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BEA7A">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5B50B2AA">
      <w:pPr>
        <w:rPr>
          <w:highlight w:val="none"/>
        </w:rPr>
      </w:pPr>
    </w:p>
    <w:p w14:paraId="0BE2637D">
      <w:pPr>
        <w:spacing w:line="360" w:lineRule="auto"/>
        <w:jc w:val="center"/>
        <w:outlineLvl w:val="0"/>
        <w:rPr>
          <w:rFonts w:hint="eastAsia" w:ascii="方正小标宋简体" w:hAnsi="方正小标宋简体" w:eastAsia="方正小标宋简体" w:cs="宋体"/>
          <w:kern w:val="0"/>
          <w:sz w:val="24"/>
          <w:highlight w:val="none"/>
        </w:rPr>
      </w:pPr>
      <w:bookmarkStart w:id="1" w:name="_Toc15452"/>
      <w:bookmarkStart w:id="2" w:name="_Toc7993"/>
      <w:bookmarkStart w:id="3" w:name="_Toc31577"/>
      <w:r>
        <w:rPr>
          <w:rFonts w:hint="eastAsia" w:ascii="方正小标宋简体" w:hAnsi="方正小标宋简体" w:eastAsia="方正小标宋简体" w:cs="宋体"/>
          <w:kern w:val="0"/>
          <w:sz w:val="24"/>
          <w:highlight w:val="none"/>
        </w:rPr>
        <w:t>采购包1：定制化开发和集成服务</w:t>
      </w:r>
      <w:bookmarkEnd w:id="1"/>
      <w:bookmarkEnd w:id="2"/>
      <w:bookmarkEnd w:id="3"/>
    </w:p>
    <w:p w14:paraId="4699321E">
      <w:pPr>
        <w:adjustRightInd w:val="0"/>
        <w:spacing w:line="360" w:lineRule="auto"/>
        <w:ind w:firstLine="480" w:firstLineChars="200"/>
        <w:jc w:val="left"/>
        <w:textAlignment w:val="baseline"/>
        <w:rPr>
          <w:rFonts w:hint="eastAsia"/>
          <w:bCs/>
          <w:sz w:val="24"/>
          <w:highlight w:val="none"/>
        </w:rPr>
      </w:pPr>
    </w:p>
    <w:p w14:paraId="13C9D24B">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1、所有产品均不接受进口产品投标。</w:t>
      </w:r>
    </w:p>
    <w:p w14:paraId="3956770C">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2、技术需求条款中带“★”号的条款为实质性响应条款，如投标人在《投标文件》中不满足任何一项实质性条款，为不实质性响应《招标文件》，其《投标文件》将被拒绝。</w:t>
      </w:r>
    </w:p>
    <w:p w14:paraId="36F5CCE6">
      <w:pPr>
        <w:pStyle w:val="10"/>
        <w:numPr>
          <w:ilvl w:val="1"/>
          <w:numId w:val="3"/>
        </w:numPr>
        <w:spacing w:before="240" w:after="120"/>
        <w:ind w:left="567"/>
        <w:rPr>
          <w:rFonts w:hint="eastAsia" w:ascii="宋体" w:hAnsi="宋体" w:eastAsia="宋体" w:cs="宋体"/>
          <w:sz w:val="24"/>
          <w:szCs w:val="24"/>
          <w:highlight w:val="none"/>
        </w:rPr>
      </w:pPr>
      <w:bookmarkStart w:id="4" w:name="_Toc5157"/>
      <w:r>
        <w:rPr>
          <w:rFonts w:hint="eastAsia" w:ascii="宋体" w:hAnsi="宋体" w:eastAsia="宋体" w:cs="宋体"/>
          <w:sz w:val="24"/>
          <w:szCs w:val="24"/>
          <w:highlight w:val="none"/>
        </w:rPr>
        <w:t>采购标的</w:t>
      </w:r>
      <w:bookmarkEnd w:id="4"/>
    </w:p>
    <w:p w14:paraId="3F4AA5B3">
      <w:pPr>
        <w:pStyle w:val="11"/>
        <w:numPr>
          <w:ilvl w:val="2"/>
          <w:numId w:val="4"/>
        </w:numPr>
        <w:spacing w:before="240" w:after="120" w:line="360" w:lineRule="auto"/>
        <w:ind w:left="720"/>
        <w:rPr>
          <w:rFonts w:hint="eastAsia" w:ascii="宋体" w:hAnsi="宋体" w:eastAsia="宋体" w:cs="宋体"/>
          <w:sz w:val="24"/>
          <w:szCs w:val="24"/>
          <w:highlight w:val="none"/>
        </w:rPr>
      </w:pPr>
      <w:bookmarkStart w:id="5" w:name="_Toc15426"/>
      <w:r>
        <w:rPr>
          <w:rFonts w:hint="eastAsia" w:ascii="宋体" w:hAnsi="宋体" w:eastAsia="宋体" w:cs="宋体"/>
          <w:sz w:val="24"/>
          <w:szCs w:val="24"/>
          <w:highlight w:val="none"/>
        </w:rPr>
        <w:t>采购标的</w:t>
      </w:r>
      <w:bookmarkEnd w:id="5"/>
    </w:p>
    <w:p w14:paraId="36C71473">
      <w:pPr>
        <w:spacing w:line="360" w:lineRule="auto"/>
        <w:ind w:firstLine="482" w:firstLineChars="200"/>
        <w:contextualSpacing/>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★投标分项报价表中分项合价不得超过下表中各分项限价金额，且投标报价不得超过</w:t>
      </w:r>
      <w:r>
        <w:rPr>
          <w:rFonts w:hint="eastAsia" w:ascii="宋体" w:hAnsi="宋体" w:eastAsia="宋体" w:cs="宋体"/>
          <w:b/>
          <w:bCs/>
          <w:sz w:val="24"/>
          <w:szCs w:val="24"/>
          <w:highlight w:val="none"/>
          <w:lang w:val="en-US" w:eastAsia="zh-CN"/>
        </w:rPr>
        <w:t>采购包</w:t>
      </w:r>
      <w:r>
        <w:rPr>
          <w:rFonts w:hint="eastAsia" w:ascii="宋体" w:hAnsi="宋体" w:eastAsia="宋体" w:cs="宋体"/>
          <w:b/>
          <w:bCs/>
          <w:sz w:val="24"/>
          <w:szCs w:val="24"/>
          <w:highlight w:val="none"/>
        </w:rPr>
        <w:t>预算金额，否则投标无效。</w:t>
      </w:r>
    </w:p>
    <w:tbl>
      <w:tblPr>
        <w:tblStyle w:val="7"/>
        <w:tblW w:w="9596" w:type="dxa"/>
        <w:tblInd w:w="0" w:type="dxa"/>
        <w:tblLayout w:type="fixed"/>
        <w:tblCellMar>
          <w:top w:w="0" w:type="dxa"/>
          <w:left w:w="108" w:type="dxa"/>
          <w:bottom w:w="0" w:type="dxa"/>
          <w:right w:w="108" w:type="dxa"/>
        </w:tblCellMar>
      </w:tblPr>
      <w:tblGrid>
        <w:gridCol w:w="771"/>
        <w:gridCol w:w="3894"/>
        <w:gridCol w:w="1223"/>
        <w:gridCol w:w="870"/>
        <w:gridCol w:w="1419"/>
        <w:gridCol w:w="1419"/>
      </w:tblGrid>
      <w:tr w14:paraId="3F99129D">
        <w:tblPrEx>
          <w:tblCellMar>
            <w:top w:w="0" w:type="dxa"/>
            <w:left w:w="108" w:type="dxa"/>
            <w:bottom w:w="0" w:type="dxa"/>
            <w:right w:w="108" w:type="dxa"/>
          </w:tblCellMar>
        </w:tblPrEx>
        <w:trPr>
          <w:trHeight w:val="621" w:hRule="atLeast"/>
        </w:trPr>
        <w:tc>
          <w:tcPr>
            <w:tcW w:w="771" w:type="dxa"/>
            <w:tcBorders>
              <w:top w:val="single" w:color="000000" w:sz="4" w:space="0"/>
              <w:left w:val="single" w:color="000000" w:sz="4" w:space="0"/>
              <w:bottom w:val="single" w:color="000000" w:sz="4" w:space="0"/>
              <w:right w:val="single" w:color="000000" w:sz="4" w:space="0"/>
            </w:tcBorders>
            <w:noWrap w:val="0"/>
            <w:vAlign w:val="center"/>
          </w:tcPr>
          <w:p w14:paraId="3841D822">
            <w:pPr>
              <w:widowControl/>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序号</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2655C7F7">
            <w:pPr>
              <w:widowControl/>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标的名称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6E3F1EE">
            <w:pPr>
              <w:widowControl/>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数量</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1798A7B">
            <w:pPr>
              <w:widowControl/>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单位</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B83B64C">
            <w:pPr>
              <w:widowControl/>
              <w:jc w:val="center"/>
              <w:textAlignment w:val="center"/>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分项限价金额（万元）</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05FBA107">
            <w:pPr>
              <w:widowControl/>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备注</w:t>
            </w:r>
          </w:p>
        </w:tc>
      </w:tr>
      <w:tr w14:paraId="0ED9A147">
        <w:tblPrEx>
          <w:tblCellMar>
            <w:top w:w="0" w:type="dxa"/>
            <w:left w:w="108" w:type="dxa"/>
            <w:bottom w:w="0" w:type="dxa"/>
            <w:right w:w="108" w:type="dxa"/>
          </w:tblCellMar>
        </w:tblPrEx>
        <w:trPr>
          <w:trHeight w:val="316" w:hRule="atLeast"/>
        </w:trPr>
        <w:tc>
          <w:tcPr>
            <w:tcW w:w="771" w:type="dxa"/>
            <w:tcBorders>
              <w:top w:val="single" w:color="000000" w:sz="4" w:space="0"/>
              <w:left w:val="single" w:color="000000" w:sz="4" w:space="0"/>
              <w:bottom w:val="single" w:color="000000" w:sz="4" w:space="0"/>
              <w:right w:val="single" w:color="000000" w:sz="4" w:space="0"/>
            </w:tcBorders>
            <w:noWrap/>
            <w:vAlign w:val="top"/>
          </w:tcPr>
          <w:p w14:paraId="5596B38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3322A3E6">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定制化开发</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11FD3F01">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243D434">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2D1B33F1">
            <w:pPr>
              <w:overflowPunct w:val="0"/>
              <w:topLinePunct/>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297.79</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5CFE6CB3">
            <w:pPr>
              <w:jc w:val="center"/>
              <w:rPr>
                <w:rFonts w:hint="eastAsia" w:ascii="宋体" w:hAnsi="宋体" w:eastAsia="宋体" w:cs="宋体"/>
                <w:sz w:val="24"/>
                <w:szCs w:val="24"/>
                <w:highlight w:val="none"/>
              </w:rPr>
            </w:pPr>
          </w:p>
        </w:tc>
      </w:tr>
      <w:tr w14:paraId="2C64256F">
        <w:tblPrEx>
          <w:tblCellMar>
            <w:top w:w="0" w:type="dxa"/>
            <w:left w:w="108" w:type="dxa"/>
            <w:bottom w:w="0" w:type="dxa"/>
            <w:right w:w="108" w:type="dxa"/>
          </w:tblCellMar>
        </w:tblPrEx>
        <w:trPr>
          <w:trHeight w:val="316" w:hRule="atLeast"/>
        </w:trPr>
        <w:tc>
          <w:tcPr>
            <w:tcW w:w="771" w:type="dxa"/>
            <w:tcBorders>
              <w:top w:val="single" w:color="000000" w:sz="4" w:space="0"/>
              <w:left w:val="single" w:color="000000" w:sz="4" w:space="0"/>
              <w:bottom w:val="single" w:color="000000" w:sz="4" w:space="0"/>
              <w:right w:val="single" w:color="000000" w:sz="4" w:space="0"/>
            </w:tcBorders>
            <w:noWrap/>
            <w:vAlign w:val="top"/>
          </w:tcPr>
          <w:p w14:paraId="043D0FF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7282BDA2">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集成服务</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5AFFBA58">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2A54546">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60876991">
            <w:pPr>
              <w:overflowPunct w:val="0"/>
              <w:topLinePunct/>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974.53</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5BA63D62">
            <w:pPr>
              <w:jc w:val="center"/>
              <w:rPr>
                <w:rFonts w:hint="eastAsia" w:ascii="宋体" w:hAnsi="宋体" w:eastAsia="宋体" w:cs="宋体"/>
                <w:sz w:val="24"/>
                <w:szCs w:val="24"/>
                <w:highlight w:val="none"/>
              </w:rPr>
            </w:pPr>
          </w:p>
        </w:tc>
      </w:tr>
      <w:tr w14:paraId="603F1730">
        <w:tblPrEx>
          <w:tblCellMar>
            <w:top w:w="0" w:type="dxa"/>
            <w:left w:w="108" w:type="dxa"/>
            <w:bottom w:w="0" w:type="dxa"/>
            <w:right w:w="108" w:type="dxa"/>
          </w:tblCellMar>
        </w:tblPrEx>
        <w:trPr>
          <w:trHeight w:val="316" w:hRule="atLeast"/>
        </w:trPr>
        <w:tc>
          <w:tcPr>
            <w:tcW w:w="4665" w:type="dxa"/>
            <w:gridSpan w:val="2"/>
            <w:tcBorders>
              <w:top w:val="single" w:color="000000" w:sz="4" w:space="0"/>
              <w:left w:val="single" w:color="000000" w:sz="4" w:space="0"/>
              <w:bottom w:val="single" w:color="000000" w:sz="4" w:space="0"/>
              <w:right w:val="single" w:color="000000" w:sz="4" w:space="0"/>
            </w:tcBorders>
            <w:noWrap/>
            <w:vAlign w:val="top"/>
          </w:tcPr>
          <w:p w14:paraId="5C2129C6">
            <w:pPr>
              <w:widowControl/>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合计</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783DAF16">
            <w:pPr>
              <w:widowControl/>
              <w:jc w:val="center"/>
              <w:textAlignment w:val="center"/>
              <w:rPr>
                <w:rFonts w:hint="eastAsia" w:ascii="宋体" w:hAnsi="宋体" w:eastAsia="宋体" w:cs="宋体"/>
                <w:b/>
                <w:bCs/>
                <w:sz w:val="24"/>
                <w:szCs w:val="24"/>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EE77CC1">
            <w:pPr>
              <w:widowControl/>
              <w:jc w:val="center"/>
              <w:textAlignment w:val="center"/>
              <w:rPr>
                <w:rFonts w:hint="eastAsia" w:ascii="宋体" w:hAnsi="宋体" w:eastAsia="宋体" w:cs="宋体"/>
                <w:b/>
                <w:bCs/>
                <w:sz w:val="24"/>
                <w:szCs w:val="24"/>
                <w:highlight w:val="none"/>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5D7042FF">
            <w:pPr>
              <w:overflowPunct w:val="0"/>
              <w:topLinePunct/>
              <w:snapToGrid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1272.32</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015174A2">
            <w:pPr>
              <w:jc w:val="center"/>
              <w:rPr>
                <w:rFonts w:hint="eastAsia" w:ascii="宋体" w:hAnsi="宋体" w:eastAsia="宋体" w:cs="宋体"/>
                <w:b/>
                <w:bCs/>
                <w:sz w:val="24"/>
                <w:szCs w:val="24"/>
                <w:highlight w:val="none"/>
              </w:rPr>
            </w:pPr>
          </w:p>
        </w:tc>
      </w:tr>
    </w:tbl>
    <w:p w14:paraId="6F232FA2">
      <w:pPr>
        <w:ind w:firstLine="484" w:firstLineChars="202"/>
        <w:rPr>
          <w:rFonts w:hint="eastAsia" w:ascii="宋体" w:hAnsi="宋体" w:eastAsia="宋体" w:cs="宋体"/>
          <w:sz w:val="24"/>
          <w:szCs w:val="24"/>
          <w:highlight w:val="none"/>
        </w:rPr>
      </w:pPr>
    </w:p>
    <w:p w14:paraId="7F181563">
      <w:pPr>
        <w:pStyle w:val="11"/>
        <w:numPr>
          <w:ilvl w:val="2"/>
          <w:numId w:val="4"/>
        </w:numPr>
        <w:spacing w:before="240" w:after="120" w:line="360" w:lineRule="auto"/>
        <w:ind w:left="720"/>
        <w:rPr>
          <w:rFonts w:hint="eastAsia" w:ascii="宋体" w:hAnsi="宋体" w:eastAsia="宋体" w:cs="宋体"/>
          <w:sz w:val="24"/>
          <w:szCs w:val="24"/>
          <w:highlight w:val="none"/>
        </w:rPr>
      </w:pPr>
      <w:bookmarkStart w:id="6" w:name="_Toc25698"/>
      <w:r>
        <w:rPr>
          <w:rFonts w:hint="eastAsia" w:ascii="宋体" w:hAnsi="宋体" w:eastAsia="宋体" w:cs="宋体"/>
          <w:sz w:val="24"/>
          <w:szCs w:val="24"/>
          <w:highlight w:val="none"/>
        </w:rPr>
        <w:t>项目背景/项目概述</w:t>
      </w:r>
      <w:bookmarkEnd w:id="6"/>
    </w:p>
    <w:p w14:paraId="4439E6BC">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按照北京市规划要求，市级政务云是智慧城市建设和大数据发展的技术基础，前期，为满足不同业务发展需求，分别建设有服务云和办公云等多个云节点，全市政务云现状图如下：</w:t>
      </w:r>
    </w:p>
    <w:p w14:paraId="1AFBB77C">
      <w:pPr>
        <w:ind w:firstLine="424" w:firstLineChars="202"/>
        <w:rPr>
          <w:rFonts w:hint="eastAsia"/>
          <w:szCs w:val="21"/>
          <w:highlight w:val="none"/>
        </w:rPr>
      </w:pPr>
    </w:p>
    <w:p w14:paraId="690E6E0A">
      <w:pPr>
        <w:pStyle w:val="12"/>
        <w:keepNext/>
        <w:rPr>
          <w:szCs w:val="21"/>
          <w:highlight w:val="none"/>
        </w:rPr>
      </w:pPr>
      <w:r>
        <w:rPr>
          <w:highlight w:val="none"/>
        </w:rPr>
        <w:drawing>
          <wp:inline distT="0" distB="0" distL="114300" distR="114300">
            <wp:extent cx="5631815" cy="12287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31815" cy="1228725"/>
                    </a:xfrm>
                    <a:prstGeom prst="rect">
                      <a:avLst/>
                    </a:prstGeom>
                    <a:noFill/>
                    <a:ln>
                      <a:noFill/>
                    </a:ln>
                  </pic:spPr>
                </pic:pic>
              </a:graphicData>
            </a:graphic>
          </wp:inline>
        </w:drawing>
      </w:r>
    </w:p>
    <w:p w14:paraId="49F8EFE1">
      <w:pPr>
        <w:spacing w:line="360" w:lineRule="auto"/>
        <w:contextualSpacing/>
        <w:jc w:val="center"/>
        <w:rPr>
          <w:rFonts w:hint="eastAsia" w:ascii="宋体" w:hAnsi="宋体" w:cs="宋体"/>
          <w:sz w:val="24"/>
          <w:highlight w:val="none"/>
        </w:rPr>
      </w:pPr>
      <w:r>
        <w:rPr>
          <w:rFonts w:hint="eastAsia" w:ascii="宋体" w:hAnsi="宋体" w:cs="宋体"/>
          <w:sz w:val="24"/>
          <w:highlight w:val="none"/>
        </w:rPr>
        <w:t>市级政务云现状图</w:t>
      </w:r>
    </w:p>
    <w:p w14:paraId="5FE0E671">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办公云（一期）于2020年8月开始建设，依托北京城市副中心行政办公区机房、北京市密云信息安全容灾备份中心机房，在政务外网建设了全市统一的办公云，采用国产化</w:t>
      </w:r>
      <w:r>
        <w:rPr>
          <w:rFonts w:hint="eastAsia" w:ascii="宋体" w:hAnsi="宋体" w:eastAsia="宋体" w:cs="宋体"/>
          <w:color w:val="auto"/>
          <w:sz w:val="24"/>
          <w:highlight w:val="none"/>
          <w:lang w:val="en-US" w:eastAsia="zh-CN"/>
        </w:rPr>
        <w:t>精简指令集CPU</w:t>
      </w:r>
      <w:r>
        <w:rPr>
          <w:rFonts w:hint="eastAsia" w:ascii="宋体" w:hAnsi="宋体" w:cs="宋体"/>
          <w:sz w:val="24"/>
          <w:highlight w:val="none"/>
        </w:rPr>
        <w:t>技术架构，为北京市近80家委办局的办公业务系统提供IaaS资源支撑，实现了全市政务外网办公系统的集约化部署，有效提升了资源利用率、降低资源使用成本。目前资源使用趋于饱和，随着北京市智慧城市建设迈入新阶段，以“三京”“七通一平”为代表的智慧城市数字底座核心应用系统，亟需能力更强、安全稳定的国产化云平台承载</w:t>
      </w:r>
      <w:r>
        <w:rPr>
          <w:rFonts w:hint="eastAsia" w:ascii="宋体" w:hAnsi="宋体" w:cs="宋体"/>
          <w:sz w:val="24"/>
          <w:highlight w:val="none"/>
          <w:lang w:eastAsia="zh-CN"/>
        </w:rPr>
        <w:t>，</w:t>
      </w:r>
      <w:r>
        <w:rPr>
          <w:rFonts w:hint="eastAsia" w:ascii="宋体" w:hAnsi="宋体" w:eastAsia="宋体" w:cs="宋体"/>
          <w:color w:val="auto"/>
          <w:sz w:val="24"/>
          <w:highlight w:val="none"/>
          <w:lang w:val="en-US" w:eastAsia="zh-CN"/>
        </w:rPr>
        <w:t>本项目需既满足办公云（一期）CPU技术架构，同时新增不同的CPU技术架构，以支撑云上业务系统多种技术路线需求</w:t>
      </w:r>
      <w:r>
        <w:rPr>
          <w:rFonts w:hint="eastAsia" w:ascii="宋体" w:hAnsi="宋体" w:cs="宋体"/>
          <w:sz w:val="24"/>
          <w:highlight w:val="none"/>
        </w:rPr>
        <w:t>。</w:t>
      </w:r>
    </w:p>
    <w:p w14:paraId="570048C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为统筹全市政务云各节点工作，前期以购买服务模式，构建了全市政务云监管体系，通过API采集云管平台虚拟机内存、CPU使用、磁盘使用等数据，对市级政务云各节点的运维监管、安全监测、评估评价、云平台运行数据应用服务等工作。近年来全市政务云规模逐年扩大，形成了多节点并存发展的格局，现有模式已经无法满足精细化监管业务的需求，需建设北京市级政务云综合监管平台，加强市级政务云监管能力和服务水平，切实保障各云节点稳定、可靠、安全、持续运行。</w:t>
      </w:r>
    </w:p>
    <w:p w14:paraId="5894F145">
      <w:pPr>
        <w:pStyle w:val="10"/>
        <w:numPr>
          <w:ilvl w:val="1"/>
          <w:numId w:val="3"/>
        </w:numPr>
        <w:spacing w:before="240" w:after="120"/>
        <w:ind w:left="567"/>
        <w:rPr>
          <w:rFonts w:ascii="宋体" w:hAnsi="宋体" w:eastAsia="宋体"/>
          <w:highlight w:val="none"/>
        </w:rPr>
      </w:pPr>
      <w:bookmarkStart w:id="7" w:name="_Toc9227"/>
      <w:r>
        <w:rPr>
          <w:rFonts w:hint="eastAsia" w:ascii="宋体" w:hAnsi="宋体" w:eastAsia="宋体"/>
          <w:highlight w:val="none"/>
        </w:rPr>
        <w:t>商务要求</w:t>
      </w:r>
      <w:bookmarkEnd w:id="7"/>
    </w:p>
    <w:p w14:paraId="03904B23">
      <w:pPr>
        <w:pStyle w:val="10"/>
        <w:numPr>
          <w:ilvl w:val="2"/>
          <w:numId w:val="3"/>
        </w:numPr>
        <w:spacing w:before="240" w:after="120"/>
        <w:ind w:left="720"/>
        <w:outlineLvl w:val="2"/>
        <w:rPr>
          <w:rFonts w:ascii="宋体" w:hAnsi="宋体" w:eastAsia="宋体"/>
          <w:highlight w:val="none"/>
        </w:rPr>
      </w:pPr>
      <w:bookmarkStart w:id="8" w:name="_Toc12454"/>
      <w:r>
        <w:rPr>
          <w:rFonts w:hint="eastAsia" w:ascii="宋体" w:hAnsi="宋体" w:eastAsia="宋体"/>
          <w:highlight w:val="none"/>
        </w:rPr>
        <w:t>交付（实施）的时间（期限）和地点（范围）</w:t>
      </w:r>
      <w:bookmarkEnd w:id="8"/>
    </w:p>
    <w:p w14:paraId="0289E734">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交付时间：合同签订后1年内。</w:t>
      </w:r>
    </w:p>
    <w:p w14:paraId="0A749EA9">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交付地点为：客户指定北京市范围内地点。</w:t>
      </w:r>
    </w:p>
    <w:p w14:paraId="37C6E335">
      <w:pPr>
        <w:pStyle w:val="10"/>
        <w:numPr>
          <w:ilvl w:val="2"/>
          <w:numId w:val="3"/>
        </w:numPr>
        <w:spacing w:before="240" w:after="120"/>
        <w:ind w:left="720"/>
        <w:outlineLvl w:val="2"/>
        <w:rPr>
          <w:rFonts w:ascii="宋体" w:hAnsi="宋体" w:eastAsia="宋体"/>
          <w:highlight w:val="none"/>
        </w:rPr>
      </w:pPr>
      <w:bookmarkStart w:id="9" w:name="_Toc3335"/>
      <w:r>
        <w:rPr>
          <w:rFonts w:hint="eastAsia" w:ascii="宋体" w:hAnsi="宋体" w:eastAsia="宋体"/>
          <w:highlight w:val="none"/>
        </w:rPr>
        <w:t>付款条件（进度和方式）</w:t>
      </w:r>
      <w:bookmarkEnd w:id="9"/>
    </w:p>
    <w:p w14:paraId="59BD9188">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投标人中标后，采购人计划分四笔支付相关费用：</w:t>
      </w:r>
    </w:p>
    <w:p w14:paraId="3A5E99A3">
      <w:pPr>
        <w:spacing w:line="360" w:lineRule="auto"/>
        <w:ind w:firstLine="480" w:firstLineChars="200"/>
        <w:rPr>
          <w:rFonts w:ascii="宋体" w:hAnsi="宋体" w:cs="宋体"/>
          <w:sz w:val="24"/>
          <w:highlight w:val="none"/>
        </w:rPr>
      </w:pPr>
      <w:r>
        <w:rPr>
          <w:rFonts w:hint="eastAsia" w:ascii="宋体" w:hAnsi="宋体" w:cs="宋体"/>
          <w:sz w:val="24"/>
          <w:highlight w:val="none"/>
        </w:rPr>
        <w:t>第1次付款：本合同签署</w:t>
      </w:r>
      <w:r>
        <w:rPr>
          <w:rFonts w:hint="eastAsia" w:ascii="宋体" w:hAnsi="宋体" w:cs="宋体"/>
          <w:sz w:val="24"/>
          <w:highlight w:val="none"/>
          <w:lang w:eastAsia="zh"/>
        </w:rPr>
        <w:t>后，</w:t>
      </w:r>
      <w:r>
        <w:rPr>
          <w:rFonts w:hint="eastAsia" w:ascii="宋体" w:hAnsi="宋体" w:cs="宋体"/>
          <w:sz w:val="24"/>
          <w:highlight w:val="none"/>
        </w:rPr>
        <w:t>采购人</w:t>
      </w:r>
      <w:r>
        <w:rPr>
          <w:rFonts w:hint="eastAsia" w:ascii="宋体" w:hAnsi="宋体" w:cs="宋体"/>
          <w:sz w:val="24"/>
          <w:highlight w:val="none"/>
          <w:lang w:eastAsia="zh"/>
        </w:rPr>
        <w:t>自收到</w:t>
      </w:r>
      <w:r>
        <w:rPr>
          <w:rFonts w:hint="eastAsia" w:ascii="宋体" w:hAnsi="宋体" w:cs="宋体"/>
          <w:sz w:val="24"/>
          <w:highlight w:val="none"/>
        </w:rPr>
        <w:t>中标人</w:t>
      </w:r>
      <w:r>
        <w:rPr>
          <w:rFonts w:hint="eastAsia" w:ascii="宋体" w:hAnsi="宋体" w:cs="宋体"/>
          <w:sz w:val="24"/>
          <w:highlight w:val="none"/>
          <w:lang w:eastAsia="zh"/>
        </w:rPr>
        <w:t>提供的符合</w:t>
      </w:r>
      <w:r>
        <w:rPr>
          <w:rFonts w:hint="eastAsia" w:ascii="宋体" w:hAnsi="宋体" w:cs="宋体"/>
          <w:sz w:val="24"/>
          <w:highlight w:val="none"/>
        </w:rPr>
        <w:t>采购人</w:t>
      </w:r>
      <w:r>
        <w:rPr>
          <w:rFonts w:hint="eastAsia" w:ascii="宋体" w:hAnsi="宋体" w:cs="宋体"/>
          <w:sz w:val="24"/>
          <w:highlight w:val="none"/>
          <w:lang w:eastAsia="zh"/>
        </w:rPr>
        <w:t>要求的发票且财政资金到达甲方零余额账户并可实际使用之日起10个工作日内，向</w:t>
      </w:r>
      <w:r>
        <w:rPr>
          <w:rFonts w:hint="eastAsia" w:ascii="宋体" w:hAnsi="宋体" w:cs="宋体"/>
          <w:sz w:val="24"/>
          <w:highlight w:val="none"/>
        </w:rPr>
        <w:t>中标人</w:t>
      </w:r>
      <w:r>
        <w:rPr>
          <w:rFonts w:hint="eastAsia" w:ascii="宋体" w:hAnsi="宋体" w:cs="宋体"/>
          <w:sz w:val="24"/>
          <w:highlight w:val="none"/>
          <w:lang w:eastAsia="zh"/>
        </w:rPr>
        <w:t>支付合同总金额30%</w:t>
      </w:r>
      <w:r>
        <w:rPr>
          <w:rFonts w:hint="eastAsia" w:ascii="宋体" w:hAnsi="宋体" w:cs="宋体"/>
          <w:sz w:val="24"/>
          <w:highlight w:val="none"/>
        </w:rPr>
        <w:t>的款项。</w:t>
      </w:r>
    </w:p>
    <w:p w14:paraId="7C0A59A3">
      <w:pPr>
        <w:spacing w:line="360" w:lineRule="auto"/>
        <w:ind w:firstLine="480" w:firstLineChars="200"/>
        <w:rPr>
          <w:rFonts w:hint="eastAsia" w:ascii="宋体" w:hAnsi="宋体" w:cs="宋体"/>
          <w:i/>
          <w:iCs/>
          <w:sz w:val="24"/>
          <w:highlight w:val="none"/>
          <w:lang w:eastAsia="zh"/>
        </w:rPr>
      </w:pPr>
      <w:r>
        <w:rPr>
          <w:rFonts w:hint="eastAsia" w:ascii="宋体" w:hAnsi="宋体" w:cs="宋体"/>
          <w:sz w:val="24"/>
          <w:highlight w:val="none"/>
        </w:rPr>
        <w:t>第2次付款：中标人按照采购人要求完成初步验收后</w:t>
      </w:r>
      <w:r>
        <w:rPr>
          <w:rFonts w:hint="eastAsia" w:ascii="宋体" w:hAnsi="宋体" w:cs="宋体"/>
          <w:sz w:val="24"/>
          <w:highlight w:val="none"/>
          <w:lang w:eastAsia="zh"/>
        </w:rPr>
        <w:t>，</w:t>
      </w:r>
      <w:r>
        <w:rPr>
          <w:rFonts w:hint="eastAsia" w:ascii="宋体" w:hAnsi="宋体" w:cs="宋体"/>
          <w:sz w:val="24"/>
          <w:highlight w:val="none"/>
        </w:rPr>
        <w:t>采购人</w:t>
      </w:r>
      <w:r>
        <w:rPr>
          <w:rFonts w:hint="eastAsia" w:ascii="宋体" w:hAnsi="宋体" w:cs="宋体"/>
          <w:sz w:val="24"/>
          <w:highlight w:val="none"/>
          <w:lang w:eastAsia="zh"/>
        </w:rPr>
        <w:t>自收到</w:t>
      </w:r>
      <w:r>
        <w:rPr>
          <w:rFonts w:hint="eastAsia" w:ascii="宋体" w:hAnsi="宋体" w:cs="宋体"/>
          <w:sz w:val="24"/>
          <w:highlight w:val="none"/>
        </w:rPr>
        <w:t>中标人</w:t>
      </w:r>
      <w:r>
        <w:rPr>
          <w:rFonts w:hint="eastAsia" w:ascii="宋体" w:hAnsi="宋体" w:cs="宋体"/>
          <w:sz w:val="24"/>
          <w:highlight w:val="none"/>
          <w:lang w:eastAsia="zh"/>
        </w:rPr>
        <w:t>提供的符合</w:t>
      </w:r>
      <w:r>
        <w:rPr>
          <w:rFonts w:hint="eastAsia" w:ascii="宋体" w:hAnsi="宋体" w:cs="宋体"/>
          <w:sz w:val="24"/>
          <w:highlight w:val="none"/>
        </w:rPr>
        <w:t>采购人</w:t>
      </w:r>
      <w:r>
        <w:rPr>
          <w:rFonts w:hint="eastAsia" w:ascii="宋体" w:hAnsi="宋体" w:cs="宋体"/>
          <w:sz w:val="24"/>
          <w:highlight w:val="none"/>
          <w:lang w:eastAsia="zh"/>
        </w:rPr>
        <w:t>要求的发票且财政资金到达</w:t>
      </w:r>
      <w:r>
        <w:rPr>
          <w:rFonts w:hint="eastAsia" w:ascii="宋体" w:hAnsi="宋体" w:cs="宋体"/>
          <w:sz w:val="24"/>
          <w:highlight w:val="none"/>
        </w:rPr>
        <w:t>采购人</w:t>
      </w:r>
      <w:r>
        <w:rPr>
          <w:rFonts w:hint="eastAsia" w:ascii="宋体" w:hAnsi="宋体" w:cs="宋体"/>
          <w:sz w:val="24"/>
          <w:highlight w:val="none"/>
          <w:lang w:eastAsia="zh"/>
        </w:rPr>
        <w:t>零余额账户并可实际使用之日起</w:t>
      </w:r>
      <w:r>
        <w:rPr>
          <w:rFonts w:hint="eastAsia" w:ascii="宋体" w:hAnsi="宋体" w:cs="宋体"/>
          <w:sz w:val="24"/>
          <w:highlight w:val="none"/>
          <w:u w:val="single"/>
          <w:lang w:eastAsia="zh"/>
        </w:rPr>
        <w:t>10</w:t>
      </w:r>
      <w:r>
        <w:rPr>
          <w:rFonts w:hint="eastAsia" w:ascii="宋体" w:hAnsi="宋体" w:cs="宋体"/>
          <w:sz w:val="24"/>
          <w:highlight w:val="none"/>
          <w:lang w:eastAsia="zh"/>
        </w:rPr>
        <w:t>个工作日内，向</w:t>
      </w:r>
      <w:r>
        <w:rPr>
          <w:rFonts w:hint="eastAsia" w:ascii="宋体" w:hAnsi="宋体" w:cs="宋体"/>
          <w:sz w:val="24"/>
          <w:highlight w:val="none"/>
        </w:rPr>
        <w:t>中标人</w:t>
      </w:r>
      <w:r>
        <w:rPr>
          <w:rFonts w:hint="eastAsia" w:ascii="宋体" w:hAnsi="宋体" w:cs="宋体"/>
          <w:sz w:val="24"/>
          <w:highlight w:val="none"/>
          <w:lang w:eastAsia="zh"/>
        </w:rPr>
        <w:t>支付合同总金额30%</w:t>
      </w:r>
      <w:r>
        <w:rPr>
          <w:rFonts w:hint="eastAsia" w:ascii="宋体" w:hAnsi="宋体" w:cs="宋体"/>
          <w:sz w:val="24"/>
          <w:highlight w:val="none"/>
        </w:rPr>
        <w:t>的款项。</w:t>
      </w:r>
    </w:p>
    <w:p w14:paraId="7296BD6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w:t>
      </w:r>
      <w:r>
        <w:rPr>
          <w:rFonts w:hint="eastAsia" w:ascii="宋体" w:hAnsi="宋体" w:cs="宋体"/>
          <w:sz w:val="24"/>
          <w:highlight w:val="none"/>
          <w:lang w:eastAsia="zh"/>
        </w:rPr>
        <w:t>3</w:t>
      </w:r>
      <w:r>
        <w:rPr>
          <w:rFonts w:hint="eastAsia" w:ascii="宋体" w:hAnsi="宋体" w:cs="宋体"/>
          <w:sz w:val="24"/>
          <w:highlight w:val="none"/>
        </w:rPr>
        <w:t>次付款：中标人提供本合同项下的项目建设服务并经采购人最终验收合格</w:t>
      </w:r>
      <w:r>
        <w:rPr>
          <w:rFonts w:hint="eastAsia" w:ascii="宋体" w:hAnsi="宋体" w:cs="宋体"/>
          <w:sz w:val="24"/>
          <w:highlight w:val="none"/>
          <w:lang w:eastAsia="zh"/>
        </w:rPr>
        <w:t>后，</w:t>
      </w:r>
      <w:r>
        <w:rPr>
          <w:rFonts w:hint="eastAsia" w:ascii="宋体" w:hAnsi="宋体" w:cs="宋体"/>
          <w:sz w:val="24"/>
          <w:highlight w:val="none"/>
        </w:rPr>
        <w:t>采购人</w:t>
      </w:r>
      <w:r>
        <w:rPr>
          <w:rFonts w:hint="eastAsia" w:ascii="宋体" w:hAnsi="宋体" w:cs="宋体"/>
          <w:sz w:val="24"/>
          <w:highlight w:val="none"/>
          <w:lang w:eastAsia="zh"/>
        </w:rPr>
        <w:t>自收到</w:t>
      </w:r>
      <w:r>
        <w:rPr>
          <w:rFonts w:hint="eastAsia" w:ascii="宋体" w:hAnsi="宋体" w:cs="宋体"/>
          <w:sz w:val="24"/>
          <w:highlight w:val="none"/>
        </w:rPr>
        <w:t>中标人</w:t>
      </w:r>
      <w:r>
        <w:rPr>
          <w:rFonts w:hint="eastAsia" w:ascii="宋体" w:hAnsi="宋体" w:cs="宋体"/>
          <w:sz w:val="24"/>
          <w:highlight w:val="none"/>
          <w:lang w:eastAsia="zh"/>
        </w:rPr>
        <w:t>提供的符合</w:t>
      </w:r>
      <w:r>
        <w:rPr>
          <w:rFonts w:hint="eastAsia" w:ascii="宋体" w:hAnsi="宋体" w:cs="宋体"/>
          <w:sz w:val="24"/>
          <w:highlight w:val="none"/>
        </w:rPr>
        <w:t>采购人</w:t>
      </w:r>
      <w:r>
        <w:rPr>
          <w:rFonts w:hint="eastAsia" w:ascii="宋体" w:hAnsi="宋体" w:cs="宋体"/>
          <w:sz w:val="24"/>
          <w:highlight w:val="none"/>
          <w:lang w:eastAsia="zh"/>
        </w:rPr>
        <w:t>要求的发票且财政资金到达</w:t>
      </w:r>
      <w:r>
        <w:rPr>
          <w:rFonts w:hint="eastAsia" w:ascii="宋体" w:hAnsi="宋体" w:cs="宋体"/>
          <w:sz w:val="24"/>
          <w:highlight w:val="none"/>
        </w:rPr>
        <w:t>采购人</w:t>
      </w:r>
      <w:r>
        <w:rPr>
          <w:rFonts w:hint="eastAsia" w:ascii="宋体" w:hAnsi="宋体" w:cs="宋体"/>
          <w:sz w:val="24"/>
          <w:highlight w:val="none"/>
          <w:lang w:eastAsia="zh"/>
        </w:rPr>
        <w:t>零余额账户并可实际使用之日起</w:t>
      </w:r>
      <w:r>
        <w:rPr>
          <w:rFonts w:hint="eastAsia" w:ascii="宋体" w:hAnsi="宋体" w:cs="宋体"/>
          <w:sz w:val="24"/>
          <w:highlight w:val="none"/>
          <w:u w:val="single"/>
          <w:lang w:eastAsia="zh"/>
        </w:rPr>
        <w:t>10</w:t>
      </w:r>
      <w:r>
        <w:rPr>
          <w:rFonts w:hint="eastAsia" w:ascii="宋体" w:hAnsi="宋体" w:cs="宋体"/>
          <w:sz w:val="24"/>
          <w:highlight w:val="none"/>
          <w:lang w:eastAsia="zh"/>
        </w:rPr>
        <w:t>个工作日内，向</w:t>
      </w:r>
      <w:r>
        <w:rPr>
          <w:rFonts w:hint="eastAsia" w:ascii="宋体" w:hAnsi="宋体" w:cs="宋体"/>
          <w:sz w:val="24"/>
          <w:highlight w:val="none"/>
        </w:rPr>
        <w:t>中标人</w:t>
      </w:r>
      <w:r>
        <w:rPr>
          <w:rFonts w:hint="eastAsia" w:ascii="宋体" w:hAnsi="宋体" w:cs="宋体"/>
          <w:sz w:val="24"/>
          <w:highlight w:val="none"/>
          <w:lang w:eastAsia="zh"/>
        </w:rPr>
        <w:t>支付合同总金额30%</w:t>
      </w:r>
      <w:r>
        <w:rPr>
          <w:rFonts w:hint="eastAsia" w:ascii="宋体" w:hAnsi="宋体" w:cs="宋体"/>
          <w:sz w:val="24"/>
          <w:highlight w:val="none"/>
        </w:rPr>
        <w:t>的款项。</w:t>
      </w:r>
    </w:p>
    <w:p w14:paraId="1448B79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4次付款：最终决算完成后，按照实际决算中确认的本项目金额进行最终结算，若采购人已付款少于结算金额的，采购人自收到中标人提供的符合要求的发票且财政资金到达中心账户并可实际使用之日起10个工作日内，向中标人支付合同剩余款项；若采购人已付款超过结算金额的，则中标人自收到采购人结算金额通知之日起7个工作日内，将超付款项退回采购人。</w:t>
      </w:r>
    </w:p>
    <w:p w14:paraId="2F13F202">
      <w:pPr>
        <w:pStyle w:val="10"/>
        <w:numPr>
          <w:ilvl w:val="2"/>
          <w:numId w:val="3"/>
        </w:numPr>
        <w:spacing w:before="240" w:after="120"/>
        <w:ind w:left="720"/>
        <w:outlineLvl w:val="2"/>
        <w:rPr>
          <w:rFonts w:ascii="宋体" w:hAnsi="宋体" w:eastAsia="宋体"/>
          <w:highlight w:val="none"/>
        </w:rPr>
      </w:pPr>
      <w:bookmarkStart w:id="10" w:name="_Toc634"/>
      <w:r>
        <w:rPr>
          <w:rFonts w:hint="eastAsia" w:ascii="宋体" w:hAnsi="宋体" w:eastAsia="宋体"/>
          <w:highlight w:val="none"/>
        </w:rPr>
        <w:t>售后服务（质保期）</w:t>
      </w:r>
      <w:bookmarkEnd w:id="10"/>
    </w:p>
    <w:p w14:paraId="6B2FAF65">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（1）投标人为项目定制化开发功能提供不少于 2 年的维保服务，维保期从项目通过最终验收合格之日起开始计算；</w:t>
      </w:r>
    </w:p>
    <w:p w14:paraId="40091A87">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（2）针对本项目系统故障、功能缺陷和安全漏洞，投标人应及时处置修复并恢复业务；</w:t>
      </w:r>
    </w:p>
    <w:p w14:paraId="713C8C24">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（3）提供7×24小时电话支持服务；遇节假日、敏感时期及突发重大事件时，投标人根据采购人要求派相关人员提供系统维护保障服务；</w:t>
      </w:r>
    </w:p>
    <w:p w14:paraId="1A6EB27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（4）根据采购人的需求，投标人配合支持等保测评、密评、中央网信办云计算服务安全评估等相关测评工作。</w:t>
      </w:r>
    </w:p>
    <w:p w14:paraId="16703C23">
      <w:pPr>
        <w:pStyle w:val="10"/>
        <w:numPr>
          <w:ilvl w:val="1"/>
          <w:numId w:val="3"/>
        </w:numPr>
        <w:spacing w:before="240" w:after="120"/>
        <w:ind w:left="567"/>
        <w:rPr>
          <w:rFonts w:ascii="宋体" w:hAnsi="宋体" w:eastAsia="宋体"/>
          <w:highlight w:val="none"/>
        </w:rPr>
      </w:pPr>
      <w:bookmarkStart w:id="11" w:name="_Toc3784"/>
      <w:r>
        <w:rPr>
          <w:rFonts w:hint="eastAsia" w:ascii="宋体" w:hAnsi="宋体" w:eastAsia="宋体"/>
          <w:highlight w:val="none"/>
        </w:rPr>
        <w:t>技术要求</w:t>
      </w:r>
      <w:bookmarkEnd w:id="11"/>
    </w:p>
    <w:p w14:paraId="68A53B2D">
      <w:pPr>
        <w:pStyle w:val="10"/>
        <w:numPr>
          <w:ilvl w:val="2"/>
          <w:numId w:val="3"/>
        </w:numPr>
        <w:spacing w:before="240" w:after="120"/>
        <w:ind w:left="720"/>
        <w:outlineLvl w:val="2"/>
        <w:rPr>
          <w:rFonts w:ascii="宋体" w:hAnsi="宋体" w:eastAsia="宋体"/>
          <w:highlight w:val="none"/>
        </w:rPr>
      </w:pPr>
      <w:bookmarkStart w:id="12" w:name="_Toc16027"/>
      <w:r>
        <w:rPr>
          <w:rFonts w:hint="eastAsia" w:ascii="宋体" w:hAnsi="宋体" w:eastAsia="宋体"/>
          <w:highlight w:val="none"/>
        </w:rPr>
        <w:t>基本要求</w:t>
      </w:r>
      <w:bookmarkEnd w:id="12"/>
    </w:p>
    <w:p w14:paraId="311D0717">
      <w:pPr>
        <w:pStyle w:val="10"/>
        <w:numPr>
          <w:ilvl w:val="3"/>
          <w:numId w:val="3"/>
        </w:numPr>
        <w:spacing w:before="240" w:after="120"/>
        <w:ind w:left="720" w:hanging="720"/>
        <w:outlineLvl w:val="3"/>
        <w:rPr>
          <w:rFonts w:ascii="宋体" w:hAnsi="宋体" w:eastAsia="宋体"/>
          <w:highlight w:val="none"/>
        </w:rPr>
      </w:pPr>
      <w:r>
        <w:rPr>
          <w:rFonts w:hint="eastAsia" w:ascii="宋体" w:hAnsi="宋体" w:eastAsia="宋体"/>
          <w:highlight w:val="none"/>
        </w:rPr>
        <w:t>采购标的需实现的功能或目标</w:t>
      </w:r>
    </w:p>
    <w:p w14:paraId="59020D22">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一是为采购人提供定制化开发工作,满足北京市政务云综合监管工作需要，实现云监管业务支撑、北</w:t>
      </w:r>
      <w:r>
        <w:rPr>
          <w:rFonts w:hint="eastAsia" w:ascii="宋体" w:hAnsi="宋体" w:cs="宋体"/>
          <w:sz w:val="24"/>
          <w:highlight w:val="none"/>
          <w:lang w:val="en-US" w:eastAsia="zh-CN"/>
        </w:rPr>
        <w:t>京</w:t>
      </w:r>
      <w:r>
        <w:rPr>
          <w:rFonts w:hint="eastAsia" w:ascii="宋体" w:hAnsi="宋体" w:cs="宋体"/>
          <w:sz w:val="24"/>
          <w:highlight w:val="none"/>
        </w:rPr>
        <w:t>市政务云监管评估评价、北</w:t>
      </w:r>
      <w:r>
        <w:rPr>
          <w:rFonts w:hint="eastAsia" w:ascii="宋体" w:hAnsi="宋体" w:cs="宋体"/>
          <w:sz w:val="24"/>
          <w:highlight w:val="none"/>
          <w:lang w:val="en-US" w:eastAsia="zh-CN"/>
        </w:rPr>
        <w:t>京</w:t>
      </w:r>
      <w:r>
        <w:rPr>
          <w:rFonts w:hint="eastAsia" w:ascii="宋体" w:hAnsi="宋体" w:cs="宋体"/>
          <w:sz w:val="24"/>
          <w:highlight w:val="none"/>
        </w:rPr>
        <w:t>市政务云监管数据挖掘、北</w:t>
      </w:r>
      <w:r>
        <w:rPr>
          <w:rFonts w:hint="eastAsia" w:ascii="宋体" w:hAnsi="宋体" w:cs="宋体"/>
          <w:sz w:val="24"/>
          <w:highlight w:val="none"/>
          <w:lang w:val="en-US" w:eastAsia="zh-CN"/>
        </w:rPr>
        <w:t>京</w:t>
      </w:r>
      <w:r>
        <w:rPr>
          <w:rFonts w:hint="eastAsia" w:ascii="宋体" w:hAnsi="宋体" w:cs="宋体"/>
          <w:sz w:val="24"/>
          <w:highlight w:val="none"/>
        </w:rPr>
        <w:t>市政务云监管可视化展示、北</w:t>
      </w:r>
      <w:r>
        <w:rPr>
          <w:rFonts w:hint="eastAsia" w:ascii="宋体" w:hAnsi="宋体" w:cs="宋体"/>
          <w:sz w:val="24"/>
          <w:highlight w:val="none"/>
          <w:lang w:val="en-US" w:eastAsia="zh-CN"/>
        </w:rPr>
        <w:t>京</w:t>
      </w:r>
      <w:r>
        <w:rPr>
          <w:rFonts w:hint="eastAsia" w:ascii="宋体" w:hAnsi="宋体" w:cs="宋体"/>
          <w:sz w:val="24"/>
          <w:highlight w:val="none"/>
        </w:rPr>
        <w:t>市政务云监管数据服务接口等应用功能，实现政务云监管历史数据的集成导入等内容，充分发挥北京市政务云服务及数据的价值能效，实现被监管政务云节点的“高可用、高可靠、高可维”。</w:t>
      </w:r>
    </w:p>
    <w:p w14:paraId="381313D8">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二是为相关软硬件产品提供安装部署、集成实施、联调测试、性能优化等工作，保障项目整体交付质量、实施进度符合要求。</w:t>
      </w:r>
    </w:p>
    <w:p w14:paraId="149BD385">
      <w:pPr>
        <w:pStyle w:val="10"/>
        <w:numPr>
          <w:ilvl w:val="3"/>
          <w:numId w:val="3"/>
        </w:numPr>
        <w:spacing w:before="240" w:after="120"/>
        <w:ind w:left="720" w:hanging="720"/>
        <w:outlineLvl w:val="3"/>
        <w:rPr>
          <w:rFonts w:ascii="宋体" w:hAnsi="宋体" w:eastAsia="宋体"/>
          <w:highlight w:val="none"/>
        </w:rPr>
      </w:pPr>
      <w:r>
        <w:rPr>
          <w:rFonts w:hint="eastAsia" w:ascii="宋体" w:hAnsi="宋体" w:eastAsia="宋体"/>
          <w:highlight w:val="none"/>
        </w:rPr>
        <w:t>需执行的国家相关标准、行业标准、地方标准或者其他标准、规范</w:t>
      </w:r>
    </w:p>
    <w:p w14:paraId="6240C10B">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《信息安全技术网络安全等级保护定级指南》（GB/T 22240-2020）</w:t>
      </w:r>
    </w:p>
    <w:p w14:paraId="18F0074E">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《信息安全技术网络安全等级保护基本要求》（GB/T 22239-2019）</w:t>
      </w:r>
    </w:p>
    <w:p w14:paraId="616808AA">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《信息安全技术 信息系统密码应用基本要求》（GB/T 39786-2021）</w:t>
      </w:r>
    </w:p>
    <w:p w14:paraId="21931C01">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《数据安全技术 数据分类分级规则》（GB/T 43697-2024）</w:t>
      </w:r>
    </w:p>
    <w:p w14:paraId="76D007F1">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《软件工程软件开发成本度量规范》（GB/T 36964-2018）</w:t>
      </w:r>
    </w:p>
    <w:p w14:paraId="3C2C544C">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《政务服务平台基本功能规范》（GB/T 39047-2020）</w:t>
      </w:r>
    </w:p>
    <w:p w14:paraId="4D579016">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《信息安全技术网络安全等级保护测评要求》（GB/T 28448-2019）</w:t>
      </w:r>
    </w:p>
    <w:p w14:paraId="708B23DA">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《信息安全技术网络安全等级保护安全设计技术要求》（GB/T 25070-2019）</w:t>
      </w:r>
    </w:p>
    <w:p w14:paraId="06960193">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《信息技术云计算参考架构》（GB/T32399-2015）</w:t>
      </w:r>
    </w:p>
    <w:p w14:paraId="04DE1B5B">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《信息技术云数据存储和管理》（GB/T31916-2015）</w:t>
      </w:r>
    </w:p>
    <w:p w14:paraId="65FACA57">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《信息安全技术云计算服务安全能力要求》（GB/T 31168-2023）</w:t>
      </w:r>
    </w:p>
    <w:p w14:paraId="6ACD26BF">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《信息安全技术云计算服务安全指南》（GB/T 31167-2023）</w:t>
      </w:r>
    </w:p>
    <w:p w14:paraId="240D925F">
      <w:pPr>
        <w:pStyle w:val="10"/>
        <w:numPr>
          <w:ilvl w:val="2"/>
          <w:numId w:val="3"/>
        </w:numPr>
        <w:spacing w:before="240" w:after="120"/>
        <w:ind w:left="720"/>
        <w:outlineLvl w:val="2"/>
        <w:rPr>
          <w:rFonts w:ascii="宋体" w:hAnsi="宋体" w:eastAsia="宋体"/>
          <w:highlight w:val="none"/>
        </w:rPr>
      </w:pPr>
      <w:bookmarkStart w:id="13" w:name="_Toc8414"/>
      <w:r>
        <w:rPr>
          <w:rFonts w:hint="eastAsia" w:ascii="宋体" w:hAnsi="宋体" w:eastAsia="宋体"/>
          <w:highlight w:val="none"/>
        </w:rPr>
        <w:t>服务内容及要求/货物技术要求</w:t>
      </w:r>
      <w:bookmarkEnd w:id="13"/>
    </w:p>
    <w:p w14:paraId="13EED5D2">
      <w:pPr>
        <w:pStyle w:val="10"/>
        <w:numPr>
          <w:ilvl w:val="3"/>
          <w:numId w:val="3"/>
        </w:numPr>
        <w:spacing w:before="240" w:after="120"/>
        <w:ind w:left="720" w:hanging="720"/>
        <w:outlineLvl w:val="3"/>
        <w:rPr>
          <w:rFonts w:ascii="宋体" w:hAnsi="宋体" w:eastAsia="宋体"/>
          <w:highlight w:val="none"/>
        </w:rPr>
      </w:pPr>
      <w:r>
        <w:rPr>
          <w:rFonts w:hint="eastAsia" w:ascii="宋体" w:hAnsi="宋体" w:eastAsia="宋体"/>
          <w:highlight w:val="none"/>
        </w:rPr>
        <w:t>采购标的需满足的性能、材料、结构、外观、质量、安全、技术规格、物理特性等要求</w:t>
      </w:r>
    </w:p>
    <w:p w14:paraId="1D4B9860">
      <w:pPr>
        <w:pStyle w:val="10"/>
        <w:numPr>
          <w:ilvl w:val="4"/>
          <w:numId w:val="3"/>
        </w:numPr>
        <w:spacing w:before="240" w:after="120"/>
        <w:ind w:left="720" w:hanging="720"/>
        <w:outlineLvl w:val="4"/>
        <w:rPr>
          <w:rFonts w:ascii="宋体" w:hAnsi="宋体" w:eastAsia="宋体"/>
          <w:highlight w:val="none"/>
        </w:rPr>
      </w:pPr>
      <w:r>
        <w:rPr>
          <w:rFonts w:hint="eastAsia" w:ascii="宋体" w:hAnsi="宋体" w:eastAsia="宋体"/>
          <w:highlight w:val="none"/>
        </w:rPr>
        <w:t>定制化开发标的</w:t>
      </w:r>
    </w:p>
    <w:p w14:paraId="268C5846">
      <w:pPr>
        <w:spacing w:line="360" w:lineRule="auto"/>
        <w:ind w:firstLine="480" w:firstLineChars="200"/>
        <w:contextualSpacing/>
        <w:rPr>
          <w:rFonts w:hint="eastAsia" w:ascii="宋体" w:hAnsi="宋体" w:cs="宋体"/>
          <w:sz w:val="24"/>
          <w:highlight w:val="none"/>
        </w:rPr>
      </w:pPr>
      <w:bookmarkStart w:id="14" w:name="_Hlk211086097"/>
      <w:r>
        <w:rPr>
          <w:rFonts w:hint="eastAsia" w:ascii="宋体" w:hAnsi="宋体" w:cs="宋体"/>
          <w:sz w:val="24"/>
          <w:highlight w:val="none"/>
        </w:rPr>
        <w:t>中标人需基于采购人需求提供定制化开发工作，完成满足北京市政务云综合监管工作开展所需要的云监管业务支撑、北</w:t>
      </w:r>
      <w:r>
        <w:rPr>
          <w:rFonts w:hint="eastAsia" w:ascii="宋体" w:hAnsi="宋体" w:cs="宋体"/>
          <w:sz w:val="24"/>
          <w:highlight w:val="none"/>
          <w:lang w:val="en-US" w:eastAsia="zh-CN"/>
        </w:rPr>
        <w:t>京</w:t>
      </w:r>
      <w:r>
        <w:rPr>
          <w:rFonts w:hint="eastAsia" w:ascii="宋体" w:hAnsi="宋体" w:cs="宋体"/>
          <w:sz w:val="24"/>
          <w:highlight w:val="none"/>
        </w:rPr>
        <w:t>市政务云监管评估评价、北</w:t>
      </w:r>
      <w:r>
        <w:rPr>
          <w:rFonts w:hint="eastAsia" w:ascii="宋体" w:hAnsi="宋体" w:cs="宋体"/>
          <w:sz w:val="24"/>
          <w:highlight w:val="none"/>
          <w:lang w:val="en-US" w:eastAsia="zh-CN"/>
        </w:rPr>
        <w:t>京</w:t>
      </w:r>
      <w:r>
        <w:rPr>
          <w:rFonts w:hint="eastAsia" w:ascii="宋体" w:hAnsi="宋体" w:cs="宋体"/>
          <w:sz w:val="24"/>
          <w:highlight w:val="none"/>
        </w:rPr>
        <w:t>市政务云监管数据挖掘、北</w:t>
      </w:r>
      <w:r>
        <w:rPr>
          <w:rFonts w:hint="eastAsia" w:ascii="宋体" w:hAnsi="宋体" w:cs="宋体"/>
          <w:sz w:val="24"/>
          <w:highlight w:val="none"/>
          <w:lang w:val="en-US" w:eastAsia="zh-CN"/>
        </w:rPr>
        <w:t>京</w:t>
      </w:r>
      <w:r>
        <w:rPr>
          <w:rFonts w:hint="eastAsia" w:ascii="宋体" w:hAnsi="宋体" w:cs="宋体"/>
          <w:sz w:val="24"/>
          <w:highlight w:val="none"/>
        </w:rPr>
        <w:t>市政务云监管可视化展示、北</w:t>
      </w:r>
      <w:r>
        <w:rPr>
          <w:rFonts w:hint="eastAsia" w:ascii="宋体" w:hAnsi="宋体" w:cs="宋体"/>
          <w:sz w:val="24"/>
          <w:highlight w:val="none"/>
          <w:lang w:val="en-US" w:eastAsia="zh-CN"/>
        </w:rPr>
        <w:t>京</w:t>
      </w:r>
      <w:r>
        <w:rPr>
          <w:rFonts w:hint="eastAsia" w:ascii="宋体" w:hAnsi="宋体" w:cs="宋体"/>
          <w:sz w:val="24"/>
          <w:highlight w:val="none"/>
        </w:rPr>
        <w:t>市政务云监管数据服务接口等应用功能的开发，并实现政务云监管历史数据的集成导入</w:t>
      </w:r>
      <w:bookmarkEnd w:id="14"/>
      <w:r>
        <w:rPr>
          <w:rFonts w:hint="eastAsia" w:ascii="宋体" w:hAnsi="宋体" w:cs="宋体"/>
          <w:sz w:val="24"/>
          <w:highlight w:val="none"/>
        </w:rPr>
        <w:t>。</w:t>
      </w:r>
    </w:p>
    <w:p w14:paraId="7460BFA7">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政务云综合监管数据服务接口主要包括与六里桥节点云服务商云管平台的数据采集接口和面向政务云内不同租户提供数据共享服务接口，其中云服务商云管平台数据采集接口采集包括主机内存使用率、CPU负载率与核心占用情况、磁盘存储空间使用量等政务云运行数据，为云资源监控、性能瓶颈分析及风险预警提供数据支撑；面向政务云内不同租户的数据共享需求，以SaaS云服务的方式提供数据开放共享，包括使用单位概况、单位云效率、信息系统云效率、工单、报表等数据。</w:t>
      </w:r>
    </w:p>
    <w:p w14:paraId="485EFC6F">
      <w:pPr>
        <w:pStyle w:val="10"/>
        <w:numPr>
          <w:ilvl w:val="4"/>
          <w:numId w:val="3"/>
        </w:numPr>
        <w:spacing w:before="240" w:after="120"/>
        <w:ind w:left="720" w:hanging="720"/>
        <w:outlineLvl w:val="4"/>
        <w:rPr>
          <w:rFonts w:ascii="宋体" w:hAnsi="宋体" w:eastAsia="宋体"/>
          <w:highlight w:val="none"/>
        </w:rPr>
      </w:pPr>
      <w:r>
        <w:rPr>
          <w:rFonts w:hint="eastAsia" w:ascii="宋体" w:hAnsi="宋体" w:eastAsia="宋体"/>
          <w:highlight w:val="none"/>
        </w:rPr>
        <w:t>集成服务标的</w:t>
      </w:r>
    </w:p>
    <w:p w14:paraId="1A3C1B25">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中标人需负责相关软硬件产品的安装部署、集成实施、联调测试、性能调优等工作，并在项目执行过程中负责沟通管理和协同推进等工作任务。同时，因本项目建设包括了容器、微服务、大数据、人工智能等前沿技术领域的专业实施和技术指导工作，为了确保云平台能发挥出应有的能力，中标人需派遣相关专家深入参与，指导软硬件产品部署配置，协同相关厂商共同开展工作，并全程支撑配合整体架构设计、部署测试、优化、上线、试运行保障等一系列工作。</w:t>
      </w:r>
    </w:p>
    <w:p w14:paraId="789F0114">
      <w:pPr>
        <w:pStyle w:val="10"/>
        <w:numPr>
          <w:ilvl w:val="3"/>
          <w:numId w:val="3"/>
        </w:numPr>
        <w:spacing w:before="240" w:after="120"/>
        <w:ind w:left="720" w:hanging="720"/>
        <w:outlineLvl w:val="3"/>
        <w:rPr>
          <w:rFonts w:ascii="宋体" w:hAnsi="宋体" w:eastAsia="宋体"/>
          <w:highlight w:val="none"/>
        </w:rPr>
      </w:pPr>
      <w:r>
        <w:rPr>
          <w:rFonts w:hint="eastAsia" w:ascii="宋体" w:hAnsi="宋体" w:eastAsia="宋体"/>
          <w:highlight w:val="none"/>
        </w:rPr>
        <w:t>采购标的需满足的服务标准、期限、效率等要求</w:t>
      </w:r>
    </w:p>
    <w:p w14:paraId="6487F083">
      <w:pPr>
        <w:adjustRightInd w:val="0"/>
        <w:spacing w:line="360" w:lineRule="auto"/>
        <w:ind w:firstLine="480" w:firstLineChars="200"/>
        <w:jc w:val="left"/>
        <w:textAlignment w:val="baseline"/>
        <w:rPr>
          <w:rFonts w:hint="eastAsia" w:ascii="宋体" w:hAnsi="宋体" w:cs="宋体"/>
          <w:sz w:val="24"/>
          <w:highlight w:val="none"/>
        </w:rPr>
      </w:pPr>
      <w:r>
        <w:rPr>
          <w:rFonts w:hint="eastAsia" w:ascii="宋体" w:hAnsi="宋体" w:cs="宋体"/>
          <w:sz w:val="24"/>
          <w:highlight w:val="none"/>
        </w:rPr>
        <w:t>项目完成后确保7*24小时安全、稳定运行，</w:t>
      </w:r>
      <w:r>
        <w:rPr>
          <w:rFonts w:hint="eastAsia"/>
          <w:bCs/>
          <w:sz w:val="24"/>
          <w:highlight w:val="none"/>
        </w:rPr>
        <w:t>实现全年正常运行率超过99.9%，</w:t>
      </w:r>
      <w:r>
        <w:rPr>
          <w:rFonts w:hint="eastAsia" w:ascii="宋体" w:hAnsi="宋体" w:cs="宋体"/>
          <w:sz w:val="24"/>
          <w:highlight w:val="none"/>
        </w:rPr>
        <w:t>故障响应率100%，平均故障修复时间不超过2小时。</w:t>
      </w:r>
    </w:p>
    <w:p w14:paraId="41A8A3B1">
      <w:pPr>
        <w:pStyle w:val="10"/>
        <w:numPr>
          <w:ilvl w:val="3"/>
          <w:numId w:val="3"/>
        </w:numPr>
        <w:spacing w:before="240" w:after="120"/>
        <w:ind w:left="720" w:hanging="720"/>
        <w:outlineLvl w:val="3"/>
        <w:rPr>
          <w:rFonts w:ascii="宋体" w:hAnsi="宋体" w:eastAsia="宋体"/>
          <w:highlight w:val="none"/>
        </w:rPr>
      </w:pPr>
      <w:r>
        <w:rPr>
          <w:rFonts w:hint="eastAsia" w:ascii="宋体" w:hAnsi="宋体" w:eastAsia="宋体"/>
          <w:highlight w:val="none"/>
        </w:rPr>
        <w:t>需由供应商提供设计方案、解决方案或者组织方案的采购项目，应当说明采购标的的功能、应用场景、目标等基本要求</w:t>
      </w:r>
    </w:p>
    <w:p w14:paraId="7AF48001">
      <w:pPr>
        <w:pStyle w:val="10"/>
        <w:numPr>
          <w:ilvl w:val="4"/>
          <w:numId w:val="3"/>
        </w:numPr>
        <w:spacing w:before="240" w:after="120"/>
        <w:ind w:left="720" w:hanging="720"/>
        <w:outlineLvl w:val="4"/>
        <w:rPr>
          <w:rFonts w:ascii="宋体" w:hAnsi="宋体" w:eastAsia="宋体"/>
          <w:highlight w:val="none"/>
        </w:rPr>
      </w:pPr>
      <w:r>
        <w:rPr>
          <w:rFonts w:hint="eastAsia" w:ascii="宋体" w:hAnsi="宋体" w:eastAsia="宋体"/>
          <w:highlight w:val="none"/>
        </w:rPr>
        <w:t>项目需求</w:t>
      </w:r>
    </w:p>
    <w:p w14:paraId="476425B8">
      <w:pPr>
        <w:spacing w:line="360" w:lineRule="auto"/>
        <w:ind w:firstLine="420" w:firstLineChars="200"/>
        <w:contextualSpacing/>
        <w:rPr>
          <w:rFonts w:hint="eastAsia" w:ascii="宋体" w:hAnsi="宋体" w:cs="宋体"/>
          <w:highlight w:val="none"/>
        </w:rPr>
      </w:pPr>
      <w:r>
        <w:rPr>
          <w:rFonts w:hint="eastAsia" w:ascii="宋体" w:hAnsi="宋体" w:cs="宋体"/>
          <w:highlight w:val="none"/>
        </w:rPr>
        <w:t>为进一步夯实“三京”“七通一平”等智慧城市数字底座核心应用支撑能力、安全保障能力及统筹管理能力，需要基于现有建设成果进行资源扩容、能力升级，通过定制化开发及软硬件设备集成，实现以下需求目标：</w:t>
      </w:r>
    </w:p>
    <w:p w14:paraId="474C60B0">
      <w:pPr>
        <w:spacing w:line="360" w:lineRule="auto"/>
        <w:ind w:firstLine="420" w:firstLineChars="200"/>
        <w:contextualSpacing/>
        <w:rPr>
          <w:rFonts w:ascii="宋体" w:hAnsi="宋体" w:cs="宋体"/>
          <w:highlight w:val="none"/>
        </w:rPr>
      </w:pPr>
      <w:r>
        <w:rPr>
          <w:rFonts w:hint="eastAsia" w:ascii="宋体" w:hAnsi="宋体" w:cs="宋体"/>
          <w:highlight w:val="none"/>
        </w:rPr>
        <w:t>一是扩容云平台资源，为智慧城市数字底座核心应用提供国产化承载环境，采用两种技术路线，分别建设政务外网区及互联网区资源池；</w:t>
      </w:r>
    </w:p>
    <w:p w14:paraId="3764C3CA">
      <w:pPr>
        <w:spacing w:line="360" w:lineRule="auto"/>
        <w:ind w:firstLine="420" w:firstLineChars="200"/>
        <w:contextualSpacing/>
        <w:rPr>
          <w:rFonts w:hint="eastAsia" w:ascii="宋体" w:hAnsi="宋体" w:cs="宋体"/>
          <w:highlight w:val="none"/>
        </w:rPr>
      </w:pPr>
      <w:r>
        <w:rPr>
          <w:rFonts w:hint="eastAsia" w:ascii="宋体" w:hAnsi="宋体" w:cs="宋体"/>
          <w:highlight w:val="none"/>
        </w:rPr>
        <w:t>二是面向核心业务系统未来业务创新、大型系统的弹性敏捷升级，需要提供应用支撑类、数据支撑类、AI支撑类等高阶云服务能力供给；</w:t>
      </w:r>
    </w:p>
    <w:p w14:paraId="54CB8171">
      <w:pPr>
        <w:spacing w:line="360" w:lineRule="auto"/>
        <w:ind w:firstLine="420" w:firstLineChars="200"/>
        <w:contextualSpacing/>
        <w:rPr>
          <w:rFonts w:hint="eastAsia" w:ascii="宋体" w:hAnsi="宋体" w:cs="宋体"/>
          <w:highlight w:val="none"/>
        </w:rPr>
      </w:pPr>
      <w:r>
        <w:rPr>
          <w:rFonts w:hint="eastAsia" w:ascii="宋体" w:hAnsi="宋体" w:cs="宋体"/>
          <w:highlight w:val="none"/>
        </w:rPr>
        <w:t>三是按照</w:t>
      </w:r>
      <w:r>
        <w:rPr>
          <w:rFonts w:hint="eastAsia" w:ascii="宋体" w:hAnsi="宋体" w:cs="宋体"/>
          <w:sz w:val="24"/>
          <w:highlight w:val="none"/>
        </w:rPr>
        <w:t>《网络安全等级保护基本要求》（GB/T 22239一2019）中第三级安全要求、《信息安全技术 信息系统密码应用基本要求》（GB/T 39786-2021）、《商用密码应用安全性评估管理办法（试行）》相关要求，中央网信办云计算服务安全评估相关要求</w:t>
      </w:r>
      <w:r>
        <w:rPr>
          <w:rFonts w:hint="eastAsia"/>
          <w:highlight w:val="none"/>
        </w:rPr>
        <w:t>，建设云平台安全服务能力，云平台侧及租户侧商用密码应用安全能力，为云上</w:t>
      </w:r>
      <w:r>
        <w:rPr>
          <w:rFonts w:hint="eastAsia" w:ascii="宋体" w:hAnsi="宋体" w:cs="宋体"/>
          <w:highlight w:val="none"/>
        </w:rPr>
        <w:t>业务系统提供安全保障。</w:t>
      </w:r>
    </w:p>
    <w:p w14:paraId="14B464B7">
      <w:pPr>
        <w:spacing w:line="360" w:lineRule="auto"/>
        <w:ind w:firstLine="420" w:firstLineChars="200"/>
        <w:contextualSpacing/>
        <w:rPr>
          <w:rFonts w:hint="eastAsia" w:ascii="宋体" w:hAnsi="宋体" w:cs="宋体"/>
          <w:highlight w:val="none"/>
        </w:rPr>
      </w:pPr>
      <w:r>
        <w:rPr>
          <w:rFonts w:hint="eastAsia" w:ascii="宋体" w:hAnsi="宋体" w:cs="宋体"/>
          <w:highlight w:val="none"/>
        </w:rPr>
        <w:t>四是需要满足全市“一朵云”的统筹集约化管理需求建立统一监管体系，集成建设北京市级政务云综合监管平台。</w:t>
      </w:r>
    </w:p>
    <w:p w14:paraId="34B53D24">
      <w:pPr>
        <w:pStyle w:val="10"/>
        <w:numPr>
          <w:ilvl w:val="4"/>
          <w:numId w:val="3"/>
        </w:numPr>
        <w:spacing w:before="240" w:after="120"/>
        <w:ind w:left="720" w:hanging="720"/>
        <w:outlineLvl w:val="4"/>
        <w:rPr>
          <w:rFonts w:ascii="宋体" w:hAnsi="宋体" w:eastAsia="宋体"/>
          <w:highlight w:val="none"/>
        </w:rPr>
      </w:pPr>
      <w:r>
        <w:rPr>
          <w:rFonts w:hint="eastAsia" w:ascii="宋体" w:hAnsi="宋体" w:eastAsia="宋体"/>
          <w:highlight w:val="none"/>
        </w:rPr>
        <w:t>总体设计需求</w:t>
      </w:r>
    </w:p>
    <w:p w14:paraId="35407D43">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投标人需基于项目包2中采购的软硬件设备清单</w:t>
      </w:r>
      <w:r>
        <w:rPr>
          <w:rFonts w:hint="eastAsia" w:ascii="宋体" w:hAnsi="宋体" w:cs="宋体"/>
          <w:sz w:val="24"/>
          <w:highlight w:val="none"/>
          <w:lang w:val="en-US" w:eastAsia="zh-CN"/>
        </w:rPr>
        <w:t>及</w:t>
      </w:r>
      <w:r>
        <w:rPr>
          <w:rFonts w:hint="eastAsia" w:ascii="宋体" w:hAnsi="宋体" w:eastAsia="宋体" w:cs="宋体"/>
          <w:sz w:val="24"/>
          <w:highlight w:val="none"/>
          <w:lang w:val="en-US" w:eastAsia="zh-CN"/>
        </w:rPr>
        <w:t>其他设备清单</w:t>
      </w:r>
      <w:r>
        <w:rPr>
          <w:rFonts w:hint="eastAsia" w:ascii="宋体" w:hAnsi="宋体" w:cs="宋体"/>
          <w:sz w:val="24"/>
          <w:highlight w:val="none"/>
        </w:rPr>
        <w:t>提供总体设计方案，设计方案需基于采购人现状，对项目的建设内容进行合理设计，对云平台和全市政务云综合监管平台的定制化开发、整体部署规划、资源分配、设备功能分类等进行设计。</w:t>
      </w:r>
    </w:p>
    <w:p w14:paraId="10A38072">
      <w:pPr>
        <w:pStyle w:val="10"/>
        <w:numPr>
          <w:ilvl w:val="4"/>
          <w:numId w:val="3"/>
        </w:numPr>
        <w:spacing w:before="240" w:after="120"/>
        <w:ind w:left="720" w:hanging="720"/>
        <w:outlineLvl w:val="4"/>
        <w:rPr>
          <w:rFonts w:hint="eastAsia" w:ascii="宋体" w:hAnsi="宋体" w:eastAsia="宋体"/>
          <w:highlight w:val="none"/>
        </w:rPr>
      </w:pPr>
      <w:r>
        <w:rPr>
          <w:rFonts w:hint="eastAsia" w:ascii="宋体" w:hAnsi="宋体" w:eastAsia="宋体"/>
          <w:highlight w:val="none"/>
        </w:rPr>
        <w:t>系统集成需求</w:t>
      </w:r>
    </w:p>
    <w:p w14:paraId="3797177D">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投标人需基于项目包2中所有软硬件</w:t>
      </w:r>
      <w:r>
        <w:rPr>
          <w:rFonts w:hint="eastAsia" w:ascii="宋体" w:hAnsi="宋体" w:cs="宋体"/>
          <w:sz w:val="24"/>
          <w:highlight w:val="none"/>
          <w:lang w:val="en-US" w:eastAsia="zh-CN"/>
        </w:rPr>
        <w:t>及</w:t>
      </w:r>
      <w:r>
        <w:rPr>
          <w:rFonts w:hint="eastAsia" w:ascii="宋体" w:hAnsi="宋体" w:eastAsia="宋体" w:cs="宋体"/>
          <w:sz w:val="24"/>
          <w:highlight w:val="none"/>
          <w:lang w:val="en-US" w:eastAsia="zh-CN"/>
        </w:rPr>
        <w:t>其他设备清单</w:t>
      </w:r>
      <w:r>
        <w:rPr>
          <w:rFonts w:hint="eastAsia" w:ascii="宋体" w:hAnsi="宋体" w:cs="宋体"/>
          <w:sz w:val="24"/>
          <w:highlight w:val="none"/>
        </w:rPr>
        <w:t>产品，完成安装部署、软件定制化开发、软硬件集成、联调联试、系统测试、性能调优等工作，并在项目执行过程中负责沟通管理和协同推进等工作任务。同时，因本项目建设包括了容器、微服务、大数据、人工智能等前沿技术领域的专业实施和技术指导工作，为了确保平台能够发挥出应有的能力，中标人需派遣相关专家深入参与，指导部署配置，配合共同开展工作，并全程支撑配合应用系统设计、测试、优化、上线等一系列工作。</w:t>
      </w:r>
    </w:p>
    <w:p w14:paraId="0A64B48C">
      <w:pPr>
        <w:pStyle w:val="10"/>
        <w:numPr>
          <w:ilvl w:val="5"/>
          <w:numId w:val="3"/>
        </w:numPr>
        <w:spacing w:before="240" w:after="120"/>
        <w:ind w:left="720" w:hanging="720"/>
        <w:outlineLvl w:val="5"/>
        <w:rPr>
          <w:rFonts w:hint="eastAsia" w:ascii="宋体" w:hAnsi="宋体" w:eastAsia="宋体"/>
          <w:highlight w:val="none"/>
        </w:rPr>
      </w:pPr>
      <w:r>
        <w:rPr>
          <w:rFonts w:hint="eastAsia" w:ascii="宋体" w:hAnsi="宋体" w:eastAsia="宋体"/>
          <w:highlight w:val="none"/>
        </w:rPr>
        <w:t>软硬件集成要求</w:t>
      </w:r>
    </w:p>
    <w:p w14:paraId="2E3101ED">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针对项目包2中所有软硬件</w:t>
      </w:r>
      <w:r>
        <w:rPr>
          <w:rFonts w:hint="eastAsia" w:ascii="宋体" w:hAnsi="宋体" w:cs="宋体"/>
          <w:sz w:val="24"/>
          <w:highlight w:val="none"/>
          <w:lang w:val="en-US" w:eastAsia="zh-CN"/>
        </w:rPr>
        <w:t>及</w:t>
      </w:r>
      <w:r>
        <w:rPr>
          <w:rFonts w:hint="eastAsia" w:ascii="宋体" w:hAnsi="宋体" w:eastAsia="宋体" w:cs="宋体"/>
          <w:sz w:val="24"/>
          <w:highlight w:val="none"/>
          <w:lang w:val="en-US" w:eastAsia="zh-CN"/>
        </w:rPr>
        <w:t>其他设备清单</w:t>
      </w:r>
      <w:r>
        <w:rPr>
          <w:rFonts w:hint="eastAsia" w:ascii="宋体" w:hAnsi="宋体" w:cs="宋体"/>
          <w:sz w:val="24"/>
          <w:highlight w:val="none"/>
        </w:rPr>
        <w:t>产品，完成集成建设工作，制定集成方案，包括云平台基础设施集成建设方案、云平台应用支撑服务集成建设方案、云平台数据支撑服务集成建设方案、云平台安全集成建设方案、北京市级政务云综合监管平台集成建设方案。其中：</w:t>
      </w:r>
    </w:p>
    <w:p w14:paraId="2D574F27">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云平台基础设施集成建设需针对现状和采购的软硬件产品，根据政务网络安全管理、信息安全等级保护等要求，完成网络架构设计，规划设计互联网区和政务外网区，两个区域之间按照要求设置安全数据交换区，保障两区应用实现安全隔离和数据交换，完成计算、存储、网络等软硬件集成建设；</w:t>
      </w:r>
    </w:p>
    <w:p w14:paraId="2A070305">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云平台应用支撑服务集成建设需针对现状和采购的软硬件产品，完成微服务、消息队列、容器平台等软硬件设备集成建设；</w:t>
      </w:r>
    </w:p>
    <w:p w14:paraId="62C7F5F2">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云平台数据支撑服务集成建设需针对采购的软硬件产品，完成大数据、全文检索、数据仓库、关系型数据库、内存型数据库等集成建设。</w:t>
      </w:r>
    </w:p>
    <w:p w14:paraId="076B5A8C">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云平台安全集成建设需依据相关要求，基于现状和采购的软硬件产品，满足等保三级、云平台密码安全、租户密码资源池等集成建设要求；</w:t>
      </w:r>
    </w:p>
    <w:p w14:paraId="359032B3">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北京市级政务云综合监管平台集成建设需针对现状和采购的软硬件产品，完成监管网集成建设、监管网数据采集集成建设工作。</w:t>
      </w:r>
    </w:p>
    <w:p w14:paraId="2CD4EF6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涉及项目包2的软硬件产品</w:t>
      </w:r>
      <w:r>
        <w:rPr>
          <w:rFonts w:hint="eastAsia" w:ascii="宋体" w:hAnsi="宋体" w:cs="宋体"/>
          <w:sz w:val="24"/>
          <w:highlight w:val="none"/>
          <w:lang w:val="en-US" w:eastAsia="zh-CN"/>
        </w:rPr>
        <w:t>清单</w:t>
      </w:r>
      <w:r>
        <w:rPr>
          <w:rFonts w:hint="eastAsia" w:ascii="宋体" w:hAnsi="宋体" w:cs="宋体"/>
          <w:sz w:val="24"/>
          <w:highlight w:val="none"/>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503"/>
        <w:gridCol w:w="3856"/>
      </w:tblGrid>
      <w:tr w14:paraId="4644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38" w:type="dxa"/>
            <w:gridSpan w:val="3"/>
            <w:shd w:val="clear" w:color="000000" w:fill="D9D9D9"/>
            <w:noWrap w:val="0"/>
            <w:vAlign w:val="center"/>
          </w:tcPr>
          <w:p w14:paraId="0678830A">
            <w:pPr>
              <w:jc w:val="center"/>
              <w:rPr>
                <w:b/>
                <w:bCs/>
                <w:szCs w:val="21"/>
                <w:highlight w:val="none"/>
              </w:rPr>
            </w:pPr>
            <w:r>
              <w:rPr>
                <w:rFonts w:hint="eastAsia"/>
                <w:b/>
                <w:bCs/>
                <w:szCs w:val="21"/>
                <w:highlight w:val="none"/>
              </w:rPr>
              <w:t>硬件设备</w:t>
            </w:r>
          </w:p>
        </w:tc>
      </w:tr>
      <w:tr w14:paraId="45F6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shd w:val="clear" w:color="000000" w:fill="D9D9D9"/>
            <w:noWrap w:val="0"/>
            <w:vAlign w:val="center"/>
          </w:tcPr>
          <w:p w14:paraId="2B1B298B">
            <w:pPr>
              <w:jc w:val="center"/>
              <w:rPr>
                <w:szCs w:val="21"/>
                <w:highlight w:val="none"/>
              </w:rPr>
            </w:pPr>
            <w:r>
              <w:rPr>
                <w:rFonts w:hint="eastAsia"/>
                <w:szCs w:val="21"/>
                <w:highlight w:val="none"/>
              </w:rPr>
              <w:t>(一)</w:t>
            </w:r>
          </w:p>
        </w:tc>
        <w:tc>
          <w:tcPr>
            <w:tcW w:w="2503" w:type="dxa"/>
            <w:shd w:val="clear" w:color="000000" w:fill="D9D9D9"/>
            <w:noWrap w:val="0"/>
            <w:vAlign w:val="center"/>
          </w:tcPr>
          <w:p w14:paraId="7323A997">
            <w:pPr>
              <w:jc w:val="center"/>
              <w:rPr>
                <w:szCs w:val="21"/>
                <w:highlight w:val="none"/>
              </w:rPr>
            </w:pPr>
            <w:r>
              <w:rPr>
                <w:rFonts w:hint="eastAsia"/>
                <w:szCs w:val="21"/>
                <w:highlight w:val="none"/>
              </w:rPr>
              <w:t>服务器</w:t>
            </w:r>
          </w:p>
        </w:tc>
        <w:tc>
          <w:tcPr>
            <w:tcW w:w="3856" w:type="dxa"/>
            <w:shd w:val="clear" w:color="000000" w:fill="D9D9D9"/>
            <w:noWrap w:val="0"/>
            <w:vAlign w:val="center"/>
          </w:tcPr>
          <w:p w14:paraId="0CDC4289">
            <w:pPr>
              <w:jc w:val="center"/>
              <w:rPr>
                <w:szCs w:val="21"/>
                <w:highlight w:val="none"/>
              </w:rPr>
            </w:pPr>
            <w:r>
              <w:rPr>
                <w:rFonts w:hint="eastAsia"/>
                <w:szCs w:val="21"/>
                <w:highlight w:val="none"/>
              </w:rPr>
              <w:t>数量（台/套）</w:t>
            </w:r>
          </w:p>
        </w:tc>
      </w:tr>
      <w:tr w14:paraId="72B2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14:paraId="3BA5D86B">
            <w:pPr>
              <w:jc w:val="center"/>
              <w:rPr>
                <w:szCs w:val="21"/>
                <w:highlight w:val="none"/>
              </w:rPr>
            </w:pPr>
            <w:r>
              <w:rPr>
                <w:rFonts w:hint="eastAsia"/>
                <w:szCs w:val="21"/>
                <w:highlight w:val="none"/>
              </w:rPr>
              <w:t>1</w:t>
            </w:r>
          </w:p>
        </w:tc>
        <w:tc>
          <w:tcPr>
            <w:tcW w:w="2503" w:type="dxa"/>
            <w:noWrap w:val="0"/>
            <w:vAlign w:val="center"/>
          </w:tcPr>
          <w:p w14:paraId="4F55F478">
            <w:pPr>
              <w:jc w:val="center"/>
              <w:rPr>
                <w:rFonts w:hint="eastAsia"/>
                <w:szCs w:val="21"/>
                <w:highlight w:val="none"/>
              </w:rPr>
            </w:pPr>
            <w:r>
              <w:rPr>
                <w:rFonts w:hint="eastAsia"/>
                <w:szCs w:val="21"/>
                <w:highlight w:val="none"/>
              </w:rPr>
              <w:t>服务器1</w:t>
            </w:r>
          </w:p>
        </w:tc>
        <w:tc>
          <w:tcPr>
            <w:tcW w:w="3856" w:type="dxa"/>
            <w:noWrap w:val="0"/>
            <w:vAlign w:val="center"/>
          </w:tcPr>
          <w:p w14:paraId="1F09928C">
            <w:pPr>
              <w:jc w:val="center"/>
              <w:rPr>
                <w:szCs w:val="21"/>
                <w:highlight w:val="none"/>
              </w:rPr>
            </w:pPr>
            <w:r>
              <w:rPr>
                <w:rFonts w:hint="eastAsia"/>
                <w:szCs w:val="21"/>
                <w:highlight w:val="none"/>
              </w:rPr>
              <w:t>56</w:t>
            </w:r>
          </w:p>
        </w:tc>
      </w:tr>
      <w:tr w14:paraId="169D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3D2B9333">
            <w:pPr>
              <w:jc w:val="center"/>
              <w:rPr>
                <w:szCs w:val="21"/>
                <w:highlight w:val="none"/>
              </w:rPr>
            </w:pPr>
            <w:r>
              <w:rPr>
                <w:rFonts w:hint="eastAsia"/>
                <w:szCs w:val="21"/>
                <w:highlight w:val="none"/>
              </w:rPr>
              <w:t>2</w:t>
            </w:r>
          </w:p>
        </w:tc>
        <w:tc>
          <w:tcPr>
            <w:tcW w:w="2503" w:type="dxa"/>
            <w:noWrap w:val="0"/>
            <w:vAlign w:val="center"/>
          </w:tcPr>
          <w:p w14:paraId="48A3F25A">
            <w:pPr>
              <w:jc w:val="center"/>
              <w:rPr>
                <w:rFonts w:hint="eastAsia"/>
                <w:szCs w:val="21"/>
                <w:highlight w:val="none"/>
              </w:rPr>
            </w:pPr>
            <w:r>
              <w:rPr>
                <w:rFonts w:hint="eastAsia"/>
                <w:szCs w:val="21"/>
                <w:highlight w:val="none"/>
              </w:rPr>
              <w:t>服务器2</w:t>
            </w:r>
          </w:p>
        </w:tc>
        <w:tc>
          <w:tcPr>
            <w:tcW w:w="3856" w:type="dxa"/>
            <w:noWrap w:val="0"/>
            <w:vAlign w:val="center"/>
          </w:tcPr>
          <w:p w14:paraId="7F6C1084">
            <w:pPr>
              <w:jc w:val="center"/>
              <w:rPr>
                <w:szCs w:val="21"/>
                <w:highlight w:val="none"/>
              </w:rPr>
            </w:pPr>
            <w:r>
              <w:rPr>
                <w:rFonts w:hint="eastAsia"/>
                <w:szCs w:val="21"/>
                <w:highlight w:val="none"/>
              </w:rPr>
              <w:t>92</w:t>
            </w:r>
          </w:p>
        </w:tc>
      </w:tr>
      <w:tr w14:paraId="693F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26AB455B">
            <w:pPr>
              <w:jc w:val="center"/>
              <w:rPr>
                <w:szCs w:val="21"/>
                <w:highlight w:val="none"/>
              </w:rPr>
            </w:pPr>
            <w:r>
              <w:rPr>
                <w:rFonts w:hint="eastAsia"/>
                <w:szCs w:val="21"/>
                <w:highlight w:val="none"/>
              </w:rPr>
              <w:t>3</w:t>
            </w:r>
          </w:p>
        </w:tc>
        <w:tc>
          <w:tcPr>
            <w:tcW w:w="2503" w:type="dxa"/>
            <w:noWrap w:val="0"/>
            <w:vAlign w:val="center"/>
          </w:tcPr>
          <w:p w14:paraId="1BFF1FA8">
            <w:pPr>
              <w:jc w:val="center"/>
              <w:rPr>
                <w:rFonts w:hint="eastAsia"/>
                <w:szCs w:val="21"/>
                <w:highlight w:val="none"/>
              </w:rPr>
            </w:pPr>
            <w:r>
              <w:rPr>
                <w:rFonts w:hint="eastAsia"/>
                <w:szCs w:val="21"/>
                <w:highlight w:val="none"/>
              </w:rPr>
              <w:t>服务器3</w:t>
            </w:r>
          </w:p>
        </w:tc>
        <w:tc>
          <w:tcPr>
            <w:tcW w:w="3856" w:type="dxa"/>
            <w:noWrap w:val="0"/>
            <w:vAlign w:val="center"/>
          </w:tcPr>
          <w:p w14:paraId="3E51A4E7">
            <w:pPr>
              <w:jc w:val="center"/>
              <w:rPr>
                <w:szCs w:val="21"/>
                <w:highlight w:val="none"/>
              </w:rPr>
            </w:pPr>
            <w:r>
              <w:rPr>
                <w:rFonts w:hint="eastAsia"/>
                <w:szCs w:val="21"/>
                <w:highlight w:val="none"/>
              </w:rPr>
              <w:t>8</w:t>
            </w:r>
          </w:p>
        </w:tc>
      </w:tr>
      <w:tr w14:paraId="43F5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F6A2A4A">
            <w:pPr>
              <w:jc w:val="center"/>
              <w:rPr>
                <w:szCs w:val="21"/>
                <w:highlight w:val="none"/>
              </w:rPr>
            </w:pPr>
            <w:r>
              <w:rPr>
                <w:rFonts w:hint="eastAsia"/>
                <w:szCs w:val="21"/>
                <w:highlight w:val="none"/>
              </w:rPr>
              <w:t>4</w:t>
            </w:r>
          </w:p>
        </w:tc>
        <w:tc>
          <w:tcPr>
            <w:tcW w:w="2503" w:type="dxa"/>
            <w:noWrap w:val="0"/>
            <w:vAlign w:val="center"/>
          </w:tcPr>
          <w:p w14:paraId="2C431BC7">
            <w:pPr>
              <w:jc w:val="center"/>
              <w:rPr>
                <w:rFonts w:hint="eastAsia"/>
                <w:szCs w:val="21"/>
                <w:highlight w:val="none"/>
              </w:rPr>
            </w:pPr>
            <w:r>
              <w:rPr>
                <w:rFonts w:hint="eastAsia"/>
                <w:szCs w:val="21"/>
                <w:highlight w:val="none"/>
              </w:rPr>
              <w:t>服务器4</w:t>
            </w:r>
          </w:p>
        </w:tc>
        <w:tc>
          <w:tcPr>
            <w:tcW w:w="3856" w:type="dxa"/>
            <w:noWrap w:val="0"/>
            <w:vAlign w:val="center"/>
          </w:tcPr>
          <w:p w14:paraId="64C5275F">
            <w:pPr>
              <w:jc w:val="center"/>
              <w:rPr>
                <w:szCs w:val="21"/>
                <w:highlight w:val="none"/>
              </w:rPr>
            </w:pPr>
            <w:r>
              <w:rPr>
                <w:rFonts w:hint="eastAsia"/>
                <w:szCs w:val="21"/>
                <w:highlight w:val="none"/>
              </w:rPr>
              <w:t>46</w:t>
            </w:r>
          </w:p>
        </w:tc>
      </w:tr>
      <w:tr w14:paraId="0A4D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61ACE9E1">
            <w:pPr>
              <w:jc w:val="center"/>
              <w:rPr>
                <w:szCs w:val="21"/>
                <w:highlight w:val="none"/>
              </w:rPr>
            </w:pPr>
            <w:r>
              <w:rPr>
                <w:rFonts w:hint="eastAsia"/>
                <w:szCs w:val="21"/>
                <w:highlight w:val="none"/>
              </w:rPr>
              <w:t>5</w:t>
            </w:r>
          </w:p>
        </w:tc>
        <w:tc>
          <w:tcPr>
            <w:tcW w:w="2503" w:type="dxa"/>
            <w:noWrap w:val="0"/>
            <w:vAlign w:val="center"/>
          </w:tcPr>
          <w:p w14:paraId="4C6A8C2C">
            <w:pPr>
              <w:jc w:val="center"/>
              <w:rPr>
                <w:rFonts w:hint="eastAsia"/>
                <w:szCs w:val="21"/>
                <w:highlight w:val="none"/>
              </w:rPr>
            </w:pPr>
            <w:r>
              <w:rPr>
                <w:rFonts w:hint="eastAsia"/>
                <w:szCs w:val="21"/>
                <w:highlight w:val="none"/>
              </w:rPr>
              <w:t>服务器5</w:t>
            </w:r>
          </w:p>
        </w:tc>
        <w:tc>
          <w:tcPr>
            <w:tcW w:w="3856" w:type="dxa"/>
            <w:noWrap w:val="0"/>
            <w:vAlign w:val="center"/>
          </w:tcPr>
          <w:p w14:paraId="74A8BAA2">
            <w:pPr>
              <w:jc w:val="center"/>
              <w:rPr>
                <w:szCs w:val="21"/>
                <w:highlight w:val="none"/>
              </w:rPr>
            </w:pPr>
            <w:r>
              <w:rPr>
                <w:rFonts w:hint="eastAsia"/>
                <w:szCs w:val="21"/>
                <w:highlight w:val="none"/>
              </w:rPr>
              <w:t>83</w:t>
            </w:r>
          </w:p>
        </w:tc>
      </w:tr>
      <w:tr w14:paraId="4D3C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596E114A">
            <w:pPr>
              <w:jc w:val="center"/>
              <w:rPr>
                <w:szCs w:val="21"/>
                <w:highlight w:val="none"/>
              </w:rPr>
            </w:pPr>
            <w:r>
              <w:rPr>
                <w:rFonts w:hint="eastAsia"/>
                <w:szCs w:val="21"/>
                <w:highlight w:val="none"/>
              </w:rPr>
              <w:t>6</w:t>
            </w:r>
          </w:p>
        </w:tc>
        <w:tc>
          <w:tcPr>
            <w:tcW w:w="2503" w:type="dxa"/>
            <w:noWrap w:val="0"/>
            <w:vAlign w:val="center"/>
          </w:tcPr>
          <w:p w14:paraId="6F2D6BA8">
            <w:pPr>
              <w:jc w:val="center"/>
              <w:rPr>
                <w:rFonts w:hint="eastAsia"/>
                <w:szCs w:val="21"/>
                <w:highlight w:val="none"/>
              </w:rPr>
            </w:pPr>
            <w:r>
              <w:rPr>
                <w:rFonts w:hint="eastAsia"/>
                <w:szCs w:val="21"/>
                <w:highlight w:val="none"/>
              </w:rPr>
              <w:t>服务器6</w:t>
            </w:r>
          </w:p>
        </w:tc>
        <w:tc>
          <w:tcPr>
            <w:tcW w:w="3856" w:type="dxa"/>
            <w:noWrap w:val="0"/>
            <w:vAlign w:val="center"/>
          </w:tcPr>
          <w:p w14:paraId="3DA29565">
            <w:pPr>
              <w:jc w:val="center"/>
              <w:rPr>
                <w:szCs w:val="21"/>
                <w:highlight w:val="none"/>
              </w:rPr>
            </w:pPr>
            <w:r>
              <w:rPr>
                <w:rFonts w:hint="eastAsia"/>
                <w:szCs w:val="21"/>
                <w:highlight w:val="none"/>
              </w:rPr>
              <w:t>6</w:t>
            </w:r>
          </w:p>
        </w:tc>
      </w:tr>
      <w:tr w14:paraId="2F21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69995599">
            <w:pPr>
              <w:jc w:val="center"/>
              <w:rPr>
                <w:szCs w:val="21"/>
                <w:highlight w:val="none"/>
              </w:rPr>
            </w:pPr>
            <w:r>
              <w:rPr>
                <w:rFonts w:hint="eastAsia"/>
                <w:szCs w:val="21"/>
                <w:highlight w:val="none"/>
              </w:rPr>
              <w:t>7</w:t>
            </w:r>
          </w:p>
        </w:tc>
        <w:tc>
          <w:tcPr>
            <w:tcW w:w="2503" w:type="dxa"/>
            <w:noWrap w:val="0"/>
            <w:vAlign w:val="center"/>
          </w:tcPr>
          <w:p w14:paraId="54870907">
            <w:pPr>
              <w:jc w:val="center"/>
              <w:rPr>
                <w:rFonts w:hint="eastAsia"/>
                <w:szCs w:val="21"/>
                <w:highlight w:val="none"/>
              </w:rPr>
            </w:pPr>
            <w:r>
              <w:rPr>
                <w:rFonts w:hint="eastAsia"/>
                <w:szCs w:val="21"/>
                <w:highlight w:val="none"/>
              </w:rPr>
              <w:t>服务器7</w:t>
            </w:r>
          </w:p>
        </w:tc>
        <w:tc>
          <w:tcPr>
            <w:tcW w:w="3856" w:type="dxa"/>
            <w:noWrap w:val="0"/>
            <w:vAlign w:val="center"/>
          </w:tcPr>
          <w:p w14:paraId="1ED7C0CC">
            <w:pPr>
              <w:jc w:val="center"/>
              <w:rPr>
                <w:szCs w:val="21"/>
                <w:highlight w:val="none"/>
              </w:rPr>
            </w:pPr>
            <w:r>
              <w:rPr>
                <w:rFonts w:hint="eastAsia"/>
                <w:szCs w:val="21"/>
                <w:highlight w:val="none"/>
              </w:rPr>
              <w:t>20</w:t>
            </w:r>
          </w:p>
        </w:tc>
      </w:tr>
      <w:tr w14:paraId="30CC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09A66182">
            <w:pPr>
              <w:jc w:val="center"/>
              <w:rPr>
                <w:szCs w:val="21"/>
                <w:highlight w:val="none"/>
              </w:rPr>
            </w:pPr>
            <w:r>
              <w:rPr>
                <w:rFonts w:hint="eastAsia"/>
                <w:szCs w:val="21"/>
                <w:highlight w:val="none"/>
              </w:rPr>
              <w:t>8</w:t>
            </w:r>
          </w:p>
        </w:tc>
        <w:tc>
          <w:tcPr>
            <w:tcW w:w="2503" w:type="dxa"/>
            <w:noWrap w:val="0"/>
            <w:vAlign w:val="center"/>
          </w:tcPr>
          <w:p w14:paraId="58497DDC">
            <w:pPr>
              <w:jc w:val="center"/>
              <w:rPr>
                <w:rFonts w:hint="eastAsia"/>
                <w:szCs w:val="21"/>
                <w:highlight w:val="none"/>
              </w:rPr>
            </w:pPr>
            <w:r>
              <w:rPr>
                <w:rFonts w:hint="eastAsia"/>
                <w:szCs w:val="21"/>
                <w:highlight w:val="none"/>
              </w:rPr>
              <w:t>服务器8</w:t>
            </w:r>
          </w:p>
        </w:tc>
        <w:tc>
          <w:tcPr>
            <w:tcW w:w="3856" w:type="dxa"/>
            <w:noWrap w:val="0"/>
            <w:vAlign w:val="center"/>
          </w:tcPr>
          <w:p w14:paraId="5914DC80">
            <w:pPr>
              <w:jc w:val="center"/>
              <w:rPr>
                <w:szCs w:val="21"/>
                <w:highlight w:val="none"/>
              </w:rPr>
            </w:pPr>
            <w:r>
              <w:rPr>
                <w:rFonts w:hint="eastAsia"/>
                <w:szCs w:val="21"/>
                <w:highlight w:val="none"/>
              </w:rPr>
              <w:t>31</w:t>
            </w:r>
          </w:p>
        </w:tc>
      </w:tr>
      <w:tr w14:paraId="136E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751BBEC9">
            <w:pPr>
              <w:jc w:val="center"/>
              <w:rPr>
                <w:szCs w:val="21"/>
                <w:highlight w:val="none"/>
              </w:rPr>
            </w:pPr>
            <w:r>
              <w:rPr>
                <w:rFonts w:hint="eastAsia"/>
                <w:szCs w:val="21"/>
                <w:highlight w:val="none"/>
              </w:rPr>
              <w:t>9</w:t>
            </w:r>
          </w:p>
        </w:tc>
        <w:tc>
          <w:tcPr>
            <w:tcW w:w="2503" w:type="dxa"/>
            <w:noWrap w:val="0"/>
            <w:vAlign w:val="center"/>
          </w:tcPr>
          <w:p w14:paraId="78EC0C05">
            <w:pPr>
              <w:jc w:val="center"/>
              <w:rPr>
                <w:rFonts w:hint="eastAsia"/>
                <w:szCs w:val="21"/>
                <w:highlight w:val="none"/>
              </w:rPr>
            </w:pPr>
            <w:r>
              <w:rPr>
                <w:rFonts w:hint="eastAsia"/>
                <w:szCs w:val="21"/>
                <w:highlight w:val="none"/>
              </w:rPr>
              <w:t>服务器9</w:t>
            </w:r>
          </w:p>
        </w:tc>
        <w:tc>
          <w:tcPr>
            <w:tcW w:w="3856" w:type="dxa"/>
            <w:noWrap w:val="0"/>
            <w:vAlign w:val="center"/>
          </w:tcPr>
          <w:p w14:paraId="6062F5BF">
            <w:pPr>
              <w:jc w:val="center"/>
              <w:rPr>
                <w:szCs w:val="21"/>
                <w:highlight w:val="none"/>
              </w:rPr>
            </w:pPr>
            <w:r>
              <w:rPr>
                <w:rFonts w:hint="eastAsia"/>
                <w:szCs w:val="21"/>
                <w:highlight w:val="none"/>
              </w:rPr>
              <w:t>29</w:t>
            </w:r>
          </w:p>
        </w:tc>
      </w:tr>
      <w:tr w14:paraId="1CD5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7CEE4CF">
            <w:pPr>
              <w:jc w:val="center"/>
              <w:rPr>
                <w:szCs w:val="21"/>
                <w:highlight w:val="none"/>
              </w:rPr>
            </w:pPr>
            <w:r>
              <w:rPr>
                <w:rFonts w:hint="eastAsia"/>
                <w:szCs w:val="21"/>
                <w:highlight w:val="none"/>
              </w:rPr>
              <w:t>10</w:t>
            </w:r>
          </w:p>
        </w:tc>
        <w:tc>
          <w:tcPr>
            <w:tcW w:w="2503" w:type="dxa"/>
            <w:noWrap w:val="0"/>
            <w:vAlign w:val="center"/>
          </w:tcPr>
          <w:p w14:paraId="456A2F8D">
            <w:pPr>
              <w:jc w:val="center"/>
              <w:rPr>
                <w:szCs w:val="21"/>
                <w:highlight w:val="none"/>
              </w:rPr>
            </w:pPr>
            <w:r>
              <w:rPr>
                <w:rFonts w:hint="eastAsia"/>
                <w:szCs w:val="21"/>
                <w:highlight w:val="none"/>
              </w:rPr>
              <w:t>服务器10</w:t>
            </w:r>
          </w:p>
        </w:tc>
        <w:tc>
          <w:tcPr>
            <w:tcW w:w="3856" w:type="dxa"/>
            <w:noWrap w:val="0"/>
            <w:vAlign w:val="center"/>
          </w:tcPr>
          <w:p w14:paraId="1C37FE21">
            <w:pPr>
              <w:jc w:val="center"/>
              <w:rPr>
                <w:szCs w:val="21"/>
                <w:highlight w:val="none"/>
              </w:rPr>
            </w:pPr>
            <w:r>
              <w:rPr>
                <w:rFonts w:hint="eastAsia"/>
                <w:szCs w:val="21"/>
                <w:highlight w:val="none"/>
              </w:rPr>
              <w:t>52</w:t>
            </w:r>
          </w:p>
        </w:tc>
      </w:tr>
      <w:tr w14:paraId="6A03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785E42D6">
            <w:pPr>
              <w:jc w:val="center"/>
              <w:rPr>
                <w:szCs w:val="21"/>
                <w:highlight w:val="none"/>
              </w:rPr>
            </w:pPr>
            <w:r>
              <w:rPr>
                <w:rFonts w:hint="eastAsia"/>
                <w:szCs w:val="21"/>
                <w:highlight w:val="none"/>
              </w:rPr>
              <w:t>11</w:t>
            </w:r>
          </w:p>
        </w:tc>
        <w:tc>
          <w:tcPr>
            <w:tcW w:w="2503" w:type="dxa"/>
            <w:noWrap w:val="0"/>
            <w:vAlign w:val="center"/>
          </w:tcPr>
          <w:p w14:paraId="737A15F5">
            <w:pPr>
              <w:jc w:val="center"/>
              <w:rPr>
                <w:szCs w:val="21"/>
                <w:highlight w:val="none"/>
              </w:rPr>
            </w:pPr>
            <w:r>
              <w:rPr>
                <w:rFonts w:hint="eastAsia"/>
                <w:szCs w:val="21"/>
                <w:highlight w:val="none"/>
              </w:rPr>
              <w:t>服务器11</w:t>
            </w:r>
          </w:p>
        </w:tc>
        <w:tc>
          <w:tcPr>
            <w:tcW w:w="3856" w:type="dxa"/>
            <w:noWrap w:val="0"/>
            <w:vAlign w:val="center"/>
          </w:tcPr>
          <w:p w14:paraId="1137563B">
            <w:pPr>
              <w:jc w:val="center"/>
              <w:rPr>
                <w:szCs w:val="21"/>
                <w:highlight w:val="none"/>
              </w:rPr>
            </w:pPr>
            <w:r>
              <w:rPr>
                <w:rFonts w:hint="eastAsia"/>
                <w:szCs w:val="21"/>
                <w:highlight w:val="none"/>
              </w:rPr>
              <w:t>9</w:t>
            </w:r>
          </w:p>
        </w:tc>
      </w:tr>
      <w:tr w14:paraId="59E7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38227C4C">
            <w:pPr>
              <w:jc w:val="center"/>
              <w:rPr>
                <w:szCs w:val="21"/>
                <w:highlight w:val="none"/>
              </w:rPr>
            </w:pPr>
            <w:r>
              <w:rPr>
                <w:rFonts w:hint="eastAsia"/>
                <w:szCs w:val="21"/>
                <w:highlight w:val="none"/>
              </w:rPr>
              <w:t>12</w:t>
            </w:r>
          </w:p>
        </w:tc>
        <w:tc>
          <w:tcPr>
            <w:tcW w:w="2503" w:type="dxa"/>
            <w:noWrap w:val="0"/>
            <w:vAlign w:val="center"/>
          </w:tcPr>
          <w:p w14:paraId="6028B2B2">
            <w:pPr>
              <w:jc w:val="center"/>
              <w:rPr>
                <w:szCs w:val="21"/>
                <w:highlight w:val="none"/>
              </w:rPr>
            </w:pPr>
            <w:r>
              <w:rPr>
                <w:rFonts w:hint="eastAsia"/>
                <w:szCs w:val="21"/>
                <w:highlight w:val="none"/>
              </w:rPr>
              <w:t>服务器12</w:t>
            </w:r>
          </w:p>
        </w:tc>
        <w:tc>
          <w:tcPr>
            <w:tcW w:w="3856" w:type="dxa"/>
            <w:noWrap w:val="0"/>
            <w:vAlign w:val="center"/>
          </w:tcPr>
          <w:p w14:paraId="2D19BE59">
            <w:pPr>
              <w:jc w:val="center"/>
              <w:rPr>
                <w:szCs w:val="21"/>
                <w:highlight w:val="none"/>
              </w:rPr>
            </w:pPr>
            <w:r>
              <w:rPr>
                <w:rFonts w:hint="eastAsia"/>
                <w:szCs w:val="21"/>
                <w:highlight w:val="none"/>
              </w:rPr>
              <w:t>20</w:t>
            </w:r>
          </w:p>
        </w:tc>
      </w:tr>
      <w:tr w14:paraId="0A5C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6A11AF9A">
            <w:pPr>
              <w:jc w:val="center"/>
              <w:rPr>
                <w:szCs w:val="21"/>
                <w:highlight w:val="none"/>
              </w:rPr>
            </w:pPr>
            <w:r>
              <w:rPr>
                <w:rFonts w:hint="eastAsia"/>
                <w:szCs w:val="21"/>
                <w:highlight w:val="none"/>
              </w:rPr>
              <w:t>13</w:t>
            </w:r>
          </w:p>
        </w:tc>
        <w:tc>
          <w:tcPr>
            <w:tcW w:w="2503" w:type="dxa"/>
            <w:noWrap w:val="0"/>
            <w:vAlign w:val="center"/>
          </w:tcPr>
          <w:p w14:paraId="73E0D440">
            <w:pPr>
              <w:jc w:val="center"/>
              <w:rPr>
                <w:szCs w:val="21"/>
                <w:highlight w:val="none"/>
              </w:rPr>
            </w:pPr>
            <w:r>
              <w:rPr>
                <w:rFonts w:hint="eastAsia"/>
                <w:szCs w:val="21"/>
                <w:highlight w:val="none"/>
              </w:rPr>
              <w:t>服务器13</w:t>
            </w:r>
          </w:p>
        </w:tc>
        <w:tc>
          <w:tcPr>
            <w:tcW w:w="3856" w:type="dxa"/>
            <w:noWrap w:val="0"/>
            <w:vAlign w:val="center"/>
          </w:tcPr>
          <w:p w14:paraId="2190F690">
            <w:pPr>
              <w:jc w:val="center"/>
              <w:rPr>
                <w:szCs w:val="21"/>
                <w:highlight w:val="none"/>
              </w:rPr>
            </w:pPr>
            <w:r>
              <w:rPr>
                <w:rFonts w:hint="eastAsia"/>
                <w:szCs w:val="21"/>
                <w:highlight w:val="none"/>
              </w:rPr>
              <w:t>14</w:t>
            </w:r>
          </w:p>
        </w:tc>
      </w:tr>
      <w:tr w14:paraId="048E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10E3FB29">
            <w:pPr>
              <w:jc w:val="center"/>
              <w:rPr>
                <w:szCs w:val="21"/>
                <w:highlight w:val="none"/>
              </w:rPr>
            </w:pPr>
            <w:r>
              <w:rPr>
                <w:rFonts w:hint="eastAsia"/>
                <w:szCs w:val="21"/>
                <w:highlight w:val="none"/>
              </w:rPr>
              <w:t>14</w:t>
            </w:r>
          </w:p>
        </w:tc>
        <w:tc>
          <w:tcPr>
            <w:tcW w:w="2503" w:type="dxa"/>
            <w:noWrap w:val="0"/>
            <w:vAlign w:val="center"/>
          </w:tcPr>
          <w:p w14:paraId="1AD0B581">
            <w:pPr>
              <w:jc w:val="center"/>
              <w:rPr>
                <w:szCs w:val="21"/>
                <w:highlight w:val="none"/>
              </w:rPr>
            </w:pPr>
            <w:r>
              <w:rPr>
                <w:rFonts w:hint="eastAsia"/>
                <w:szCs w:val="21"/>
                <w:highlight w:val="none"/>
              </w:rPr>
              <w:t>服务器14</w:t>
            </w:r>
          </w:p>
        </w:tc>
        <w:tc>
          <w:tcPr>
            <w:tcW w:w="3856" w:type="dxa"/>
            <w:noWrap w:val="0"/>
            <w:vAlign w:val="center"/>
          </w:tcPr>
          <w:p w14:paraId="284C7422">
            <w:pPr>
              <w:jc w:val="center"/>
              <w:rPr>
                <w:szCs w:val="21"/>
                <w:highlight w:val="none"/>
              </w:rPr>
            </w:pPr>
            <w:r>
              <w:rPr>
                <w:rFonts w:hint="eastAsia"/>
                <w:szCs w:val="21"/>
                <w:highlight w:val="none"/>
              </w:rPr>
              <w:t>8</w:t>
            </w:r>
          </w:p>
        </w:tc>
      </w:tr>
      <w:tr w14:paraId="354E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6DAEE87A">
            <w:pPr>
              <w:jc w:val="center"/>
              <w:rPr>
                <w:szCs w:val="21"/>
                <w:highlight w:val="none"/>
              </w:rPr>
            </w:pPr>
            <w:r>
              <w:rPr>
                <w:rFonts w:hint="eastAsia"/>
                <w:szCs w:val="21"/>
                <w:highlight w:val="none"/>
              </w:rPr>
              <w:t>15</w:t>
            </w:r>
          </w:p>
        </w:tc>
        <w:tc>
          <w:tcPr>
            <w:tcW w:w="2503" w:type="dxa"/>
            <w:noWrap w:val="0"/>
            <w:vAlign w:val="center"/>
          </w:tcPr>
          <w:p w14:paraId="4EAE2A39">
            <w:pPr>
              <w:jc w:val="center"/>
              <w:rPr>
                <w:szCs w:val="21"/>
                <w:highlight w:val="none"/>
              </w:rPr>
            </w:pPr>
            <w:r>
              <w:rPr>
                <w:rFonts w:hint="eastAsia"/>
                <w:szCs w:val="21"/>
                <w:highlight w:val="none"/>
              </w:rPr>
              <w:t>服务器15</w:t>
            </w:r>
          </w:p>
        </w:tc>
        <w:tc>
          <w:tcPr>
            <w:tcW w:w="3856" w:type="dxa"/>
            <w:noWrap w:val="0"/>
            <w:vAlign w:val="center"/>
          </w:tcPr>
          <w:p w14:paraId="068768EC">
            <w:pPr>
              <w:jc w:val="center"/>
              <w:rPr>
                <w:szCs w:val="21"/>
                <w:highlight w:val="none"/>
              </w:rPr>
            </w:pPr>
            <w:r>
              <w:rPr>
                <w:rFonts w:hint="eastAsia"/>
                <w:szCs w:val="21"/>
                <w:highlight w:val="none"/>
              </w:rPr>
              <w:t>37</w:t>
            </w:r>
          </w:p>
        </w:tc>
      </w:tr>
      <w:tr w14:paraId="0194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2070000D">
            <w:pPr>
              <w:jc w:val="center"/>
              <w:rPr>
                <w:szCs w:val="21"/>
                <w:highlight w:val="none"/>
              </w:rPr>
            </w:pPr>
            <w:r>
              <w:rPr>
                <w:rFonts w:hint="eastAsia"/>
                <w:szCs w:val="21"/>
                <w:highlight w:val="none"/>
              </w:rPr>
              <w:t>16</w:t>
            </w:r>
          </w:p>
        </w:tc>
        <w:tc>
          <w:tcPr>
            <w:tcW w:w="2503" w:type="dxa"/>
            <w:noWrap w:val="0"/>
            <w:vAlign w:val="center"/>
          </w:tcPr>
          <w:p w14:paraId="08D43CB8">
            <w:pPr>
              <w:jc w:val="center"/>
              <w:rPr>
                <w:szCs w:val="21"/>
                <w:highlight w:val="none"/>
              </w:rPr>
            </w:pPr>
            <w:r>
              <w:rPr>
                <w:rFonts w:hint="eastAsia"/>
                <w:szCs w:val="21"/>
                <w:highlight w:val="none"/>
              </w:rPr>
              <w:t>服务器16</w:t>
            </w:r>
          </w:p>
        </w:tc>
        <w:tc>
          <w:tcPr>
            <w:tcW w:w="3856" w:type="dxa"/>
            <w:noWrap w:val="0"/>
            <w:vAlign w:val="center"/>
          </w:tcPr>
          <w:p w14:paraId="3C00DDE6">
            <w:pPr>
              <w:jc w:val="center"/>
              <w:rPr>
                <w:szCs w:val="21"/>
                <w:highlight w:val="none"/>
              </w:rPr>
            </w:pPr>
            <w:r>
              <w:rPr>
                <w:rFonts w:hint="eastAsia"/>
                <w:szCs w:val="21"/>
                <w:highlight w:val="none"/>
              </w:rPr>
              <w:t>8</w:t>
            </w:r>
          </w:p>
        </w:tc>
      </w:tr>
      <w:tr w14:paraId="680C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0473138E">
            <w:pPr>
              <w:jc w:val="center"/>
              <w:rPr>
                <w:szCs w:val="21"/>
                <w:highlight w:val="none"/>
              </w:rPr>
            </w:pPr>
            <w:r>
              <w:rPr>
                <w:rFonts w:hint="eastAsia"/>
                <w:szCs w:val="21"/>
                <w:highlight w:val="none"/>
              </w:rPr>
              <w:t>17</w:t>
            </w:r>
          </w:p>
        </w:tc>
        <w:tc>
          <w:tcPr>
            <w:tcW w:w="2503" w:type="dxa"/>
            <w:noWrap w:val="0"/>
            <w:vAlign w:val="center"/>
          </w:tcPr>
          <w:p w14:paraId="1F2B0A5D">
            <w:pPr>
              <w:jc w:val="center"/>
              <w:rPr>
                <w:szCs w:val="21"/>
                <w:highlight w:val="none"/>
              </w:rPr>
            </w:pPr>
            <w:r>
              <w:rPr>
                <w:rFonts w:hint="eastAsia"/>
                <w:szCs w:val="21"/>
                <w:highlight w:val="none"/>
              </w:rPr>
              <w:t>服务器17</w:t>
            </w:r>
          </w:p>
        </w:tc>
        <w:tc>
          <w:tcPr>
            <w:tcW w:w="3856" w:type="dxa"/>
            <w:noWrap w:val="0"/>
            <w:vAlign w:val="center"/>
          </w:tcPr>
          <w:p w14:paraId="27A283F1">
            <w:pPr>
              <w:jc w:val="center"/>
              <w:rPr>
                <w:szCs w:val="21"/>
                <w:highlight w:val="none"/>
              </w:rPr>
            </w:pPr>
            <w:r>
              <w:rPr>
                <w:rFonts w:hint="eastAsia"/>
                <w:szCs w:val="21"/>
                <w:highlight w:val="none"/>
              </w:rPr>
              <w:t>6</w:t>
            </w:r>
          </w:p>
        </w:tc>
      </w:tr>
      <w:tr w14:paraId="4776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shd w:val="clear" w:color="000000" w:fill="D9D9D9"/>
            <w:noWrap w:val="0"/>
            <w:vAlign w:val="center"/>
          </w:tcPr>
          <w:p w14:paraId="0CC03C3C">
            <w:pPr>
              <w:jc w:val="center"/>
              <w:rPr>
                <w:szCs w:val="21"/>
                <w:highlight w:val="none"/>
              </w:rPr>
            </w:pPr>
            <w:r>
              <w:rPr>
                <w:rFonts w:hint="eastAsia"/>
                <w:szCs w:val="21"/>
                <w:highlight w:val="none"/>
              </w:rPr>
              <w:t>(二)</w:t>
            </w:r>
          </w:p>
        </w:tc>
        <w:tc>
          <w:tcPr>
            <w:tcW w:w="2503" w:type="dxa"/>
            <w:shd w:val="clear" w:color="000000" w:fill="D9D9D9"/>
            <w:noWrap w:val="0"/>
            <w:vAlign w:val="center"/>
          </w:tcPr>
          <w:p w14:paraId="45FFA790">
            <w:pPr>
              <w:jc w:val="center"/>
              <w:rPr>
                <w:szCs w:val="21"/>
                <w:highlight w:val="none"/>
              </w:rPr>
            </w:pPr>
            <w:r>
              <w:rPr>
                <w:rFonts w:hint="eastAsia"/>
                <w:szCs w:val="21"/>
                <w:highlight w:val="none"/>
              </w:rPr>
              <w:t>网络设备</w:t>
            </w:r>
          </w:p>
        </w:tc>
        <w:tc>
          <w:tcPr>
            <w:tcW w:w="3856" w:type="dxa"/>
            <w:shd w:val="clear" w:color="000000" w:fill="D9D9D9"/>
            <w:noWrap w:val="0"/>
            <w:vAlign w:val="center"/>
          </w:tcPr>
          <w:p w14:paraId="23EB7522">
            <w:pPr>
              <w:jc w:val="center"/>
              <w:rPr>
                <w:szCs w:val="21"/>
                <w:highlight w:val="none"/>
              </w:rPr>
            </w:pPr>
            <w:r>
              <w:rPr>
                <w:rFonts w:hint="eastAsia"/>
                <w:szCs w:val="21"/>
                <w:highlight w:val="none"/>
              </w:rPr>
              <w:t>数量（台/套）</w:t>
            </w:r>
          </w:p>
        </w:tc>
      </w:tr>
      <w:tr w14:paraId="343C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14:paraId="73ABA377">
            <w:pPr>
              <w:jc w:val="center"/>
              <w:rPr>
                <w:szCs w:val="21"/>
                <w:highlight w:val="none"/>
              </w:rPr>
            </w:pPr>
            <w:r>
              <w:rPr>
                <w:rFonts w:hint="eastAsia"/>
                <w:szCs w:val="21"/>
                <w:highlight w:val="none"/>
              </w:rPr>
              <w:t>1</w:t>
            </w:r>
          </w:p>
        </w:tc>
        <w:tc>
          <w:tcPr>
            <w:tcW w:w="2503" w:type="dxa"/>
            <w:noWrap w:val="0"/>
            <w:vAlign w:val="center"/>
          </w:tcPr>
          <w:p w14:paraId="488A5E55">
            <w:pPr>
              <w:jc w:val="center"/>
              <w:rPr>
                <w:rFonts w:hint="eastAsia"/>
                <w:szCs w:val="21"/>
                <w:highlight w:val="none"/>
              </w:rPr>
            </w:pPr>
            <w:r>
              <w:rPr>
                <w:rFonts w:hint="eastAsia"/>
                <w:szCs w:val="21"/>
                <w:highlight w:val="none"/>
              </w:rPr>
              <w:t>交换机1</w:t>
            </w:r>
          </w:p>
        </w:tc>
        <w:tc>
          <w:tcPr>
            <w:tcW w:w="3856" w:type="dxa"/>
            <w:noWrap w:val="0"/>
            <w:vAlign w:val="center"/>
          </w:tcPr>
          <w:p w14:paraId="5F3AB5F3">
            <w:pPr>
              <w:jc w:val="center"/>
              <w:rPr>
                <w:szCs w:val="21"/>
                <w:highlight w:val="none"/>
              </w:rPr>
            </w:pPr>
            <w:r>
              <w:rPr>
                <w:rFonts w:hint="eastAsia"/>
                <w:szCs w:val="21"/>
                <w:highlight w:val="none"/>
              </w:rPr>
              <w:t>2</w:t>
            </w:r>
          </w:p>
        </w:tc>
      </w:tr>
      <w:tr w14:paraId="2D1D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14:paraId="6A8DEF06">
            <w:pPr>
              <w:jc w:val="center"/>
              <w:rPr>
                <w:szCs w:val="21"/>
                <w:highlight w:val="none"/>
              </w:rPr>
            </w:pPr>
            <w:r>
              <w:rPr>
                <w:rFonts w:hint="eastAsia"/>
                <w:szCs w:val="21"/>
                <w:highlight w:val="none"/>
              </w:rPr>
              <w:t>2</w:t>
            </w:r>
          </w:p>
        </w:tc>
        <w:tc>
          <w:tcPr>
            <w:tcW w:w="2503" w:type="dxa"/>
            <w:noWrap w:val="0"/>
            <w:vAlign w:val="center"/>
          </w:tcPr>
          <w:p w14:paraId="7827ADE3">
            <w:pPr>
              <w:jc w:val="center"/>
              <w:rPr>
                <w:rFonts w:hint="eastAsia"/>
                <w:szCs w:val="21"/>
                <w:highlight w:val="none"/>
              </w:rPr>
            </w:pPr>
            <w:r>
              <w:rPr>
                <w:rFonts w:hint="eastAsia"/>
                <w:szCs w:val="21"/>
                <w:highlight w:val="none"/>
              </w:rPr>
              <w:t>交换机2</w:t>
            </w:r>
          </w:p>
        </w:tc>
        <w:tc>
          <w:tcPr>
            <w:tcW w:w="3856" w:type="dxa"/>
            <w:noWrap w:val="0"/>
            <w:vAlign w:val="center"/>
          </w:tcPr>
          <w:p w14:paraId="2552A70E">
            <w:pPr>
              <w:jc w:val="center"/>
              <w:rPr>
                <w:szCs w:val="21"/>
                <w:highlight w:val="none"/>
              </w:rPr>
            </w:pPr>
            <w:r>
              <w:rPr>
                <w:rFonts w:hint="eastAsia"/>
                <w:szCs w:val="21"/>
                <w:highlight w:val="none"/>
              </w:rPr>
              <w:t>2</w:t>
            </w:r>
          </w:p>
        </w:tc>
      </w:tr>
      <w:tr w14:paraId="718C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A45164E">
            <w:pPr>
              <w:jc w:val="center"/>
              <w:rPr>
                <w:szCs w:val="21"/>
                <w:highlight w:val="none"/>
              </w:rPr>
            </w:pPr>
            <w:r>
              <w:rPr>
                <w:rFonts w:hint="eastAsia"/>
                <w:szCs w:val="21"/>
                <w:highlight w:val="none"/>
              </w:rPr>
              <w:t>3</w:t>
            </w:r>
          </w:p>
        </w:tc>
        <w:tc>
          <w:tcPr>
            <w:tcW w:w="2503" w:type="dxa"/>
            <w:noWrap w:val="0"/>
            <w:vAlign w:val="center"/>
          </w:tcPr>
          <w:p w14:paraId="16724731">
            <w:pPr>
              <w:jc w:val="center"/>
              <w:rPr>
                <w:rFonts w:hint="eastAsia"/>
                <w:szCs w:val="21"/>
                <w:highlight w:val="none"/>
              </w:rPr>
            </w:pPr>
            <w:r>
              <w:rPr>
                <w:rFonts w:hint="eastAsia"/>
                <w:szCs w:val="21"/>
                <w:highlight w:val="none"/>
              </w:rPr>
              <w:t>交换机3</w:t>
            </w:r>
          </w:p>
        </w:tc>
        <w:tc>
          <w:tcPr>
            <w:tcW w:w="3856" w:type="dxa"/>
            <w:noWrap w:val="0"/>
            <w:vAlign w:val="center"/>
          </w:tcPr>
          <w:p w14:paraId="5088C128">
            <w:pPr>
              <w:jc w:val="center"/>
              <w:rPr>
                <w:szCs w:val="21"/>
                <w:highlight w:val="none"/>
              </w:rPr>
            </w:pPr>
            <w:r>
              <w:rPr>
                <w:rFonts w:hint="eastAsia"/>
                <w:szCs w:val="21"/>
                <w:highlight w:val="none"/>
              </w:rPr>
              <w:t>4</w:t>
            </w:r>
          </w:p>
        </w:tc>
      </w:tr>
      <w:tr w14:paraId="13C5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60DCF68D">
            <w:pPr>
              <w:jc w:val="center"/>
              <w:rPr>
                <w:rFonts w:hint="eastAsia"/>
                <w:szCs w:val="21"/>
                <w:highlight w:val="none"/>
              </w:rPr>
            </w:pPr>
            <w:r>
              <w:rPr>
                <w:rFonts w:hint="eastAsia"/>
                <w:szCs w:val="21"/>
                <w:highlight w:val="none"/>
              </w:rPr>
              <w:t>4</w:t>
            </w:r>
          </w:p>
        </w:tc>
        <w:tc>
          <w:tcPr>
            <w:tcW w:w="2503" w:type="dxa"/>
            <w:noWrap w:val="0"/>
            <w:vAlign w:val="center"/>
          </w:tcPr>
          <w:p w14:paraId="6BDAED9A">
            <w:pPr>
              <w:jc w:val="center"/>
              <w:rPr>
                <w:rFonts w:hint="eastAsia"/>
                <w:szCs w:val="21"/>
                <w:highlight w:val="none"/>
              </w:rPr>
            </w:pPr>
            <w:r>
              <w:rPr>
                <w:rFonts w:hint="eastAsia"/>
                <w:szCs w:val="21"/>
                <w:highlight w:val="none"/>
              </w:rPr>
              <w:t>交换机4</w:t>
            </w:r>
          </w:p>
        </w:tc>
        <w:tc>
          <w:tcPr>
            <w:tcW w:w="3856" w:type="dxa"/>
            <w:noWrap w:val="0"/>
            <w:vAlign w:val="center"/>
          </w:tcPr>
          <w:p w14:paraId="4E55F021">
            <w:pPr>
              <w:jc w:val="center"/>
              <w:rPr>
                <w:szCs w:val="21"/>
                <w:highlight w:val="none"/>
              </w:rPr>
            </w:pPr>
            <w:r>
              <w:rPr>
                <w:rFonts w:hint="eastAsia"/>
                <w:szCs w:val="21"/>
                <w:highlight w:val="none"/>
              </w:rPr>
              <w:t>30</w:t>
            </w:r>
          </w:p>
        </w:tc>
      </w:tr>
      <w:tr w14:paraId="4701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14:paraId="1ADF47D0">
            <w:pPr>
              <w:jc w:val="center"/>
              <w:rPr>
                <w:rFonts w:hint="eastAsia"/>
                <w:szCs w:val="21"/>
                <w:highlight w:val="none"/>
              </w:rPr>
            </w:pPr>
            <w:r>
              <w:rPr>
                <w:rFonts w:hint="eastAsia"/>
                <w:szCs w:val="21"/>
                <w:highlight w:val="none"/>
              </w:rPr>
              <w:t>5</w:t>
            </w:r>
          </w:p>
        </w:tc>
        <w:tc>
          <w:tcPr>
            <w:tcW w:w="2503" w:type="dxa"/>
            <w:noWrap w:val="0"/>
            <w:vAlign w:val="center"/>
          </w:tcPr>
          <w:p w14:paraId="3D8309DE">
            <w:pPr>
              <w:jc w:val="center"/>
              <w:rPr>
                <w:rFonts w:hint="eastAsia"/>
                <w:szCs w:val="21"/>
                <w:highlight w:val="none"/>
              </w:rPr>
            </w:pPr>
            <w:r>
              <w:rPr>
                <w:rFonts w:hint="eastAsia"/>
                <w:szCs w:val="21"/>
                <w:highlight w:val="none"/>
              </w:rPr>
              <w:t>交换机5</w:t>
            </w:r>
          </w:p>
        </w:tc>
        <w:tc>
          <w:tcPr>
            <w:tcW w:w="3856" w:type="dxa"/>
            <w:noWrap w:val="0"/>
            <w:vAlign w:val="center"/>
          </w:tcPr>
          <w:p w14:paraId="2E3AC359">
            <w:pPr>
              <w:jc w:val="center"/>
              <w:rPr>
                <w:szCs w:val="21"/>
                <w:highlight w:val="none"/>
              </w:rPr>
            </w:pPr>
            <w:r>
              <w:rPr>
                <w:rFonts w:hint="eastAsia"/>
                <w:szCs w:val="21"/>
                <w:highlight w:val="none"/>
              </w:rPr>
              <w:t>4</w:t>
            </w:r>
          </w:p>
        </w:tc>
      </w:tr>
      <w:tr w14:paraId="4BB8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2E757A41">
            <w:pPr>
              <w:jc w:val="center"/>
              <w:rPr>
                <w:rFonts w:hint="eastAsia"/>
                <w:szCs w:val="21"/>
                <w:highlight w:val="none"/>
              </w:rPr>
            </w:pPr>
            <w:r>
              <w:rPr>
                <w:rFonts w:hint="eastAsia"/>
                <w:szCs w:val="21"/>
                <w:highlight w:val="none"/>
              </w:rPr>
              <w:t>6</w:t>
            </w:r>
          </w:p>
        </w:tc>
        <w:tc>
          <w:tcPr>
            <w:tcW w:w="2503" w:type="dxa"/>
            <w:noWrap w:val="0"/>
            <w:vAlign w:val="center"/>
          </w:tcPr>
          <w:p w14:paraId="4D249554">
            <w:pPr>
              <w:jc w:val="center"/>
              <w:rPr>
                <w:rFonts w:hint="eastAsia"/>
                <w:szCs w:val="21"/>
                <w:highlight w:val="none"/>
              </w:rPr>
            </w:pPr>
            <w:r>
              <w:rPr>
                <w:rFonts w:hint="eastAsia"/>
                <w:szCs w:val="21"/>
                <w:highlight w:val="none"/>
              </w:rPr>
              <w:t>交换机6</w:t>
            </w:r>
          </w:p>
        </w:tc>
        <w:tc>
          <w:tcPr>
            <w:tcW w:w="3856" w:type="dxa"/>
            <w:noWrap w:val="0"/>
            <w:vAlign w:val="center"/>
          </w:tcPr>
          <w:p w14:paraId="5C546486">
            <w:pPr>
              <w:jc w:val="center"/>
              <w:rPr>
                <w:szCs w:val="21"/>
                <w:highlight w:val="none"/>
              </w:rPr>
            </w:pPr>
            <w:r>
              <w:rPr>
                <w:rFonts w:hint="eastAsia"/>
                <w:szCs w:val="21"/>
                <w:highlight w:val="none"/>
              </w:rPr>
              <w:t>4</w:t>
            </w:r>
          </w:p>
        </w:tc>
      </w:tr>
      <w:tr w14:paraId="2942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21E54DE5">
            <w:pPr>
              <w:jc w:val="center"/>
              <w:rPr>
                <w:rFonts w:hint="eastAsia"/>
                <w:szCs w:val="21"/>
                <w:highlight w:val="none"/>
              </w:rPr>
            </w:pPr>
            <w:r>
              <w:rPr>
                <w:rFonts w:hint="eastAsia"/>
                <w:szCs w:val="21"/>
                <w:highlight w:val="none"/>
              </w:rPr>
              <w:t>7</w:t>
            </w:r>
          </w:p>
        </w:tc>
        <w:tc>
          <w:tcPr>
            <w:tcW w:w="2503" w:type="dxa"/>
            <w:noWrap w:val="0"/>
            <w:vAlign w:val="center"/>
          </w:tcPr>
          <w:p w14:paraId="2ADF7813">
            <w:pPr>
              <w:jc w:val="center"/>
              <w:rPr>
                <w:rFonts w:hint="eastAsia"/>
                <w:szCs w:val="21"/>
                <w:highlight w:val="none"/>
              </w:rPr>
            </w:pPr>
            <w:r>
              <w:rPr>
                <w:rFonts w:hint="eastAsia"/>
                <w:szCs w:val="21"/>
                <w:highlight w:val="none"/>
              </w:rPr>
              <w:t>交换机7</w:t>
            </w:r>
          </w:p>
        </w:tc>
        <w:tc>
          <w:tcPr>
            <w:tcW w:w="3856" w:type="dxa"/>
            <w:noWrap w:val="0"/>
            <w:vAlign w:val="center"/>
          </w:tcPr>
          <w:p w14:paraId="5864E5ED">
            <w:pPr>
              <w:jc w:val="center"/>
              <w:rPr>
                <w:szCs w:val="21"/>
                <w:highlight w:val="none"/>
              </w:rPr>
            </w:pPr>
            <w:r>
              <w:rPr>
                <w:rFonts w:hint="eastAsia"/>
                <w:szCs w:val="21"/>
                <w:highlight w:val="none"/>
              </w:rPr>
              <w:t>2</w:t>
            </w:r>
          </w:p>
        </w:tc>
      </w:tr>
      <w:tr w14:paraId="38F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BF069C3">
            <w:pPr>
              <w:jc w:val="center"/>
              <w:rPr>
                <w:rFonts w:hint="eastAsia"/>
                <w:szCs w:val="21"/>
                <w:highlight w:val="none"/>
              </w:rPr>
            </w:pPr>
            <w:r>
              <w:rPr>
                <w:rFonts w:hint="eastAsia"/>
                <w:szCs w:val="21"/>
                <w:highlight w:val="none"/>
              </w:rPr>
              <w:t>8</w:t>
            </w:r>
          </w:p>
        </w:tc>
        <w:tc>
          <w:tcPr>
            <w:tcW w:w="2503" w:type="dxa"/>
            <w:noWrap w:val="0"/>
            <w:vAlign w:val="center"/>
          </w:tcPr>
          <w:p w14:paraId="40F33DDC">
            <w:pPr>
              <w:jc w:val="center"/>
              <w:rPr>
                <w:rFonts w:hint="eastAsia"/>
                <w:szCs w:val="21"/>
                <w:highlight w:val="none"/>
              </w:rPr>
            </w:pPr>
            <w:r>
              <w:rPr>
                <w:rFonts w:hint="eastAsia"/>
                <w:szCs w:val="21"/>
                <w:highlight w:val="none"/>
              </w:rPr>
              <w:t>交换机8</w:t>
            </w:r>
          </w:p>
        </w:tc>
        <w:tc>
          <w:tcPr>
            <w:tcW w:w="3856" w:type="dxa"/>
            <w:noWrap w:val="0"/>
            <w:vAlign w:val="center"/>
          </w:tcPr>
          <w:p w14:paraId="61B0B0EF">
            <w:pPr>
              <w:jc w:val="center"/>
              <w:rPr>
                <w:szCs w:val="21"/>
                <w:highlight w:val="none"/>
              </w:rPr>
            </w:pPr>
            <w:r>
              <w:rPr>
                <w:rFonts w:hint="eastAsia"/>
                <w:szCs w:val="21"/>
                <w:highlight w:val="none"/>
              </w:rPr>
              <w:t>4</w:t>
            </w:r>
          </w:p>
        </w:tc>
      </w:tr>
      <w:tr w14:paraId="73AF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2EBEA8BF">
            <w:pPr>
              <w:jc w:val="center"/>
              <w:rPr>
                <w:rFonts w:hint="eastAsia"/>
                <w:szCs w:val="21"/>
                <w:highlight w:val="none"/>
              </w:rPr>
            </w:pPr>
            <w:r>
              <w:rPr>
                <w:rFonts w:hint="eastAsia"/>
                <w:szCs w:val="21"/>
                <w:highlight w:val="none"/>
              </w:rPr>
              <w:t>9</w:t>
            </w:r>
          </w:p>
        </w:tc>
        <w:tc>
          <w:tcPr>
            <w:tcW w:w="2503" w:type="dxa"/>
            <w:noWrap w:val="0"/>
            <w:vAlign w:val="center"/>
          </w:tcPr>
          <w:p w14:paraId="5E2A1D09">
            <w:pPr>
              <w:jc w:val="center"/>
              <w:rPr>
                <w:rFonts w:hint="eastAsia"/>
                <w:szCs w:val="21"/>
                <w:highlight w:val="none"/>
              </w:rPr>
            </w:pPr>
            <w:r>
              <w:rPr>
                <w:rFonts w:hint="eastAsia"/>
                <w:szCs w:val="21"/>
                <w:highlight w:val="none"/>
              </w:rPr>
              <w:t>交换机9</w:t>
            </w:r>
          </w:p>
        </w:tc>
        <w:tc>
          <w:tcPr>
            <w:tcW w:w="3856" w:type="dxa"/>
            <w:noWrap w:val="0"/>
            <w:vAlign w:val="center"/>
          </w:tcPr>
          <w:p w14:paraId="07818E0C">
            <w:pPr>
              <w:jc w:val="center"/>
              <w:rPr>
                <w:szCs w:val="21"/>
                <w:highlight w:val="none"/>
              </w:rPr>
            </w:pPr>
            <w:r>
              <w:rPr>
                <w:rFonts w:hint="eastAsia"/>
                <w:szCs w:val="21"/>
                <w:highlight w:val="none"/>
              </w:rPr>
              <w:t>4</w:t>
            </w:r>
          </w:p>
        </w:tc>
      </w:tr>
      <w:tr w14:paraId="6769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14:paraId="7B0C1574">
            <w:pPr>
              <w:jc w:val="center"/>
              <w:rPr>
                <w:szCs w:val="21"/>
                <w:highlight w:val="none"/>
              </w:rPr>
            </w:pPr>
            <w:r>
              <w:rPr>
                <w:rFonts w:hint="eastAsia"/>
                <w:szCs w:val="21"/>
                <w:highlight w:val="none"/>
              </w:rPr>
              <w:t>10</w:t>
            </w:r>
          </w:p>
        </w:tc>
        <w:tc>
          <w:tcPr>
            <w:tcW w:w="2503" w:type="dxa"/>
            <w:noWrap w:val="0"/>
            <w:vAlign w:val="center"/>
          </w:tcPr>
          <w:p w14:paraId="4D32C0AF">
            <w:pPr>
              <w:jc w:val="center"/>
              <w:rPr>
                <w:szCs w:val="21"/>
                <w:highlight w:val="none"/>
              </w:rPr>
            </w:pPr>
            <w:r>
              <w:rPr>
                <w:rFonts w:hint="eastAsia"/>
                <w:szCs w:val="21"/>
                <w:highlight w:val="none"/>
              </w:rPr>
              <w:t>交换机10</w:t>
            </w:r>
          </w:p>
        </w:tc>
        <w:tc>
          <w:tcPr>
            <w:tcW w:w="3856" w:type="dxa"/>
            <w:noWrap w:val="0"/>
            <w:vAlign w:val="center"/>
          </w:tcPr>
          <w:p w14:paraId="1056E219">
            <w:pPr>
              <w:jc w:val="center"/>
              <w:rPr>
                <w:szCs w:val="21"/>
                <w:highlight w:val="none"/>
              </w:rPr>
            </w:pPr>
            <w:r>
              <w:rPr>
                <w:rFonts w:hint="eastAsia"/>
                <w:szCs w:val="21"/>
                <w:highlight w:val="none"/>
              </w:rPr>
              <w:t>4</w:t>
            </w:r>
          </w:p>
        </w:tc>
      </w:tr>
      <w:tr w14:paraId="058A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5F925D93">
            <w:pPr>
              <w:jc w:val="center"/>
              <w:rPr>
                <w:szCs w:val="21"/>
                <w:highlight w:val="none"/>
              </w:rPr>
            </w:pPr>
            <w:r>
              <w:rPr>
                <w:rFonts w:hint="eastAsia"/>
                <w:szCs w:val="21"/>
                <w:highlight w:val="none"/>
              </w:rPr>
              <w:t>11</w:t>
            </w:r>
          </w:p>
        </w:tc>
        <w:tc>
          <w:tcPr>
            <w:tcW w:w="2503" w:type="dxa"/>
            <w:noWrap w:val="0"/>
            <w:vAlign w:val="center"/>
          </w:tcPr>
          <w:p w14:paraId="2085A0D0">
            <w:pPr>
              <w:jc w:val="center"/>
              <w:rPr>
                <w:szCs w:val="21"/>
                <w:highlight w:val="none"/>
              </w:rPr>
            </w:pPr>
            <w:r>
              <w:rPr>
                <w:rFonts w:hint="eastAsia"/>
                <w:szCs w:val="21"/>
                <w:highlight w:val="none"/>
              </w:rPr>
              <w:t>交换机11</w:t>
            </w:r>
          </w:p>
        </w:tc>
        <w:tc>
          <w:tcPr>
            <w:tcW w:w="3856" w:type="dxa"/>
            <w:noWrap w:val="0"/>
            <w:vAlign w:val="center"/>
          </w:tcPr>
          <w:p w14:paraId="65F993CB">
            <w:pPr>
              <w:jc w:val="center"/>
              <w:rPr>
                <w:szCs w:val="21"/>
                <w:highlight w:val="none"/>
              </w:rPr>
            </w:pPr>
            <w:r>
              <w:rPr>
                <w:rFonts w:hint="eastAsia"/>
                <w:szCs w:val="21"/>
                <w:highlight w:val="none"/>
              </w:rPr>
              <w:t>15</w:t>
            </w:r>
          </w:p>
        </w:tc>
      </w:tr>
      <w:tr w14:paraId="62EF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68F55D2A">
            <w:pPr>
              <w:jc w:val="center"/>
              <w:rPr>
                <w:szCs w:val="21"/>
                <w:highlight w:val="none"/>
              </w:rPr>
            </w:pPr>
            <w:r>
              <w:rPr>
                <w:rFonts w:hint="eastAsia"/>
                <w:szCs w:val="21"/>
                <w:highlight w:val="none"/>
              </w:rPr>
              <w:t>12</w:t>
            </w:r>
          </w:p>
        </w:tc>
        <w:tc>
          <w:tcPr>
            <w:tcW w:w="2503" w:type="dxa"/>
            <w:noWrap w:val="0"/>
            <w:vAlign w:val="center"/>
          </w:tcPr>
          <w:p w14:paraId="1E22027E">
            <w:pPr>
              <w:jc w:val="center"/>
              <w:rPr>
                <w:szCs w:val="21"/>
                <w:highlight w:val="none"/>
              </w:rPr>
            </w:pPr>
            <w:r>
              <w:rPr>
                <w:rFonts w:hint="eastAsia"/>
                <w:szCs w:val="21"/>
                <w:highlight w:val="none"/>
              </w:rPr>
              <w:t>出口路由器</w:t>
            </w:r>
          </w:p>
        </w:tc>
        <w:tc>
          <w:tcPr>
            <w:tcW w:w="3856" w:type="dxa"/>
            <w:noWrap w:val="0"/>
            <w:vAlign w:val="center"/>
          </w:tcPr>
          <w:p w14:paraId="70E8D8E4">
            <w:pPr>
              <w:jc w:val="center"/>
              <w:rPr>
                <w:szCs w:val="21"/>
                <w:highlight w:val="none"/>
              </w:rPr>
            </w:pPr>
            <w:r>
              <w:rPr>
                <w:rFonts w:hint="eastAsia"/>
                <w:szCs w:val="21"/>
                <w:highlight w:val="none"/>
              </w:rPr>
              <w:t>2</w:t>
            </w:r>
          </w:p>
        </w:tc>
      </w:tr>
      <w:tr w14:paraId="1506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63C4BAF9">
            <w:pPr>
              <w:jc w:val="center"/>
              <w:rPr>
                <w:szCs w:val="21"/>
                <w:highlight w:val="none"/>
              </w:rPr>
            </w:pPr>
            <w:r>
              <w:rPr>
                <w:rFonts w:hint="eastAsia"/>
                <w:szCs w:val="21"/>
                <w:highlight w:val="none"/>
              </w:rPr>
              <w:t>13</w:t>
            </w:r>
          </w:p>
        </w:tc>
        <w:tc>
          <w:tcPr>
            <w:tcW w:w="2503" w:type="dxa"/>
            <w:noWrap w:val="0"/>
            <w:vAlign w:val="center"/>
          </w:tcPr>
          <w:p w14:paraId="5D6F0026">
            <w:pPr>
              <w:jc w:val="center"/>
              <w:rPr>
                <w:rFonts w:hint="eastAsia"/>
                <w:szCs w:val="21"/>
                <w:highlight w:val="none"/>
              </w:rPr>
            </w:pPr>
            <w:r>
              <w:rPr>
                <w:rFonts w:hint="eastAsia"/>
                <w:szCs w:val="21"/>
                <w:highlight w:val="none"/>
              </w:rPr>
              <w:t>分光器</w:t>
            </w:r>
          </w:p>
        </w:tc>
        <w:tc>
          <w:tcPr>
            <w:tcW w:w="3856" w:type="dxa"/>
            <w:noWrap w:val="0"/>
            <w:vAlign w:val="center"/>
          </w:tcPr>
          <w:p w14:paraId="0C34458C">
            <w:pPr>
              <w:jc w:val="center"/>
              <w:rPr>
                <w:szCs w:val="21"/>
                <w:highlight w:val="none"/>
              </w:rPr>
            </w:pPr>
            <w:r>
              <w:rPr>
                <w:rFonts w:hint="eastAsia"/>
                <w:szCs w:val="21"/>
                <w:highlight w:val="none"/>
              </w:rPr>
              <w:t>4</w:t>
            </w:r>
          </w:p>
        </w:tc>
      </w:tr>
      <w:tr w14:paraId="68BE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5D3EEF45">
            <w:pPr>
              <w:jc w:val="center"/>
              <w:rPr>
                <w:szCs w:val="21"/>
                <w:highlight w:val="none"/>
              </w:rPr>
            </w:pPr>
            <w:r>
              <w:rPr>
                <w:rFonts w:hint="eastAsia"/>
                <w:szCs w:val="21"/>
                <w:highlight w:val="none"/>
              </w:rPr>
              <w:t>14</w:t>
            </w:r>
          </w:p>
        </w:tc>
        <w:tc>
          <w:tcPr>
            <w:tcW w:w="2503" w:type="dxa"/>
            <w:noWrap w:val="0"/>
            <w:vAlign w:val="center"/>
          </w:tcPr>
          <w:p w14:paraId="107F603B">
            <w:pPr>
              <w:jc w:val="center"/>
              <w:rPr>
                <w:szCs w:val="21"/>
                <w:highlight w:val="none"/>
              </w:rPr>
            </w:pPr>
            <w:r>
              <w:rPr>
                <w:rFonts w:hint="eastAsia"/>
                <w:szCs w:val="21"/>
                <w:highlight w:val="none"/>
              </w:rPr>
              <w:t>串口服务器</w:t>
            </w:r>
          </w:p>
        </w:tc>
        <w:tc>
          <w:tcPr>
            <w:tcW w:w="3856" w:type="dxa"/>
            <w:noWrap w:val="0"/>
            <w:vAlign w:val="center"/>
          </w:tcPr>
          <w:p w14:paraId="27EF13E6">
            <w:pPr>
              <w:jc w:val="center"/>
              <w:rPr>
                <w:szCs w:val="21"/>
                <w:highlight w:val="none"/>
              </w:rPr>
            </w:pPr>
            <w:r>
              <w:rPr>
                <w:rFonts w:hint="eastAsia"/>
                <w:szCs w:val="21"/>
                <w:highlight w:val="none"/>
              </w:rPr>
              <w:t>3</w:t>
            </w:r>
          </w:p>
        </w:tc>
      </w:tr>
      <w:tr w14:paraId="432C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1D2B176A">
            <w:pPr>
              <w:jc w:val="center"/>
              <w:rPr>
                <w:szCs w:val="21"/>
                <w:highlight w:val="none"/>
              </w:rPr>
            </w:pPr>
            <w:r>
              <w:rPr>
                <w:rFonts w:hint="eastAsia"/>
                <w:szCs w:val="21"/>
                <w:highlight w:val="none"/>
              </w:rPr>
              <w:t>15</w:t>
            </w:r>
          </w:p>
        </w:tc>
        <w:tc>
          <w:tcPr>
            <w:tcW w:w="2503" w:type="dxa"/>
            <w:noWrap w:val="0"/>
            <w:vAlign w:val="center"/>
          </w:tcPr>
          <w:p w14:paraId="7467922A">
            <w:pPr>
              <w:jc w:val="center"/>
              <w:rPr>
                <w:szCs w:val="21"/>
                <w:highlight w:val="none"/>
              </w:rPr>
            </w:pPr>
            <w:r>
              <w:rPr>
                <w:rFonts w:hint="eastAsia"/>
                <w:szCs w:val="21"/>
                <w:highlight w:val="none"/>
              </w:rPr>
              <w:t>链路负载均衡设备</w:t>
            </w:r>
          </w:p>
        </w:tc>
        <w:tc>
          <w:tcPr>
            <w:tcW w:w="3856" w:type="dxa"/>
            <w:noWrap w:val="0"/>
            <w:vAlign w:val="center"/>
          </w:tcPr>
          <w:p w14:paraId="34587522">
            <w:pPr>
              <w:jc w:val="center"/>
              <w:rPr>
                <w:rFonts w:hint="eastAsia"/>
                <w:szCs w:val="21"/>
                <w:highlight w:val="none"/>
              </w:rPr>
            </w:pPr>
            <w:r>
              <w:rPr>
                <w:rFonts w:hint="eastAsia"/>
                <w:szCs w:val="21"/>
                <w:highlight w:val="none"/>
              </w:rPr>
              <w:t>2</w:t>
            </w:r>
          </w:p>
        </w:tc>
      </w:tr>
      <w:tr w14:paraId="7B52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A039812">
            <w:pPr>
              <w:jc w:val="center"/>
              <w:rPr>
                <w:szCs w:val="21"/>
                <w:highlight w:val="none"/>
              </w:rPr>
            </w:pPr>
            <w:r>
              <w:rPr>
                <w:rFonts w:hint="eastAsia"/>
                <w:szCs w:val="21"/>
                <w:highlight w:val="none"/>
              </w:rPr>
              <w:t>16</w:t>
            </w:r>
          </w:p>
        </w:tc>
        <w:tc>
          <w:tcPr>
            <w:tcW w:w="2503" w:type="dxa"/>
            <w:noWrap w:val="0"/>
            <w:vAlign w:val="center"/>
          </w:tcPr>
          <w:p w14:paraId="607F0AFC">
            <w:pPr>
              <w:jc w:val="center"/>
              <w:rPr>
                <w:szCs w:val="21"/>
                <w:highlight w:val="none"/>
              </w:rPr>
            </w:pPr>
            <w:r>
              <w:rPr>
                <w:rFonts w:hint="eastAsia"/>
                <w:szCs w:val="21"/>
                <w:highlight w:val="none"/>
              </w:rPr>
              <w:t>NTP时钟服务器</w:t>
            </w:r>
          </w:p>
        </w:tc>
        <w:tc>
          <w:tcPr>
            <w:tcW w:w="3856" w:type="dxa"/>
            <w:noWrap w:val="0"/>
            <w:vAlign w:val="center"/>
          </w:tcPr>
          <w:p w14:paraId="5AA76DAC">
            <w:pPr>
              <w:jc w:val="center"/>
              <w:rPr>
                <w:szCs w:val="21"/>
                <w:highlight w:val="none"/>
              </w:rPr>
            </w:pPr>
            <w:r>
              <w:rPr>
                <w:rFonts w:hint="eastAsia"/>
                <w:szCs w:val="21"/>
                <w:highlight w:val="none"/>
              </w:rPr>
              <w:t>2</w:t>
            </w:r>
          </w:p>
        </w:tc>
      </w:tr>
      <w:tr w14:paraId="0E17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shd w:val="clear" w:color="000000" w:fill="D9D9D9"/>
            <w:noWrap w:val="0"/>
            <w:vAlign w:val="center"/>
          </w:tcPr>
          <w:p w14:paraId="11E8EE9C">
            <w:pPr>
              <w:jc w:val="center"/>
              <w:rPr>
                <w:szCs w:val="21"/>
                <w:highlight w:val="none"/>
              </w:rPr>
            </w:pPr>
            <w:r>
              <w:rPr>
                <w:rFonts w:hint="eastAsia"/>
                <w:szCs w:val="21"/>
                <w:highlight w:val="none"/>
              </w:rPr>
              <w:t>(三)</w:t>
            </w:r>
          </w:p>
        </w:tc>
        <w:tc>
          <w:tcPr>
            <w:tcW w:w="2503" w:type="dxa"/>
            <w:shd w:val="clear" w:color="000000" w:fill="D9D9D9"/>
            <w:noWrap w:val="0"/>
            <w:vAlign w:val="center"/>
          </w:tcPr>
          <w:p w14:paraId="46B81B4A">
            <w:pPr>
              <w:jc w:val="center"/>
              <w:rPr>
                <w:szCs w:val="21"/>
                <w:highlight w:val="none"/>
              </w:rPr>
            </w:pPr>
            <w:r>
              <w:rPr>
                <w:rFonts w:hint="eastAsia"/>
                <w:szCs w:val="21"/>
                <w:highlight w:val="none"/>
              </w:rPr>
              <w:t>安全设备</w:t>
            </w:r>
          </w:p>
        </w:tc>
        <w:tc>
          <w:tcPr>
            <w:tcW w:w="3856" w:type="dxa"/>
            <w:shd w:val="clear" w:color="000000" w:fill="D9D9D9"/>
            <w:noWrap w:val="0"/>
            <w:vAlign w:val="center"/>
          </w:tcPr>
          <w:p w14:paraId="632E369F">
            <w:pPr>
              <w:jc w:val="center"/>
              <w:rPr>
                <w:szCs w:val="21"/>
                <w:highlight w:val="none"/>
              </w:rPr>
            </w:pPr>
            <w:r>
              <w:rPr>
                <w:rFonts w:hint="eastAsia"/>
                <w:szCs w:val="21"/>
                <w:highlight w:val="none"/>
              </w:rPr>
              <w:t>数量（台/套）</w:t>
            </w:r>
          </w:p>
        </w:tc>
      </w:tr>
      <w:tr w14:paraId="33A4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210D7D1B">
            <w:pPr>
              <w:jc w:val="center"/>
              <w:rPr>
                <w:szCs w:val="21"/>
                <w:highlight w:val="none"/>
              </w:rPr>
            </w:pPr>
            <w:r>
              <w:rPr>
                <w:rFonts w:hint="eastAsia"/>
                <w:szCs w:val="21"/>
                <w:highlight w:val="none"/>
              </w:rPr>
              <w:t>1</w:t>
            </w:r>
          </w:p>
        </w:tc>
        <w:tc>
          <w:tcPr>
            <w:tcW w:w="2503" w:type="dxa"/>
            <w:noWrap w:val="0"/>
            <w:vAlign w:val="center"/>
          </w:tcPr>
          <w:p w14:paraId="35244E1C">
            <w:pPr>
              <w:jc w:val="center"/>
              <w:rPr>
                <w:rFonts w:hint="eastAsia"/>
                <w:szCs w:val="21"/>
                <w:highlight w:val="none"/>
              </w:rPr>
            </w:pPr>
            <w:r>
              <w:rPr>
                <w:rFonts w:hint="eastAsia"/>
                <w:szCs w:val="21"/>
                <w:highlight w:val="none"/>
              </w:rPr>
              <w:t>网闸</w:t>
            </w:r>
          </w:p>
        </w:tc>
        <w:tc>
          <w:tcPr>
            <w:tcW w:w="3856" w:type="dxa"/>
            <w:noWrap w:val="0"/>
            <w:vAlign w:val="center"/>
          </w:tcPr>
          <w:p w14:paraId="4FEA9E6C">
            <w:pPr>
              <w:jc w:val="center"/>
              <w:rPr>
                <w:szCs w:val="21"/>
                <w:highlight w:val="none"/>
              </w:rPr>
            </w:pPr>
            <w:r>
              <w:rPr>
                <w:rFonts w:hint="eastAsia" w:eastAsia="等线"/>
                <w:sz w:val="20"/>
                <w:szCs w:val="20"/>
                <w:highlight w:val="none"/>
              </w:rPr>
              <w:t>2</w:t>
            </w:r>
          </w:p>
        </w:tc>
      </w:tr>
      <w:tr w14:paraId="190D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60498A3E">
            <w:pPr>
              <w:jc w:val="center"/>
              <w:rPr>
                <w:szCs w:val="21"/>
                <w:highlight w:val="none"/>
              </w:rPr>
            </w:pPr>
            <w:r>
              <w:rPr>
                <w:rFonts w:hint="eastAsia"/>
                <w:szCs w:val="21"/>
                <w:highlight w:val="none"/>
              </w:rPr>
              <w:t>2</w:t>
            </w:r>
          </w:p>
        </w:tc>
        <w:tc>
          <w:tcPr>
            <w:tcW w:w="2503" w:type="dxa"/>
            <w:noWrap w:val="0"/>
            <w:vAlign w:val="center"/>
          </w:tcPr>
          <w:p w14:paraId="75DDE192">
            <w:pPr>
              <w:jc w:val="center"/>
              <w:rPr>
                <w:szCs w:val="21"/>
                <w:highlight w:val="none"/>
              </w:rPr>
            </w:pPr>
            <w:r>
              <w:rPr>
                <w:rFonts w:hint="eastAsia"/>
                <w:szCs w:val="21"/>
                <w:highlight w:val="none"/>
              </w:rPr>
              <w:t>防火墙1</w:t>
            </w:r>
          </w:p>
        </w:tc>
        <w:tc>
          <w:tcPr>
            <w:tcW w:w="3856" w:type="dxa"/>
            <w:noWrap w:val="0"/>
            <w:vAlign w:val="center"/>
          </w:tcPr>
          <w:p w14:paraId="2B706A32">
            <w:pPr>
              <w:jc w:val="center"/>
              <w:rPr>
                <w:szCs w:val="21"/>
                <w:highlight w:val="none"/>
              </w:rPr>
            </w:pPr>
            <w:r>
              <w:rPr>
                <w:rFonts w:hint="eastAsia" w:eastAsia="等线"/>
                <w:sz w:val="20"/>
                <w:szCs w:val="20"/>
                <w:highlight w:val="none"/>
              </w:rPr>
              <w:t>4</w:t>
            </w:r>
          </w:p>
        </w:tc>
      </w:tr>
      <w:tr w14:paraId="1C04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2CBEB94A">
            <w:pPr>
              <w:jc w:val="center"/>
              <w:rPr>
                <w:szCs w:val="21"/>
                <w:highlight w:val="none"/>
              </w:rPr>
            </w:pPr>
            <w:r>
              <w:rPr>
                <w:rFonts w:hint="eastAsia"/>
                <w:szCs w:val="21"/>
                <w:highlight w:val="none"/>
              </w:rPr>
              <w:t>3</w:t>
            </w:r>
          </w:p>
        </w:tc>
        <w:tc>
          <w:tcPr>
            <w:tcW w:w="2503" w:type="dxa"/>
            <w:noWrap w:val="0"/>
            <w:vAlign w:val="center"/>
          </w:tcPr>
          <w:p w14:paraId="15EC55D4">
            <w:pPr>
              <w:jc w:val="center"/>
              <w:rPr>
                <w:szCs w:val="21"/>
                <w:highlight w:val="none"/>
              </w:rPr>
            </w:pPr>
            <w:r>
              <w:rPr>
                <w:rFonts w:hint="eastAsia"/>
                <w:szCs w:val="21"/>
                <w:highlight w:val="none"/>
              </w:rPr>
              <w:t>防火墙2</w:t>
            </w:r>
          </w:p>
        </w:tc>
        <w:tc>
          <w:tcPr>
            <w:tcW w:w="3856" w:type="dxa"/>
            <w:noWrap w:val="0"/>
            <w:vAlign w:val="center"/>
          </w:tcPr>
          <w:p w14:paraId="1182FFAF">
            <w:pPr>
              <w:jc w:val="center"/>
              <w:rPr>
                <w:szCs w:val="21"/>
                <w:highlight w:val="none"/>
              </w:rPr>
            </w:pPr>
            <w:r>
              <w:rPr>
                <w:rFonts w:hint="eastAsia" w:eastAsia="等线"/>
                <w:sz w:val="20"/>
                <w:szCs w:val="20"/>
                <w:highlight w:val="none"/>
              </w:rPr>
              <w:t>4</w:t>
            </w:r>
          </w:p>
        </w:tc>
      </w:tr>
      <w:tr w14:paraId="3E51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0A2EB1BC">
            <w:pPr>
              <w:jc w:val="center"/>
              <w:rPr>
                <w:szCs w:val="21"/>
                <w:highlight w:val="none"/>
              </w:rPr>
            </w:pPr>
            <w:r>
              <w:rPr>
                <w:rFonts w:hint="eastAsia"/>
                <w:szCs w:val="21"/>
                <w:highlight w:val="none"/>
              </w:rPr>
              <w:t>4</w:t>
            </w:r>
          </w:p>
        </w:tc>
        <w:tc>
          <w:tcPr>
            <w:tcW w:w="2503" w:type="dxa"/>
            <w:noWrap w:val="0"/>
            <w:vAlign w:val="center"/>
          </w:tcPr>
          <w:p w14:paraId="2BF3967A">
            <w:pPr>
              <w:jc w:val="center"/>
              <w:rPr>
                <w:szCs w:val="21"/>
                <w:highlight w:val="none"/>
              </w:rPr>
            </w:pPr>
            <w:r>
              <w:rPr>
                <w:rFonts w:hint="eastAsia"/>
                <w:szCs w:val="21"/>
                <w:highlight w:val="none"/>
              </w:rPr>
              <w:t>威胁情报</w:t>
            </w:r>
          </w:p>
        </w:tc>
        <w:tc>
          <w:tcPr>
            <w:tcW w:w="3856" w:type="dxa"/>
            <w:noWrap w:val="0"/>
            <w:vAlign w:val="center"/>
          </w:tcPr>
          <w:p w14:paraId="1740846C">
            <w:pPr>
              <w:jc w:val="center"/>
              <w:rPr>
                <w:szCs w:val="21"/>
                <w:highlight w:val="none"/>
              </w:rPr>
            </w:pPr>
            <w:r>
              <w:rPr>
                <w:rFonts w:hint="eastAsia" w:eastAsia="等线"/>
                <w:sz w:val="20"/>
                <w:szCs w:val="20"/>
                <w:highlight w:val="none"/>
              </w:rPr>
              <w:t>4</w:t>
            </w:r>
          </w:p>
        </w:tc>
      </w:tr>
      <w:tr w14:paraId="115B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333FFCAA">
            <w:pPr>
              <w:jc w:val="center"/>
              <w:rPr>
                <w:szCs w:val="21"/>
                <w:highlight w:val="none"/>
              </w:rPr>
            </w:pPr>
            <w:r>
              <w:rPr>
                <w:rFonts w:hint="eastAsia"/>
                <w:szCs w:val="21"/>
                <w:highlight w:val="none"/>
              </w:rPr>
              <w:t>5</w:t>
            </w:r>
          </w:p>
        </w:tc>
        <w:tc>
          <w:tcPr>
            <w:tcW w:w="2503" w:type="dxa"/>
            <w:noWrap w:val="0"/>
            <w:vAlign w:val="center"/>
          </w:tcPr>
          <w:p w14:paraId="73D2AE4D">
            <w:pPr>
              <w:jc w:val="center"/>
              <w:rPr>
                <w:szCs w:val="21"/>
                <w:highlight w:val="none"/>
              </w:rPr>
            </w:pPr>
            <w:r>
              <w:rPr>
                <w:rFonts w:hint="eastAsia"/>
                <w:szCs w:val="21"/>
                <w:highlight w:val="none"/>
              </w:rPr>
              <w:t>网络流量回溯</w:t>
            </w:r>
          </w:p>
        </w:tc>
        <w:tc>
          <w:tcPr>
            <w:tcW w:w="3856" w:type="dxa"/>
            <w:noWrap w:val="0"/>
            <w:vAlign w:val="center"/>
          </w:tcPr>
          <w:p w14:paraId="78DA3180">
            <w:pPr>
              <w:jc w:val="center"/>
              <w:rPr>
                <w:szCs w:val="21"/>
                <w:highlight w:val="none"/>
              </w:rPr>
            </w:pPr>
            <w:r>
              <w:rPr>
                <w:rFonts w:hint="eastAsia" w:eastAsia="等线"/>
                <w:sz w:val="20"/>
                <w:szCs w:val="20"/>
                <w:highlight w:val="none"/>
              </w:rPr>
              <w:t>2</w:t>
            </w:r>
          </w:p>
        </w:tc>
      </w:tr>
      <w:tr w14:paraId="58C9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F8A955C">
            <w:pPr>
              <w:jc w:val="center"/>
              <w:rPr>
                <w:szCs w:val="21"/>
                <w:highlight w:val="none"/>
              </w:rPr>
            </w:pPr>
            <w:r>
              <w:rPr>
                <w:rFonts w:hint="eastAsia"/>
                <w:szCs w:val="21"/>
                <w:highlight w:val="none"/>
              </w:rPr>
              <w:t>6</w:t>
            </w:r>
          </w:p>
        </w:tc>
        <w:tc>
          <w:tcPr>
            <w:tcW w:w="2503" w:type="dxa"/>
            <w:noWrap w:val="0"/>
            <w:vAlign w:val="center"/>
          </w:tcPr>
          <w:p w14:paraId="7A0DBF17">
            <w:pPr>
              <w:jc w:val="center"/>
              <w:rPr>
                <w:szCs w:val="21"/>
                <w:highlight w:val="none"/>
              </w:rPr>
            </w:pPr>
            <w:r>
              <w:rPr>
                <w:rFonts w:hint="eastAsia"/>
                <w:szCs w:val="21"/>
                <w:highlight w:val="none"/>
              </w:rPr>
              <w:t>流量复制汇聚器</w:t>
            </w:r>
          </w:p>
        </w:tc>
        <w:tc>
          <w:tcPr>
            <w:tcW w:w="3856" w:type="dxa"/>
            <w:noWrap w:val="0"/>
            <w:vAlign w:val="center"/>
          </w:tcPr>
          <w:p w14:paraId="30EDB6D6">
            <w:pPr>
              <w:jc w:val="center"/>
              <w:rPr>
                <w:szCs w:val="21"/>
                <w:highlight w:val="none"/>
              </w:rPr>
            </w:pPr>
            <w:r>
              <w:rPr>
                <w:rFonts w:hint="eastAsia" w:eastAsia="等线"/>
                <w:sz w:val="20"/>
                <w:szCs w:val="20"/>
                <w:highlight w:val="none"/>
              </w:rPr>
              <w:t>2</w:t>
            </w:r>
          </w:p>
        </w:tc>
      </w:tr>
      <w:tr w14:paraId="3172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2F9E9155">
            <w:pPr>
              <w:jc w:val="center"/>
              <w:rPr>
                <w:szCs w:val="21"/>
                <w:highlight w:val="none"/>
              </w:rPr>
            </w:pPr>
            <w:r>
              <w:rPr>
                <w:rFonts w:hint="eastAsia"/>
                <w:szCs w:val="21"/>
                <w:highlight w:val="none"/>
              </w:rPr>
              <w:t>7</w:t>
            </w:r>
          </w:p>
        </w:tc>
        <w:tc>
          <w:tcPr>
            <w:tcW w:w="2503" w:type="dxa"/>
            <w:noWrap w:val="0"/>
            <w:vAlign w:val="center"/>
          </w:tcPr>
          <w:p w14:paraId="7459294A">
            <w:pPr>
              <w:jc w:val="center"/>
              <w:rPr>
                <w:szCs w:val="21"/>
                <w:highlight w:val="none"/>
              </w:rPr>
            </w:pPr>
            <w:r>
              <w:rPr>
                <w:rFonts w:hint="eastAsia"/>
                <w:szCs w:val="21"/>
                <w:highlight w:val="none"/>
              </w:rPr>
              <w:t>终端管控设备</w:t>
            </w:r>
          </w:p>
        </w:tc>
        <w:tc>
          <w:tcPr>
            <w:tcW w:w="3856" w:type="dxa"/>
            <w:noWrap w:val="0"/>
            <w:vAlign w:val="center"/>
          </w:tcPr>
          <w:p w14:paraId="4B14C2D6">
            <w:pPr>
              <w:jc w:val="center"/>
              <w:rPr>
                <w:szCs w:val="21"/>
                <w:highlight w:val="none"/>
              </w:rPr>
            </w:pPr>
            <w:r>
              <w:rPr>
                <w:rFonts w:hint="eastAsia" w:eastAsia="等线"/>
                <w:sz w:val="20"/>
                <w:szCs w:val="20"/>
                <w:highlight w:val="none"/>
              </w:rPr>
              <w:t>1</w:t>
            </w:r>
          </w:p>
        </w:tc>
      </w:tr>
      <w:tr w14:paraId="0AF8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05F3E08">
            <w:pPr>
              <w:jc w:val="center"/>
              <w:rPr>
                <w:szCs w:val="21"/>
                <w:highlight w:val="none"/>
              </w:rPr>
            </w:pPr>
            <w:r>
              <w:rPr>
                <w:rFonts w:hint="eastAsia"/>
                <w:szCs w:val="21"/>
                <w:highlight w:val="none"/>
              </w:rPr>
              <w:t>8</w:t>
            </w:r>
          </w:p>
        </w:tc>
        <w:tc>
          <w:tcPr>
            <w:tcW w:w="2503" w:type="dxa"/>
            <w:noWrap w:val="0"/>
            <w:vAlign w:val="center"/>
          </w:tcPr>
          <w:p w14:paraId="70566BB6">
            <w:pPr>
              <w:jc w:val="center"/>
              <w:rPr>
                <w:szCs w:val="21"/>
                <w:highlight w:val="none"/>
              </w:rPr>
            </w:pPr>
            <w:r>
              <w:rPr>
                <w:rFonts w:hint="eastAsia"/>
                <w:szCs w:val="21"/>
                <w:highlight w:val="none"/>
              </w:rPr>
              <w:t>终端准入设备</w:t>
            </w:r>
          </w:p>
        </w:tc>
        <w:tc>
          <w:tcPr>
            <w:tcW w:w="3856" w:type="dxa"/>
            <w:noWrap w:val="0"/>
            <w:vAlign w:val="center"/>
          </w:tcPr>
          <w:p w14:paraId="63627BD1">
            <w:pPr>
              <w:jc w:val="center"/>
              <w:rPr>
                <w:szCs w:val="21"/>
                <w:highlight w:val="none"/>
              </w:rPr>
            </w:pPr>
            <w:r>
              <w:rPr>
                <w:rFonts w:hint="eastAsia" w:eastAsia="等线"/>
                <w:sz w:val="20"/>
                <w:szCs w:val="20"/>
                <w:highlight w:val="none"/>
              </w:rPr>
              <w:t>1</w:t>
            </w:r>
          </w:p>
        </w:tc>
      </w:tr>
      <w:tr w14:paraId="6498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2C0C3127">
            <w:pPr>
              <w:jc w:val="center"/>
              <w:rPr>
                <w:szCs w:val="21"/>
                <w:highlight w:val="none"/>
              </w:rPr>
            </w:pPr>
            <w:r>
              <w:rPr>
                <w:rFonts w:hint="eastAsia"/>
                <w:szCs w:val="21"/>
                <w:highlight w:val="none"/>
              </w:rPr>
              <w:t>9</w:t>
            </w:r>
          </w:p>
        </w:tc>
        <w:tc>
          <w:tcPr>
            <w:tcW w:w="2503" w:type="dxa"/>
            <w:noWrap w:val="0"/>
            <w:vAlign w:val="center"/>
          </w:tcPr>
          <w:p w14:paraId="269DE86D">
            <w:pPr>
              <w:jc w:val="center"/>
              <w:rPr>
                <w:szCs w:val="21"/>
                <w:highlight w:val="none"/>
              </w:rPr>
            </w:pPr>
            <w:r>
              <w:rPr>
                <w:rFonts w:hint="eastAsia"/>
                <w:szCs w:val="21"/>
                <w:highlight w:val="none"/>
              </w:rPr>
              <w:t>数据库安全网关</w:t>
            </w:r>
          </w:p>
        </w:tc>
        <w:tc>
          <w:tcPr>
            <w:tcW w:w="3856" w:type="dxa"/>
            <w:noWrap w:val="0"/>
            <w:vAlign w:val="center"/>
          </w:tcPr>
          <w:p w14:paraId="4BB35D4B">
            <w:pPr>
              <w:jc w:val="center"/>
              <w:rPr>
                <w:szCs w:val="21"/>
                <w:highlight w:val="none"/>
              </w:rPr>
            </w:pPr>
            <w:r>
              <w:rPr>
                <w:rFonts w:hint="eastAsia" w:eastAsia="等线"/>
                <w:sz w:val="20"/>
                <w:szCs w:val="20"/>
                <w:highlight w:val="none"/>
              </w:rPr>
              <w:t>3</w:t>
            </w:r>
          </w:p>
        </w:tc>
      </w:tr>
      <w:tr w14:paraId="3033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3CBD02F1">
            <w:pPr>
              <w:jc w:val="center"/>
              <w:rPr>
                <w:szCs w:val="21"/>
                <w:highlight w:val="none"/>
              </w:rPr>
            </w:pPr>
            <w:r>
              <w:rPr>
                <w:rFonts w:hint="eastAsia"/>
                <w:szCs w:val="21"/>
                <w:highlight w:val="none"/>
              </w:rPr>
              <w:t>10</w:t>
            </w:r>
          </w:p>
        </w:tc>
        <w:tc>
          <w:tcPr>
            <w:tcW w:w="2503" w:type="dxa"/>
            <w:noWrap w:val="0"/>
            <w:vAlign w:val="center"/>
          </w:tcPr>
          <w:p w14:paraId="4C93A882">
            <w:pPr>
              <w:jc w:val="center"/>
              <w:rPr>
                <w:szCs w:val="21"/>
                <w:highlight w:val="none"/>
              </w:rPr>
            </w:pPr>
            <w:r>
              <w:rPr>
                <w:rFonts w:hint="eastAsia"/>
                <w:szCs w:val="21"/>
                <w:highlight w:val="none"/>
              </w:rPr>
              <w:t>API接口监测</w:t>
            </w:r>
          </w:p>
        </w:tc>
        <w:tc>
          <w:tcPr>
            <w:tcW w:w="3856" w:type="dxa"/>
            <w:noWrap w:val="0"/>
            <w:vAlign w:val="center"/>
          </w:tcPr>
          <w:p w14:paraId="50707841">
            <w:pPr>
              <w:jc w:val="center"/>
              <w:rPr>
                <w:szCs w:val="21"/>
                <w:highlight w:val="none"/>
              </w:rPr>
            </w:pPr>
            <w:r>
              <w:rPr>
                <w:rFonts w:hint="eastAsia" w:eastAsia="等线"/>
                <w:sz w:val="20"/>
                <w:szCs w:val="20"/>
                <w:highlight w:val="none"/>
              </w:rPr>
              <w:t>4</w:t>
            </w:r>
          </w:p>
        </w:tc>
      </w:tr>
      <w:tr w14:paraId="1D32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7CFDB332">
            <w:pPr>
              <w:jc w:val="center"/>
              <w:rPr>
                <w:szCs w:val="21"/>
                <w:highlight w:val="none"/>
              </w:rPr>
            </w:pPr>
            <w:r>
              <w:rPr>
                <w:rFonts w:hint="eastAsia"/>
                <w:szCs w:val="21"/>
                <w:highlight w:val="none"/>
              </w:rPr>
              <w:t>11</w:t>
            </w:r>
          </w:p>
        </w:tc>
        <w:tc>
          <w:tcPr>
            <w:tcW w:w="2503" w:type="dxa"/>
            <w:noWrap w:val="0"/>
            <w:vAlign w:val="center"/>
          </w:tcPr>
          <w:p w14:paraId="0937F430">
            <w:pPr>
              <w:jc w:val="center"/>
              <w:rPr>
                <w:szCs w:val="21"/>
                <w:highlight w:val="none"/>
              </w:rPr>
            </w:pPr>
            <w:r>
              <w:rPr>
                <w:rFonts w:hint="eastAsia"/>
                <w:szCs w:val="21"/>
                <w:highlight w:val="none"/>
              </w:rPr>
              <w:t>数据库运维管控</w:t>
            </w:r>
          </w:p>
        </w:tc>
        <w:tc>
          <w:tcPr>
            <w:tcW w:w="3856" w:type="dxa"/>
            <w:noWrap w:val="0"/>
            <w:vAlign w:val="center"/>
          </w:tcPr>
          <w:p w14:paraId="62CD94C6">
            <w:pPr>
              <w:jc w:val="center"/>
              <w:rPr>
                <w:szCs w:val="21"/>
                <w:highlight w:val="none"/>
              </w:rPr>
            </w:pPr>
            <w:r>
              <w:rPr>
                <w:rFonts w:hint="eastAsia" w:eastAsia="等线"/>
                <w:sz w:val="20"/>
                <w:szCs w:val="20"/>
                <w:highlight w:val="none"/>
              </w:rPr>
              <w:t>2</w:t>
            </w:r>
          </w:p>
        </w:tc>
      </w:tr>
      <w:tr w14:paraId="3B90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56CC1EA7">
            <w:pPr>
              <w:jc w:val="center"/>
              <w:rPr>
                <w:szCs w:val="21"/>
                <w:highlight w:val="none"/>
              </w:rPr>
            </w:pPr>
            <w:r>
              <w:rPr>
                <w:rFonts w:hint="eastAsia"/>
                <w:szCs w:val="21"/>
                <w:highlight w:val="none"/>
              </w:rPr>
              <w:t>12</w:t>
            </w:r>
          </w:p>
        </w:tc>
        <w:tc>
          <w:tcPr>
            <w:tcW w:w="2503" w:type="dxa"/>
            <w:noWrap w:val="0"/>
            <w:vAlign w:val="center"/>
          </w:tcPr>
          <w:p w14:paraId="4C7109E6">
            <w:pPr>
              <w:jc w:val="center"/>
              <w:rPr>
                <w:szCs w:val="21"/>
                <w:highlight w:val="none"/>
              </w:rPr>
            </w:pPr>
            <w:r>
              <w:rPr>
                <w:rFonts w:hint="eastAsia"/>
                <w:szCs w:val="21"/>
                <w:highlight w:val="none"/>
              </w:rPr>
              <w:t>抗DDOS</w:t>
            </w:r>
          </w:p>
        </w:tc>
        <w:tc>
          <w:tcPr>
            <w:tcW w:w="3856" w:type="dxa"/>
            <w:noWrap w:val="0"/>
            <w:vAlign w:val="center"/>
          </w:tcPr>
          <w:p w14:paraId="24E42286">
            <w:pPr>
              <w:jc w:val="center"/>
              <w:rPr>
                <w:szCs w:val="21"/>
                <w:highlight w:val="none"/>
              </w:rPr>
            </w:pPr>
            <w:r>
              <w:rPr>
                <w:rFonts w:hint="eastAsia" w:eastAsia="等线"/>
                <w:sz w:val="20"/>
                <w:szCs w:val="20"/>
                <w:highlight w:val="none"/>
              </w:rPr>
              <w:t>2</w:t>
            </w:r>
          </w:p>
        </w:tc>
      </w:tr>
      <w:tr w14:paraId="3213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CFFE8F9">
            <w:pPr>
              <w:jc w:val="center"/>
              <w:rPr>
                <w:szCs w:val="21"/>
                <w:highlight w:val="none"/>
              </w:rPr>
            </w:pPr>
            <w:r>
              <w:rPr>
                <w:rFonts w:hint="eastAsia"/>
                <w:szCs w:val="21"/>
                <w:highlight w:val="none"/>
              </w:rPr>
              <w:t>13</w:t>
            </w:r>
          </w:p>
        </w:tc>
        <w:tc>
          <w:tcPr>
            <w:tcW w:w="2503" w:type="dxa"/>
            <w:noWrap w:val="0"/>
            <w:vAlign w:val="center"/>
          </w:tcPr>
          <w:p w14:paraId="2D26D84B">
            <w:pPr>
              <w:jc w:val="center"/>
              <w:rPr>
                <w:rFonts w:hint="eastAsia"/>
                <w:szCs w:val="21"/>
                <w:highlight w:val="none"/>
              </w:rPr>
            </w:pPr>
            <w:r>
              <w:rPr>
                <w:rFonts w:hint="eastAsia"/>
                <w:szCs w:val="21"/>
                <w:highlight w:val="none"/>
              </w:rPr>
              <w:t>IPS</w:t>
            </w:r>
          </w:p>
        </w:tc>
        <w:tc>
          <w:tcPr>
            <w:tcW w:w="3856" w:type="dxa"/>
            <w:noWrap w:val="0"/>
            <w:vAlign w:val="center"/>
          </w:tcPr>
          <w:p w14:paraId="13F08BE9">
            <w:pPr>
              <w:jc w:val="center"/>
              <w:rPr>
                <w:szCs w:val="21"/>
                <w:highlight w:val="none"/>
              </w:rPr>
            </w:pPr>
            <w:r>
              <w:rPr>
                <w:rFonts w:hint="eastAsia" w:eastAsia="等线"/>
                <w:sz w:val="20"/>
                <w:szCs w:val="20"/>
                <w:highlight w:val="none"/>
              </w:rPr>
              <w:t>2</w:t>
            </w:r>
          </w:p>
        </w:tc>
      </w:tr>
      <w:tr w14:paraId="6C0B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7933F964">
            <w:pPr>
              <w:jc w:val="center"/>
              <w:rPr>
                <w:szCs w:val="21"/>
                <w:highlight w:val="none"/>
              </w:rPr>
            </w:pPr>
            <w:r>
              <w:rPr>
                <w:rFonts w:hint="eastAsia"/>
                <w:szCs w:val="21"/>
                <w:highlight w:val="none"/>
              </w:rPr>
              <w:t>14</w:t>
            </w:r>
          </w:p>
        </w:tc>
        <w:tc>
          <w:tcPr>
            <w:tcW w:w="2503" w:type="dxa"/>
            <w:noWrap w:val="0"/>
            <w:vAlign w:val="center"/>
          </w:tcPr>
          <w:p w14:paraId="51736615">
            <w:pPr>
              <w:jc w:val="center"/>
              <w:rPr>
                <w:szCs w:val="21"/>
                <w:highlight w:val="none"/>
              </w:rPr>
            </w:pPr>
            <w:r>
              <w:rPr>
                <w:rFonts w:hint="eastAsia"/>
                <w:szCs w:val="21"/>
                <w:highlight w:val="none"/>
              </w:rPr>
              <w:t>邮件安全监测</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沙箱</w:t>
            </w:r>
            <w:r>
              <w:rPr>
                <w:rFonts w:hint="eastAsia" w:ascii="宋体" w:hAnsi="宋体" w:cs="宋体"/>
                <w:color w:val="000000"/>
                <w:kern w:val="0"/>
                <w:szCs w:val="21"/>
                <w:highlight w:val="none"/>
                <w:lang w:eastAsia="zh-CN" w:bidi="ar"/>
              </w:rPr>
              <w:t>）</w:t>
            </w:r>
            <w:r>
              <w:rPr>
                <w:rFonts w:hint="eastAsia"/>
                <w:szCs w:val="21"/>
                <w:highlight w:val="none"/>
              </w:rPr>
              <w:t>-邮件正文检测</w:t>
            </w:r>
          </w:p>
        </w:tc>
        <w:tc>
          <w:tcPr>
            <w:tcW w:w="3856" w:type="dxa"/>
            <w:noWrap w:val="0"/>
            <w:vAlign w:val="center"/>
          </w:tcPr>
          <w:p w14:paraId="6DDF355A">
            <w:pPr>
              <w:jc w:val="center"/>
              <w:rPr>
                <w:szCs w:val="21"/>
                <w:highlight w:val="none"/>
              </w:rPr>
            </w:pPr>
            <w:r>
              <w:rPr>
                <w:rFonts w:hint="eastAsia" w:eastAsia="等线"/>
                <w:sz w:val="20"/>
                <w:szCs w:val="20"/>
                <w:highlight w:val="none"/>
              </w:rPr>
              <w:t>1</w:t>
            </w:r>
          </w:p>
        </w:tc>
      </w:tr>
      <w:tr w14:paraId="0256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0524D3E">
            <w:pPr>
              <w:jc w:val="center"/>
              <w:rPr>
                <w:szCs w:val="21"/>
                <w:highlight w:val="none"/>
              </w:rPr>
            </w:pPr>
            <w:r>
              <w:rPr>
                <w:rFonts w:hint="eastAsia"/>
                <w:szCs w:val="21"/>
                <w:highlight w:val="none"/>
              </w:rPr>
              <w:t>15</w:t>
            </w:r>
          </w:p>
        </w:tc>
        <w:tc>
          <w:tcPr>
            <w:tcW w:w="2503" w:type="dxa"/>
            <w:noWrap w:val="0"/>
            <w:vAlign w:val="center"/>
          </w:tcPr>
          <w:p w14:paraId="05A1470B">
            <w:pPr>
              <w:jc w:val="center"/>
              <w:rPr>
                <w:szCs w:val="21"/>
                <w:highlight w:val="none"/>
              </w:rPr>
            </w:pPr>
            <w:r>
              <w:rPr>
                <w:rFonts w:hint="eastAsia"/>
                <w:szCs w:val="21"/>
                <w:highlight w:val="none"/>
              </w:rPr>
              <w:t>邮件安全监测</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沙箱</w:t>
            </w:r>
            <w:r>
              <w:rPr>
                <w:rFonts w:hint="eastAsia" w:ascii="宋体" w:hAnsi="宋体" w:cs="宋体"/>
                <w:color w:val="000000"/>
                <w:kern w:val="0"/>
                <w:szCs w:val="21"/>
                <w:highlight w:val="none"/>
                <w:lang w:eastAsia="zh-CN" w:bidi="ar"/>
              </w:rPr>
              <w:t>）</w:t>
            </w:r>
            <w:r>
              <w:rPr>
                <w:rFonts w:hint="eastAsia"/>
                <w:szCs w:val="21"/>
                <w:highlight w:val="none"/>
              </w:rPr>
              <w:t>-邮件附件检测</w:t>
            </w:r>
          </w:p>
        </w:tc>
        <w:tc>
          <w:tcPr>
            <w:tcW w:w="3856" w:type="dxa"/>
            <w:noWrap w:val="0"/>
            <w:vAlign w:val="center"/>
          </w:tcPr>
          <w:p w14:paraId="3399B197">
            <w:pPr>
              <w:jc w:val="center"/>
              <w:rPr>
                <w:szCs w:val="21"/>
                <w:highlight w:val="none"/>
              </w:rPr>
            </w:pPr>
            <w:r>
              <w:rPr>
                <w:rFonts w:hint="eastAsia" w:eastAsia="等线"/>
                <w:sz w:val="20"/>
                <w:szCs w:val="20"/>
                <w:highlight w:val="none"/>
              </w:rPr>
              <w:t>1</w:t>
            </w:r>
          </w:p>
        </w:tc>
      </w:tr>
      <w:tr w14:paraId="4739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shd w:val="clear" w:color="000000" w:fill="D9D9D9"/>
            <w:noWrap w:val="0"/>
            <w:vAlign w:val="center"/>
          </w:tcPr>
          <w:p w14:paraId="1875E657">
            <w:pPr>
              <w:jc w:val="center"/>
              <w:rPr>
                <w:szCs w:val="21"/>
                <w:highlight w:val="none"/>
              </w:rPr>
            </w:pPr>
            <w:r>
              <w:rPr>
                <w:rFonts w:hint="eastAsia"/>
                <w:szCs w:val="21"/>
                <w:highlight w:val="none"/>
              </w:rPr>
              <w:t>(四)</w:t>
            </w:r>
          </w:p>
        </w:tc>
        <w:tc>
          <w:tcPr>
            <w:tcW w:w="2503" w:type="dxa"/>
            <w:shd w:val="clear" w:color="000000" w:fill="D9D9D9"/>
            <w:noWrap w:val="0"/>
            <w:vAlign w:val="center"/>
          </w:tcPr>
          <w:p w14:paraId="1465970A">
            <w:pPr>
              <w:jc w:val="center"/>
              <w:rPr>
                <w:szCs w:val="21"/>
                <w:highlight w:val="none"/>
              </w:rPr>
            </w:pPr>
            <w:r>
              <w:rPr>
                <w:rFonts w:hint="eastAsia"/>
                <w:szCs w:val="21"/>
                <w:highlight w:val="none"/>
              </w:rPr>
              <w:t>密码服务</w:t>
            </w:r>
          </w:p>
        </w:tc>
        <w:tc>
          <w:tcPr>
            <w:tcW w:w="3856" w:type="dxa"/>
            <w:shd w:val="clear" w:color="000000" w:fill="D9D9D9"/>
            <w:noWrap w:val="0"/>
            <w:vAlign w:val="center"/>
          </w:tcPr>
          <w:p w14:paraId="1FBF2C08">
            <w:pPr>
              <w:jc w:val="center"/>
              <w:rPr>
                <w:szCs w:val="21"/>
                <w:highlight w:val="none"/>
              </w:rPr>
            </w:pPr>
            <w:r>
              <w:rPr>
                <w:rFonts w:hint="eastAsia"/>
                <w:szCs w:val="21"/>
                <w:highlight w:val="none"/>
              </w:rPr>
              <w:t>数量（台/套）</w:t>
            </w:r>
          </w:p>
        </w:tc>
      </w:tr>
      <w:tr w14:paraId="566A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6F7DEE42">
            <w:pPr>
              <w:jc w:val="center"/>
              <w:rPr>
                <w:szCs w:val="21"/>
                <w:highlight w:val="none"/>
              </w:rPr>
            </w:pPr>
            <w:r>
              <w:rPr>
                <w:rFonts w:hint="eastAsia"/>
                <w:szCs w:val="21"/>
                <w:highlight w:val="none"/>
              </w:rPr>
              <w:t>1</w:t>
            </w:r>
          </w:p>
        </w:tc>
        <w:tc>
          <w:tcPr>
            <w:tcW w:w="2503" w:type="dxa"/>
            <w:noWrap w:val="0"/>
            <w:vAlign w:val="center"/>
          </w:tcPr>
          <w:p w14:paraId="23DFD012">
            <w:pPr>
              <w:jc w:val="center"/>
              <w:rPr>
                <w:szCs w:val="21"/>
                <w:highlight w:val="none"/>
              </w:rPr>
            </w:pPr>
            <w:r>
              <w:rPr>
                <w:rFonts w:hint="eastAsia"/>
                <w:szCs w:val="21"/>
                <w:highlight w:val="none"/>
              </w:rPr>
              <w:t>国密零信任</w:t>
            </w:r>
          </w:p>
        </w:tc>
        <w:tc>
          <w:tcPr>
            <w:tcW w:w="3856" w:type="dxa"/>
            <w:noWrap w:val="0"/>
            <w:vAlign w:val="center"/>
          </w:tcPr>
          <w:p w14:paraId="0F4317C1">
            <w:pPr>
              <w:jc w:val="center"/>
              <w:rPr>
                <w:szCs w:val="21"/>
                <w:highlight w:val="none"/>
              </w:rPr>
            </w:pPr>
            <w:r>
              <w:rPr>
                <w:rFonts w:hint="eastAsia" w:eastAsia="等线"/>
                <w:sz w:val="20"/>
                <w:szCs w:val="20"/>
                <w:highlight w:val="none"/>
              </w:rPr>
              <w:t>6</w:t>
            </w:r>
          </w:p>
        </w:tc>
      </w:tr>
      <w:tr w14:paraId="2650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3513B08F">
            <w:pPr>
              <w:jc w:val="center"/>
              <w:rPr>
                <w:szCs w:val="21"/>
                <w:highlight w:val="none"/>
              </w:rPr>
            </w:pPr>
            <w:r>
              <w:rPr>
                <w:rFonts w:hint="eastAsia"/>
                <w:szCs w:val="21"/>
                <w:highlight w:val="none"/>
              </w:rPr>
              <w:t>2</w:t>
            </w:r>
          </w:p>
        </w:tc>
        <w:tc>
          <w:tcPr>
            <w:tcW w:w="2503" w:type="dxa"/>
            <w:noWrap w:val="0"/>
            <w:vAlign w:val="center"/>
          </w:tcPr>
          <w:p w14:paraId="54AD64CA">
            <w:pPr>
              <w:jc w:val="center"/>
              <w:rPr>
                <w:szCs w:val="21"/>
                <w:highlight w:val="none"/>
              </w:rPr>
            </w:pPr>
            <w:r>
              <w:rPr>
                <w:rFonts w:hint="eastAsia"/>
                <w:szCs w:val="21"/>
                <w:highlight w:val="none"/>
              </w:rPr>
              <w:t>服务器密码机</w:t>
            </w:r>
          </w:p>
        </w:tc>
        <w:tc>
          <w:tcPr>
            <w:tcW w:w="3856" w:type="dxa"/>
            <w:noWrap w:val="0"/>
            <w:vAlign w:val="center"/>
          </w:tcPr>
          <w:p w14:paraId="3976E5DD">
            <w:pPr>
              <w:jc w:val="center"/>
              <w:rPr>
                <w:szCs w:val="21"/>
                <w:highlight w:val="none"/>
              </w:rPr>
            </w:pPr>
            <w:r>
              <w:rPr>
                <w:rFonts w:hint="eastAsia" w:eastAsia="等线"/>
                <w:sz w:val="20"/>
                <w:szCs w:val="20"/>
                <w:highlight w:val="none"/>
              </w:rPr>
              <w:t>4</w:t>
            </w:r>
          </w:p>
        </w:tc>
      </w:tr>
      <w:tr w14:paraId="5E7B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5425AE61">
            <w:pPr>
              <w:jc w:val="center"/>
              <w:rPr>
                <w:szCs w:val="21"/>
                <w:highlight w:val="none"/>
              </w:rPr>
            </w:pPr>
            <w:r>
              <w:rPr>
                <w:rFonts w:hint="eastAsia"/>
                <w:szCs w:val="21"/>
                <w:highlight w:val="none"/>
              </w:rPr>
              <w:t>3</w:t>
            </w:r>
          </w:p>
        </w:tc>
        <w:tc>
          <w:tcPr>
            <w:tcW w:w="2503" w:type="dxa"/>
            <w:noWrap w:val="0"/>
            <w:vAlign w:val="center"/>
          </w:tcPr>
          <w:p w14:paraId="57EDB859">
            <w:pPr>
              <w:jc w:val="center"/>
              <w:rPr>
                <w:szCs w:val="21"/>
                <w:highlight w:val="none"/>
              </w:rPr>
            </w:pPr>
            <w:r>
              <w:rPr>
                <w:rFonts w:hint="eastAsia"/>
                <w:szCs w:val="21"/>
                <w:highlight w:val="none"/>
              </w:rPr>
              <w:t>一期改造服务器密码机</w:t>
            </w:r>
          </w:p>
        </w:tc>
        <w:tc>
          <w:tcPr>
            <w:tcW w:w="3856" w:type="dxa"/>
            <w:noWrap w:val="0"/>
            <w:vAlign w:val="center"/>
          </w:tcPr>
          <w:p w14:paraId="532730C4">
            <w:pPr>
              <w:jc w:val="center"/>
              <w:rPr>
                <w:szCs w:val="21"/>
                <w:highlight w:val="none"/>
              </w:rPr>
            </w:pPr>
            <w:r>
              <w:rPr>
                <w:rFonts w:hint="eastAsia" w:eastAsia="等线"/>
                <w:sz w:val="20"/>
                <w:szCs w:val="20"/>
                <w:highlight w:val="none"/>
              </w:rPr>
              <w:t>4</w:t>
            </w:r>
          </w:p>
        </w:tc>
      </w:tr>
      <w:tr w14:paraId="3F17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1D4E5B65">
            <w:pPr>
              <w:jc w:val="center"/>
              <w:rPr>
                <w:rFonts w:hint="eastAsia"/>
                <w:szCs w:val="21"/>
                <w:highlight w:val="none"/>
              </w:rPr>
            </w:pPr>
            <w:r>
              <w:rPr>
                <w:rFonts w:hint="eastAsia"/>
                <w:szCs w:val="21"/>
                <w:highlight w:val="none"/>
              </w:rPr>
              <w:t>4</w:t>
            </w:r>
          </w:p>
        </w:tc>
        <w:tc>
          <w:tcPr>
            <w:tcW w:w="2503" w:type="dxa"/>
            <w:noWrap w:val="0"/>
            <w:vAlign w:val="center"/>
          </w:tcPr>
          <w:p w14:paraId="4D61B190">
            <w:pPr>
              <w:jc w:val="center"/>
              <w:rPr>
                <w:rFonts w:hint="eastAsia"/>
                <w:szCs w:val="21"/>
                <w:highlight w:val="none"/>
              </w:rPr>
            </w:pPr>
            <w:r>
              <w:rPr>
                <w:rFonts w:hint="eastAsia"/>
                <w:szCs w:val="21"/>
                <w:highlight w:val="none"/>
              </w:rPr>
              <w:t>UKEY</w:t>
            </w:r>
          </w:p>
        </w:tc>
        <w:tc>
          <w:tcPr>
            <w:tcW w:w="3856" w:type="dxa"/>
            <w:noWrap w:val="0"/>
            <w:vAlign w:val="center"/>
          </w:tcPr>
          <w:p w14:paraId="04F457AD">
            <w:pPr>
              <w:jc w:val="center"/>
              <w:rPr>
                <w:szCs w:val="21"/>
                <w:highlight w:val="none"/>
              </w:rPr>
            </w:pPr>
            <w:r>
              <w:rPr>
                <w:rFonts w:hint="eastAsia" w:eastAsia="等线"/>
                <w:sz w:val="20"/>
                <w:szCs w:val="20"/>
                <w:highlight w:val="none"/>
              </w:rPr>
              <w:t>150</w:t>
            </w:r>
          </w:p>
        </w:tc>
      </w:tr>
      <w:tr w14:paraId="4EE3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4F6996D">
            <w:pPr>
              <w:jc w:val="center"/>
              <w:rPr>
                <w:rFonts w:hint="eastAsia"/>
                <w:szCs w:val="21"/>
                <w:highlight w:val="none"/>
              </w:rPr>
            </w:pPr>
            <w:r>
              <w:rPr>
                <w:rFonts w:hint="eastAsia"/>
                <w:szCs w:val="21"/>
                <w:highlight w:val="none"/>
              </w:rPr>
              <w:t>5</w:t>
            </w:r>
          </w:p>
        </w:tc>
        <w:tc>
          <w:tcPr>
            <w:tcW w:w="2503" w:type="dxa"/>
            <w:noWrap w:val="0"/>
            <w:vAlign w:val="center"/>
          </w:tcPr>
          <w:p w14:paraId="65283C73">
            <w:pPr>
              <w:jc w:val="center"/>
              <w:rPr>
                <w:szCs w:val="21"/>
                <w:highlight w:val="none"/>
              </w:rPr>
            </w:pPr>
            <w:r>
              <w:rPr>
                <w:rFonts w:hint="eastAsia"/>
                <w:szCs w:val="21"/>
                <w:highlight w:val="none"/>
              </w:rPr>
              <w:t>安全认证网关</w:t>
            </w:r>
          </w:p>
        </w:tc>
        <w:tc>
          <w:tcPr>
            <w:tcW w:w="3856" w:type="dxa"/>
            <w:noWrap w:val="0"/>
            <w:vAlign w:val="center"/>
          </w:tcPr>
          <w:p w14:paraId="5D67AE92">
            <w:pPr>
              <w:jc w:val="center"/>
              <w:rPr>
                <w:szCs w:val="21"/>
                <w:highlight w:val="none"/>
              </w:rPr>
            </w:pPr>
            <w:r>
              <w:rPr>
                <w:rFonts w:hint="eastAsia" w:eastAsia="等线"/>
                <w:sz w:val="20"/>
                <w:szCs w:val="20"/>
                <w:highlight w:val="none"/>
              </w:rPr>
              <w:t>6</w:t>
            </w:r>
          </w:p>
        </w:tc>
      </w:tr>
      <w:tr w14:paraId="4D9A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3BEF90CB">
            <w:pPr>
              <w:jc w:val="center"/>
              <w:rPr>
                <w:rFonts w:hint="eastAsia"/>
                <w:szCs w:val="21"/>
                <w:highlight w:val="none"/>
              </w:rPr>
            </w:pPr>
            <w:r>
              <w:rPr>
                <w:rFonts w:hint="eastAsia"/>
                <w:szCs w:val="21"/>
                <w:highlight w:val="none"/>
              </w:rPr>
              <w:t>6</w:t>
            </w:r>
          </w:p>
        </w:tc>
        <w:tc>
          <w:tcPr>
            <w:tcW w:w="2503" w:type="dxa"/>
            <w:noWrap w:val="0"/>
            <w:vAlign w:val="center"/>
          </w:tcPr>
          <w:p w14:paraId="220C31AF">
            <w:pPr>
              <w:jc w:val="center"/>
              <w:rPr>
                <w:szCs w:val="21"/>
                <w:highlight w:val="none"/>
              </w:rPr>
            </w:pPr>
            <w:r>
              <w:rPr>
                <w:rFonts w:hint="eastAsia"/>
                <w:szCs w:val="21"/>
                <w:highlight w:val="none"/>
              </w:rPr>
              <w:t>IPSec/SSL VPN网关</w:t>
            </w:r>
          </w:p>
        </w:tc>
        <w:tc>
          <w:tcPr>
            <w:tcW w:w="3856" w:type="dxa"/>
            <w:noWrap w:val="0"/>
            <w:vAlign w:val="center"/>
          </w:tcPr>
          <w:p w14:paraId="35DCA4D2">
            <w:pPr>
              <w:jc w:val="center"/>
              <w:rPr>
                <w:szCs w:val="21"/>
                <w:highlight w:val="none"/>
              </w:rPr>
            </w:pPr>
            <w:r>
              <w:rPr>
                <w:rFonts w:hint="eastAsia" w:eastAsia="等线"/>
                <w:sz w:val="20"/>
                <w:szCs w:val="20"/>
                <w:highlight w:val="none"/>
              </w:rPr>
              <w:t>2</w:t>
            </w:r>
          </w:p>
        </w:tc>
      </w:tr>
      <w:tr w14:paraId="4F6F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5B8CC005">
            <w:pPr>
              <w:jc w:val="center"/>
              <w:rPr>
                <w:rFonts w:hint="eastAsia"/>
                <w:szCs w:val="21"/>
                <w:highlight w:val="none"/>
              </w:rPr>
            </w:pPr>
            <w:r>
              <w:rPr>
                <w:rFonts w:hint="eastAsia"/>
                <w:szCs w:val="21"/>
                <w:highlight w:val="none"/>
              </w:rPr>
              <w:t>7</w:t>
            </w:r>
          </w:p>
        </w:tc>
        <w:tc>
          <w:tcPr>
            <w:tcW w:w="2503" w:type="dxa"/>
            <w:noWrap w:val="0"/>
            <w:vAlign w:val="center"/>
          </w:tcPr>
          <w:p w14:paraId="62A82333">
            <w:pPr>
              <w:jc w:val="center"/>
              <w:rPr>
                <w:szCs w:val="21"/>
                <w:highlight w:val="none"/>
              </w:rPr>
            </w:pPr>
            <w:r>
              <w:rPr>
                <w:rFonts w:hint="eastAsia"/>
                <w:szCs w:val="21"/>
                <w:highlight w:val="none"/>
              </w:rPr>
              <w:t>时间戳服务器</w:t>
            </w:r>
          </w:p>
        </w:tc>
        <w:tc>
          <w:tcPr>
            <w:tcW w:w="3856" w:type="dxa"/>
            <w:noWrap w:val="0"/>
            <w:vAlign w:val="center"/>
          </w:tcPr>
          <w:p w14:paraId="3D2FA1E3">
            <w:pPr>
              <w:jc w:val="center"/>
              <w:rPr>
                <w:szCs w:val="21"/>
                <w:highlight w:val="none"/>
              </w:rPr>
            </w:pPr>
            <w:r>
              <w:rPr>
                <w:rFonts w:hint="eastAsia" w:eastAsia="等线"/>
                <w:sz w:val="20"/>
                <w:szCs w:val="20"/>
                <w:highlight w:val="none"/>
              </w:rPr>
              <w:t>2</w:t>
            </w:r>
          </w:p>
        </w:tc>
      </w:tr>
      <w:tr w14:paraId="44AF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7AC5D9B">
            <w:pPr>
              <w:jc w:val="center"/>
              <w:rPr>
                <w:rFonts w:hint="eastAsia"/>
                <w:szCs w:val="21"/>
                <w:highlight w:val="none"/>
              </w:rPr>
            </w:pPr>
            <w:r>
              <w:rPr>
                <w:rFonts w:hint="eastAsia"/>
                <w:szCs w:val="21"/>
                <w:highlight w:val="none"/>
              </w:rPr>
              <w:t>8</w:t>
            </w:r>
          </w:p>
        </w:tc>
        <w:tc>
          <w:tcPr>
            <w:tcW w:w="2503" w:type="dxa"/>
            <w:noWrap w:val="0"/>
            <w:vAlign w:val="center"/>
          </w:tcPr>
          <w:p w14:paraId="1AFF4DED">
            <w:pPr>
              <w:jc w:val="center"/>
              <w:rPr>
                <w:szCs w:val="21"/>
                <w:highlight w:val="none"/>
              </w:rPr>
            </w:pPr>
            <w:r>
              <w:rPr>
                <w:rFonts w:hint="eastAsia"/>
                <w:szCs w:val="21"/>
                <w:highlight w:val="none"/>
              </w:rPr>
              <w:t>密码服务平台一体机</w:t>
            </w:r>
          </w:p>
        </w:tc>
        <w:tc>
          <w:tcPr>
            <w:tcW w:w="3856" w:type="dxa"/>
            <w:noWrap w:val="0"/>
            <w:vAlign w:val="center"/>
          </w:tcPr>
          <w:p w14:paraId="0481555D">
            <w:pPr>
              <w:jc w:val="center"/>
              <w:rPr>
                <w:szCs w:val="21"/>
                <w:highlight w:val="none"/>
              </w:rPr>
            </w:pPr>
            <w:r>
              <w:rPr>
                <w:rFonts w:hint="eastAsia" w:eastAsia="等线"/>
                <w:sz w:val="20"/>
                <w:szCs w:val="20"/>
                <w:highlight w:val="none"/>
              </w:rPr>
              <w:t>12</w:t>
            </w:r>
          </w:p>
        </w:tc>
      </w:tr>
      <w:tr w14:paraId="18FE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shd w:val="clear" w:color="000000" w:fill="D9D9D9"/>
            <w:noWrap w:val="0"/>
            <w:vAlign w:val="center"/>
          </w:tcPr>
          <w:p w14:paraId="55FB48F2">
            <w:pPr>
              <w:jc w:val="center"/>
              <w:rPr>
                <w:szCs w:val="21"/>
                <w:highlight w:val="none"/>
              </w:rPr>
            </w:pPr>
            <w:r>
              <w:rPr>
                <w:rFonts w:hint="eastAsia"/>
                <w:szCs w:val="21"/>
                <w:highlight w:val="none"/>
              </w:rPr>
              <w:t>(五)</w:t>
            </w:r>
          </w:p>
        </w:tc>
        <w:tc>
          <w:tcPr>
            <w:tcW w:w="2503" w:type="dxa"/>
            <w:shd w:val="clear" w:color="000000" w:fill="D9D9D9"/>
            <w:noWrap w:val="0"/>
            <w:vAlign w:val="center"/>
          </w:tcPr>
          <w:p w14:paraId="7844984F">
            <w:pPr>
              <w:jc w:val="center"/>
              <w:rPr>
                <w:szCs w:val="21"/>
                <w:highlight w:val="none"/>
              </w:rPr>
            </w:pPr>
            <w:r>
              <w:rPr>
                <w:rFonts w:hint="eastAsia"/>
                <w:szCs w:val="21"/>
                <w:highlight w:val="none"/>
              </w:rPr>
              <w:t>北京市级政务云综合监管平台</w:t>
            </w:r>
          </w:p>
        </w:tc>
        <w:tc>
          <w:tcPr>
            <w:tcW w:w="3856" w:type="dxa"/>
            <w:shd w:val="clear" w:color="000000" w:fill="D9D9D9"/>
            <w:noWrap w:val="0"/>
            <w:vAlign w:val="center"/>
          </w:tcPr>
          <w:p w14:paraId="088D9BA6">
            <w:pPr>
              <w:jc w:val="center"/>
              <w:rPr>
                <w:szCs w:val="21"/>
                <w:highlight w:val="none"/>
              </w:rPr>
            </w:pPr>
            <w:r>
              <w:rPr>
                <w:rFonts w:hint="eastAsia"/>
                <w:szCs w:val="21"/>
                <w:highlight w:val="none"/>
              </w:rPr>
              <w:t>数量（台/套）</w:t>
            </w:r>
          </w:p>
        </w:tc>
      </w:tr>
      <w:tr w14:paraId="78A6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10A887DF">
            <w:pPr>
              <w:jc w:val="center"/>
              <w:rPr>
                <w:szCs w:val="21"/>
                <w:highlight w:val="none"/>
              </w:rPr>
            </w:pPr>
            <w:r>
              <w:rPr>
                <w:rFonts w:hint="eastAsia"/>
                <w:szCs w:val="21"/>
                <w:highlight w:val="none"/>
              </w:rPr>
              <w:t>1</w:t>
            </w:r>
          </w:p>
        </w:tc>
        <w:tc>
          <w:tcPr>
            <w:tcW w:w="2503" w:type="dxa"/>
            <w:noWrap w:val="0"/>
            <w:vAlign w:val="center"/>
          </w:tcPr>
          <w:p w14:paraId="517524E7">
            <w:pPr>
              <w:jc w:val="center"/>
              <w:rPr>
                <w:szCs w:val="21"/>
                <w:highlight w:val="none"/>
              </w:rPr>
            </w:pPr>
            <w:r>
              <w:rPr>
                <w:rFonts w:hint="eastAsia"/>
                <w:szCs w:val="21"/>
                <w:highlight w:val="none"/>
              </w:rPr>
              <w:t>汇聚分路器</w:t>
            </w:r>
          </w:p>
        </w:tc>
        <w:tc>
          <w:tcPr>
            <w:tcW w:w="3856" w:type="dxa"/>
            <w:noWrap w:val="0"/>
            <w:vAlign w:val="center"/>
          </w:tcPr>
          <w:p w14:paraId="13CA35B8">
            <w:pPr>
              <w:jc w:val="center"/>
              <w:rPr>
                <w:szCs w:val="21"/>
                <w:highlight w:val="none"/>
              </w:rPr>
            </w:pPr>
            <w:r>
              <w:rPr>
                <w:rFonts w:hint="eastAsia"/>
                <w:szCs w:val="21"/>
                <w:highlight w:val="none"/>
              </w:rPr>
              <w:t>10</w:t>
            </w:r>
          </w:p>
        </w:tc>
      </w:tr>
      <w:tr w14:paraId="2284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515E699">
            <w:pPr>
              <w:jc w:val="center"/>
              <w:rPr>
                <w:szCs w:val="21"/>
                <w:highlight w:val="none"/>
              </w:rPr>
            </w:pPr>
            <w:r>
              <w:rPr>
                <w:rFonts w:hint="eastAsia"/>
                <w:szCs w:val="21"/>
                <w:highlight w:val="none"/>
              </w:rPr>
              <w:t>2</w:t>
            </w:r>
          </w:p>
        </w:tc>
        <w:tc>
          <w:tcPr>
            <w:tcW w:w="2503" w:type="dxa"/>
            <w:noWrap w:val="0"/>
            <w:vAlign w:val="center"/>
          </w:tcPr>
          <w:p w14:paraId="660C965B">
            <w:pPr>
              <w:jc w:val="center"/>
              <w:rPr>
                <w:szCs w:val="21"/>
                <w:highlight w:val="none"/>
              </w:rPr>
            </w:pPr>
            <w:r>
              <w:rPr>
                <w:rFonts w:hint="eastAsia"/>
                <w:szCs w:val="21"/>
                <w:highlight w:val="none"/>
              </w:rPr>
              <w:t>流量采集设备</w:t>
            </w:r>
          </w:p>
        </w:tc>
        <w:tc>
          <w:tcPr>
            <w:tcW w:w="3856" w:type="dxa"/>
            <w:noWrap w:val="0"/>
            <w:vAlign w:val="center"/>
          </w:tcPr>
          <w:p w14:paraId="791384A0">
            <w:pPr>
              <w:jc w:val="center"/>
              <w:rPr>
                <w:szCs w:val="21"/>
                <w:highlight w:val="none"/>
              </w:rPr>
            </w:pPr>
            <w:r>
              <w:rPr>
                <w:rFonts w:hint="eastAsia"/>
                <w:szCs w:val="21"/>
                <w:highlight w:val="none"/>
              </w:rPr>
              <w:t>20</w:t>
            </w:r>
          </w:p>
        </w:tc>
      </w:tr>
      <w:tr w14:paraId="5A50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17496B31">
            <w:pPr>
              <w:jc w:val="center"/>
              <w:rPr>
                <w:szCs w:val="21"/>
                <w:highlight w:val="none"/>
              </w:rPr>
            </w:pPr>
            <w:r>
              <w:rPr>
                <w:rFonts w:hint="eastAsia"/>
                <w:szCs w:val="21"/>
                <w:highlight w:val="none"/>
              </w:rPr>
              <w:t>3</w:t>
            </w:r>
          </w:p>
        </w:tc>
        <w:tc>
          <w:tcPr>
            <w:tcW w:w="2503" w:type="dxa"/>
            <w:noWrap w:val="0"/>
            <w:vAlign w:val="center"/>
          </w:tcPr>
          <w:p w14:paraId="7E7CEC7E">
            <w:pPr>
              <w:jc w:val="center"/>
              <w:rPr>
                <w:szCs w:val="21"/>
                <w:highlight w:val="none"/>
              </w:rPr>
            </w:pPr>
            <w:r>
              <w:rPr>
                <w:rFonts w:hint="eastAsia"/>
                <w:szCs w:val="21"/>
                <w:highlight w:val="none"/>
              </w:rPr>
              <w:t>日志采集设备</w:t>
            </w:r>
          </w:p>
        </w:tc>
        <w:tc>
          <w:tcPr>
            <w:tcW w:w="3856" w:type="dxa"/>
            <w:noWrap w:val="0"/>
            <w:vAlign w:val="center"/>
          </w:tcPr>
          <w:p w14:paraId="10C9ACFB">
            <w:pPr>
              <w:jc w:val="center"/>
              <w:rPr>
                <w:szCs w:val="21"/>
                <w:highlight w:val="none"/>
              </w:rPr>
            </w:pPr>
            <w:r>
              <w:rPr>
                <w:rFonts w:hint="eastAsia"/>
                <w:szCs w:val="21"/>
                <w:highlight w:val="none"/>
              </w:rPr>
              <w:t>10</w:t>
            </w:r>
          </w:p>
        </w:tc>
      </w:tr>
      <w:tr w14:paraId="2F4F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6604F506">
            <w:pPr>
              <w:jc w:val="center"/>
              <w:rPr>
                <w:rFonts w:hint="eastAsia"/>
                <w:szCs w:val="21"/>
                <w:highlight w:val="none"/>
              </w:rPr>
            </w:pPr>
            <w:r>
              <w:rPr>
                <w:rFonts w:hint="eastAsia"/>
                <w:szCs w:val="21"/>
                <w:highlight w:val="none"/>
              </w:rPr>
              <w:t>4</w:t>
            </w:r>
          </w:p>
        </w:tc>
        <w:tc>
          <w:tcPr>
            <w:tcW w:w="2503" w:type="dxa"/>
            <w:noWrap w:val="0"/>
            <w:vAlign w:val="center"/>
          </w:tcPr>
          <w:p w14:paraId="090532A2">
            <w:pPr>
              <w:jc w:val="center"/>
              <w:rPr>
                <w:szCs w:val="21"/>
                <w:highlight w:val="none"/>
              </w:rPr>
            </w:pPr>
            <w:r>
              <w:rPr>
                <w:rFonts w:hint="eastAsia"/>
                <w:szCs w:val="21"/>
                <w:highlight w:val="none"/>
              </w:rPr>
              <w:t>威胁情报设备</w:t>
            </w:r>
          </w:p>
        </w:tc>
        <w:tc>
          <w:tcPr>
            <w:tcW w:w="3856" w:type="dxa"/>
            <w:noWrap w:val="0"/>
            <w:vAlign w:val="center"/>
          </w:tcPr>
          <w:p w14:paraId="34B0D510">
            <w:pPr>
              <w:jc w:val="center"/>
              <w:rPr>
                <w:szCs w:val="21"/>
                <w:highlight w:val="none"/>
              </w:rPr>
            </w:pPr>
            <w:r>
              <w:rPr>
                <w:rFonts w:hint="eastAsia"/>
                <w:szCs w:val="21"/>
                <w:highlight w:val="none"/>
              </w:rPr>
              <w:t>9</w:t>
            </w:r>
          </w:p>
        </w:tc>
      </w:tr>
      <w:tr w14:paraId="7981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vMerge w:val="restart"/>
            <w:noWrap w:val="0"/>
            <w:vAlign w:val="center"/>
          </w:tcPr>
          <w:p w14:paraId="4ABED3F8">
            <w:pPr>
              <w:jc w:val="center"/>
              <w:rPr>
                <w:szCs w:val="21"/>
                <w:highlight w:val="none"/>
              </w:rPr>
            </w:pPr>
            <w:r>
              <w:rPr>
                <w:rFonts w:hint="eastAsia"/>
                <w:szCs w:val="21"/>
                <w:highlight w:val="none"/>
              </w:rPr>
              <w:t>5</w:t>
            </w:r>
          </w:p>
        </w:tc>
        <w:tc>
          <w:tcPr>
            <w:tcW w:w="2503" w:type="dxa"/>
            <w:noWrap w:val="0"/>
            <w:vAlign w:val="center"/>
          </w:tcPr>
          <w:p w14:paraId="26B351EF">
            <w:pPr>
              <w:jc w:val="center"/>
              <w:rPr>
                <w:rFonts w:hint="eastAsia"/>
                <w:szCs w:val="21"/>
                <w:highlight w:val="none"/>
              </w:rPr>
            </w:pPr>
            <w:r>
              <w:rPr>
                <w:rFonts w:hint="eastAsia"/>
                <w:szCs w:val="21"/>
                <w:highlight w:val="none"/>
              </w:rPr>
              <w:t>APT（高级持续性威胁感知）设备</w:t>
            </w:r>
          </w:p>
          <w:p w14:paraId="03CDD2D1">
            <w:pPr>
              <w:jc w:val="center"/>
              <w:rPr>
                <w:szCs w:val="21"/>
                <w:highlight w:val="none"/>
              </w:rPr>
            </w:pPr>
            <w:r>
              <w:rPr>
                <w:rFonts w:hint="eastAsia"/>
                <w:szCs w:val="21"/>
                <w:highlight w:val="none"/>
              </w:rPr>
              <w:t>APT统一管理平台</w:t>
            </w:r>
          </w:p>
        </w:tc>
        <w:tc>
          <w:tcPr>
            <w:tcW w:w="3856" w:type="dxa"/>
            <w:noWrap w:val="0"/>
            <w:vAlign w:val="center"/>
          </w:tcPr>
          <w:p w14:paraId="5276D1AE">
            <w:pPr>
              <w:jc w:val="center"/>
              <w:rPr>
                <w:szCs w:val="21"/>
                <w:highlight w:val="none"/>
              </w:rPr>
            </w:pPr>
            <w:r>
              <w:rPr>
                <w:rFonts w:hint="eastAsia"/>
                <w:szCs w:val="21"/>
                <w:highlight w:val="none"/>
              </w:rPr>
              <w:t>1</w:t>
            </w:r>
          </w:p>
        </w:tc>
      </w:tr>
      <w:tr w14:paraId="689C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vMerge w:val="continue"/>
            <w:noWrap w:val="0"/>
            <w:vAlign w:val="center"/>
          </w:tcPr>
          <w:p w14:paraId="68361D45">
            <w:pPr>
              <w:jc w:val="center"/>
              <w:rPr>
                <w:rFonts w:hint="eastAsia"/>
                <w:szCs w:val="21"/>
                <w:highlight w:val="none"/>
              </w:rPr>
            </w:pPr>
          </w:p>
        </w:tc>
        <w:tc>
          <w:tcPr>
            <w:tcW w:w="2503" w:type="dxa"/>
            <w:noWrap w:val="0"/>
            <w:vAlign w:val="center"/>
          </w:tcPr>
          <w:p w14:paraId="1F487A18">
            <w:pPr>
              <w:jc w:val="center"/>
              <w:rPr>
                <w:rFonts w:hint="eastAsia"/>
                <w:szCs w:val="21"/>
                <w:highlight w:val="none"/>
              </w:rPr>
            </w:pPr>
            <w:r>
              <w:rPr>
                <w:rFonts w:hint="eastAsia"/>
                <w:szCs w:val="21"/>
                <w:highlight w:val="none"/>
              </w:rPr>
              <w:t>APT（高级持续性威胁感知）设备</w:t>
            </w:r>
          </w:p>
          <w:p w14:paraId="2CFD51E1">
            <w:pPr>
              <w:jc w:val="center"/>
              <w:rPr>
                <w:szCs w:val="21"/>
                <w:highlight w:val="none"/>
              </w:rPr>
            </w:pPr>
            <w:r>
              <w:rPr>
                <w:rFonts w:hint="eastAsia"/>
                <w:szCs w:val="21"/>
                <w:highlight w:val="none"/>
              </w:rPr>
              <w:t>APT探针</w:t>
            </w:r>
          </w:p>
        </w:tc>
        <w:tc>
          <w:tcPr>
            <w:tcW w:w="3856" w:type="dxa"/>
            <w:noWrap w:val="0"/>
            <w:vAlign w:val="center"/>
          </w:tcPr>
          <w:p w14:paraId="469B744A">
            <w:pPr>
              <w:jc w:val="center"/>
              <w:rPr>
                <w:szCs w:val="21"/>
                <w:highlight w:val="none"/>
              </w:rPr>
            </w:pPr>
            <w:r>
              <w:rPr>
                <w:rFonts w:hint="eastAsia"/>
                <w:szCs w:val="21"/>
                <w:highlight w:val="none"/>
              </w:rPr>
              <w:t>10</w:t>
            </w:r>
          </w:p>
        </w:tc>
      </w:tr>
      <w:tr w14:paraId="4183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57D125A0">
            <w:pPr>
              <w:jc w:val="center"/>
              <w:rPr>
                <w:szCs w:val="21"/>
                <w:highlight w:val="none"/>
              </w:rPr>
            </w:pPr>
            <w:r>
              <w:rPr>
                <w:rFonts w:hint="eastAsia"/>
                <w:szCs w:val="21"/>
                <w:highlight w:val="none"/>
              </w:rPr>
              <w:t>6</w:t>
            </w:r>
          </w:p>
        </w:tc>
        <w:tc>
          <w:tcPr>
            <w:tcW w:w="2503" w:type="dxa"/>
            <w:noWrap w:val="0"/>
            <w:vAlign w:val="center"/>
          </w:tcPr>
          <w:p w14:paraId="18C4BA5C">
            <w:pPr>
              <w:jc w:val="center"/>
              <w:rPr>
                <w:szCs w:val="21"/>
                <w:highlight w:val="none"/>
              </w:rPr>
            </w:pPr>
            <w:r>
              <w:rPr>
                <w:rFonts w:hint="eastAsia"/>
                <w:szCs w:val="21"/>
                <w:highlight w:val="none"/>
              </w:rPr>
              <w:t>安全漏洞扫描识别</w:t>
            </w:r>
          </w:p>
        </w:tc>
        <w:tc>
          <w:tcPr>
            <w:tcW w:w="3856" w:type="dxa"/>
            <w:noWrap w:val="0"/>
            <w:vAlign w:val="center"/>
          </w:tcPr>
          <w:p w14:paraId="467F2172">
            <w:pPr>
              <w:jc w:val="center"/>
              <w:rPr>
                <w:szCs w:val="21"/>
                <w:highlight w:val="none"/>
              </w:rPr>
            </w:pPr>
            <w:r>
              <w:rPr>
                <w:rFonts w:hint="eastAsia"/>
                <w:szCs w:val="21"/>
                <w:highlight w:val="none"/>
              </w:rPr>
              <w:t>2</w:t>
            </w:r>
          </w:p>
        </w:tc>
      </w:tr>
      <w:tr w14:paraId="617F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2D857BCD">
            <w:pPr>
              <w:jc w:val="center"/>
              <w:rPr>
                <w:szCs w:val="21"/>
                <w:highlight w:val="none"/>
              </w:rPr>
            </w:pPr>
            <w:r>
              <w:rPr>
                <w:rFonts w:hint="eastAsia"/>
                <w:szCs w:val="21"/>
                <w:highlight w:val="none"/>
              </w:rPr>
              <w:t>7</w:t>
            </w:r>
          </w:p>
        </w:tc>
        <w:tc>
          <w:tcPr>
            <w:tcW w:w="2503" w:type="dxa"/>
            <w:noWrap w:val="0"/>
            <w:vAlign w:val="center"/>
          </w:tcPr>
          <w:p w14:paraId="4D82B022">
            <w:pPr>
              <w:jc w:val="center"/>
              <w:rPr>
                <w:szCs w:val="21"/>
                <w:highlight w:val="none"/>
              </w:rPr>
            </w:pPr>
            <w:r>
              <w:rPr>
                <w:rFonts w:hint="eastAsia"/>
                <w:szCs w:val="21"/>
                <w:highlight w:val="none"/>
              </w:rPr>
              <w:t>蜜罐诱捕系统</w:t>
            </w:r>
          </w:p>
        </w:tc>
        <w:tc>
          <w:tcPr>
            <w:tcW w:w="3856" w:type="dxa"/>
            <w:noWrap w:val="0"/>
            <w:vAlign w:val="center"/>
          </w:tcPr>
          <w:p w14:paraId="34B63F40">
            <w:pPr>
              <w:jc w:val="center"/>
              <w:rPr>
                <w:szCs w:val="21"/>
                <w:highlight w:val="none"/>
              </w:rPr>
            </w:pPr>
            <w:r>
              <w:rPr>
                <w:rFonts w:hint="eastAsia"/>
                <w:szCs w:val="21"/>
                <w:highlight w:val="none"/>
              </w:rPr>
              <w:t>1</w:t>
            </w:r>
          </w:p>
        </w:tc>
      </w:tr>
      <w:tr w14:paraId="38E5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7BD4C451">
            <w:pPr>
              <w:jc w:val="center"/>
              <w:rPr>
                <w:rFonts w:hint="eastAsia"/>
                <w:szCs w:val="21"/>
                <w:highlight w:val="none"/>
              </w:rPr>
            </w:pPr>
            <w:r>
              <w:rPr>
                <w:rFonts w:hint="eastAsia"/>
                <w:szCs w:val="21"/>
                <w:highlight w:val="none"/>
              </w:rPr>
              <w:t>8</w:t>
            </w:r>
          </w:p>
        </w:tc>
        <w:tc>
          <w:tcPr>
            <w:tcW w:w="2503" w:type="dxa"/>
            <w:noWrap w:val="0"/>
            <w:vAlign w:val="center"/>
          </w:tcPr>
          <w:p w14:paraId="13A0960B">
            <w:pPr>
              <w:jc w:val="center"/>
              <w:rPr>
                <w:szCs w:val="21"/>
                <w:highlight w:val="none"/>
              </w:rPr>
            </w:pPr>
            <w:r>
              <w:rPr>
                <w:rFonts w:hint="eastAsia"/>
                <w:szCs w:val="21"/>
                <w:highlight w:val="none"/>
              </w:rPr>
              <w:t>下一代防火墙（万兆）</w:t>
            </w:r>
          </w:p>
        </w:tc>
        <w:tc>
          <w:tcPr>
            <w:tcW w:w="3856" w:type="dxa"/>
            <w:noWrap w:val="0"/>
            <w:vAlign w:val="center"/>
          </w:tcPr>
          <w:p w14:paraId="76974103">
            <w:pPr>
              <w:jc w:val="center"/>
              <w:rPr>
                <w:rFonts w:hint="eastAsia"/>
                <w:szCs w:val="21"/>
                <w:highlight w:val="none"/>
              </w:rPr>
            </w:pPr>
            <w:r>
              <w:rPr>
                <w:rFonts w:hint="eastAsia"/>
                <w:szCs w:val="21"/>
                <w:highlight w:val="none"/>
              </w:rPr>
              <w:t>4</w:t>
            </w:r>
          </w:p>
        </w:tc>
      </w:tr>
      <w:tr w14:paraId="6DC7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1CE4BBCF">
            <w:pPr>
              <w:jc w:val="center"/>
              <w:rPr>
                <w:szCs w:val="21"/>
                <w:highlight w:val="none"/>
              </w:rPr>
            </w:pPr>
            <w:r>
              <w:rPr>
                <w:rFonts w:hint="eastAsia"/>
                <w:szCs w:val="21"/>
                <w:highlight w:val="none"/>
              </w:rPr>
              <w:t>9</w:t>
            </w:r>
          </w:p>
        </w:tc>
        <w:tc>
          <w:tcPr>
            <w:tcW w:w="2503" w:type="dxa"/>
            <w:noWrap w:val="0"/>
            <w:vAlign w:val="center"/>
          </w:tcPr>
          <w:p w14:paraId="1DEAF615">
            <w:pPr>
              <w:jc w:val="center"/>
              <w:rPr>
                <w:szCs w:val="21"/>
                <w:highlight w:val="none"/>
              </w:rPr>
            </w:pPr>
            <w:r>
              <w:rPr>
                <w:rFonts w:hint="eastAsia"/>
                <w:szCs w:val="21"/>
                <w:highlight w:val="none"/>
              </w:rPr>
              <w:t>测试区边界防火墙</w:t>
            </w:r>
          </w:p>
        </w:tc>
        <w:tc>
          <w:tcPr>
            <w:tcW w:w="3856" w:type="dxa"/>
            <w:noWrap w:val="0"/>
            <w:vAlign w:val="center"/>
          </w:tcPr>
          <w:p w14:paraId="4F098085">
            <w:pPr>
              <w:jc w:val="center"/>
              <w:rPr>
                <w:szCs w:val="21"/>
                <w:highlight w:val="none"/>
              </w:rPr>
            </w:pPr>
            <w:r>
              <w:rPr>
                <w:rFonts w:hint="eastAsia"/>
                <w:szCs w:val="21"/>
                <w:highlight w:val="none"/>
              </w:rPr>
              <w:t>1</w:t>
            </w:r>
          </w:p>
        </w:tc>
      </w:tr>
      <w:tr w14:paraId="7F6C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0C46642">
            <w:pPr>
              <w:jc w:val="center"/>
              <w:rPr>
                <w:szCs w:val="21"/>
                <w:highlight w:val="none"/>
              </w:rPr>
            </w:pPr>
            <w:r>
              <w:rPr>
                <w:rFonts w:hint="eastAsia"/>
                <w:szCs w:val="21"/>
                <w:highlight w:val="none"/>
              </w:rPr>
              <w:t>10</w:t>
            </w:r>
          </w:p>
        </w:tc>
        <w:tc>
          <w:tcPr>
            <w:tcW w:w="2503" w:type="dxa"/>
            <w:noWrap w:val="0"/>
            <w:vAlign w:val="center"/>
          </w:tcPr>
          <w:p w14:paraId="3F0F9B66">
            <w:pPr>
              <w:jc w:val="center"/>
              <w:rPr>
                <w:szCs w:val="21"/>
                <w:highlight w:val="none"/>
              </w:rPr>
            </w:pPr>
            <w:r>
              <w:rPr>
                <w:rFonts w:hint="eastAsia"/>
                <w:szCs w:val="21"/>
                <w:highlight w:val="none"/>
              </w:rPr>
              <w:t>安全接入区域管理区防火墙</w:t>
            </w:r>
          </w:p>
        </w:tc>
        <w:tc>
          <w:tcPr>
            <w:tcW w:w="3856" w:type="dxa"/>
            <w:noWrap w:val="0"/>
            <w:vAlign w:val="center"/>
          </w:tcPr>
          <w:p w14:paraId="1AA31E31">
            <w:pPr>
              <w:jc w:val="center"/>
              <w:rPr>
                <w:rFonts w:hint="eastAsia"/>
                <w:szCs w:val="21"/>
                <w:highlight w:val="none"/>
              </w:rPr>
            </w:pPr>
            <w:r>
              <w:rPr>
                <w:rFonts w:hint="eastAsia"/>
                <w:szCs w:val="21"/>
                <w:highlight w:val="none"/>
              </w:rPr>
              <w:t>6</w:t>
            </w:r>
          </w:p>
        </w:tc>
      </w:tr>
      <w:tr w14:paraId="67C1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14:paraId="09633118">
            <w:pPr>
              <w:jc w:val="center"/>
              <w:rPr>
                <w:szCs w:val="21"/>
                <w:highlight w:val="none"/>
              </w:rPr>
            </w:pPr>
            <w:r>
              <w:rPr>
                <w:rFonts w:hint="eastAsia"/>
                <w:szCs w:val="21"/>
                <w:highlight w:val="none"/>
              </w:rPr>
              <w:t>11</w:t>
            </w:r>
          </w:p>
        </w:tc>
        <w:tc>
          <w:tcPr>
            <w:tcW w:w="2503" w:type="dxa"/>
            <w:noWrap w:val="0"/>
            <w:vAlign w:val="center"/>
          </w:tcPr>
          <w:p w14:paraId="4960ADFB">
            <w:pPr>
              <w:jc w:val="center"/>
              <w:rPr>
                <w:rFonts w:hint="eastAsia"/>
                <w:szCs w:val="21"/>
                <w:highlight w:val="none"/>
              </w:rPr>
            </w:pPr>
            <w:r>
              <w:rPr>
                <w:rFonts w:hint="eastAsia"/>
                <w:szCs w:val="21"/>
                <w:highlight w:val="none"/>
              </w:rPr>
              <w:t>交换机（万兆）</w:t>
            </w:r>
          </w:p>
        </w:tc>
        <w:tc>
          <w:tcPr>
            <w:tcW w:w="3856" w:type="dxa"/>
            <w:noWrap w:val="0"/>
            <w:vAlign w:val="center"/>
          </w:tcPr>
          <w:p w14:paraId="05CC5984">
            <w:pPr>
              <w:jc w:val="center"/>
              <w:rPr>
                <w:szCs w:val="21"/>
                <w:highlight w:val="none"/>
              </w:rPr>
            </w:pPr>
            <w:r>
              <w:rPr>
                <w:rFonts w:hint="eastAsia" w:eastAsia="等线"/>
                <w:sz w:val="20"/>
                <w:szCs w:val="20"/>
                <w:highlight w:val="none"/>
              </w:rPr>
              <w:t>10</w:t>
            </w:r>
          </w:p>
        </w:tc>
      </w:tr>
      <w:tr w14:paraId="299B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14:paraId="67EEAEC7">
            <w:pPr>
              <w:jc w:val="center"/>
              <w:rPr>
                <w:szCs w:val="21"/>
                <w:highlight w:val="none"/>
              </w:rPr>
            </w:pPr>
            <w:r>
              <w:rPr>
                <w:rFonts w:hint="eastAsia"/>
                <w:szCs w:val="21"/>
                <w:highlight w:val="none"/>
              </w:rPr>
              <w:t>12</w:t>
            </w:r>
          </w:p>
        </w:tc>
        <w:tc>
          <w:tcPr>
            <w:tcW w:w="2503" w:type="dxa"/>
            <w:noWrap w:val="0"/>
            <w:vAlign w:val="center"/>
          </w:tcPr>
          <w:p w14:paraId="5D1109D6">
            <w:pPr>
              <w:jc w:val="center"/>
              <w:rPr>
                <w:rFonts w:hint="eastAsia"/>
                <w:szCs w:val="21"/>
                <w:highlight w:val="none"/>
              </w:rPr>
            </w:pPr>
            <w:r>
              <w:rPr>
                <w:rFonts w:hint="eastAsia"/>
                <w:szCs w:val="21"/>
                <w:highlight w:val="none"/>
              </w:rPr>
              <w:t>交换机（千兆）</w:t>
            </w:r>
          </w:p>
        </w:tc>
        <w:tc>
          <w:tcPr>
            <w:tcW w:w="3856" w:type="dxa"/>
            <w:noWrap w:val="0"/>
            <w:vAlign w:val="center"/>
          </w:tcPr>
          <w:p w14:paraId="7432D2D8">
            <w:pPr>
              <w:jc w:val="center"/>
              <w:rPr>
                <w:rFonts w:eastAsia="等线"/>
                <w:sz w:val="20"/>
                <w:szCs w:val="20"/>
                <w:highlight w:val="none"/>
              </w:rPr>
            </w:pPr>
            <w:r>
              <w:rPr>
                <w:rFonts w:hint="eastAsia" w:eastAsia="等线"/>
                <w:sz w:val="20"/>
                <w:szCs w:val="20"/>
                <w:highlight w:val="none"/>
              </w:rPr>
              <w:t>6</w:t>
            </w:r>
          </w:p>
        </w:tc>
      </w:tr>
      <w:tr w14:paraId="6FB9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14:paraId="793321D9">
            <w:pPr>
              <w:jc w:val="center"/>
              <w:rPr>
                <w:szCs w:val="21"/>
                <w:highlight w:val="none"/>
              </w:rPr>
            </w:pPr>
            <w:r>
              <w:rPr>
                <w:rFonts w:hint="eastAsia"/>
                <w:szCs w:val="21"/>
                <w:highlight w:val="none"/>
              </w:rPr>
              <w:t>13</w:t>
            </w:r>
          </w:p>
        </w:tc>
        <w:tc>
          <w:tcPr>
            <w:tcW w:w="2503" w:type="dxa"/>
            <w:noWrap w:val="0"/>
            <w:vAlign w:val="center"/>
          </w:tcPr>
          <w:p w14:paraId="79ACD9CF">
            <w:pPr>
              <w:jc w:val="center"/>
              <w:rPr>
                <w:szCs w:val="21"/>
                <w:highlight w:val="none"/>
              </w:rPr>
            </w:pPr>
            <w:r>
              <w:rPr>
                <w:rFonts w:hint="eastAsia"/>
                <w:szCs w:val="21"/>
                <w:highlight w:val="none"/>
              </w:rPr>
              <w:t>堡垒机</w:t>
            </w:r>
          </w:p>
        </w:tc>
        <w:tc>
          <w:tcPr>
            <w:tcW w:w="3856" w:type="dxa"/>
            <w:noWrap w:val="0"/>
            <w:vAlign w:val="center"/>
          </w:tcPr>
          <w:p w14:paraId="4E30940C">
            <w:pPr>
              <w:jc w:val="center"/>
              <w:rPr>
                <w:rFonts w:eastAsia="等线"/>
                <w:sz w:val="20"/>
                <w:szCs w:val="20"/>
                <w:highlight w:val="none"/>
              </w:rPr>
            </w:pPr>
            <w:r>
              <w:rPr>
                <w:rFonts w:hint="eastAsia" w:eastAsia="等线"/>
                <w:sz w:val="20"/>
                <w:szCs w:val="20"/>
                <w:highlight w:val="none"/>
              </w:rPr>
              <w:t>1</w:t>
            </w:r>
          </w:p>
        </w:tc>
      </w:tr>
      <w:tr w14:paraId="1690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14:paraId="16BBD63E">
            <w:pPr>
              <w:jc w:val="center"/>
              <w:rPr>
                <w:szCs w:val="21"/>
                <w:highlight w:val="none"/>
              </w:rPr>
            </w:pPr>
            <w:r>
              <w:rPr>
                <w:rFonts w:hint="eastAsia"/>
                <w:szCs w:val="21"/>
                <w:highlight w:val="none"/>
              </w:rPr>
              <w:t>14</w:t>
            </w:r>
          </w:p>
        </w:tc>
        <w:tc>
          <w:tcPr>
            <w:tcW w:w="2503" w:type="dxa"/>
            <w:noWrap w:val="0"/>
            <w:vAlign w:val="center"/>
          </w:tcPr>
          <w:p w14:paraId="47BC17C1">
            <w:pPr>
              <w:jc w:val="center"/>
              <w:rPr>
                <w:szCs w:val="21"/>
                <w:highlight w:val="none"/>
              </w:rPr>
            </w:pPr>
            <w:r>
              <w:rPr>
                <w:rFonts w:hint="eastAsia"/>
                <w:szCs w:val="21"/>
                <w:highlight w:val="none"/>
              </w:rPr>
              <w:t>VPN</w:t>
            </w:r>
          </w:p>
        </w:tc>
        <w:tc>
          <w:tcPr>
            <w:tcW w:w="3856" w:type="dxa"/>
            <w:noWrap w:val="0"/>
            <w:vAlign w:val="center"/>
          </w:tcPr>
          <w:p w14:paraId="5540B6EE">
            <w:pPr>
              <w:jc w:val="center"/>
              <w:rPr>
                <w:rFonts w:eastAsia="等线"/>
                <w:sz w:val="20"/>
                <w:szCs w:val="20"/>
                <w:highlight w:val="none"/>
              </w:rPr>
            </w:pPr>
            <w:r>
              <w:rPr>
                <w:rFonts w:hint="eastAsia" w:eastAsia="等线"/>
                <w:sz w:val="20"/>
                <w:szCs w:val="20"/>
                <w:highlight w:val="none"/>
              </w:rPr>
              <w:t>1</w:t>
            </w:r>
          </w:p>
        </w:tc>
      </w:tr>
      <w:tr w14:paraId="48B1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23E008DD">
            <w:pPr>
              <w:jc w:val="center"/>
              <w:rPr>
                <w:szCs w:val="21"/>
                <w:highlight w:val="none"/>
              </w:rPr>
            </w:pPr>
            <w:r>
              <w:rPr>
                <w:rFonts w:hint="eastAsia"/>
                <w:szCs w:val="21"/>
                <w:highlight w:val="none"/>
              </w:rPr>
              <w:t>15</w:t>
            </w:r>
          </w:p>
        </w:tc>
        <w:tc>
          <w:tcPr>
            <w:tcW w:w="2503" w:type="dxa"/>
            <w:noWrap w:val="0"/>
            <w:vAlign w:val="center"/>
          </w:tcPr>
          <w:p w14:paraId="12033435">
            <w:pPr>
              <w:jc w:val="center"/>
              <w:rPr>
                <w:szCs w:val="21"/>
                <w:highlight w:val="none"/>
              </w:rPr>
            </w:pPr>
            <w:r>
              <w:rPr>
                <w:rFonts w:hint="eastAsia"/>
                <w:szCs w:val="21"/>
                <w:highlight w:val="none"/>
              </w:rPr>
              <w:t>运维终端管控</w:t>
            </w:r>
          </w:p>
        </w:tc>
        <w:tc>
          <w:tcPr>
            <w:tcW w:w="3856" w:type="dxa"/>
            <w:noWrap w:val="0"/>
            <w:vAlign w:val="center"/>
          </w:tcPr>
          <w:p w14:paraId="0A595CA3">
            <w:pPr>
              <w:jc w:val="center"/>
              <w:rPr>
                <w:szCs w:val="21"/>
                <w:highlight w:val="none"/>
              </w:rPr>
            </w:pPr>
            <w:r>
              <w:rPr>
                <w:rFonts w:hint="eastAsia" w:eastAsia="等线"/>
                <w:sz w:val="20"/>
                <w:szCs w:val="20"/>
                <w:highlight w:val="none"/>
              </w:rPr>
              <w:t>1</w:t>
            </w:r>
          </w:p>
        </w:tc>
      </w:tr>
      <w:tr w14:paraId="4600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38" w:type="dxa"/>
            <w:gridSpan w:val="3"/>
            <w:shd w:val="clear" w:color="000000" w:fill="D9D9D9"/>
            <w:noWrap w:val="0"/>
            <w:vAlign w:val="center"/>
          </w:tcPr>
          <w:p w14:paraId="3206B01D">
            <w:pPr>
              <w:jc w:val="center"/>
              <w:rPr>
                <w:szCs w:val="21"/>
                <w:highlight w:val="none"/>
              </w:rPr>
            </w:pPr>
            <w:r>
              <w:rPr>
                <w:rFonts w:hint="eastAsia"/>
                <w:szCs w:val="21"/>
                <w:highlight w:val="none"/>
              </w:rPr>
              <w:t>软件设备</w:t>
            </w:r>
          </w:p>
        </w:tc>
      </w:tr>
      <w:tr w14:paraId="3F66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shd w:val="clear" w:color="000000" w:fill="D9D9D9"/>
            <w:noWrap w:val="0"/>
            <w:vAlign w:val="center"/>
          </w:tcPr>
          <w:p w14:paraId="664E11CE">
            <w:pPr>
              <w:jc w:val="center"/>
              <w:rPr>
                <w:szCs w:val="21"/>
                <w:highlight w:val="none"/>
              </w:rPr>
            </w:pPr>
            <w:r>
              <w:rPr>
                <w:rFonts w:hint="eastAsia"/>
                <w:szCs w:val="21"/>
                <w:highlight w:val="none"/>
              </w:rPr>
              <w:t>(一)</w:t>
            </w:r>
          </w:p>
        </w:tc>
        <w:tc>
          <w:tcPr>
            <w:tcW w:w="2503" w:type="dxa"/>
            <w:shd w:val="clear" w:color="000000" w:fill="D9D9D9"/>
            <w:noWrap w:val="0"/>
            <w:vAlign w:val="center"/>
          </w:tcPr>
          <w:p w14:paraId="1002367D">
            <w:pPr>
              <w:jc w:val="center"/>
              <w:rPr>
                <w:szCs w:val="21"/>
                <w:highlight w:val="none"/>
              </w:rPr>
            </w:pPr>
            <w:r>
              <w:rPr>
                <w:rFonts w:hint="eastAsia"/>
                <w:szCs w:val="21"/>
                <w:highlight w:val="none"/>
              </w:rPr>
              <w:t>云基础软件(网络)</w:t>
            </w:r>
          </w:p>
        </w:tc>
        <w:tc>
          <w:tcPr>
            <w:tcW w:w="3856" w:type="dxa"/>
            <w:shd w:val="clear" w:color="000000" w:fill="D9D9D9"/>
            <w:noWrap w:val="0"/>
            <w:vAlign w:val="center"/>
          </w:tcPr>
          <w:p w14:paraId="331613B0">
            <w:pPr>
              <w:jc w:val="center"/>
              <w:rPr>
                <w:szCs w:val="21"/>
                <w:highlight w:val="none"/>
              </w:rPr>
            </w:pPr>
            <w:r>
              <w:rPr>
                <w:rFonts w:hint="eastAsia"/>
                <w:szCs w:val="21"/>
                <w:highlight w:val="none"/>
              </w:rPr>
              <w:t>数量（套）</w:t>
            </w:r>
          </w:p>
        </w:tc>
      </w:tr>
      <w:tr w14:paraId="2B20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79" w:type="dxa"/>
            <w:noWrap w:val="0"/>
            <w:vAlign w:val="center"/>
          </w:tcPr>
          <w:p w14:paraId="705FC883">
            <w:pPr>
              <w:jc w:val="center"/>
              <w:rPr>
                <w:szCs w:val="21"/>
                <w:highlight w:val="none"/>
              </w:rPr>
            </w:pPr>
            <w:r>
              <w:rPr>
                <w:rFonts w:hint="eastAsia"/>
                <w:szCs w:val="21"/>
                <w:highlight w:val="none"/>
              </w:rPr>
              <w:t>1</w:t>
            </w:r>
          </w:p>
        </w:tc>
        <w:tc>
          <w:tcPr>
            <w:tcW w:w="2503" w:type="dxa"/>
            <w:noWrap w:val="0"/>
            <w:vAlign w:val="center"/>
          </w:tcPr>
          <w:p w14:paraId="3857CBBB">
            <w:pPr>
              <w:jc w:val="center"/>
              <w:rPr>
                <w:szCs w:val="21"/>
                <w:highlight w:val="none"/>
              </w:rPr>
            </w:pPr>
            <w:r>
              <w:rPr>
                <w:rFonts w:hint="eastAsia"/>
                <w:szCs w:val="21"/>
                <w:highlight w:val="none"/>
              </w:rPr>
              <w:t>负载均衡软件</w:t>
            </w:r>
          </w:p>
        </w:tc>
        <w:tc>
          <w:tcPr>
            <w:tcW w:w="3856" w:type="dxa"/>
            <w:noWrap w:val="0"/>
            <w:vAlign w:val="center"/>
          </w:tcPr>
          <w:p w14:paraId="0BCB4243">
            <w:pPr>
              <w:jc w:val="center"/>
              <w:rPr>
                <w:rFonts w:hint="eastAsia"/>
                <w:szCs w:val="21"/>
                <w:highlight w:val="none"/>
              </w:rPr>
            </w:pPr>
            <w:r>
              <w:rPr>
                <w:rFonts w:hint="eastAsia"/>
                <w:szCs w:val="21"/>
                <w:highlight w:val="none"/>
              </w:rPr>
              <w:t>2</w:t>
            </w:r>
          </w:p>
        </w:tc>
      </w:tr>
      <w:tr w14:paraId="7723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3A3B6096">
            <w:pPr>
              <w:jc w:val="center"/>
              <w:rPr>
                <w:szCs w:val="21"/>
                <w:highlight w:val="none"/>
              </w:rPr>
            </w:pPr>
            <w:r>
              <w:rPr>
                <w:rFonts w:hint="eastAsia"/>
                <w:szCs w:val="21"/>
                <w:highlight w:val="none"/>
              </w:rPr>
              <w:t>2</w:t>
            </w:r>
          </w:p>
        </w:tc>
        <w:tc>
          <w:tcPr>
            <w:tcW w:w="2503" w:type="dxa"/>
            <w:noWrap w:val="0"/>
            <w:vAlign w:val="center"/>
          </w:tcPr>
          <w:p w14:paraId="464D5049">
            <w:pPr>
              <w:jc w:val="center"/>
              <w:rPr>
                <w:szCs w:val="21"/>
                <w:highlight w:val="none"/>
              </w:rPr>
            </w:pPr>
            <w:r>
              <w:rPr>
                <w:rFonts w:hint="eastAsia"/>
                <w:szCs w:val="21"/>
                <w:highlight w:val="none"/>
              </w:rPr>
              <w:t>网络节点授权软件</w:t>
            </w:r>
          </w:p>
        </w:tc>
        <w:tc>
          <w:tcPr>
            <w:tcW w:w="3856" w:type="dxa"/>
            <w:noWrap w:val="0"/>
            <w:vAlign w:val="center"/>
          </w:tcPr>
          <w:p w14:paraId="2B42494B">
            <w:pPr>
              <w:jc w:val="center"/>
              <w:rPr>
                <w:rFonts w:hint="eastAsia"/>
                <w:szCs w:val="21"/>
                <w:highlight w:val="none"/>
              </w:rPr>
            </w:pPr>
            <w:r>
              <w:rPr>
                <w:rFonts w:hint="eastAsia"/>
                <w:szCs w:val="21"/>
                <w:highlight w:val="none"/>
              </w:rPr>
              <w:t>2</w:t>
            </w:r>
          </w:p>
        </w:tc>
      </w:tr>
      <w:tr w14:paraId="3ADF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shd w:val="clear" w:color="000000" w:fill="D9D9D9"/>
            <w:noWrap w:val="0"/>
            <w:vAlign w:val="center"/>
          </w:tcPr>
          <w:p w14:paraId="1006ADCE">
            <w:pPr>
              <w:jc w:val="center"/>
              <w:rPr>
                <w:szCs w:val="21"/>
                <w:highlight w:val="none"/>
              </w:rPr>
            </w:pPr>
            <w:r>
              <w:rPr>
                <w:rFonts w:hint="eastAsia"/>
                <w:szCs w:val="21"/>
                <w:highlight w:val="none"/>
              </w:rPr>
              <w:t>(二)</w:t>
            </w:r>
          </w:p>
        </w:tc>
        <w:tc>
          <w:tcPr>
            <w:tcW w:w="2503" w:type="dxa"/>
            <w:shd w:val="clear" w:color="000000" w:fill="D9D9D9"/>
            <w:noWrap w:val="0"/>
            <w:vAlign w:val="center"/>
          </w:tcPr>
          <w:p w14:paraId="68D68C80">
            <w:pPr>
              <w:jc w:val="center"/>
              <w:rPr>
                <w:szCs w:val="21"/>
                <w:highlight w:val="none"/>
              </w:rPr>
            </w:pPr>
            <w:r>
              <w:rPr>
                <w:rFonts w:hint="eastAsia"/>
                <w:szCs w:val="21"/>
                <w:highlight w:val="none"/>
              </w:rPr>
              <w:t>云基础软件(计算)</w:t>
            </w:r>
          </w:p>
        </w:tc>
        <w:tc>
          <w:tcPr>
            <w:tcW w:w="3856" w:type="dxa"/>
            <w:shd w:val="clear" w:color="000000" w:fill="D9D9D9"/>
            <w:noWrap w:val="0"/>
            <w:vAlign w:val="center"/>
          </w:tcPr>
          <w:p w14:paraId="2B0FD806">
            <w:pPr>
              <w:jc w:val="center"/>
              <w:rPr>
                <w:szCs w:val="21"/>
                <w:highlight w:val="none"/>
              </w:rPr>
            </w:pPr>
            <w:r>
              <w:rPr>
                <w:rFonts w:hint="eastAsia"/>
                <w:szCs w:val="21"/>
                <w:highlight w:val="none"/>
              </w:rPr>
              <w:t>数量（套）</w:t>
            </w:r>
          </w:p>
        </w:tc>
      </w:tr>
      <w:tr w14:paraId="096E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26D78E1D">
            <w:pPr>
              <w:jc w:val="center"/>
              <w:rPr>
                <w:szCs w:val="21"/>
                <w:highlight w:val="none"/>
              </w:rPr>
            </w:pPr>
            <w:r>
              <w:rPr>
                <w:rFonts w:hint="eastAsia"/>
                <w:szCs w:val="21"/>
                <w:highlight w:val="none"/>
              </w:rPr>
              <w:t>1</w:t>
            </w:r>
          </w:p>
        </w:tc>
        <w:tc>
          <w:tcPr>
            <w:tcW w:w="2503" w:type="dxa"/>
            <w:noWrap w:val="0"/>
            <w:vAlign w:val="center"/>
          </w:tcPr>
          <w:p w14:paraId="7B58D825">
            <w:pPr>
              <w:jc w:val="center"/>
              <w:rPr>
                <w:szCs w:val="21"/>
                <w:highlight w:val="none"/>
              </w:rPr>
            </w:pPr>
            <w:r>
              <w:rPr>
                <w:rFonts w:hint="eastAsia"/>
                <w:szCs w:val="21"/>
                <w:highlight w:val="none"/>
              </w:rPr>
              <w:t>通用算力虚拟化软件</w:t>
            </w:r>
          </w:p>
        </w:tc>
        <w:tc>
          <w:tcPr>
            <w:tcW w:w="3856" w:type="dxa"/>
            <w:noWrap w:val="0"/>
            <w:vAlign w:val="center"/>
          </w:tcPr>
          <w:p w14:paraId="53872A4E">
            <w:pPr>
              <w:jc w:val="center"/>
              <w:rPr>
                <w:rFonts w:hint="eastAsia"/>
                <w:szCs w:val="21"/>
                <w:highlight w:val="none"/>
              </w:rPr>
            </w:pPr>
            <w:r>
              <w:rPr>
                <w:rFonts w:hint="eastAsia"/>
                <w:szCs w:val="21"/>
                <w:highlight w:val="none"/>
              </w:rPr>
              <w:t>2</w:t>
            </w:r>
          </w:p>
        </w:tc>
      </w:tr>
      <w:tr w14:paraId="4A56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3AAEB1BD">
            <w:pPr>
              <w:jc w:val="center"/>
              <w:rPr>
                <w:szCs w:val="21"/>
                <w:highlight w:val="none"/>
              </w:rPr>
            </w:pPr>
            <w:r>
              <w:rPr>
                <w:rFonts w:hint="eastAsia"/>
                <w:szCs w:val="21"/>
                <w:highlight w:val="none"/>
              </w:rPr>
              <w:t>2</w:t>
            </w:r>
          </w:p>
        </w:tc>
        <w:tc>
          <w:tcPr>
            <w:tcW w:w="2503" w:type="dxa"/>
            <w:noWrap w:val="0"/>
            <w:vAlign w:val="center"/>
          </w:tcPr>
          <w:p w14:paraId="5063E1D8">
            <w:pPr>
              <w:jc w:val="center"/>
              <w:rPr>
                <w:szCs w:val="21"/>
                <w:highlight w:val="none"/>
              </w:rPr>
            </w:pPr>
            <w:r>
              <w:rPr>
                <w:rFonts w:hint="eastAsia"/>
                <w:szCs w:val="21"/>
                <w:highlight w:val="none"/>
              </w:rPr>
              <w:t>智能算力虚拟化软件</w:t>
            </w:r>
          </w:p>
        </w:tc>
        <w:tc>
          <w:tcPr>
            <w:tcW w:w="3856" w:type="dxa"/>
            <w:noWrap w:val="0"/>
            <w:vAlign w:val="center"/>
          </w:tcPr>
          <w:p w14:paraId="62B76587">
            <w:pPr>
              <w:jc w:val="center"/>
              <w:rPr>
                <w:szCs w:val="21"/>
                <w:highlight w:val="none"/>
              </w:rPr>
            </w:pPr>
            <w:r>
              <w:rPr>
                <w:rFonts w:hint="eastAsia"/>
                <w:szCs w:val="21"/>
                <w:highlight w:val="none"/>
              </w:rPr>
              <w:t>1</w:t>
            </w:r>
          </w:p>
        </w:tc>
      </w:tr>
      <w:tr w14:paraId="2D46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shd w:val="clear" w:color="000000" w:fill="D9D9D9"/>
            <w:noWrap w:val="0"/>
            <w:vAlign w:val="center"/>
          </w:tcPr>
          <w:p w14:paraId="6F467CB5">
            <w:pPr>
              <w:jc w:val="center"/>
              <w:rPr>
                <w:szCs w:val="21"/>
                <w:highlight w:val="none"/>
              </w:rPr>
            </w:pPr>
            <w:r>
              <w:rPr>
                <w:rFonts w:hint="eastAsia"/>
                <w:szCs w:val="21"/>
                <w:highlight w:val="none"/>
              </w:rPr>
              <w:t>(三)</w:t>
            </w:r>
          </w:p>
        </w:tc>
        <w:tc>
          <w:tcPr>
            <w:tcW w:w="2503" w:type="dxa"/>
            <w:shd w:val="clear" w:color="000000" w:fill="D9D9D9"/>
            <w:noWrap w:val="0"/>
            <w:vAlign w:val="center"/>
          </w:tcPr>
          <w:p w14:paraId="64AEFEC7">
            <w:pPr>
              <w:jc w:val="center"/>
              <w:rPr>
                <w:szCs w:val="21"/>
                <w:highlight w:val="none"/>
              </w:rPr>
            </w:pPr>
            <w:r>
              <w:rPr>
                <w:rFonts w:hint="eastAsia"/>
                <w:szCs w:val="21"/>
                <w:highlight w:val="none"/>
              </w:rPr>
              <w:t>云基础软件(存储、数据备份)</w:t>
            </w:r>
          </w:p>
        </w:tc>
        <w:tc>
          <w:tcPr>
            <w:tcW w:w="3856" w:type="dxa"/>
            <w:shd w:val="clear" w:color="000000" w:fill="D9D9D9"/>
            <w:noWrap w:val="0"/>
            <w:vAlign w:val="center"/>
          </w:tcPr>
          <w:p w14:paraId="71DF7B43">
            <w:pPr>
              <w:jc w:val="center"/>
              <w:rPr>
                <w:szCs w:val="21"/>
                <w:highlight w:val="none"/>
              </w:rPr>
            </w:pPr>
            <w:r>
              <w:rPr>
                <w:rFonts w:hint="eastAsia"/>
                <w:szCs w:val="21"/>
                <w:highlight w:val="none"/>
              </w:rPr>
              <w:t>数量（套）</w:t>
            </w:r>
          </w:p>
        </w:tc>
      </w:tr>
      <w:tr w14:paraId="564D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2FEB356D">
            <w:pPr>
              <w:jc w:val="center"/>
              <w:rPr>
                <w:szCs w:val="21"/>
                <w:highlight w:val="none"/>
              </w:rPr>
            </w:pPr>
            <w:r>
              <w:rPr>
                <w:rFonts w:hint="eastAsia"/>
                <w:szCs w:val="21"/>
                <w:highlight w:val="none"/>
              </w:rPr>
              <w:t>1</w:t>
            </w:r>
          </w:p>
        </w:tc>
        <w:tc>
          <w:tcPr>
            <w:tcW w:w="2503" w:type="dxa"/>
            <w:noWrap w:val="0"/>
            <w:vAlign w:val="center"/>
          </w:tcPr>
          <w:p w14:paraId="298C6A5C">
            <w:pPr>
              <w:jc w:val="center"/>
              <w:rPr>
                <w:szCs w:val="21"/>
                <w:highlight w:val="none"/>
              </w:rPr>
            </w:pPr>
            <w:r>
              <w:rPr>
                <w:rFonts w:hint="eastAsia"/>
                <w:szCs w:val="21"/>
                <w:highlight w:val="none"/>
              </w:rPr>
              <w:t>块存储软件</w:t>
            </w:r>
          </w:p>
        </w:tc>
        <w:tc>
          <w:tcPr>
            <w:tcW w:w="3856" w:type="dxa"/>
            <w:noWrap w:val="0"/>
            <w:vAlign w:val="center"/>
          </w:tcPr>
          <w:p w14:paraId="31C78519">
            <w:pPr>
              <w:jc w:val="center"/>
              <w:rPr>
                <w:rFonts w:hint="eastAsia"/>
                <w:szCs w:val="21"/>
                <w:highlight w:val="none"/>
              </w:rPr>
            </w:pPr>
            <w:r>
              <w:rPr>
                <w:rFonts w:hint="eastAsia"/>
                <w:szCs w:val="21"/>
                <w:highlight w:val="none"/>
              </w:rPr>
              <w:t>2</w:t>
            </w:r>
          </w:p>
        </w:tc>
      </w:tr>
      <w:tr w14:paraId="0B69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14:paraId="2547CC7C">
            <w:pPr>
              <w:jc w:val="center"/>
              <w:rPr>
                <w:szCs w:val="21"/>
                <w:highlight w:val="none"/>
              </w:rPr>
            </w:pPr>
            <w:r>
              <w:rPr>
                <w:rFonts w:hint="eastAsia"/>
                <w:szCs w:val="21"/>
                <w:highlight w:val="none"/>
              </w:rPr>
              <w:t>2</w:t>
            </w:r>
          </w:p>
        </w:tc>
        <w:tc>
          <w:tcPr>
            <w:tcW w:w="2503" w:type="dxa"/>
            <w:noWrap w:val="0"/>
            <w:vAlign w:val="center"/>
          </w:tcPr>
          <w:p w14:paraId="1770CD5F">
            <w:pPr>
              <w:jc w:val="center"/>
              <w:rPr>
                <w:szCs w:val="21"/>
                <w:highlight w:val="none"/>
              </w:rPr>
            </w:pPr>
            <w:r>
              <w:rPr>
                <w:rFonts w:hint="eastAsia"/>
                <w:szCs w:val="21"/>
                <w:highlight w:val="none"/>
              </w:rPr>
              <w:t>对象存储软件</w:t>
            </w:r>
          </w:p>
        </w:tc>
        <w:tc>
          <w:tcPr>
            <w:tcW w:w="3856" w:type="dxa"/>
            <w:noWrap w:val="0"/>
            <w:vAlign w:val="center"/>
          </w:tcPr>
          <w:p w14:paraId="210BFD70">
            <w:pPr>
              <w:jc w:val="center"/>
              <w:rPr>
                <w:rFonts w:hint="eastAsia"/>
                <w:szCs w:val="21"/>
                <w:highlight w:val="none"/>
              </w:rPr>
            </w:pPr>
            <w:r>
              <w:rPr>
                <w:rFonts w:hint="eastAsia"/>
                <w:szCs w:val="21"/>
                <w:highlight w:val="none"/>
              </w:rPr>
              <w:t>2</w:t>
            </w:r>
          </w:p>
        </w:tc>
      </w:tr>
      <w:tr w14:paraId="4B7C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542BBCC9">
            <w:pPr>
              <w:jc w:val="center"/>
              <w:rPr>
                <w:szCs w:val="21"/>
                <w:highlight w:val="none"/>
              </w:rPr>
            </w:pPr>
            <w:r>
              <w:rPr>
                <w:rFonts w:hint="eastAsia"/>
                <w:szCs w:val="21"/>
                <w:highlight w:val="none"/>
              </w:rPr>
              <w:t>3</w:t>
            </w:r>
          </w:p>
        </w:tc>
        <w:tc>
          <w:tcPr>
            <w:tcW w:w="2503" w:type="dxa"/>
            <w:noWrap w:val="0"/>
            <w:vAlign w:val="center"/>
          </w:tcPr>
          <w:p w14:paraId="5A74C4CE">
            <w:pPr>
              <w:jc w:val="center"/>
              <w:rPr>
                <w:szCs w:val="21"/>
                <w:highlight w:val="none"/>
              </w:rPr>
            </w:pPr>
            <w:r>
              <w:rPr>
                <w:rFonts w:hint="eastAsia"/>
                <w:szCs w:val="21"/>
                <w:highlight w:val="none"/>
              </w:rPr>
              <w:t>日志存储软件</w:t>
            </w:r>
          </w:p>
        </w:tc>
        <w:tc>
          <w:tcPr>
            <w:tcW w:w="3856" w:type="dxa"/>
            <w:noWrap w:val="0"/>
            <w:vAlign w:val="center"/>
          </w:tcPr>
          <w:p w14:paraId="507CEFC2">
            <w:pPr>
              <w:jc w:val="center"/>
              <w:rPr>
                <w:rFonts w:hint="eastAsia"/>
                <w:szCs w:val="21"/>
                <w:highlight w:val="none"/>
              </w:rPr>
            </w:pPr>
            <w:r>
              <w:rPr>
                <w:rFonts w:hint="eastAsia"/>
                <w:szCs w:val="21"/>
                <w:highlight w:val="none"/>
              </w:rPr>
              <w:t>2</w:t>
            </w:r>
          </w:p>
        </w:tc>
      </w:tr>
      <w:tr w14:paraId="12A0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D213807">
            <w:pPr>
              <w:jc w:val="center"/>
              <w:rPr>
                <w:rFonts w:hint="eastAsia"/>
                <w:szCs w:val="21"/>
                <w:highlight w:val="none"/>
              </w:rPr>
            </w:pPr>
            <w:r>
              <w:rPr>
                <w:rFonts w:hint="eastAsia"/>
                <w:szCs w:val="21"/>
                <w:highlight w:val="none"/>
              </w:rPr>
              <w:t>4</w:t>
            </w:r>
          </w:p>
        </w:tc>
        <w:tc>
          <w:tcPr>
            <w:tcW w:w="2503" w:type="dxa"/>
            <w:noWrap w:val="0"/>
            <w:vAlign w:val="center"/>
          </w:tcPr>
          <w:p w14:paraId="568778FB">
            <w:pPr>
              <w:jc w:val="center"/>
              <w:rPr>
                <w:szCs w:val="21"/>
                <w:highlight w:val="none"/>
              </w:rPr>
            </w:pPr>
            <w:r>
              <w:rPr>
                <w:rFonts w:hint="eastAsia"/>
                <w:szCs w:val="21"/>
                <w:highlight w:val="none"/>
              </w:rPr>
              <w:t>备份软件</w:t>
            </w:r>
          </w:p>
        </w:tc>
        <w:tc>
          <w:tcPr>
            <w:tcW w:w="3856" w:type="dxa"/>
            <w:noWrap w:val="0"/>
            <w:vAlign w:val="center"/>
          </w:tcPr>
          <w:p w14:paraId="377B4E13">
            <w:pPr>
              <w:jc w:val="center"/>
              <w:rPr>
                <w:rFonts w:hint="eastAsia"/>
                <w:szCs w:val="21"/>
                <w:highlight w:val="none"/>
              </w:rPr>
            </w:pPr>
            <w:r>
              <w:rPr>
                <w:rFonts w:hint="eastAsia"/>
                <w:szCs w:val="21"/>
                <w:highlight w:val="none"/>
              </w:rPr>
              <w:t>2</w:t>
            </w:r>
          </w:p>
        </w:tc>
      </w:tr>
      <w:tr w14:paraId="62DA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shd w:val="clear" w:color="000000" w:fill="D9D9D9"/>
            <w:noWrap w:val="0"/>
            <w:vAlign w:val="center"/>
          </w:tcPr>
          <w:p w14:paraId="15324E23">
            <w:pPr>
              <w:jc w:val="center"/>
              <w:rPr>
                <w:szCs w:val="21"/>
                <w:highlight w:val="none"/>
              </w:rPr>
            </w:pPr>
            <w:r>
              <w:rPr>
                <w:rFonts w:hint="eastAsia"/>
                <w:szCs w:val="21"/>
                <w:highlight w:val="none"/>
              </w:rPr>
              <w:t>(四)</w:t>
            </w:r>
          </w:p>
        </w:tc>
        <w:tc>
          <w:tcPr>
            <w:tcW w:w="2503" w:type="dxa"/>
            <w:shd w:val="clear" w:color="000000" w:fill="D9D9D9"/>
            <w:noWrap w:val="0"/>
            <w:vAlign w:val="center"/>
          </w:tcPr>
          <w:p w14:paraId="44F2C7E4">
            <w:pPr>
              <w:jc w:val="center"/>
              <w:rPr>
                <w:szCs w:val="21"/>
                <w:highlight w:val="none"/>
              </w:rPr>
            </w:pPr>
            <w:r>
              <w:rPr>
                <w:rFonts w:hint="eastAsia"/>
                <w:szCs w:val="21"/>
                <w:highlight w:val="none"/>
              </w:rPr>
              <w:t>应用支撑服务</w:t>
            </w:r>
          </w:p>
        </w:tc>
        <w:tc>
          <w:tcPr>
            <w:tcW w:w="3856" w:type="dxa"/>
            <w:shd w:val="clear" w:color="000000" w:fill="D9D9D9"/>
            <w:noWrap w:val="0"/>
            <w:vAlign w:val="center"/>
          </w:tcPr>
          <w:p w14:paraId="471083C9">
            <w:pPr>
              <w:jc w:val="center"/>
              <w:rPr>
                <w:szCs w:val="21"/>
                <w:highlight w:val="none"/>
              </w:rPr>
            </w:pPr>
            <w:r>
              <w:rPr>
                <w:rFonts w:hint="eastAsia"/>
                <w:szCs w:val="21"/>
                <w:highlight w:val="none"/>
              </w:rPr>
              <w:t>数量（套）</w:t>
            </w:r>
          </w:p>
        </w:tc>
      </w:tr>
      <w:tr w14:paraId="427D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33E5905D">
            <w:pPr>
              <w:jc w:val="center"/>
              <w:rPr>
                <w:szCs w:val="21"/>
                <w:highlight w:val="none"/>
              </w:rPr>
            </w:pPr>
            <w:r>
              <w:rPr>
                <w:rFonts w:hint="eastAsia"/>
                <w:szCs w:val="21"/>
                <w:highlight w:val="none"/>
              </w:rPr>
              <w:t>1</w:t>
            </w:r>
          </w:p>
        </w:tc>
        <w:tc>
          <w:tcPr>
            <w:tcW w:w="2503" w:type="dxa"/>
            <w:noWrap w:val="0"/>
            <w:vAlign w:val="center"/>
          </w:tcPr>
          <w:p w14:paraId="3569340C">
            <w:pPr>
              <w:jc w:val="center"/>
              <w:rPr>
                <w:szCs w:val="21"/>
                <w:highlight w:val="none"/>
              </w:rPr>
            </w:pPr>
            <w:r>
              <w:rPr>
                <w:rFonts w:hint="eastAsia"/>
                <w:szCs w:val="21"/>
                <w:highlight w:val="none"/>
              </w:rPr>
              <w:t>微服务引擎</w:t>
            </w:r>
          </w:p>
        </w:tc>
        <w:tc>
          <w:tcPr>
            <w:tcW w:w="3856" w:type="dxa"/>
            <w:noWrap w:val="0"/>
            <w:vAlign w:val="center"/>
          </w:tcPr>
          <w:p w14:paraId="3714D459">
            <w:pPr>
              <w:jc w:val="center"/>
              <w:rPr>
                <w:rFonts w:hint="eastAsia"/>
                <w:szCs w:val="21"/>
                <w:highlight w:val="none"/>
              </w:rPr>
            </w:pPr>
            <w:r>
              <w:rPr>
                <w:rFonts w:hint="eastAsia"/>
                <w:szCs w:val="21"/>
                <w:highlight w:val="none"/>
              </w:rPr>
              <w:t>2</w:t>
            </w:r>
          </w:p>
        </w:tc>
      </w:tr>
      <w:tr w14:paraId="1C62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199A80C9">
            <w:pPr>
              <w:jc w:val="center"/>
              <w:rPr>
                <w:szCs w:val="21"/>
                <w:highlight w:val="none"/>
              </w:rPr>
            </w:pPr>
            <w:r>
              <w:rPr>
                <w:rFonts w:hint="eastAsia"/>
                <w:szCs w:val="21"/>
                <w:highlight w:val="none"/>
              </w:rPr>
              <w:t>2</w:t>
            </w:r>
          </w:p>
        </w:tc>
        <w:tc>
          <w:tcPr>
            <w:tcW w:w="2503" w:type="dxa"/>
            <w:noWrap w:val="0"/>
            <w:vAlign w:val="center"/>
          </w:tcPr>
          <w:p w14:paraId="26CB6D30">
            <w:pPr>
              <w:jc w:val="center"/>
              <w:rPr>
                <w:szCs w:val="21"/>
                <w:highlight w:val="none"/>
              </w:rPr>
            </w:pPr>
            <w:r>
              <w:rPr>
                <w:rFonts w:hint="eastAsia"/>
                <w:szCs w:val="21"/>
                <w:highlight w:val="none"/>
              </w:rPr>
              <w:t>消息队列软件</w:t>
            </w:r>
          </w:p>
        </w:tc>
        <w:tc>
          <w:tcPr>
            <w:tcW w:w="3856" w:type="dxa"/>
            <w:noWrap w:val="0"/>
            <w:vAlign w:val="center"/>
          </w:tcPr>
          <w:p w14:paraId="7E092E77">
            <w:pPr>
              <w:jc w:val="center"/>
              <w:rPr>
                <w:rFonts w:hint="eastAsia"/>
                <w:szCs w:val="21"/>
                <w:highlight w:val="none"/>
              </w:rPr>
            </w:pPr>
            <w:r>
              <w:rPr>
                <w:rFonts w:hint="eastAsia"/>
                <w:szCs w:val="21"/>
                <w:highlight w:val="none"/>
              </w:rPr>
              <w:t>2</w:t>
            </w:r>
          </w:p>
        </w:tc>
      </w:tr>
      <w:tr w14:paraId="4FF6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69BB70C9">
            <w:pPr>
              <w:jc w:val="center"/>
              <w:rPr>
                <w:szCs w:val="21"/>
                <w:highlight w:val="none"/>
              </w:rPr>
            </w:pPr>
            <w:r>
              <w:rPr>
                <w:rFonts w:hint="eastAsia"/>
                <w:szCs w:val="21"/>
                <w:highlight w:val="none"/>
              </w:rPr>
              <w:t>3</w:t>
            </w:r>
          </w:p>
        </w:tc>
        <w:tc>
          <w:tcPr>
            <w:tcW w:w="2503" w:type="dxa"/>
            <w:noWrap w:val="0"/>
            <w:vAlign w:val="center"/>
          </w:tcPr>
          <w:p w14:paraId="1CA4E665">
            <w:pPr>
              <w:jc w:val="center"/>
              <w:rPr>
                <w:szCs w:val="21"/>
                <w:highlight w:val="none"/>
              </w:rPr>
            </w:pPr>
            <w:r>
              <w:rPr>
                <w:rFonts w:hint="eastAsia"/>
                <w:szCs w:val="21"/>
                <w:highlight w:val="none"/>
              </w:rPr>
              <w:t>应用性能监控软件</w:t>
            </w:r>
          </w:p>
        </w:tc>
        <w:tc>
          <w:tcPr>
            <w:tcW w:w="3856" w:type="dxa"/>
            <w:noWrap w:val="0"/>
            <w:vAlign w:val="center"/>
          </w:tcPr>
          <w:p w14:paraId="1FAF9EB2">
            <w:pPr>
              <w:jc w:val="center"/>
              <w:rPr>
                <w:rFonts w:hint="eastAsia"/>
                <w:szCs w:val="21"/>
                <w:highlight w:val="none"/>
              </w:rPr>
            </w:pPr>
            <w:r>
              <w:rPr>
                <w:rFonts w:hint="eastAsia"/>
                <w:szCs w:val="21"/>
                <w:highlight w:val="none"/>
              </w:rPr>
              <w:t>2</w:t>
            </w:r>
          </w:p>
        </w:tc>
      </w:tr>
      <w:tr w14:paraId="5F09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1146D459">
            <w:pPr>
              <w:jc w:val="center"/>
              <w:rPr>
                <w:rFonts w:hint="eastAsia"/>
                <w:szCs w:val="21"/>
                <w:highlight w:val="none"/>
              </w:rPr>
            </w:pPr>
            <w:r>
              <w:rPr>
                <w:rFonts w:hint="eastAsia"/>
                <w:szCs w:val="21"/>
                <w:highlight w:val="none"/>
              </w:rPr>
              <w:t>4</w:t>
            </w:r>
          </w:p>
        </w:tc>
        <w:tc>
          <w:tcPr>
            <w:tcW w:w="2503" w:type="dxa"/>
            <w:noWrap w:val="0"/>
            <w:vAlign w:val="center"/>
          </w:tcPr>
          <w:p w14:paraId="42BC1858">
            <w:pPr>
              <w:jc w:val="center"/>
              <w:rPr>
                <w:szCs w:val="21"/>
                <w:highlight w:val="none"/>
              </w:rPr>
            </w:pPr>
            <w:r>
              <w:rPr>
                <w:rFonts w:hint="eastAsia"/>
                <w:szCs w:val="21"/>
                <w:highlight w:val="none"/>
              </w:rPr>
              <w:t>API网关软件</w:t>
            </w:r>
          </w:p>
        </w:tc>
        <w:tc>
          <w:tcPr>
            <w:tcW w:w="3856" w:type="dxa"/>
            <w:noWrap w:val="0"/>
            <w:vAlign w:val="center"/>
          </w:tcPr>
          <w:p w14:paraId="64DB9FED">
            <w:pPr>
              <w:jc w:val="center"/>
              <w:rPr>
                <w:rFonts w:hint="eastAsia"/>
                <w:szCs w:val="21"/>
                <w:highlight w:val="none"/>
              </w:rPr>
            </w:pPr>
            <w:r>
              <w:rPr>
                <w:rFonts w:hint="eastAsia"/>
                <w:szCs w:val="21"/>
                <w:highlight w:val="none"/>
              </w:rPr>
              <w:t>2</w:t>
            </w:r>
          </w:p>
        </w:tc>
      </w:tr>
      <w:tr w14:paraId="3C90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029088D5">
            <w:pPr>
              <w:jc w:val="center"/>
              <w:rPr>
                <w:rFonts w:hint="eastAsia"/>
                <w:szCs w:val="21"/>
                <w:highlight w:val="none"/>
              </w:rPr>
            </w:pPr>
            <w:r>
              <w:rPr>
                <w:rFonts w:hint="eastAsia"/>
                <w:szCs w:val="21"/>
                <w:highlight w:val="none"/>
              </w:rPr>
              <w:t>5</w:t>
            </w:r>
          </w:p>
        </w:tc>
        <w:tc>
          <w:tcPr>
            <w:tcW w:w="2503" w:type="dxa"/>
            <w:noWrap w:val="0"/>
            <w:vAlign w:val="center"/>
          </w:tcPr>
          <w:p w14:paraId="2EA3A794">
            <w:pPr>
              <w:jc w:val="center"/>
              <w:rPr>
                <w:szCs w:val="21"/>
                <w:highlight w:val="none"/>
              </w:rPr>
            </w:pPr>
            <w:r>
              <w:rPr>
                <w:rFonts w:hint="eastAsia"/>
                <w:szCs w:val="21"/>
                <w:highlight w:val="none"/>
              </w:rPr>
              <w:t>容器平台软件</w:t>
            </w:r>
          </w:p>
        </w:tc>
        <w:tc>
          <w:tcPr>
            <w:tcW w:w="3856" w:type="dxa"/>
            <w:noWrap w:val="0"/>
            <w:vAlign w:val="center"/>
          </w:tcPr>
          <w:p w14:paraId="0C5390AB">
            <w:pPr>
              <w:jc w:val="center"/>
              <w:rPr>
                <w:rFonts w:hint="eastAsia"/>
                <w:szCs w:val="21"/>
                <w:highlight w:val="none"/>
              </w:rPr>
            </w:pPr>
            <w:r>
              <w:rPr>
                <w:rFonts w:hint="eastAsia"/>
                <w:szCs w:val="21"/>
                <w:highlight w:val="none"/>
              </w:rPr>
              <w:t>2</w:t>
            </w:r>
          </w:p>
        </w:tc>
      </w:tr>
      <w:tr w14:paraId="5C8C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B2F84E1">
            <w:pPr>
              <w:jc w:val="center"/>
              <w:rPr>
                <w:rFonts w:hint="eastAsia"/>
                <w:szCs w:val="21"/>
                <w:highlight w:val="none"/>
              </w:rPr>
            </w:pPr>
            <w:r>
              <w:rPr>
                <w:rFonts w:hint="eastAsia"/>
                <w:szCs w:val="21"/>
                <w:highlight w:val="none"/>
              </w:rPr>
              <w:t>6</w:t>
            </w:r>
          </w:p>
        </w:tc>
        <w:tc>
          <w:tcPr>
            <w:tcW w:w="2503" w:type="dxa"/>
            <w:noWrap w:val="0"/>
            <w:vAlign w:val="center"/>
          </w:tcPr>
          <w:p w14:paraId="6D0129D2">
            <w:pPr>
              <w:jc w:val="center"/>
              <w:rPr>
                <w:szCs w:val="21"/>
                <w:highlight w:val="none"/>
              </w:rPr>
            </w:pPr>
            <w:r>
              <w:rPr>
                <w:rFonts w:hint="eastAsia"/>
                <w:szCs w:val="21"/>
                <w:highlight w:val="none"/>
              </w:rPr>
              <w:t>DevOps平台</w:t>
            </w:r>
          </w:p>
        </w:tc>
        <w:tc>
          <w:tcPr>
            <w:tcW w:w="3856" w:type="dxa"/>
            <w:noWrap w:val="0"/>
            <w:vAlign w:val="center"/>
          </w:tcPr>
          <w:p w14:paraId="3137EF0A">
            <w:pPr>
              <w:jc w:val="center"/>
              <w:rPr>
                <w:rFonts w:hint="eastAsia"/>
                <w:szCs w:val="21"/>
                <w:highlight w:val="none"/>
              </w:rPr>
            </w:pPr>
            <w:r>
              <w:rPr>
                <w:rFonts w:hint="eastAsia"/>
                <w:szCs w:val="21"/>
                <w:highlight w:val="none"/>
              </w:rPr>
              <w:t>1</w:t>
            </w:r>
          </w:p>
        </w:tc>
      </w:tr>
      <w:tr w14:paraId="4A74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shd w:val="clear" w:color="000000" w:fill="D9D9D9"/>
            <w:noWrap w:val="0"/>
            <w:vAlign w:val="center"/>
          </w:tcPr>
          <w:p w14:paraId="7F971395">
            <w:pPr>
              <w:jc w:val="center"/>
              <w:rPr>
                <w:szCs w:val="21"/>
                <w:highlight w:val="none"/>
              </w:rPr>
            </w:pPr>
            <w:r>
              <w:rPr>
                <w:rFonts w:hint="eastAsia"/>
                <w:szCs w:val="21"/>
                <w:highlight w:val="none"/>
              </w:rPr>
              <w:t>(五)</w:t>
            </w:r>
          </w:p>
        </w:tc>
        <w:tc>
          <w:tcPr>
            <w:tcW w:w="2503" w:type="dxa"/>
            <w:shd w:val="clear" w:color="000000" w:fill="D9D9D9"/>
            <w:noWrap w:val="0"/>
            <w:vAlign w:val="center"/>
          </w:tcPr>
          <w:p w14:paraId="49CDFBCC">
            <w:pPr>
              <w:jc w:val="center"/>
              <w:rPr>
                <w:szCs w:val="21"/>
                <w:highlight w:val="none"/>
              </w:rPr>
            </w:pPr>
            <w:r>
              <w:rPr>
                <w:rFonts w:hint="eastAsia"/>
                <w:szCs w:val="21"/>
                <w:highlight w:val="none"/>
              </w:rPr>
              <w:t>云安全服务</w:t>
            </w:r>
          </w:p>
        </w:tc>
        <w:tc>
          <w:tcPr>
            <w:tcW w:w="3856" w:type="dxa"/>
            <w:shd w:val="clear" w:color="000000" w:fill="D9D9D9"/>
            <w:noWrap w:val="0"/>
            <w:vAlign w:val="center"/>
          </w:tcPr>
          <w:p w14:paraId="78ACD82C">
            <w:pPr>
              <w:jc w:val="center"/>
              <w:rPr>
                <w:szCs w:val="21"/>
                <w:highlight w:val="none"/>
              </w:rPr>
            </w:pPr>
            <w:r>
              <w:rPr>
                <w:rFonts w:hint="eastAsia"/>
                <w:szCs w:val="21"/>
                <w:highlight w:val="none"/>
              </w:rPr>
              <w:t>数量（套）</w:t>
            </w:r>
          </w:p>
        </w:tc>
      </w:tr>
      <w:tr w14:paraId="6737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555817B4">
            <w:pPr>
              <w:jc w:val="center"/>
              <w:rPr>
                <w:szCs w:val="21"/>
                <w:highlight w:val="none"/>
              </w:rPr>
            </w:pPr>
            <w:r>
              <w:rPr>
                <w:rFonts w:hint="eastAsia"/>
                <w:szCs w:val="21"/>
                <w:highlight w:val="none"/>
              </w:rPr>
              <w:t>1</w:t>
            </w:r>
          </w:p>
        </w:tc>
        <w:tc>
          <w:tcPr>
            <w:tcW w:w="2503" w:type="dxa"/>
            <w:noWrap w:val="0"/>
            <w:vAlign w:val="center"/>
          </w:tcPr>
          <w:p w14:paraId="7391B059">
            <w:pPr>
              <w:jc w:val="center"/>
              <w:rPr>
                <w:szCs w:val="21"/>
                <w:highlight w:val="none"/>
              </w:rPr>
            </w:pPr>
            <w:r>
              <w:rPr>
                <w:rFonts w:hint="eastAsia"/>
                <w:szCs w:val="21"/>
                <w:highlight w:val="none"/>
              </w:rPr>
              <w:t>数据库审计软件</w:t>
            </w:r>
          </w:p>
        </w:tc>
        <w:tc>
          <w:tcPr>
            <w:tcW w:w="3856" w:type="dxa"/>
            <w:noWrap w:val="0"/>
            <w:vAlign w:val="center"/>
          </w:tcPr>
          <w:p w14:paraId="150DADB9">
            <w:pPr>
              <w:jc w:val="center"/>
              <w:rPr>
                <w:szCs w:val="21"/>
                <w:highlight w:val="none"/>
              </w:rPr>
            </w:pPr>
            <w:r>
              <w:rPr>
                <w:rFonts w:hint="eastAsia" w:eastAsia="等线"/>
                <w:sz w:val="20"/>
                <w:szCs w:val="20"/>
                <w:highlight w:val="none"/>
              </w:rPr>
              <w:t>2</w:t>
            </w:r>
          </w:p>
        </w:tc>
      </w:tr>
      <w:tr w14:paraId="134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56A5A080">
            <w:pPr>
              <w:jc w:val="center"/>
              <w:rPr>
                <w:szCs w:val="21"/>
                <w:highlight w:val="none"/>
              </w:rPr>
            </w:pPr>
            <w:r>
              <w:rPr>
                <w:rFonts w:hint="eastAsia"/>
                <w:szCs w:val="21"/>
                <w:highlight w:val="none"/>
              </w:rPr>
              <w:t>2</w:t>
            </w:r>
          </w:p>
        </w:tc>
        <w:tc>
          <w:tcPr>
            <w:tcW w:w="2503" w:type="dxa"/>
            <w:noWrap w:val="0"/>
            <w:vAlign w:val="center"/>
          </w:tcPr>
          <w:p w14:paraId="63B75741">
            <w:pPr>
              <w:jc w:val="center"/>
              <w:rPr>
                <w:szCs w:val="21"/>
                <w:highlight w:val="none"/>
              </w:rPr>
            </w:pPr>
            <w:r>
              <w:rPr>
                <w:rFonts w:hint="eastAsia"/>
                <w:szCs w:val="21"/>
                <w:highlight w:val="none"/>
              </w:rPr>
              <w:t>平台侧堡垒机软件</w:t>
            </w:r>
          </w:p>
        </w:tc>
        <w:tc>
          <w:tcPr>
            <w:tcW w:w="3856" w:type="dxa"/>
            <w:noWrap w:val="0"/>
            <w:vAlign w:val="center"/>
          </w:tcPr>
          <w:p w14:paraId="70F265F1">
            <w:pPr>
              <w:jc w:val="center"/>
              <w:rPr>
                <w:szCs w:val="21"/>
                <w:highlight w:val="none"/>
              </w:rPr>
            </w:pPr>
            <w:r>
              <w:rPr>
                <w:rFonts w:hint="eastAsia" w:eastAsia="等线"/>
                <w:sz w:val="20"/>
                <w:szCs w:val="20"/>
                <w:highlight w:val="none"/>
              </w:rPr>
              <w:t>2</w:t>
            </w:r>
          </w:p>
        </w:tc>
      </w:tr>
      <w:tr w14:paraId="7D91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33D0ABC7">
            <w:pPr>
              <w:jc w:val="center"/>
              <w:rPr>
                <w:szCs w:val="21"/>
                <w:highlight w:val="none"/>
              </w:rPr>
            </w:pPr>
            <w:r>
              <w:rPr>
                <w:rFonts w:hint="eastAsia"/>
                <w:szCs w:val="21"/>
                <w:highlight w:val="none"/>
              </w:rPr>
              <w:t>3</w:t>
            </w:r>
          </w:p>
        </w:tc>
        <w:tc>
          <w:tcPr>
            <w:tcW w:w="2503" w:type="dxa"/>
            <w:noWrap w:val="0"/>
            <w:vAlign w:val="center"/>
          </w:tcPr>
          <w:p w14:paraId="1850C551">
            <w:pPr>
              <w:jc w:val="center"/>
              <w:rPr>
                <w:szCs w:val="21"/>
                <w:highlight w:val="none"/>
              </w:rPr>
            </w:pPr>
            <w:r>
              <w:rPr>
                <w:rFonts w:hint="eastAsia"/>
                <w:szCs w:val="21"/>
                <w:highlight w:val="none"/>
              </w:rPr>
              <w:t>租户侧堡垒机软件</w:t>
            </w:r>
          </w:p>
        </w:tc>
        <w:tc>
          <w:tcPr>
            <w:tcW w:w="3856" w:type="dxa"/>
            <w:noWrap w:val="0"/>
            <w:vAlign w:val="center"/>
          </w:tcPr>
          <w:p w14:paraId="58902990">
            <w:pPr>
              <w:jc w:val="center"/>
              <w:rPr>
                <w:szCs w:val="21"/>
                <w:highlight w:val="none"/>
              </w:rPr>
            </w:pPr>
            <w:r>
              <w:rPr>
                <w:rFonts w:hint="eastAsia" w:eastAsia="等线"/>
                <w:sz w:val="20"/>
                <w:szCs w:val="20"/>
                <w:highlight w:val="none"/>
              </w:rPr>
              <w:t>2</w:t>
            </w:r>
          </w:p>
        </w:tc>
      </w:tr>
      <w:tr w14:paraId="3EA0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6A740816">
            <w:pPr>
              <w:jc w:val="center"/>
              <w:rPr>
                <w:rFonts w:hint="eastAsia"/>
                <w:szCs w:val="21"/>
                <w:highlight w:val="none"/>
              </w:rPr>
            </w:pPr>
            <w:r>
              <w:rPr>
                <w:rFonts w:hint="eastAsia"/>
                <w:szCs w:val="21"/>
                <w:highlight w:val="none"/>
              </w:rPr>
              <w:t>4</w:t>
            </w:r>
          </w:p>
        </w:tc>
        <w:tc>
          <w:tcPr>
            <w:tcW w:w="2503" w:type="dxa"/>
            <w:noWrap w:val="0"/>
            <w:vAlign w:val="center"/>
          </w:tcPr>
          <w:p w14:paraId="1D235E85">
            <w:pPr>
              <w:jc w:val="center"/>
              <w:rPr>
                <w:szCs w:val="21"/>
                <w:highlight w:val="none"/>
              </w:rPr>
            </w:pPr>
            <w:r>
              <w:rPr>
                <w:rFonts w:hint="eastAsia"/>
                <w:szCs w:val="21"/>
                <w:highlight w:val="none"/>
              </w:rPr>
              <w:t>统一身份认证软件</w:t>
            </w:r>
          </w:p>
        </w:tc>
        <w:tc>
          <w:tcPr>
            <w:tcW w:w="3856" w:type="dxa"/>
            <w:noWrap w:val="0"/>
            <w:vAlign w:val="center"/>
          </w:tcPr>
          <w:p w14:paraId="3680A489">
            <w:pPr>
              <w:jc w:val="center"/>
              <w:rPr>
                <w:szCs w:val="21"/>
                <w:highlight w:val="none"/>
              </w:rPr>
            </w:pPr>
            <w:r>
              <w:rPr>
                <w:rFonts w:hint="eastAsia" w:eastAsia="等线"/>
                <w:sz w:val="20"/>
                <w:szCs w:val="20"/>
                <w:highlight w:val="none"/>
              </w:rPr>
              <w:t>2</w:t>
            </w:r>
          </w:p>
        </w:tc>
      </w:tr>
      <w:tr w14:paraId="54C6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9E49D09">
            <w:pPr>
              <w:jc w:val="center"/>
              <w:rPr>
                <w:rFonts w:hint="eastAsia"/>
                <w:szCs w:val="21"/>
                <w:highlight w:val="none"/>
              </w:rPr>
            </w:pPr>
            <w:r>
              <w:rPr>
                <w:rFonts w:hint="eastAsia"/>
                <w:szCs w:val="21"/>
                <w:highlight w:val="none"/>
              </w:rPr>
              <w:t>5</w:t>
            </w:r>
          </w:p>
        </w:tc>
        <w:tc>
          <w:tcPr>
            <w:tcW w:w="2503" w:type="dxa"/>
            <w:noWrap w:val="0"/>
            <w:vAlign w:val="center"/>
          </w:tcPr>
          <w:p w14:paraId="36E39CD0">
            <w:pPr>
              <w:jc w:val="center"/>
              <w:rPr>
                <w:szCs w:val="21"/>
                <w:highlight w:val="none"/>
              </w:rPr>
            </w:pPr>
            <w:r>
              <w:rPr>
                <w:rFonts w:hint="eastAsia"/>
                <w:szCs w:val="21"/>
                <w:highlight w:val="none"/>
              </w:rPr>
              <w:t>密钥管理软件</w:t>
            </w:r>
          </w:p>
        </w:tc>
        <w:tc>
          <w:tcPr>
            <w:tcW w:w="3856" w:type="dxa"/>
            <w:noWrap w:val="0"/>
            <w:vAlign w:val="center"/>
          </w:tcPr>
          <w:p w14:paraId="4057FB72">
            <w:pPr>
              <w:jc w:val="center"/>
              <w:rPr>
                <w:szCs w:val="21"/>
                <w:highlight w:val="none"/>
              </w:rPr>
            </w:pPr>
            <w:r>
              <w:rPr>
                <w:rFonts w:hint="eastAsia" w:eastAsia="等线"/>
                <w:sz w:val="20"/>
                <w:szCs w:val="20"/>
                <w:highlight w:val="none"/>
              </w:rPr>
              <w:t>2</w:t>
            </w:r>
          </w:p>
        </w:tc>
      </w:tr>
      <w:tr w14:paraId="614C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3F26A500">
            <w:pPr>
              <w:jc w:val="center"/>
              <w:rPr>
                <w:rFonts w:hint="eastAsia"/>
                <w:szCs w:val="21"/>
                <w:highlight w:val="none"/>
              </w:rPr>
            </w:pPr>
            <w:r>
              <w:rPr>
                <w:rFonts w:hint="eastAsia"/>
                <w:szCs w:val="21"/>
                <w:highlight w:val="none"/>
              </w:rPr>
              <w:t>6</w:t>
            </w:r>
          </w:p>
        </w:tc>
        <w:tc>
          <w:tcPr>
            <w:tcW w:w="2503" w:type="dxa"/>
            <w:noWrap w:val="0"/>
            <w:vAlign w:val="center"/>
          </w:tcPr>
          <w:p w14:paraId="3FB6E90A">
            <w:pPr>
              <w:jc w:val="center"/>
              <w:rPr>
                <w:szCs w:val="21"/>
                <w:highlight w:val="none"/>
              </w:rPr>
            </w:pPr>
            <w:r>
              <w:rPr>
                <w:rFonts w:hint="eastAsia"/>
                <w:szCs w:val="21"/>
                <w:highlight w:val="none"/>
              </w:rPr>
              <w:t>双因子认证软件</w:t>
            </w:r>
          </w:p>
        </w:tc>
        <w:tc>
          <w:tcPr>
            <w:tcW w:w="3856" w:type="dxa"/>
            <w:noWrap w:val="0"/>
            <w:vAlign w:val="center"/>
          </w:tcPr>
          <w:p w14:paraId="7C24B9A2">
            <w:pPr>
              <w:jc w:val="center"/>
              <w:rPr>
                <w:szCs w:val="21"/>
                <w:highlight w:val="none"/>
              </w:rPr>
            </w:pPr>
            <w:r>
              <w:rPr>
                <w:rFonts w:hint="eastAsia" w:eastAsia="等线"/>
                <w:sz w:val="20"/>
                <w:szCs w:val="20"/>
                <w:highlight w:val="none"/>
              </w:rPr>
              <w:t>2</w:t>
            </w:r>
          </w:p>
        </w:tc>
      </w:tr>
      <w:tr w14:paraId="2694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F002B74">
            <w:pPr>
              <w:jc w:val="center"/>
              <w:rPr>
                <w:rFonts w:hint="eastAsia"/>
                <w:szCs w:val="21"/>
                <w:highlight w:val="none"/>
              </w:rPr>
            </w:pPr>
            <w:r>
              <w:rPr>
                <w:rFonts w:hint="eastAsia"/>
                <w:szCs w:val="21"/>
                <w:highlight w:val="none"/>
              </w:rPr>
              <w:t>7</w:t>
            </w:r>
          </w:p>
        </w:tc>
        <w:tc>
          <w:tcPr>
            <w:tcW w:w="2503" w:type="dxa"/>
            <w:noWrap w:val="0"/>
            <w:vAlign w:val="center"/>
          </w:tcPr>
          <w:p w14:paraId="12948A71">
            <w:pPr>
              <w:jc w:val="center"/>
              <w:rPr>
                <w:szCs w:val="21"/>
                <w:highlight w:val="none"/>
              </w:rPr>
            </w:pPr>
            <w:r>
              <w:rPr>
                <w:rFonts w:hint="eastAsia"/>
                <w:szCs w:val="21"/>
                <w:highlight w:val="none"/>
              </w:rPr>
              <w:t>漏洞扫描软件</w:t>
            </w:r>
          </w:p>
        </w:tc>
        <w:tc>
          <w:tcPr>
            <w:tcW w:w="3856" w:type="dxa"/>
            <w:noWrap w:val="0"/>
            <w:vAlign w:val="center"/>
          </w:tcPr>
          <w:p w14:paraId="537168A7">
            <w:pPr>
              <w:jc w:val="center"/>
              <w:rPr>
                <w:szCs w:val="21"/>
                <w:highlight w:val="none"/>
              </w:rPr>
            </w:pPr>
            <w:r>
              <w:rPr>
                <w:rFonts w:hint="eastAsia" w:eastAsia="等线"/>
                <w:sz w:val="20"/>
                <w:szCs w:val="20"/>
                <w:highlight w:val="none"/>
              </w:rPr>
              <w:t>2</w:t>
            </w:r>
          </w:p>
        </w:tc>
      </w:tr>
      <w:tr w14:paraId="241B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0B6B0106">
            <w:pPr>
              <w:jc w:val="center"/>
              <w:rPr>
                <w:rFonts w:hint="eastAsia"/>
                <w:szCs w:val="21"/>
                <w:highlight w:val="none"/>
              </w:rPr>
            </w:pPr>
            <w:r>
              <w:rPr>
                <w:rFonts w:hint="eastAsia"/>
                <w:szCs w:val="21"/>
                <w:highlight w:val="none"/>
              </w:rPr>
              <w:t>8</w:t>
            </w:r>
          </w:p>
        </w:tc>
        <w:tc>
          <w:tcPr>
            <w:tcW w:w="2503" w:type="dxa"/>
            <w:noWrap w:val="0"/>
            <w:vAlign w:val="center"/>
          </w:tcPr>
          <w:p w14:paraId="7D686C0B">
            <w:pPr>
              <w:jc w:val="center"/>
              <w:rPr>
                <w:szCs w:val="21"/>
                <w:highlight w:val="none"/>
              </w:rPr>
            </w:pPr>
            <w:r>
              <w:rPr>
                <w:rFonts w:hint="eastAsia"/>
                <w:szCs w:val="21"/>
                <w:highlight w:val="none"/>
              </w:rPr>
              <w:t>安全管理中心软件</w:t>
            </w:r>
          </w:p>
        </w:tc>
        <w:tc>
          <w:tcPr>
            <w:tcW w:w="3856" w:type="dxa"/>
            <w:noWrap w:val="0"/>
            <w:vAlign w:val="center"/>
          </w:tcPr>
          <w:p w14:paraId="296E1157">
            <w:pPr>
              <w:jc w:val="center"/>
              <w:rPr>
                <w:szCs w:val="21"/>
                <w:highlight w:val="none"/>
              </w:rPr>
            </w:pPr>
            <w:r>
              <w:rPr>
                <w:rFonts w:hint="eastAsia" w:eastAsia="等线"/>
                <w:sz w:val="20"/>
                <w:szCs w:val="20"/>
                <w:highlight w:val="none"/>
              </w:rPr>
              <w:t>2</w:t>
            </w:r>
          </w:p>
        </w:tc>
      </w:tr>
      <w:tr w14:paraId="2CE5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1AEBFFC6">
            <w:pPr>
              <w:jc w:val="center"/>
              <w:rPr>
                <w:rFonts w:hint="eastAsia"/>
                <w:szCs w:val="21"/>
                <w:highlight w:val="none"/>
              </w:rPr>
            </w:pPr>
            <w:r>
              <w:rPr>
                <w:rFonts w:hint="eastAsia"/>
                <w:szCs w:val="21"/>
                <w:highlight w:val="none"/>
              </w:rPr>
              <w:t>9</w:t>
            </w:r>
          </w:p>
        </w:tc>
        <w:tc>
          <w:tcPr>
            <w:tcW w:w="2503" w:type="dxa"/>
            <w:noWrap w:val="0"/>
            <w:vAlign w:val="center"/>
          </w:tcPr>
          <w:p w14:paraId="27604E05">
            <w:pPr>
              <w:jc w:val="center"/>
              <w:rPr>
                <w:szCs w:val="21"/>
                <w:highlight w:val="none"/>
              </w:rPr>
            </w:pPr>
            <w:r>
              <w:rPr>
                <w:rFonts w:hint="eastAsia"/>
                <w:szCs w:val="21"/>
                <w:highlight w:val="none"/>
              </w:rPr>
              <w:t>平台加密软件</w:t>
            </w:r>
          </w:p>
        </w:tc>
        <w:tc>
          <w:tcPr>
            <w:tcW w:w="3856" w:type="dxa"/>
            <w:noWrap w:val="0"/>
            <w:vAlign w:val="center"/>
          </w:tcPr>
          <w:p w14:paraId="38EE9B9C">
            <w:pPr>
              <w:jc w:val="center"/>
              <w:rPr>
                <w:szCs w:val="21"/>
                <w:highlight w:val="none"/>
              </w:rPr>
            </w:pPr>
            <w:r>
              <w:rPr>
                <w:rFonts w:hint="eastAsia" w:eastAsia="等线"/>
                <w:sz w:val="20"/>
                <w:szCs w:val="20"/>
                <w:highlight w:val="none"/>
              </w:rPr>
              <w:t>2</w:t>
            </w:r>
          </w:p>
        </w:tc>
      </w:tr>
      <w:tr w14:paraId="5EAE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71707DF0">
            <w:pPr>
              <w:jc w:val="center"/>
              <w:rPr>
                <w:szCs w:val="21"/>
                <w:highlight w:val="none"/>
              </w:rPr>
            </w:pPr>
            <w:r>
              <w:rPr>
                <w:rFonts w:hint="eastAsia"/>
                <w:szCs w:val="21"/>
                <w:highlight w:val="none"/>
              </w:rPr>
              <w:t>10</w:t>
            </w:r>
          </w:p>
        </w:tc>
        <w:tc>
          <w:tcPr>
            <w:tcW w:w="2503" w:type="dxa"/>
            <w:noWrap w:val="0"/>
            <w:vAlign w:val="center"/>
          </w:tcPr>
          <w:p w14:paraId="308C026B">
            <w:pPr>
              <w:jc w:val="center"/>
              <w:rPr>
                <w:szCs w:val="21"/>
                <w:highlight w:val="none"/>
              </w:rPr>
            </w:pPr>
            <w:r>
              <w:rPr>
                <w:rFonts w:hint="eastAsia"/>
                <w:szCs w:val="21"/>
                <w:highlight w:val="none"/>
              </w:rPr>
              <w:t>主机安全软件</w:t>
            </w:r>
          </w:p>
        </w:tc>
        <w:tc>
          <w:tcPr>
            <w:tcW w:w="3856" w:type="dxa"/>
            <w:noWrap w:val="0"/>
            <w:vAlign w:val="center"/>
          </w:tcPr>
          <w:p w14:paraId="7D01123F">
            <w:pPr>
              <w:jc w:val="center"/>
              <w:rPr>
                <w:szCs w:val="21"/>
                <w:highlight w:val="none"/>
              </w:rPr>
            </w:pPr>
            <w:r>
              <w:rPr>
                <w:rFonts w:hint="eastAsia" w:eastAsia="等线"/>
                <w:sz w:val="20"/>
                <w:szCs w:val="20"/>
                <w:highlight w:val="none"/>
              </w:rPr>
              <w:t>2</w:t>
            </w:r>
          </w:p>
        </w:tc>
      </w:tr>
      <w:tr w14:paraId="138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03624D99">
            <w:pPr>
              <w:jc w:val="center"/>
              <w:rPr>
                <w:szCs w:val="21"/>
                <w:highlight w:val="none"/>
              </w:rPr>
            </w:pPr>
            <w:r>
              <w:rPr>
                <w:rFonts w:hint="eastAsia"/>
                <w:szCs w:val="21"/>
                <w:highlight w:val="none"/>
              </w:rPr>
              <w:t>11</w:t>
            </w:r>
          </w:p>
        </w:tc>
        <w:tc>
          <w:tcPr>
            <w:tcW w:w="2503" w:type="dxa"/>
            <w:noWrap w:val="0"/>
            <w:vAlign w:val="center"/>
          </w:tcPr>
          <w:p w14:paraId="754D8531">
            <w:pPr>
              <w:jc w:val="center"/>
              <w:rPr>
                <w:szCs w:val="21"/>
                <w:highlight w:val="none"/>
              </w:rPr>
            </w:pPr>
            <w:r>
              <w:rPr>
                <w:rFonts w:hint="eastAsia"/>
                <w:szCs w:val="21"/>
                <w:highlight w:val="none"/>
              </w:rPr>
              <w:t>态势感知软件</w:t>
            </w:r>
          </w:p>
        </w:tc>
        <w:tc>
          <w:tcPr>
            <w:tcW w:w="3856" w:type="dxa"/>
            <w:noWrap w:val="0"/>
            <w:vAlign w:val="center"/>
          </w:tcPr>
          <w:p w14:paraId="799F2120">
            <w:pPr>
              <w:jc w:val="center"/>
              <w:rPr>
                <w:szCs w:val="21"/>
                <w:highlight w:val="none"/>
              </w:rPr>
            </w:pPr>
            <w:r>
              <w:rPr>
                <w:rFonts w:hint="eastAsia" w:eastAsia="等线"/>
                <w:sz w:val="20"/>
                <w:szCs w:val="20"/>
                <w:highlight w:val="none"/>
              </w:rPr>
              <w:t>2</w:t>
            </w:r>
          </w:p>
        </w:tc>
      </w:tr>
      <w:tr w14:paraId="74EB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6A66169A">
            <w:pPr>
              <w:jc w:val="center"/>
              <w:rPr>
                <w:szCs w:val="21"/>
                <w:highlight w:val="none"/>
              </w:rPr>
            </w:pPr>
            <w:r>
              <w:rPr>
                <w:rFonts w:hint="eastAsia"/>
                <w:szCs w:val="21"/>
                <w:highlight w:val="none"/>
              </w:rPr>
              <w:t>12</w:t>
            </w:r>
          </w:p>
        </w:tc>
        <w:tc>
          <w:tcPr>
            <w:tcW w:w="2503" w:type="dxa"/>
            <w:noWrap w:val="0"/>
            <w:vAlign w:val="center"/>
          </w:tcPr>
          <w:p w14:paraId="32E6C4DA">
            <w:pPr>
              <w:jc w:val="center"/>
              <w:rPr>
                <w:szCs w:val="21"/>
                <w:highlight w:val="none"/>
              </w:rPr>
            </w:pPr>
            <w:r>
              <w:rPr>
                <w:rFonts w:hint="eastAsia"/>
                <w:szCs w:val="21"/>
                <w:highlight w:val="none"/>
              </w:rPr>
              <w:t>Web应用防火墙软件</w:t>
            </w:r>
          </w:p>
        </w:tc>
        <w:tc>
          <w:tcPr>
            <w:tcW w:w="3856" w:type="dxa"/>
            <w:noWrap w:val="0"/>
            <w:vAlign w:val="center"/>
          </w:tcPr>
          <w:p w14:paraId="0039B63F">
            <w:pPr>
              <w:jc w:val="center"/>
              <w:rPr>
                <w:szCs w:val="21"/>
                <w:highlight w:val="none"/>
              </w:rPr>
            </w:pPr>
            <w:r>
              <w:rPr>
                <w:rFonts w:hint="eastAsia" w:eastAsia="等线"/>
                <w:sz w:val="20"/>
                <w:szCs w:val="20"/>
                <w:highlight w:val="none"/>
              </w:rPr>
              <w:t>2</w:t>
            </w:r>
          </w:p>
        </w:tc>
      </w:tr>
      <w:tr w14:paraId="5AD4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1CC7D616">
            <w:pPr>
              <w:jc w:val="center"/>
              <w:rPr>
                <w:szCs w:val="21"/>
                <w:highlight w:val="none"/>
              </w:rPr>
            </w:pPr>
            <w:r>
              <w:rPr>
                <w:rFonts w:hint="eastAsia"/>
                <w:szCs w:val="21"/>
                <w:highlight w:val="none"/>
              </w:rPr>
              <w:t>13</w:t>
            </w:r>
          </w:p>
        </w:tc>
        <w:tc>
          <w:tcPr>
            <w:tcW w:w="2503" w:type="dxa"/>
            <w:noWrap w:val="0"/>
            <w:vAlign w:val="center"/>
          </w:tcPr>
          <w:p w14:paraId="3C588392">
            <w:pPr>
              <w:jc w:val="center"/>
              <w:rPr>
                <w:szCs w:val="21"/>
                <w:highlight w:val="none"/>
              </w:rPr>
            </w:pPr>
            <w:r>
              <w:rPr>
                <w:rFonts w:hint="eastAsia"/>
                <w:szCs w:val="21"/>
                <w:highlight w:val="none"/>
              </w:rPr>
              <w:t>网络流量检测软件</w:t>
            </w:r>
          </w:p>
        </w:tc>
        <w:tc>
          <w:tcPr>
            <w:tcW w:w="3856" w:type="dxa"/>
            <w:noWrap w:val="0"/>
            <w:vAlign w:val="center"/>
          </w:tcPr>
          <w:p w14:paraId="24E78204">
            <w:pPr>
              <w:jc w:val="center"/>
              <w:rPr>
                <w:szCs w:val="21"/>
                <w:highlight w:val="none"/>
              </w:rPr>
            </w:pPr>
            <w:r>
              <w:rPr>
                <w:rFonts w:hint="eastAsia" w:eastAsia="等线"/>
                <w:sz w:val="20"/>
                <w:szCs w:val="20"/>
                <w:highlight w:val="none"/>
              </w:rPr>
              <w:t>2</w:t>
            </w:r>
          </w:p>
        </w:tc>
      </w:tr>
      <w:tr w14:paraId="5D76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0D44025D">
            <w:pPr>
              <w:jc w:val="center"/>
              <w:rPr>
                <w:szCs w:val="21"/>
                <w:highlight w:val="none"/>
              </w:rPr>
            </w:pPr>
            <w:r>
              <w:rPr>
                <w:rFonts w:hint="eastAsia"/>
                <w:szCs w:val="21"/>
                <w:highlight w:val="none"/>
              </w:rPr>
              <w:t>14</w:t>
            </w:r>
          </w:p>
        </w:tc>
        <w:tc>
          <w:tcPr>
            <w:tcW w:w="2503" w:type="dxa"/>
            <w:noWrap w:val="0"/>
            <w:vAlign w:val="center"/>
          </w:tcPr>
          <w:p w14:paraId="272873F2">
            <w:pPr>
              <w:jc w:val="center"/>
              <w:rPr>
                <w:szCs w:val="21"/>
                <w:highlight w:val="none"/>
              </w:rPr>
            </w:pPr>
            <w:r>
              <w:rPr>
                <w:rFonts w:hint="eastAsia"/>
                <w:szCs w:val="21"/>
                <w:highlight w:val="none"/>
              </w:rPr>
              <w:t>日志审计软件</w:t>
            </w:r>
          </w:p>
        </w:tc>
        <w:tc>
          <w:tcPr>
            <w:tcW w:w="3856" w:type="dxa"/>
            <w:noWrap w:val="0"/>
            <w:vAlign w:val="center"/>
          </w:tcPr>
          <w:p w14:paraId="797CD55A">
            <w:pPr>
              <w:jc w:val="center"/>
              <w:rPr>
                <w:szCs w:val="21"/>
                <w:highlight w:val="none"/>
              </w:rPr>
            </w:pPr>
            <w:r>
              <w:rPr>
                <w:rFonts w:hint="eastAsia" w:eastAsia="等线"/>
                <w:sz w:val="20"/>
                <w:szCs w:val="20"/>
                <w:highlight w:val="none"/>
              </w:rPr>
              <w:t>2</w:t>
            </w:r>
          </w:p>
        </w:tc>
      </w:tr>
      <w:tr w14:paraId="5211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1E0A6B4">
            <w:pPr>
              <w:jc w:val="center"/>
              <w:rPr>
                <w:szCs w:val="21"/>
                <w:highlight w:val="none"/>
              </w:rPr>
            </w:pPr>
            <w:r>
              <w:rPr>
                <w:rFonts w:hint="eastAsia"/>
                <w:szCs w:val="21"/>
                <w:highlight w:val="none"/>
              </w:rPr>
              <w:t>15</w:t>
            </w:r>
          </w:p>
        </w:tc>
        <w:tc>
          <w:tcPr>
            <w:tcW w:w="2503" w:type="dxa"/>
            <w:noWrap w:val="0"/>
            <w:vAlign w:val="center"/>
          </w:tcPr>
          <w:p w14:paraId="7BABAB4F">
            <w:pPr>
              <w:jc w:val="center"/>
              <w:rPr>
                <w:szCs w:val="21"/>
                <w:highlight w:val="none"/>
              </w:rPr>
            </w:pPr>
            <w:r>
              <w:rPr>
                <w:rFonts w:hint="eastAsia"/>
                <w:szCs w:val="21"/>
                <w:highlight w:val="none"/>
              </w:rPr>
              <w:t>国密浏览器</w:t>
            </w:r>
          </w:p>
        </w:tc>
        <w:tc>
          <w:tcPr>
            <w:tcW w:w="3856" w:type="dxa"/>
            <w:noWrap w:val="0"/>
            <w:vAlign w:val="center"/>
          </w:tcPr>
          <w:p w14:paraId="3392A1E4">
            <w:pPr>
              <w:jc w:val="center"/>
              <w:rPr>
                <w:szCs w:val="21"/>
                <w:highlight w:val="none"/>
              </w:rPr>
            </w:pPr>
            <w:r>
              <w:rPr>
                <w:rFonts w:hint="eastAsia" w:eastAsia="等线"/>
                <w:sz w:val="20"/>
                <w:szCs w:val="20"/>
                <w:highlight w:val="none"/>
              </w:rPr>
              <w:t>1</w:t>
            </w:r>
          </w:p>
        </w:tc>
      </w:tr>
      <w:tr w14:paraId="1EEF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00B9BD8E">
            <w:pPr>
              <w:jc w:val="center"/>
              <w:rPr>
                <w:szCs w:val="21"/>
                <w:highlight w:val="none"/>
              </w:rPr>
            </w:pPr>
            <w:r>
              <w:rPr>
                <w:rFonts w:hint="eastAsia"/>
                <w:szCs w:val="21"/>
                <w:highlight w:val="none"/>
              </w:rPr>
              <w:t>16</w:t>
            </w:r>
          </w:p>
        </w:tc>
        <w:tc>
          <w:tcPr>
            <w:tcW w:w="2503" w:type="dxa"/>
            <w:noWrap w:val="0"/>
            <w:vAlign w:val="center"/>
          </w:tcPr>
          <w:p w14:paraId="43D23414">
            <w:pPr>
              <w:jc w:val="center"/>
              <w:rPr>
                <w:szCs w:val="21"/>
                <w:highlight w:val="none"/>
              </w:rPr>
            </w:pPr>
            <w:r>
              <w:rPr>
                <w:rFonts w:hint="eastAsia"/>
                <w:szCs w:val="21"/>
                <w:highlight w:val="none"/>
              </w:rPr>
              <w:t>网页防篡改系统</w:t>
            </w:r>
          </w:p>
        </w:tc>
        <w:tc>
          <w:tcPr>
            <w:tcW w:w="3856" w:type="dxa"/>
            <w:noWrap w:val="0"/>
            <w:vAlign w:val="center"/>
          </w:tcPr>
          <w:p w14:paraId="5F98C29E">
            <w:pPr>
              <w:jc w:val="center"/>
              <w:rPr>
                <w:szCs w:val="21"/>
                <w:highlight w:val="none"/>
              </w:rPr>
            </w:pPr>
            <w:r>
              <w:rPr>
                <w:rFonts w:hint="eastAsia" w:eastAsia="等线"/>
                <w:sz w:val="20"/>
                <w:szCs w:val="20"/>
                <w:highlight w:val="none"/>
              </w:rPr>
              <w:t>1</w:t>
            </w:r>
          </w:p>
        </w:tc>
      </w:tr>
      <w:tr w14:paraId="237C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shd w:val="clear" w:color="000000" w:fill="D9D9D9"/>
            <w:noWrap w:val="0"/>
            <w:vAlign w:val="center"/>
          </w:tcPr>
          <w:p w14:paraId="68DAF8BE">
            <w:pPr>
              <w:jc w:val="center"/>
              <w:rPr>
                <w:szCs w:val="21"/>
                <w:highlight w:val="none"/>
              </w:rPr>
            </w:pPr>
            <w:r>
              <w:rPr>
                <w:rFonts w:hint="eastAsia"/>
                <w:szCs w:val="21"/>
                <w:highlight w:val="none"/>
              </w:rPr>
              <w:t>(六)</w:t>
            </w:r>
          </w:p>
        </w:tc>
        <w:tc>
          <w:tcPr>
            <w:tcW w:w="2503" w:type="dxa"/>
            <w:shd w:val="clear" w:color="000000" w:fill="D9D9D9"/>
            <w:noWrap w:val="0"/>
            <w:vAlign w:val="center"/>
          </w:tcPr>
          <w:p w14:paraId="21816BDE">
            <w:pPr>
              <w:jc w:val="center"/>
              <w:rPr>
                <w:szCs w:val="21"/>
                <w:highlight w:val="none"/>
              </w:rPr>
            </w:pPr>
            <w:r>
              <w:rPr>
                <w:rFonts w:hint="eastAsia"/>
                <w:szCs w:val="21"/>
                <w:highlight w:val="none"/>
              </w:rPr>
              <w:t>数据支撑服务（数据湖仓）</w:t>
            </w:r>
          </w:p>
        </w:tc>
        <w:tc>
          <w:tcPr>
            <w:tcW w:w="3856" w:type="dxa"/>
            <w:shd w:val="clear" w:color="000000" w:fill="D9D9D9"/>
            <w:noWrap w:val="0"/>
            <w:vAlign w:val="center"/>
          </w:tcPr>
          <w:p w14:paraId="3FBD8E51">
            <w:pPr>
              <w:jc w:val="center"/>
              <w:rPr>
                <w:szCs w:val="21"/>
                <w:highlight w:val="none"/>
              </w:rPr>
            </w:pPr>
            <w:r>
              <w:rPr>
                <w:rFonts w:hint="eastAsia"/>
                <w:szCs w:val="21"/>
                <w:highlight w:val="none"/>
              </w:rPr>
              <w:t>数量（套）</w:t>
            </w:r>
          </w:p>
        </w:tc>
      </w:tr>
      <w:tr w14:paraId="1996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D62443D">
            <w:pPr>
              <w:jc w:val="center"/>
              <w:rPr>
                <w:szCs w:val="21"/>
                <w:highlight w:val="none"/>
              </w:rPr>
            </w:pPr>
            <w:r>
              <w:rPr>
                <w:rFonts w:hint="eastAsia"/>
                <w:szCs w:val="21"/>
                <w:highlight w:val="none"/>
              </w:rPr>
              <w:t>1</w:t>
            </w:r>
          </w:p>
        </w:tc>
        <w:tc>
          <w:tcPr>
            <w:tcW w:w="2503" w:type="dxa"/>
            <w:noWrap w:val="0"/>
            <w:vAlign w:val="center"/>
          </w:tcPr>
          <w:p w14:paraId="11563ED6">
            <w:pPr>
              <w:jc w:val="center"/>
              <w:rPr>
                <w:szCs w:val="21"/>
                <w:highlight w:val="none"/>
              </w:rPr>
            </w:pPr>
            <w:r>
              <w:rPr>
                <w:rFonts w:hint="eastAsia"/>
                <w:szCs w:val="21"/>
                <w:highlight w:val="none"/>
              </w:rPr>
              <w:t>大数据离线计算软件</w:t>
            </w:r>
          </w:p>
        </w:tc>
        <w:tc>
          <w:tcPr>
            <w:tcW w:w="3856" w:type="dxa"/>
            <w:noWrap w:val="0"/>
            <w:vAlign w:val="center"/>
          </w:tcPr>
          <w:p w14:paraId="5D8CE3FA">
            <w:pPr>
              <w:jc w:val="center"/>
              <w:rPr>
                <w:szCs w:val="21"/>
                <w:highlight w:val="none"/>
              </w:rPr>
            </w:pPr>
            <w:r>
              <w:rPr>
                <w:rFonts w:hint="eastAsia" w:eastAsia="等线"/>
                <w:sz w:val="20"/>
                <w:szCs w:val="20"/>
                <w:highlight w:val="none"/>
              </w:rPr>
              <w:t>1</w:t>
            </w:r>
          </w:p>
        </w:tc>
      </w:tr>
      <w:tr w14:paraId="2AB7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78B3387B">
            <w:pPr>
              <w:jc w:val="center"/>
              <w:rPr>
                <w:szCs w:val="21"/>
                <w:highlight w:val="none"/>
              </w:rPr>
            </w:pPr>
            <w:r>
              <w:rPr>
                <w:rFonts w:hint="eastAsia"/>
                <w:szCs w:val="21"/>
                <w:highlight w:val="none"/>
              </w:rPr>
              <w:t>2</w:t>
            </w:r>
          </w:p>
        </w:tc>
        <w:tc>
          <w:tcPr>
            <w:tcW w:w="2503" w:type="dxa"/>
            <w:noWrap w:val="0"/>
            <w:vAlign w:val="center"/>
          </w:tcPr>
          <w:p w14:paraId="64D72978">
            <w:pPr>
              <w:jc w:val="center"/>
              <w:rPr>
                <w:szCs w:val="21"/>
                <w:highlight w:val="none"/>
              </w:rPr>
            </w:pPr>
            <w:r>
              <w:rPr>
                <w:rFonts w:hint="eastAsia"/>
                <w:szCs w:val="21"/>
                <w:highlight w:val="none"/>
              </w:rPr>
              <w:t>大数据流式计算软件</w:t>
            </w:r>
          </w:p>
        </w:tc>
        <w:tc>
          <w:tcPr>
            <w:tcW w:w="3856" w:type="dxa"/>
            <w:noWrap w:val="0"/>
            <w:vAlign w:val="center"/>
          </w:tcPr>
          <w:p w14:paraId="46F3221F">
            <w:pPr>
              <w:jc w:val="center"/>
              <w:rPr>
                <w:szCs w:val="21"/>
                <w:highlight w:val="none"/>
              </w:rPr>
            </w:pPr>
            <w:r>
              <w:rPr>
                <w:rFonts w:hint="eastAsia" w:eastAsia="等线"/>
                <w:sz w:val="20"/>
                <w:szCs w:val="20"/>
                <w:highlight w:val="none"/>
              </w:rPr>
              <w:t>1</w:t>
            </w:r>
          </w:p>
        </w:tc>
      </w:tr>
      <w:tr w14:paraId="145D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614C7727">
            <w:pPr>
              <w:jc w:val="center"/>
              <w:rPr>
                <w:szCs w:val="21"/>
                <w:highlight w:val="none"/>
              </w:rPr>
            </w:pPr>
            <w:r>
              <w:rPr>
                <w:rFonts w:hint="eastAsia"/>
                <w:szCs w:val="21"/>
                <w:highlight w:val="none"/>
              </w:rPr>
              <w:t>3</w:t>
            </w:r>
          </w:p>
        </w:tc>
        <w:tc>
          <w:tcPr>
            <w:tcW w:w="2503" w:type="dxa"/>
            <w:noWrap w:val="0"/>
            <w:vAlign w:val="center"/>
          </w:tcPr>
          <w:p w14:paraId="1DCA10FE">
            <w:pPr>
              <w:jc w:val="center"/>
              <w:rPr>
                <w:szCs w:val="21"/>
                <w:highlight w:val="none"/>
              </w:rPr>
            </w:pPr>
            <w:r>
              <w:rPr>
                <w:rFonts w:hint="eastAsia"/>
                <w:szCs w:val="21"/>
                <w:highlight w:val="none"/>
              </w:rPr>
              <w:t>数据治理基础软件</w:t>
            </w:r>
          </w:p>
        </w:tc>
        <w:tc>
          <w:tcPr>
            <w:tcW w:w="3856" w:type="dxa"/>
            <w:noWrap w:val="0"/>
            <w:vAlign w:val="center"/>
          </w:tcPr>
          <w:p w14:paraId="5ADA1216">
            <w:pPr>
              <w:jc w:val="center"/>
              <w:rPr>
                <w:szCs w:val="21"/>
                <w:highlight w:val="none"/>
              </w:rPr>
            </w:pPr>
            <w:r>
              <w:rPr>
                <w:rFonts w:hint="eastAsia" w:eastAsia="等线"/>
                <w:sz w:val="20"/>
                <w:szCs w:val="20"/>
                <w:highlight w:val="none"/>
              </w:rPr>
              <w:t>1</w:t>
            </w:r>
          </w:p>
        </w:tc>
      </w:tr>
      <w:tr w14:paraId="65D1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7753F70E">
            <w:pPr>
              <w:jc w:val="center"/>
              <w:rPr>
                <w:rFonts w:hint="eastAsia"/>
                <w:szCs w:val="21"/>
                <w:highlight w:val="none"/>
              </w:rPr>
            </w:pPr>
            <w:r>
              <w:rPr>
                <w:rFonts w:hint="eastAsia"/>
                <w:szCs w:val="21"/>
                <w:highlight w:val="none"/>
              </w:rPr>
              <w:t>4</w:t>
            </w:r>
          </w:p>
        </w:tc>
        <w:tc>
          <w:tcPr>
            <w:tcW w:w="2503" w:type="dxa"/>
            <w:noWrap w:val="0"/>
            <w:vAlign w:val="center"/>
          </w:tcPr>
          <w:p w14:paraId="24D55628">
            <w:pPr>
              <w:jc w:val="center"/>
              <w:rPr>
                <w:szCs w:val="21"/>
                <w:highlight w:val="none"/>
              </w:rPr>
            </w:pPr>
            <w:r>
              <w:rPr>
                <w:rFonts w:hint="eastAsia"/>
                <w:szCs w:val="21"/>
                <w:highlight w:val="none"/>
              </w:rPr>
              <w:t>数据治理组件</w:t>
            </w:r>
          </w:p>
        </w:tc>
        <w:tc>
          <w:tcPr>
            <w:tcW w:w="3856" w:type="dxa"/>
            <w:noWrap w:val="0"/>
            <w:vAlign w:val="center"/>
          </w:tcPr>
          <w:p w14:paraId="3245070C">
            <w:pPr>
              <w:jc w:val="center"/>
              <w:rPr>
                <w:szCs w:val="21"/>
                <w:highlight w:val="none"/>
              </w:rPr>
            </w:pPr>
            <w:r>
              <w:rPr>
                <w:rFonts w:hint="eastAsia" w:eastAsia="等线"/>
                <w:sz w:val="20"/>
                <w:szCs w:val="20"/>
                <w:highlight w:val="none"/>
              </w:rPr>
              <w:t>1</w:t>
            </w:r>
          </w:p>
        </w:tc>
      </w:tr>
      <w:tr w14:paraId="5264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6C74FA39">
            <w:pPr>
              <w:jc w:val="center"/>
              <w:rPr>
                <w:rFonts w:hint="eastAsia"/>
                <w:szCs w:val="21"/>
                <w:highlight w:val="none"/>
              </w:rPr>
            </w:pPr>
            <w:r>
              <w:rPr>
                <w:rFonts w:hint="eastAsia"/>
                <w:szCs w:val="21"/>
                <w:highlight w:val="none"/>
              </w:rPr>
              <w:t>5</w:t>
            </w:r>
          </w:p>
        </w:tc>
        <w:tc>
          <w:tcPr>
            <w:tcW w:w="2503" w:type="dxa"/>
            <w:noWrap w:val="0"/>
            <w:vAlign w:val="center"/>
          </w:tcPr>
          <w:p w14:paraId="090D9F3D">
            <w:pPr>
              <w:jc w:val="center"/>
              <w:rPr>
                <w:szCs w:val="21"/>
                <w:highlight w:val="none"/>
              </w:rPr>
            </w:pPr>
            <w:r>
              <w:rPr>
                <w:rFonts w:hint="eastAsia"/>
                <w:szCs w:val="21"/>
                <w:highlight w:val="none"/>
              </w:rPr>
              <w:t>全文检索软件</w:t>
            </w:r>
          </w:p>
        </w:tc>
        <w:tc>
          <w:tcPr>
            <w:tcW w:w="3856" w:type="dxa"/>
            <w:noWrap w:val="0"/>
            <w:vAlign w:val="center"/>
          </w:tcPr>
          <w:p w14:paraId="50827EED">
            <w:pPr>
              <w:jc w:val="center"/>
              <w:rPr>
                <w:szCs w:val="21"/>
                <w:highlight w:val="none"/>
              </w:rPr>
            </w:pPr>
            <w:r>
              <w:rPr>
                <w:rFonts w:hint="eastAsia" w:eastAsia="等线"/>
                <w:sz w:val="20"/>
                <w:szCs w:val="20"/>
                <w:highlight w:val="none"/>
              </w:rPr>
              <w:t>1</w:t>
            </w:r>
          </w:p>
        </w:tc>
      </w:tr>
      <w:tr w14:paraId="45E0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shd w:val="clear" w:color="000000" w:fill="D9D9D9"/>
            <w:noWrap w:val="0"/>
            <w:vAlign w:val="center"/>
          </w:tcPr>
          <w:p w14:paraId="0761AE7B">
            <w:pPr>
              <w:jc w:val="center"/>
              <w:rPr>
                <w:szCs w:val="21"/>
                <w:highlight w:val="none"/>
              </w:rPr>
            </w:pPr>
            <w:r>
              <w:rPr>
                <w:rFonts w:hint="eastAsia"/>
                <w:szCs w:val="21"/>
                <w:highlight w:val="none"/>
              </w:rPr>
              <w:t>(七)</w:t>
            </w:r>
          </w:p>
        </w:tc>
        <w:tc>
          <w:tcPr>
            <w:tcW w:w="2503" w:type="dxa"/>
            <w:shd w:val="clear" w:color="000000" w:fill="D9D9D9"/>
            <w:noWrap w:val="0"/>
            <w:vAlign w:val="center"/>
          </w:tcPr>
          <w:p w14:paraId="44934605">
            <w:pPr>
              <w:jc w:val="center"/>
              <w:rPr>
                <w:szCs w:val="21"/>
                <w:highlight w:val="none"/>
              </w:rPr>
            </w:pPr>
            <w:r>
              <w:rPr>
                <w:rFonts w:hint="eastAsia"/>
                <w:szCs w:val="21"/>
                <w:highlight w:val="none"/>
              </w:rPr>
              <w:t>数据支撑服务（数据库）</w:t>
            </w:r>
          </w:p>
        </w:tc>
        <w:tc>
          <w:tcPr>
            <w:tcW w:w="3856" w:type="dxa"/>
            <w:shd w:val="clear" w:color="000000" w:fill="D9D9D9"/>
            <w:noWrap w:val="0"/>
            <w:vAlign w:val="center"/>
          </w:tcPr>
          <w:p w14:paraId="02203F3B">
            <w:pPr>
              <w:jc w:val="center"/>
              <w:rPr>
                <w:szCs w:val="21"/>
                <w:highlight w:val="none"/>
              </w:rPr>
            </w:pPr>
            <w:r>
              <w:rPr>
                <w:rFonts w:hint="eastAsia"/>
                <w:szCs w:val="21"/>
                <w:highlight w:val="none"/>
              </w:rPr>
              <w:t>数量（套）</w:t>
            </w:r>
          </w:p>
        </w:tc>
      </w:tr>
      <w:tr w14:paraId="7AD4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2254096D">
            <w:pPr>
              <w:jc w:val="center"/>
              <w:rPr>
                <w:rFonts w:hint="eastAsia"/>
                <w:szCs w:val="21"/>
                <w:highlight w:val="none"/>
              </w:rPr>
            </w:pPr>
            <w:r>
              <w:rPr>
                <w:rFonts w:hint="eastAsia"/>
                <w:szCs w:val="21"/>
                <w:highlight w:val="none"/>
              </w:rPr>
              <w:t>1</w:t>
            </w:r>
          </w:p>
        </w:tc>
        <w:tc>
          <w:tcPr>
            <w:tcW w:w="2503" w:type="dxa"/>
            <w:noWrap w:val="0"/>
            <w:vAlign w:val="center"/>
          </w:tcPr>
          <w:p w14:paraId="7C623CE9">
            <w:pPr>
              <w:jc w:val="center"/>
              <w:rPr>
                <w:szCs w:val="21"/>
                <w:highlight w:val="none"/>
              </w:rPr>
            </w:pPr>
            <w:r>
              <w:rPr>
                <w:rFonts w:hint="eastAsia"/>
                <w:szCs w:val="21"/>
                <w:highlight w:val="none"/>
              </w:rPr>
              <w:t>数据库迁移平台</w:t>
            </w:r>
          </w:p>
        </w:tc>
        <w:tc>
          <w:tcPr>
            <w:tcW w:w="3856" w:type="dxa"/>
            <w:noWrap w:val="0"/>
            <w:vAlign w:val="center"/>
          </w:tcPr>
          <w:p w14:paraId="596D41E1">
            <w:pPr>
              <w:jc w:val="center"/>
              <w:rPr>
                <w:rFonts w:hint="eastAsia"/>
                <w:szCs w:val="21"/>
                <w:highlight w:val="none"/>
              </w:rPr>
            </w:pPr>
            <w:r>
              <w:rPr>
                <w:rFonts w:hint="eastAsia"/>
                <w:szCs w:val="21"/>
                <w:highlight w:val="none"/>
              </w:rPr>
              <w:t>2</w:t>
            </w:r>
          </w:p>
        </w:tc>
      </w:tr>
      <w:tr w14:paraId="7994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3968F005">
            <w:pPr>
              <w:jc w:val="center"/>
              <w:rPr>
                <w:szCs w:val="21"/>
                <w:highlight w:val="none"/>
              </w:rPr>
            </w:pPr>
            <w:r>
              <w:rPr>
                <w:rFonts w:hint="eastAsia"/>
                <w:szCs w:val="21"/>
                <w:highlight w:val="none"/>
              </w:rPr>
              <w:t>2</w:t>
            </w:r>
          </w:p>
        </w:tc>
        <w:tc>
          <w:tcPr>
            <w:tcW w:w="2503" w:type="dxa"/>
            <w:noWrap w:val="0"/>
            <w:vAlign w:val="center"/>
          </w:tcPr>
          <w:p w14:paraId="0A937186">
            <w:pPr>
              <w:jc w:val="center"/>
              <w:rPr>
                <w:szCs w:val="21"/>
                <w:highlight w:val="none"/>
              </w:rPr>
            </w:pPr>
            <w:r>
              <w:rPr>
                <w:rFonts w:hint="eastAsia"/>
                <w:szCs w:val="21"/>
                <w:highlight w:val="none"/>
              </w:rPr>
              <w:t>数据仓库软件</w:t>
            </w:r>
          </w:p>
        </w:tc>
        <w:tc>
          <w:tcPr>
            <w:tcW w:w="3856" w:type="dxa"/>
            <w:noWrap w:val="0"/>
            <w:vAlign w:val="center"/>
          </w:tcPr>
          <w:p w14:paraId="4725D1AB">
            <w:pPr>
              <w:jc w:val="center"/>
              <w:rPr>
                <w:szCs w:val="21"/>
                <w:highlight w:val="none"/>
              </w:rPr>
            </w:pPr>
            <w:r>
              <w:rPr>
                <w:rFonts w:hint="eastAsia" w:eastAsia="等线"/>
                <w:sz w:val="20"/>
                <w:szCs w:val="20"/>
                <w:highlight w:val="none"/>
              </w:rPr>
              <w:t>1</w:t>
            </w:r>
          </w:p>
        </w:tc>
      </w:tr>
      <w:tr w14:paraId="30A6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73883B94">
            <w:pPr>
              <w:jc w:val="center"/>
              <w:rPr>
                <w:szCs w:val="21"/>
                <w:highlight w:val="none"/>
              </w:rPr>
            </w:pPr>
            <w:r>
              <w:rPr>
                <w:rFonts w:hint="eastAsia"/>
                <w:szCs w:val="21"/>
                <w:highlight w:val="none"/>
              </w:rPr>
              <w:t>3</w:t>
            </w:r>
          </w:p>
        </w:tc>
        <w:tc>
          <w:tcPr>
            <w:tcW w:w="2503" w:type="dxa"/>
            <w:noWrap w:val="0"/>
            <w:vAlign w:val="center"/>
          </w:tcPr>
          <w:p w14:paraId="2B4B55D4">
            <w:pPr>
              <w:jc w:val="center"/>
              <w:rPr>
                <w:szCs w:val="21"/>
                <w:highlight w:val="none"/>
              </w:rPr>
            </w:pPr>
            <w:r>
              <w:rPr>
                <w:rFonts w:hint="eastAsia"/>
                <w:szCs w:val="21"/>
                <w:highlight w:val="none"/>
              </w:rPr>
              <w:t>数据库备份软件</w:t>
            </w:r>
          </w:p>
        </w:tc>
        <w:tc>
          <w:tcPr>
            <w:tcW w:w="3856" w:type="dxa"/>
            <w:noWrap w:val="0"/>
            <w:vAlign w:val="center"/>
          </w:tcPr>
          <w:p w14:paraId="0B5B1C17">
            <w:pPr>
              <w:jc w:val="center"/>
              <w:rPr>
                <w:rFonts w:hint="eastAsia"/>
                <w:szCs w:val="21"/>
                <w:highlight w:val="none"/>
              </w:rPr>
            </w:pPr>
            <w:r>
              <w:rPr>
                <w:rFonts w:hint="eastAsia"/>
                <w:szCs w:val="21"/>
                <w:highlight w:val="none"/>
              </w:rPr>
              <w:t>2</w:t>
            </w:r>
          </w:p>
        </w:tc>
      </w:tr>
      <w:tr w14:paraId="50E5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7A075DBB">
            <w:pPr>
              <w:jc w:val="center"/>
              <w:rPr>
                <w:rFonts w:hint="eastAsia"/>
                <w:szCs w:val="21"/>
                <w:highlight w:val="none"/>
              </w:rPr>
            </w:pPr>
            <w:r>
              <w:rPr>
                <w:rFonts w:hint="eastAsia"/>
                <w:szCs w:val="21"/>
                <w:highlight w:val="none"/>
              </w:rPr>
              <w:t>4</w:t>
            </w:r>
          </w:p>
        </w:tc>
        <w:tc>
          <w:tcPr>
            <w:tcW w:w="2503" w:type="dxa"/>
            <w:noWrap w:val="0"/>
            <w:vAlign w:val="center"/>
          </w:tcPr>
          <w:p w14:paraId="306A85EC">
            <w:pPr>
              <w:jc w:val="center"/>
              <w:rPr>
                <w:szCs w:val="21"/>
                <w:highlight w:val="none"/>
              </w:rPr>
            </w:pPr>
            <w:r>
              <w:rPr>
                <w:rFonts w:hint="eastAsia"/>
                <w:szCs w:val="21"/>
                <w:highlight w:val="none"/>
              </w:rPr>
              <w:t>关系型数据库软件</w:t>
            </w:r>
          </w:p>
        </w:tc>
        <w:tc>
          <w:tcPr>
            <w:tcW w:w="3856" w:type="dxa"/>
            <w:noWrap w:val="0"/>
            <w:vAlign w:val="center"/>
          </w:tcPr>
          <w:p w14:paraId="589D92B9">
            <w:pPr>
              <w:jc w:val="center"/>
              <w:rPr>
                <w:rFonts w:hint="eastAsia"/>
                <w:szCs w:val="21"/>
                <w:highlight w:val="none"/>
              </w:rPr>
            </w:pPr>
            <w:r>
              <w:rPr>
                <w:rFonts w:hint="eastAsia"/>
                <w:szCs w:val="21"/>
                <w:highlight w:val="none"/>
              </w:rPr>
              <w:t>2</w:t>
            </w:r>
          </w:p>
        </w:tc>
      </w:tr>
      <w:tr w14:paraId="4174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618E6478">
            <w:pPr>
              <w:jc w:val="center"/>
              <w:rPr>
                <w:szCs w:val="21"/>
                <w:highlight w:val="none"/>
              </w:rPr>
            </w:pPr>
            <w:r>
              <w:rPr>
                <w:rFonts w:hint="eastAsia"/>
                <w:szCs w:val="21"/>
                <w:highlight w:val="none"/>
              </w:rPr>
              <w:t>5</w:t>
            </w:r>
          </w:p>
        </w:tc>
        <w:tc>
          <w:tcPr>
            <w:tcW w:w="2503" w:type="dxa"/>
            <w:noWrap w:val="0"/>
            <w:vAlign w:val="center"/>
          </w:tcPr>
          <w:p w14:paraId="7B047A13">
            <w:pPr>
              <w:jc w:val="center"/>
              <w:rPr>
                <w:szCs w:val="21"/>
                <w:highlight w:val="none"/>
              </w:rPr>
            </w:pPr>
            <w:r>
              <w:rPr>
                <w:rFonts w:hint="eastAsia"/>
                <w:szCs w:val="21"/>
                <w:highlight w:val="none"/>
              </w:rPr>
              <w:t>内存型数据库软件</w:t>
            </w:r>
          </w:p>
        </w:tc>
        <w:tc>
          <w:tcPr>
            <w:tcW w:w="3856" w:type="dxa"/>
            <w:noWrap w:val="0"/>
            <w:vAlign w:val="center"/>
          </w:tcPr>
          <w:p w14:paraId="71F433C6">
            <w:pPr>
              <w:jc w:val="center"/>
              <w:rPr>
                <w:rFonts w:hint="eastAsia"/>
                <w:szCs w:val="21"/>
                <w:highlight w:val="none"/>
              </w:rPr>
            </w:pPr>
            <w:r>
              <w:rPr>
                <w:rFonts w:hint="eastAsia"/>
                <w:szCs w:val="21"/>
                <w:highlight w:val="none"/>
              </w:rPr>
              <w:t>2</w:t>
            </w:r>
          </w:p>
        </w:tc>
      </w:tr>
      <w:tr w14:paraId="624F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shd w:val="clear" w:color="000000" w:fill="D9D9D9"/>
            <w:noWrap w:val="0"/>
            <w:vAlign w:val="center"/>
          </w:tcPr>
          <w:p w14:paraId="625F7F7E">
            <w:pPr>
              <w:jc w:val="center"/>
              <w:rPr>
                <w:szCs w:val="21"/>
                <w:highlight w:val="none"/>
              </w:rPr>
            </w:pPr>
            <w:r>
              <w:rPr>
                <w:rFonts w:hint="eastAsia"/>
                <w:szCs w:val="21"/>
                <w:highlight w:val="none"/>
              </w:rPr>
              <w:t>(八)</w:t>
            </w:r>
          </w:p>
        </w:tc>
        <w:tc>
          <w:tcPr>
            <w:tcW w:w="2503" w:type="dxa"/>
            <w:shd w:val="clear" w:color="000000" w:fill="D9D9D9"/>
            <w:noWrap w:val="0"/>
            <w:vAlign w:val="center"/>
          </w:tcPr>
          <w:p w14:paraId="5A7EA2E3">
            <w:pPr>
              <w:jc w:val="center"/>
              <w:rPr>
                <w:szCs w:val="21"/>
                <w:highlight w:val="none"/>
              </w:rPr>
            </w:pPr>
            <w:r>
              <w:rPr>
                <w:rFonts w:hint="eastAsia"/>
                <w:szCs w:val="21"/>
                <w:highlight w:val="none"/>
              </w:rPr>
              <w:t>AI支撑服务</w:t>
            </w:r>
          </w:p>
        </w:tc>
        <w:tc>
          <w:tcPr>
            <w:tcW w:w="3856" w:type="dxa"/>
            <w:shd w:val="clear" w:color="000000" w:fill="D9D9D9"/>
            <w:noWrap w:val="0"/>
            <w:vAlign w:val="center"/>
          </w:tcPr>
          <w:p w14:paraId="66F9FCBB">
            <w:pPr>
              <w:jc w:val="center"/>
              <w:rPr>
                <w:szCs w:val="21"/>
                <w:highlight w:val="none"/>
              </w:rPr>
            </w:pPr>
            <w:r>
              <w:rPr>
                <w:rFonts w:hint="eastAsia"/>
                <w:szCs w:val="21"/>
                <w:highlight w:val="none"/>
              </w:rPr>
              <w:t>数量（套）</w:t>
            </w:r>
          </w:p>
        </w:tc>
      </w:tr>
      <w:tr w14:paraId="0F8A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7EDD3933">
            <w:pPr>
              <w:jc w:val="center"/>
              <w:rPr>
                <w:szCs w:val="21"/>
                <w:highlight w:val="none"/>
              </w:rPr>
            </w:pPr>
            <w:r>
              <w:rPr>
                <w:rFonts w:hint="eastAsia"/>
                <w:szCs w:val="21"/>
                <w:highlight w:val="none"/>
              </w:rPr>
              <w:t>1</w:t>
            </w:r>
          </w:p>
        </w:tc>
        <w:tc>
          <w:tcPr>
            <w:tcW w:w="2503" w:type="dxa"/>
            <w:noWrap w:val="0"/>
            <w:vAlign w:val="center"/>
          </w:tcPr>
          <w:p w14:paraId="39A10BCC">
            <w:pPr>
              <w:jc w:val="center"/>
              <w:rPr>
                <w:szCs w:val="21"/>
                <w:highlight w:val="none"/>
              </w:rPr>
            </w:pPr>
            <w:r>
              <w:rPr>
                <w:rFonts w:hint="eastAsia"/>
                <w:szCs w:val="21"/>
                <w:highlight w:val="none"/>
              </w:rPr>
              <w:t>AI支撑管理平台</w:t>
            </w:r>
          </w:p>
        </w:tc>
        <w:tc>
          <w:tcPr>
            <w:tcW w:w="3856" w:type="dxa"/>
            <w:noWrap w:val="0"/>
            <w:vAlign w:val="center"/>
          </w:tcPr>
          <w:p w14:paraId="63242841">
            <w:pPr>
              <w:jc w:val="center"/>
              <w:rPr>
                <w:szCs w:val="21"/>
                <w:highlight w:val="none"/>
              </w:rPr>
            </w:pPr>
            <w:r>
              <w:rPr>
                <w:rFonts w:hint="eastAsia" w:eastAsia="等线"/>
                <w:sz w:val="20"/>
                <w:szCs w:val="20"/>
                <w:highlight w:val="none"/>
              </w:rPr>
              <w:t>1</w:t>
            </w:r>
          </w:p>
        </w:tc>
      </w:tr>
      <w:tr w14:paraId="293E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shd w:val="clear" w:color="000000" w:fill="D9D9D9"/>
            <w:noWrap w:val="0"/>
            <w:vAlign w:val="center"/>
          </w:tcPr>
          <w:p w14:paraId="75735868">
            <w:pPr>
              <w:jc w:val="center"/>
              <w:rPr>
                <w:szCs w:val="21"/>
                <w:highlight w:val="none"/>
              </w:rPr>
            </w:pPr>
            <w:r>
              <w:rPr>
                <w:rFonts w:hint="eastAsia"/>
                <w:szCs w:val="21"/>
                <w:highlight w:val="none"/>
              </w:rPr>
              <w:t>(九)</w:t>
            </w:r>
          </w:p>
        </w:tc>
        <w:tc>
          <w:tcPr>
            <w:tcW w:w="2503" w:type="dxa"/>
            <w:shd w:val="clear" w:color="000000" w:fill="D9D9D9"/>
            <w:noWrap w:val="0"/>
            <w:vAlign w:val="center"/>
          </w:tcPr>
          <w:p w14:paraId="24F34C63">
            <w:pPr>
              <w:jc w:val="center"/>
              <w:rPr>
                <w:szCs w:val="21"/>
                <w:highlight w:val="none"/>
              </w:rPr>
            </w:pPr>
            <w:r>
              <w:rPr>
                <w:rFonts w:hint="eastAsia"/>
                <w:szCs w:val="21"/>
                <w:highlight w:val="none"/>
              </w:rPr>
              <w:t>云管理平台</w:t>
            </w:r>
          </w:p>
        </w:tc>
        <w:tc>
          <w:tcPr>
            <w:tcW w:w="3856" w:type="dxa"/>
            <w:shd w:val="clear" w:color="000000" w:fill="D9D9D9"/>
            <w:noWrap w:val="0"/>
            <w:vAlign w:val="center"/>
          </w:tcPr>
          <w:p w14:paraId="7D15AE5D">
            <w:pPr>
              <w:jc w:val="center"/>
              <w:rPr>
                <w:szCs w:val="21"/>
                <w:highlight w:val="none"/>
              </w:rPr>
            </w:pPr>
            <w:r>
              <w:rPr>
                <w:rFonts w:hint="eastAsia"/>
                <w:szCs w:val="21"/>
                <w:highlight w:val="none"/>
              </w:rPr>
              <w:t>数量（套）</w:t>
            </w:r>
          </w:p>
        </w:tc>
      </w:tr>
      <w:tr w14:paraId="6E24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070F0A36">
            <w:pPr>
              <w:jc w:val="center"/>
              <w:rPr>
                <w:rFonts w:hint="eastAsia"/>
                <w:szCs w:val="21"/>
                <w:highlight w:val="none"/>
              </w:rPr>
            </w:pPr>
            <w:r>
              <w:rPr>
                <w:rFonts w:hint="eastAsia"/>
                <w:szCs w:val="21"/>
                <w:highlight w:val="none"/>
              </w:rPr>
              <w:t>1</w:t>
            </w:r>
          </w:p>
        </w:tc>
        <w:tc>
          <w:tcPr>
            <w:tcW w:w="2503" w:type="dxa"/>
            <w:noWrap w:val="0"/>
            <w:vAlign w:val="center"/>
          </w:tcPr>
          <w:p w14:paraId="782C0C0A">
            <w:pPr>
              <w:jc w:val="center"/>
              <w:rPr>
                <w:szCs w:val="21"/>
                <w:highlight w:val="none"/>
              </w:rPr>
            </w:pPr>
            <w:r>
              <w:rPr>
                <w:rFonts w:hint="eastAsia"/>
                <w:szCs w:val="21"/>
                <w:highlight w:val="none"/>
              </w:rPr>
              <w:t>备份管理平台</w:t>
            </w:r>
          </w:p>
        </w:tc>
        <w:tc>
          <w:tcPr>
            <w:tcW w:w="3856" w:type="dxa"/>
            <w:noWrap w:val="0"/>
            <w:vAlign w:val="center"/>
          </w:tcPr>
          <w:p w14:paraId="04A67462">
            <w:pPr>
              <w:jc w:val="center"/>
              <w:rPr>
                <w:rFonts w:hint="eastAsia"/>
                <w:szCs w:val="21"/>
                <w:highlight w:val="none"/>
              </w:rPr>
            </w:pPr>
            <w:r>
              <w:rPr>
                <w:rFonts w:hint="eastAsia"/>
                <w:szCs w:val="21"/>
                <w:highlight w:val="none"/>
              </w:rPr>
              <w:t>2</w:t>
            </w:r>
          </w:p>
        </w:tc>
      </w:tr>
      <w:tr w14:paraId="4EE0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058D854F">
            <w:pPr>
              <w:jc w:val="center"/>
              <w:rPr>
                <w:rFonts w:hint="eastAsia"/>
                <w:szCs w:val="21"/>
                <w:highlight w:val="none"/>
              </w:rPr>
            </w:pPr>
            <w:r>
              <w:rPr>
                <w:rFonts w:hint="eastAsia"/>
                <w:szCs w:val="21"/>
                <w:highlight w:val="none"/>
              </w:rPr>
              <w:t>2</w:t>
            </w:r>
          </w:p>
        </w:tc>
        <w:tc>
          <w:tcPr>
            <w:tcW w:w="2503" w:type="dxa"/>
            <w:noWrap w:val="0"/>
            <w:vAlign w:val="center"/>
          </w:tcPr>
          <w:p w14:paraId="4AC22F6C">
            <w:pPr>
              <w:jc w:val="center"/>
              <w:rPr>
                <w:szCs w:val="21"/>
                <w:highlight w:val="none"/>
              </w:rPr>
            </w:pPr>
            <w:r>
              <w:rPr>
                <w:rFonts w:hint="eastAsia"/>
                <w:szCs w:val="21"/>
                <w:highlight w:val="none"/>
              </w:rPr>
              <w:t>云管理平台软件</w:t>
            </w:r>
          </w:p>
        </w:tc>
        <w:tc>
          <w:tcPr>
            <w:tcW w:w="3856" w:type="dxa"/>
            <w:noWrap w:val="0"/>
            <w:vAlign w:val="center"/>
          </w:tcPr>
          <w:p w14:paraId="18C53293">
            <w:pPr>
              <w:jc w:val="center"/>
              <w:rPr>
                <w:rFonts w:hint="eastAsia"/>
                <w:szCs w:val="21"/>
                <w:highlight w:val="none"/>
              </w:rPr>
            </w:pPr>
            <w:r>
              <w:rPr>
                <w:rFonts w:hint="eastAsia"/>
                <w:szCs w:val="21"/>
                <w:highlight w:val="none"/>
              </w:rPr>
              <w:t>2</w:t>
            </w:r>
          </w:p>
        </w:tc>
      </w:tr>
      <w:tr w14:paraId="36A1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62FE4030">
            <w:pPr>
              <w:jc w:val="center"/>
              <w:rPr>
                <w:rFonts w:hint="eastAsia"/>
                <w:szCs w:val="21"/>
                <w:highlight w:val="none"/>
              </w:rPr>
            </w:pPr>
            <w:r>
              <w:rPr>
                <w:rFonts w:hint="eastAsia"/>
                <w:szCs w:val="21"/>
                <w:highlight w:val="none"/>
              </w:rPr>
              <w:t>3</w:t>
            </w:r>
          </w:p>
        </w:tc>
        <w:tc>
          <w:tcPr>
            <w:tcW w:w="2503" w:type="dxa"/>
            <w:noWrap w:val="0"/>
            <w:vAlign w:val="center"/>
          </w:tcPr>
          <w:p w14:paraId="1B0A8F98">
            <w:pPr>
              <w:jc w:val="center"/>
              <w:rPr>
                <w:szCs w:val="21"/>
                <w:highlight w:val="none"/>
              </w:rPr>
            </w:pPr>
            <w:r>
              <w:rPr>
                <w:rFonts w:hint="eastAsia"/>
                <w:szCs w:val="21"/>
                <w:highlight w:val="none"/>
              </w:rPr>
              <w:t>多云管理平台软件</w:t>
            </w:r>
          </w:p>
        </w:tc>
        <w:tc>
          <w:tcPr>
            <w:tcW w:w="3856" w:type="dxa"/>
            <w:noWrap w:val="0"/>
            <w:vAlign w:val="center"/>
          </w:tcPr>
          <w:p w14:paraId="4333B83F">
            <w:pPr>
              <w:jc w:val="center"/>
              <w:rPr>
                <w:szCs w:val="21"/>
                <w:highlight w:val="none"/>
              </w:rPr>
            </w:pPr>
            <w:r>
              <w:rPr>
                <w:rFonts w:hint="eastAsia" w:eastAsia="等线"/>
                <w:sz w:val="20"/>
                <w:szCs w:val="20"/>
                <w:highlight w:val="none"/>
              </w:rPr>
              <w:t>1</w:t>
            </w:r>
          </w:p>
        </w:tc>
      </w:tr>
      <w:tr w14:paraId="42C9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shd w:val="clear" w:color="000000" w:fill="D9D9D9"/>
            <w:noWrap w:val="0"/>
            <w:vAlign w:val="center"/>
          </w:tcPr>
          <w:p w14:paraId="76366817">
            <w:pPr>
              <w:jc w:val="center"/>
              <w:rPr>
                <w:szCs w:val="21"/>
                <w:highlight w:val="none"/>
              </w:rPr>
            </w:pPr>
            <w:r>
              <w:rPr>
                <w:rFonts w:hint="eastAsia"/>
                <w:szCs w:val="21"/>
                <w:highlight w:val="none"/>
              </w:rPr>
              <w:t>(十)</w:t>
            </w:r>
          </w:p>
        </w:tc>
        <w:tc>
          <w:tcPr>
            <w:tcW w:w="2503" w:type="dxa"/>
            <w:shd w:val="clear" w:color="000000" w:fill="D9D9D9"/>
            <w:noWrap w:val="0"/>
            <w:vAlign w:val="center"/>
          </w:tcPr>
          <w:p w14:paraId="20B63F0D">
            <w:pPr>
              <w:jc w:val="center"/>
              <w:rPr>
                <w:szCs w:val="21"/>
                <w:highlight w:val="none"/>
              </w:rPr>
            </w:pPr>
            <w:r>
              <w:rPr>
                <w:rFonts w:hint="eastAsia"/>
                <w:szCs w:val="21"/>
                <w:highlight w:val="none"/>
              </w:rPr>
              <w:t>办公云一期密评改造</w:t>
            </w:r>
          </w:p>
        </w:tc>
        <w:tc>
          <w:tcPr>
            <w:tcW w:w="3856" w:type="dxa"/>
            <w:shd w:val="clear" w:color="000000" w:fill="D9D9D9"/>
            <w:noWrap w:val="0"/>
            <w:vAlign w:val="center"/>
          </w:tcPr>
          <w:p w14:paraId="6CBA20B6">
            <w:pPr>
              <w:jc w:val="center"/>
              <w:rPr>
                <w:szCs w:val="21"/>
                <w:highlight w:val="none"/>
              </w:rPr>
            </w:pPr>
            <w:r>
              <w:rPr>
                <w:rFonts w:hint="eastAsia"/>
                <w:szCs w:val="21"/>
                <w:highlight w:val="none"/>
              </w:rPr>
              <w:t>数量（套）</w:t>
            </w:r>
          </w:p>
        </w:tc>
      </w:tr>
      <w:tr w14:paraId="6A0E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1DECCAB1">
            <w:pPr>
              <w:jc w:val="center"/>
              <w:rPr>
                <w:rFonts w:hint="eastAsia"/>
                <w:szCs w:val="21"/>
                <w:highlight w:val="none"/>
              </w:rPr>
            </w:pPr>
            <w:r>
              <w:rPr>
                <w:rFonts w:hint="eastAsia"/>
                <w:szCs w:val="21"/>
                <w:highlight w:val="none"/>
              </w:rPr>
              <w:t>1</w:t>
            </w:r>
          </w:p>
        </w:tc>
        <w:tc>
          <w:tcPr>
            <w:tcW w:w="2503" w:type="dxa"/>
            <w:noWrap w:val="0"/>
            <w:vAlign w:val="center"/>
          </w:tcPr>
          <w:p w14:paraId="2AB2DE96">
            <w:pPr>
              <w:jc w:val="center"/>
              <w:rPr>
                <w:szCs w:val="21"/>
                <w:highlight w:val="none"/>
              </w:rPr>
            </w:pPr>
            <w:r>
              <w:rPr>
                <w:rFonts w:hint="eastAsia"/>
                <w:szCs w:val="21"/>
                <w:highlight w:val="none"/>
              </w:rPr>
              <w:t>密码系统服务</w:t>
            </w:r>
          </w:p>
        </w:tc>
        <w:tc>
          <w:tcPr>
            <w:tcW w:w="3856" w:type="dxa"/>
            <w:noWrap w:val="0"/>
            <w:vAlign w:val="center"/>
          </w:tcPr>
          <w:p w14:paraId="196A8BA5">
            <w:pPr>
              <w:jc w:val="center"/>
              <w:rPr>
                <w:szCs w:val="21"/>
                <w:highlight w:val="none"/>
              </w:rPr>
            </w:pPr>
            <w:r>
              <w:rPr>
                <w:rFonts w:hint="eastAsia" w:eastAsia="等线"/>
                <w:sz w:val="20"/>
                <w:szCs w:val="20"/>
                <w:highlight w:val="none"/>
              </w:rPr>
              <w:t>1</w:t>
            </w:r>
          </w:p>
        </w:tc>
      </w:tr>
      <w:tr w14:paraId="351C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59827BA1">
            <w:pPr>
              <w:jc w:val="center"/>
              <w:rPr>
                <w:rFonts w:hint="eastAsia"/>
                <w:szCs w:val="21"/>
                <w:highlight w:val="none"/>
              </w:rPr>
            </w:pPr>
            <w:r>
              <w:rPr>
                <w:rFonts w:hint="eastAsia"/>
                <w:szCs w:val="21"/>
                <w:highlight w:val="none"/>
              </w:rPr>
              <w:t>2</w:t>
            </w:r>
          </w:p>
        </w:tc>
        <w:tc>
          <w:tcPr>
            <w:tcW w:w="2503" w:type="dxa"/>
            <w:noWrap w:val="0"/>
            <w:vAlign w:val="center"/>
          </w:tcPr>
          <w:p w14:paraId="2A414AED">
            <w:pPr>
              <w:jc w:val="center"/>
              <w:rPr>
                <w:szCs w:val="21"/>
                <w:highlight w:val="none"/>
              </w:rPr>
            </w:pPr>
            <w:r>
              <w:rPr>
                <w:rFonts w:hint="eastAsia"/>
                <w:szCs w:val="21"/>
                <w:highlight w:val="none"/>
              </w:rPr>
              <w:t>密码证书签发服务</w:t>
            </w:r>
          </w:p>
        </w:tc>
        <w:tc>
          <w:tcPr>
            <w:tcW w:w="3856" w:type="dxa"/>
            <w:noWrap w:val="0"/>
            <w:vAlign w:val="center"/>
          </w:tcPr>
          <w:p w14:paraId="1B06E45D">
            <w:pPr>
              <w:jc w:val="center"/>
              <w:rPr>
                <w:szCs w:val="21"/>
                <w:highlight w:val="none"/>
              </w:rPr>
            </w:pPr>
            <w:r>
              <w:rPr>
                <w:rFonts w:hint="eastAsia" w:eastAsia="等线"/>
                <w:sz w:val="20"/>
                <w:szCs w:val="20"/>
                <w:highlight w:val="none"/>
              </w:rPr>
              <w:t>1</w:t>
            </w:r>
          </w:p>
        </w:tc>
      </w:tr>
      <w:tr w14:paraId="21AD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643374D0">
            <w:pPr>
              <w:jc w:val="center"/>
              <w:rPr>
                <w:szCs w:val="21"/>
                <w:highlight w:val="none"/>
              </w:rPr>
            </w:pPr>
            <w:r>
              <w:rPr>
                <w:rFonts w:hint="eastAsia"/>
                <w:szCs w:val="21"/>
                <w:highlight w:val="none"/>
              </w:rPr>
              <w:t>3</w:t>
            </w:r>
          </w:p>
        </w:tc>
        <w:tc>
          <w:tcPr>
            <w:tcW w:w="2503" w:type="dxa"/>
            <w:noWrap w:val="0"/>
            <w:vAlign w:val="center"/>
          </w:tcPr>
          <w:p w14:paraId="125FF85E">
            <w:pPr>
              <w:jc w:val="center"/>
              <w:rPr>
                <w:szCs w:val="21"/>
                <w:highlight w:val="none"/>
              </w:rPr>
            </w:pPr>
            <w:r>
              <w:rPr>
                <w:rFonts w:hint="eastAsia"/>
                <w:szCs w:val="21"/>
                <w:highlight w:val="none"/>
              </w:rPr>
              <w:t>密钥管理服务</w:t>
            </w:r>
          </w:p>
        </w:tc>
        <w:tc>
          <w:tcPr>
            <w:tcW w:w="3856" w:type="dxa"/>
            <w:noWrap w:val="0"/>
            <w:vAlign w:val="center"/>
          </w:tcPr>
          <w:p w14:paraId="12EC1E62">
            <w:pPr>
              <w:jc w:val="center"/>
              <w:rPr>
                <w:szCs w:val="21"/>
                <w:highlight w:val="none"/>
              </w:rPr>
            </w:pPr>
            <w:r>
              <w:rPr>
                <w:rFonts w:hint="eastAsia" w:eastAsia="等线"/>
                <w:sz w:val="20"/>
                <w:szCs w:val="20"/>
                <w:highlight w:val="none"/>
              </w:rPr>
              <w:t>1</w:t>
            </w:r>
          </w:p>
        </w:tc>
      </w:tr>
      <w:tr w14:paraId="3CA6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2EB32E90">
            <w:pPr>
              <w:jc w:val="center"/>
              <w:rPr>
                <w:szCs w:val="21"/>
                <w:highlight w:val="none"/>
              </w:rPr>
            </w:pPr>
            <w:r>
              <w:rPr>
                <w:rFonts w:hint="eastAsia"/>
                <w:szCs w:val="21"/>
                <w:highlight w:val="none"/>
              </w:rPr>
              <w:t>4</w:t>
            </w:r>
          </w:p>
        </w:tc>
        <w:tc>
          <w:tcPr>
            <w:tcW w:w="2503" w:type="dxa"/>
            <w:noWrap w:val="0"/>
            <w:vAlign w:val="center"/>
          </w:tcPr>
          <w:p w14:paraId="0FCE6BB4">
            <w:pPr>
              <w:jc w:val="center"/>
              <w:rPr>
                <w:szCs w:val="21"/>
                <w:highlight w:val="none"/>
              </w:rPr>
            </w:pPr>
            <w:r>
              <w:rPr>
                <w:rFonts w:hint="eastAsia"/>
                <w:szCs w:val="21"/>
                <w:highlight w:val="none"/>
              </w:rPr>
              <w:t>平台堡垒机服务</w:t>
            </w:r>
          </w:p>
        </w:tc>
        <w:tc>
          <w:tcPr>
            <w:tcW w:w="3856" w:type="dxa"/>
            <w:noWrap w:val="0"/>
            <w:vAlign w:val="center"/>
          </w:tcPr>
          <w:p w14:paraId="63B790BE">
            <w:pPr>
              <w:jc w:val="center"/>
              <w:rPr>
                <w:szCs w:val="21"/>
                <w:highlight w:val="none"/>
              </w:rPr>
            </w:pPr>
            <w:r>
              <w:rPr>
                <w:rFonts w:hint="eastAsia" w:eastAsia="等线"/>
                <w:sz w:val="20"/>
                <w:szCs w:val="20"/>
                <w:highlight w:val="none"/>
              </w:rPr>
              <w:t>1</w:t>
            </w:r>
          </w:p>
        </w:tc>
      </w:tr>
      <w:tr w14:paraId="5313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shd w:val="clear" w:color="000000" w:fill="D9D9D9"/>
            <w:noWrap w:val="0"/>
            <w:vAlign w:val="center"/>
          </w:tcPr>
          <w:p w14:paraId="0F872EC6">
            <w:pPr>
              <w:jc w:val="center"/>
              <w:rPr>
                <w:szCs w:val="21"/>
                <w:highlight w:val="none"/>
              </w:rPr>
            </w:pPr>
            <w:r>
              <w:rPr>
                <w:rFonts w:hint="eastAsia"/>
                <w:szCs w:val="21"/>
                <w:highlight w:val="none"/>
              </w:rPr>
              <w:t>(十一)</w:t>
            </w:r>
          </w:p>
        </w:tc>
        <w:tc>
          <w:tcPr>
            <w:tcW w:w="2503" w:type="dxa"/>
            <w:shd w:val="clear" w:color="000000" w:fill="D9D9D9"/>
            <w:noWrap w:val="0"/>
            <w:vAlign w:val="center"/>
          </w:tcPr>
          <w:p w14:paraId="30BCC822">
            <w:pPr>
              <w:jc w:val="center"/>
              <w:rPr>
                <w:szCs w:val="21"/>
                <w:highlight w:val="none"/>
              </w:rPr>
            </w:pPr>
            <w:r>
              <w:rPr>
                <w:rFonts w:hint="eastAsia"/>
                <w:szCs w:val="21"/>
                <w:highlight w:val="none"/>
              </w:rPr>
              <w:t>政务云综合监管平台系统软件</w:t>
            </w:r>
          </w:p>
        </w:tc>
        <w:tc>
          <w:tcPr>
            <w:tcW w:w="3856" w:type="dxa"/>
            <w:shd w:val="clear" w:color="000000" w:fill="D9D9D9"/>
            <w:noWrap w:val="0"/>
            <w:vAlign w:val="center"/>
          </w:tcPr>
          <w:p w14:paraId="3F514472">
            <w:pPr>
              <w:jc w:val="center"/>
              <w:rPr>
                <w:szCs w:val="21"/>
                <w:highlight w:val="none"/>
              </w:rPr>
            </w:pPr>
            <w:r>
              <w:rPr>
                <w:rFonts w:hint="eastAsia"/>
                <w:szCs w:val="21"/>
                <w:highlight w:val="none"/>
              </w:rPr>
              <w:t>数量（套）</w:t>
            </w:r>
          </w:p>
        </w:tc>
      </w:tr>
      <w:tr w14:paraId="627A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BE1F357">
            <w:pPr>
              <w:jc w:val="center"/>
              <w:rPr>
                <w:szCs w:val="21"/>
                <w:highlight w:val="none"/>
              </w:rPr>
            </w:pPr>
            <w:r>
              <w:rPr>
                <w:rFonts w:hint="eastAsia"/>
                <w:szCs w:val="21"/>
                <w:highlight w:val="none"/>
              </w:rPr>
              <w:t>1</w:t>
            </w:r>
          </w:p>
        </w:tc>
        <w:tc>
          <w:tcPr>
            <w:tcW w:w="2503" w:type="dxa"/>
            <w:noWrap w:val="0"/>
            <w:vAlign w:val="center"/>
          </w:tcPr>
          <w:p w14:paraId="477321A6">
            <w:pPr>
              <w:jc w:val="center"/>
              <w:rPr>
                <w:szCs w:val="21"/>
                <w:highlight w:val="none"/>
              </w:rPr>
            </w:pPr>
            <w:r>
              <w:rPr>
                <w:rFonts w:hint="eastAsia"/>
                <w:szCs w:val="21"/>
                <w:highlight w:val="none"/>
              </w:rPr>
              <w:t>云服务综合监管系统</w:t>
            </w:r>
          </w:p>
        </w:tc>
        <w:tc>
          <w:tcPr>
            <w:tcW w:w="3856" w:type="dxa"/>
            <w:noWrap w:val="0"/>
            <w:vAlign w:val="center"/>
          </w:tcPr>
          <w:p w14:paraId="6B87A79D">
            <w:pPr>
              <w:jc w:val="center"/>
              <w:rPr>
                <w:szCs w:val="21"/>
                <w:highlight w:val="none"/>
              </w:rPr>
            </w:pPr>
            <w:r>
              <w:rPr>
                <w:rFonts w:hint="eastAsia" w:eastAsia="等线"/>
                <w:sz w:val="20"/>
                <w:szCs w:val="20"/>
                <w:highlight w:val="none"/>
              </w:rPr>
              <w:t>1</w:t>
            </w:r>
          </w:p>
        </w:tc>
      </w:tr>
      <w:tr w14:paraId="67EE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78EAA566">
            <w:pPr>
              <w:jc w:val="center"/>
              <w:rPr>
                <w:szCs w:val="21"/>
                <w:highlight w:val="none"/>
              </w:rPr>
            </w:pPr>
            <w:r>
              <w:rPr>
                <w:rFonts w:hint="eastAsia"/>
                <w:szCs w:val="21"/>
                <w:highlight w:val="none"/>
              </w:rPr>
              <w:t>2</w:t>
            </w:r>
          </w:p>
        </w:tc>
        <w:tc>
          <w:tcPr>
            <w:tcW w:w="2503" w:type="dxa"/>
            <w:noWrap w:val="0"/>
            <w:vAlign w:val="center"/>
          </w:tcPr>
          <w:p w14:paraId="37825C15">
            <w:pPr>
              <w:jc w:val="center"/>
              <w:rPr>
                <w:szCs w:val="21"/>
                <w:highlight w:val="none"/>
              </w:rPr>
            </w:pPr>
            <w:r>
              <w:rPr>
                <w:rFonts w:hint="eastAsia"/>
                <w:szCs w:val="21"/>
                <w:highlight w:val="none"/>
              </w:rPr>
              <w:t>云监管AI辅助分析支撑软件</w:t>
            </w:r>
          </w:p>
        </w:tc>
        <w:tc>
          <w:tcPr>
            <w:tcW w:w="3856" w:type="dxa"/>
            <w:noWrap w:val="0"/>
            <w:vAlign w:val="center"/>
          </w:tcPr>
          <w:p w14:paraId="2203A833">
            <w:pPr>
              <w:jc w:val="center"/>
              <w:rPr>
                <w:szCs w:val="21"/>
                <w:highlight w:val="none"/>
              </w:rPr>
            </w:pPr>
            <w:r>
              <w:rPr>
                <w:rFonts w:hint="eastAsia" w:eastAsia="等线"/>
                <w:sz w:val="20"/>
                <w:szCs w:val="20"/>
                <w:highlight w:val="none"/>
              </w:rPr>
              <w:t>1</w:t>
            </w:r>
          </w:p>
        </w:tc>
      </w:tr>
      <w:tr w14:paraId="408B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noWrap w:val="0"/>
            <w:vAlign w:val="center"/>
          </w:tcPr>
          <w:p w14:paraId="4A24D81A">
            <w:pPr>
              <w:jc w:val="center"/>
              <w:rPr>
                <w:szCs w:val="21"/>
                <w:highlight w:val="none"/>
              </w:rPr>
            </w:pPr>
            <w:r>
              <w:rPr>
                <w:rFonts w:hint="eastAsia"/>
                <w:szCs w:val="21"/>
                <w:highlight w:val="none"/>
              </w:rPr>
              <w:t>3</w:t>
            </w:r>
          </w:p>
        </w:tc>
        <w:tc>
          <w:tcPr>
            <w:tcW w:w="2503" w:type="dxa"/>
            <w:noWrap w:val="0"/>
            <w:vAlign w:val="center"/>
          </w:tcPr>
          <w:p w14:paraId="551C41C9">
            <w:pPr>
              <w:jc w:val="center"/>
              <w:rPr>
                <w:szCs w:val="21"/>
                <w:highlight w:val="none"/>
              </w:rPr>
            </w:pPr>
            <w:r>
              <w:rPr>
                <w:rFonts w:hint="eastAsia"/>
                <w:szCs w:val="21"/>
                <w:highlight w:val="none"/>
              </w:rPr>
              <w:t>应用接口识别与追踪分析软件</w:t>
            </w:r>
          </w:p>
        </w:tc>
        <w:tc>
          <w:tcPr>
            <w:tcW w:w="3856" w:type="dxa"/>
            <w:noWrap w:val="0"/>
            <w:vAlign w:val="center"/>
          </w:tcPr>
          <w:p w14:paraId="1B6EE5C0">
            <w:pPr>
              <w:jc w:val="center"/>
              <w:rPr>
                <w:szCs w:val="21"/>
                <w:highlight w:val="none"/>
              </w:rPr>
            </w:pPr>
            <w:r>
              <w:rPr>
                <w:rFonts w:hint="eastAsia" w:eastAsia="等线"/>
                <w:sz w:val="20"/>
                <w:szCs w:val="20"/>
                <w:highlight w:val="none"/>
              </w:rPr>
              <w:t>1</w:t>
            </w:r>
          </w:p>
        </w:tc>
      </w:tr>
      <w:tr w14:paraId="2DAE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38" w:type="dxa"/>
            <w:gridSpan w:val="3"/>
            <w:shd w:val="clear" w:color="000000" w:fill="D9D9D9"/>
            <w:noWrap w:val="0"/>
            <w:vAlign w:val="center"/>
          </w:tcPr>
          <w:p w14:paraId="38C2BE9F">
            <w:pPr>
              <w:jc w:val="center"/>
              <w:rPr>
                <w:szCs w:val="21"/>
                <w:highlight w:val="none"/>
              </w:rPr>
            </w:pPr>
            <w:r>
              <w:rPr>
                <w:rFonts w:hint="eastAsia"/>
                <w:szCs w:val="21"/>
                <w:highlight w:val="none"/>
              </w:rPr>
              <w:t>带宽租赁</w:t>
            </w:r>
          </w:p>
        </w:tc>
      </w:tr>
      <w:tr w14:paraId="57A4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shd w:val="clear" w:color="000000" w:fill="D9D9D9"/>
            <w:noWrap w:val="0"/>
            <w:vAlign w:val="center"/>
          </w:tcPr>
          <w:p w14:paraId="7B1E5ED5">
            <w:pPr>
              <w:jc w:val="center"/>
              <w:rPr>
                <w:szCs w:val="21"/>
                <w:highlight w:val="none"/>
              </w:rPr>
            </w:pPr>
            <w:r>
              <w:rPr>
                <w:rFonts w:hint="eastAsia"/>
                <w:szCs w:val="21"/>
                <w:highlight w:val="none"/>
              </w:rPr>
              <w:t>(一)</w:t>
            </w:r>
          </w:p>
        </w:tc>
        <w:tc>
          <w:tcPr>
            <w:tcW w:w="2503" w:type="dxa"/>
            <w:shd w:val="clear" w:color="000000" w:fill="D9D9D9"/>
            <w:noWrap w:val="0"/>
            <w:vAlign w:val="center"/>
          </w:tcPr>
          <w:p w14:paraId="6CE56AF2">
            <w:pPr>
              <w:jc w:val="center"/>
              <w:rPr>
                <w:szCs w:val="21"/>
                <w:highlight w:val="none"/>
              </w:rPr>
            </w:pPr>
            <w:r>
              <w:rPr>
                <w:rFonts w:hint="eastAsia"/>
                <w:szCs w:val="21"/>
                <w:highlight w:val="none"/>
              </w:rPr>
              <w:t>带宽租赁</w:t>
            </w:r>
          </w:p>
        </w:tc>
        <w:tc>
          <w:tcPr>
            <w:tcW w:w="3856" w:type="dxa"/>
            <w:shd w:val="clear" w:color="000000" w:fill="D9D9D9"/>
            <w:noWrap w:val="0"/>
            <w:vAlign w:val="center"/>
          </w:tcPr>
          <w:p w14:paraId="00C397D1">
            <w:pPr>
              <w:jc w:val="center"/>
              <w:rPr>
                <w:rFonts w:hint="eastAsia"/>
                <w:szCs w:val="21"/>
                <w:highlight w:val="none"/>
              </w:rPr>
            </w:pPr>
            <w:r>
              <w:rPr>
                <w:rFonts w:hint="eastAsia"/>
                <w:szCs w:val="21"/>
                <w:highlight w:val="none"/>
              </w:rPr>
              <w:t>数量（套）</w:t>
            </w:r>
          </w:p>
        </w:tc>
      </w:tr>
      <w:tr w14:paraId="2DDE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14:paraId="65A35EC3">
            <w:pPr>
              <w:jc w:val="center"/>
              <w:rPr>
                <w:szCs w:val="21"/>
                <w:highlight w:val="none"/>
              </w:rPr>
            </w:pPr>
            <w:r>
              <w:rPr>
                <w:rFonts w:hint="eastAsia"/>
                <w:szCs w:val="21"/>
                <w:highlight w:val="none"/>
              </w:rPr>
              <w:t>1</w:t>
            </w:r>
          </w:p>
        </w:tc>
        <w:tc>
          <w:tcPr>
            <w:tcW w:w="2503" w:type="dxa"/>
            <w:noWrap w:val="0"/>
            <w:vAlign w:val="center"/>
          </w:tcPr>
          <w:p w14:paraId="0AEB655D">
            <w:pPr>
              <w:jc w:val="center"/>
              <w:rPr>
                <w:szCs w:val="21"/>
                <w:highlight w:val="none"/>
              </w:rPr>
            </w:pPr>
            <w:r>
              <w:rPr>
                <w:rFonts w:hint="eastAsia"/>
                <w:szCs w:val="21"/>
                <w:highlight w:val="none"/>
              </w:rPr>
              <w:t>互联网带宽租赁</w:t>
            </w:r>
          </w:p>
        </w:tc>
        <w:tc>
          <w:tcPr>
            <w:tcW w:w="3856" w:type="dxa"/>
            <w:noWrap w:val="0"/>
            <w:vAlign w:val="center"/>
          </w:tcPr>
          <w:p w14:paraId="03D779CF">
            <w:pPr>
              <w:jc w:val="center"/>
              <w:rPr>
                <w:szCs w:val="21"/>
                <w:highlight w:val="none"/>
              </w:rPr>
            </w:pPr>
            <w:r>
              <w:rPr>
                <w:rFonts w:hint="eastAsia"/>
                <w:szCs w:val="21"/>
                <w:highlight w:val="none"/>
              </w:rPr>
              <w:t>1</w:t>
            </w:r>
          </w:p>
        </w:tc>
      </w:tr>
    </w:tbl>
    <w:p w14:paraId="39D48FD1">
      <w:pPr>
        <w:spacing w:line="360" w:lineRule="auto"/>
        <w:ind w:firstLine="480" w:firstLineChars="200"/>
        <w:contextualSpacing/>
        <w:rPr>
          <w:rFonts w:hint="eastAsia" w:ascii="宋体" w:hAnsi="宋体" w:cs="宋体"/>
          <w:sz w:val="24"/>
          <w:highlight w:val="none"/>
        </w:rPr>
      </w:pPr>
    </w:p>
    <w:p w14:paraId="6E6B80B4">
      <w:pPr>
        <w:spacing w:line="360" w:lineRule="auto"/>
        <w:ind w:firstLine="480" w:firstLineChars="200"/>
        <w:contextualSpacing/>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其他设备清单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503"/>
        <w:gridCol w:w="3856"/>
      </w:tblGrid>
      <w:tr w14:paraId="7EEF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38" w:type="dxa"/>
            <w:gridSpan w:val="3"/>
            <w:shd w:val="clear" w:color="000000" w:fill="D9D9D9"/>
            <w:noWrap w:val="0"/>
            <w:vAlign w:val="center"/>
          </w:tcPr>
          <w:p w14:paraId="3BF63868">
            <w:pPr>
              <w:jc w:val="center"/>
              <w:rPr>
                <w:rFonts w:hint="default" w:eastAsia="宋体"/>
                <w:szCs w:val="21"/>
                <w:highlight w:val="none"/>
                <w:lang w:val="en-US" w:eastAsia="zh-CN"/>
              </w:rPr>
            </w:pPr>
            <w:r>
              <w:rPr>
                <w:rFonts w:hint="eastAsia"/>
                <w:szCs w:val="21"/>
                <w:highlight w:val="none"/>
                <w:lang w:val="en-US" w:eastAsia="zh-CN"/>
              </w:rPr>
              <w:t>AI算力服务器</w:t>
            </w:r>
          </w:p>
        </w:tc>
      </w:tr>
      <w:tr w14:paraId="3C48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79" w:type="dxa"/>
            <w:shd w:val="clear" w:color="000000" w:fill="D9D9D9"/>
            <w:noWrap w:val="0"/>
            <w:vAlign w:val="center"/>
          </w:tcPr>
          <w:p w14:paraId="286278AF">
            <w:pPr>
              <w:jc w:val="center"/>
              <w:rPr>
                <w:szCs w:val="21"/>
                <w:highlight w:val="none"/>
              </w:rPr>
            </w:pPr>
            <w:r>
              <w:rPr>
                <w:rFonts w:hint="eastAsia"/>
                <w:szCs w:val="21"/>
                <w:highlight w:val="none"/>
              </w:rPr>
              <w:t>(一)</w:t>
            </w:r>
          </w:p>
        </w:tc>
        <w:tc>
          <w:tcPr>
            <w:tcW w:w="2503" w:type="dxa"/>
            <w:shd w:val="clear" w:color="000000" w:fill="D9D9D9"/>
            <w:noWrap w:val="0"/>
            <w:vAlign w:val="center"/>
          </w:tcPr>
          <w:p w14:paraId="525CC7FA">
            <w:pPr>
              <w:jc w:val="center"/>
              <w:rPr>
                <w:rFonts w:hint="default" w:eastAsia="宋体"/>
                <w:szCs w:val="21"/>
                <w:highlight w:val="none"/>
                <w:lang w:val="en-US" w:eastAsia="zh-CN"/>
              </w:rPr>
            </w:pPr>
            <w:r>
              <w:rPr>
                <w:rFonts w:hint="eastAsia"/>
                <w:szCs w:val="21"/>
                <w:highlight w:val="none"/>
                <w:lang w:val="en-US" w:eastAsia="zh-CN"/>
              </w:rPr>
              <w:t>AI算力服务器</w:t>
            </w:r>
          </w:p>
        </w:tc>
        <w:tc>
          <w:tcPr>
            <w:tcW w:w="3856" w:type="dxa"/>
            <w:shd w:val="clear" w:color="000000" w:fill="D9D9D9"/>
            <w:noWrap w:val="0"/>
            <w:vAlign w:val="center"/>
          </w:tcPr>
          <w:p w14:paraId="7980FD31">
            <w:pPr>
              <w:jc w:val="center"/>
              <w:rPr>
                <w:rFonts w:hint="eastAsia"/>
                <w:szCs w:val="21"/>
                <w:highlight w:val="none"/>
              </w:rPr>
            </w:pPr>
            <w:r>
              <w:rPr>
                <w:rFonts w:hint="eastAsia"/>
                <w:szCs w:val="21"/>
                <w:highlight w:val="none"/>
              </w:rPr>
              <w:t>数量（套）</w:t>
            </w:r>
          </w:p>
        </w:tc>
      </w:tr>
      <w:tr w14:paraId="6770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14:paraId="66FD437A">
            <w:pPr>
              <w:jc w:val="center"/>
              <w:rPr>
                <w:szCs w:val="21"/>
                <w:highlight w:val="none"/>
              </w:rPr>
            </w:pPr>
            <w:r>
              <w:rPr>
                <w:rFonts w:hint="eastAsia"/>
                <w:szCs w:val="21"/>
                <w:highlight w:val="none"/>
              </w:rPr>
              <w:t>1</w:t>
            </w:r>
          </w:p>
        </w:tc>
        <w:tc>
          <w:tcPr>
            <w:tcW w:w="2503" w:type="dxa"/>
            <w:noWrap w:val="0"/>
            <w:vAlign w:val="center"/>
          </w:tcPr>
          <w:p w14:paraId="7D6D18AD">
            <w:pPr>
              <w:jc w:val="center"/>
              <w:rPr>
                <w:szCs w:val="21"/>
                <w:highlight w:val="none"/>
              </w:rPr>
            </w:pPr>
            <w:r>
              <w:rPr>
                <w:rFonts w:hint="eastAsia"/>
                <w:szCs w:val="21"/>
                <w:highlight w:val="none"/>
              </w:rPr>
              <w:t>GPU服务器</w:t>
            </w:r>
          </w:p>
        </w:tc>
        <w:tc>
          <w:tcPr>
            <w:tcW w:w="3856" w:type="dxa"/>
            <w:noWrap w:val="0"/>
            <w:vAlign w:val="center"/>
          </w:tcPr>
          <w:p w14:paraId="2B11ADE6">
            <w:pPr>
              <w:jc w:val="center"/>
              <w:rPr>
                <w:rFonts w:hint="default" w:eastAsia="宋体"/>
                <w:szCs w:val="21"/>
                <w:highlight w:val="none"/>
                <w:lang w:val="en-US" w:eastAsia="zh-CN"/>
              </w:rPr>
            </w:pPr>
            <w:r>
              <w:rPr>
                <w:rFonts w:hint="eastAsia"/>
                <w:szCs w:val="21"/>
                <w:highlight w:val="none"/>
                <w:lang w:val="en-US" w:eastAsia="zh-CN"/>
              </w:rPr>
              <w:t>20</w:t>
            </w:r>
          </w:p>
        </w:tc>
      </w:tr>
    </w:tbl>
    <w:p w14:paraId="3721FA81">
      <w:pPr>
        <w:pStyle w:val="2"/>
        <w:rPr>
          <w:rFonts w:hint="default" w:ascii="宋体" w:hAnsi="宋体" w:eastAsia="宋体" w:cs="Times New Roman"/>
          <w:sz w:val="24"/>
          <w:highlight w:val="none"/>
          <w:lang w:val="en-US" w:eastAsia="zh-CN"/>
        </w:rPr>
      </w:pPr>
    </w:p>
    <w:p w14:paraId="210B8233">
      <w:pPr>
        <w:pStyle w:val="10"/>
        <w:numPr>
          <w:ilvl w:val="5"/>
          <w:numId w:val="3"/>
        </w:numPr>
        <w:spacing w:before="240" w:after="120"/>
        <w:ind w:left="720" w:hanging="720"/>
        <w:outlineLvl w:val="5"/>
        <w:rPr>
          <w:rFonts w:hint="eastAsia" w:ascii="宋体" w:hAnsi="宋体" w:eastAsia="宋体"/>
          <w:highlight w:val="none"/>
        </w:rPr>
      </w:pPr>
      <w:r>
        <w:rPr>
          <w:rFonts w:hint="eastAsia" w:ascii="宋体" w:hAnsi="宋体" w:eastAsia="宋体"/>
          <w:highlight w:val="none"/>
        </w:rPr>
        <w:t>试运行保障要求</w:t>
      </w:r>
    </w:p>
    <w:p w14:paraId="4CC1754B">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项目进入试运行后，中标人需合理安排团队开展以下工作：</w:t>
      </w:r>
    </w:p>
    <w:p w14:paraId="009F26DD">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持续保障优化：对云平台及市级政务云综合监管平台进行重点专项保障，保障系统安全稳定运行，对发现的问题进行优化提升，做好重大活动保障。</w:t>
      </w:r>
    </w:p>
    <w:p w14:paraId="51781DB8">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迁移技术支持：需配合云上业务系统开展国产化改造过程中云资源适配和调试，包括配合业务系统开展基于云原生能力的系统改造技术支持、问题分析与优化等工作，确保云平台和应用系统充分适配、稳定运行。</w:t>
      </w:r>
    </w:p>
    <w:p w14:paraId="1FCAC58A">
      <w:pPr>
        <w:pStyle w:val="10"/>
        <w:numPr>
          <w:ilvl w:val="4"/>
          <w:numId w:val="3"/>
        </w:numPr>
        <w:spacing w:before="240" w:after="120"/>
        <w:ind w:left="720" w:hanging="720"/>
        <w:outlineLvl w:val="4"/>
        <w:rPr>
          <w:rFonts w:hint="eastAsia" w:ascii="宋体" w:hAnsi="宋体" w:eastAsia="宋体"/>
          <w:highlight w:val="none"/>
        </w:rPr>
      </w:pPr>
      <w:r>
        <w:rPr>
          <w:rFonts w:hint="eastAsia" w:ascii="宋体" w:hAnsi="宋体" w:eastAsia="宋体"/>
          <w:highlight w:val="none"/>
        </w:rPr>
        <w:t>定制化开发需求</w:t>
      </w:r>
    </w:p>
    <w:p w14:paraId="4293A666">
      <w:pPr>
        <w:spacing w:line="360" w:lineRule="auto"/>
        <w:ind w:firstLine="480" w:firstLineChars="200"/>
        <w:contextualSpacing/>
        <w:rPr>
          <w:rFonts w:ascii="宋体" w:hAnsi="宋体" w:cs="宋体"/>
          <w:sz w:val="24"/>
          <w:highlight w:val="none"/>
        </w:rPr>
      </w:pPr>
      <w:r>
        <w:rPr>
          <w:rFonts w:ascii="宋体" w:hAnsi="宋体" w:cs="宋体"/>
          <w:sz w:val="24"/>
          <w:highlight w:val="none"/>
        </w:rPr>
        <w:t>需基于采购人需求提供定制化开发工作，提供满足北京市政务云综合监管工作开展所需要的云监管业务支撑、云监管评估评价、云监管数据挖掘、云监管可视化展示、云监管数据服务接口等应用功能的开发服务，并实现政务云监管历史数据的集成导入。定制化开发功能需满足在</w:t>
      </w:r>
      <w:r>
        <w:rPr>
          <w:rFonts w:hint="eastAsia" w:ascii="宋体" w:hAnsi="宋体" w:cs="宋体"/>
          <w:sz w:val="24"/>
          <w:highlight w:val="none"/>
        </w:rPr>
        <w:t>国产化</w:t>
      </w:r>
      <w:r>
        <w:rPr>
          <w:rFonts w:ascii="宋体" w:hAnsi="宋体" w:cs="宋体"/>
          <w:sz w:val="24"/>
          <w:highlight w:val="none"/>
        </w:rPr>
        <w:t>软硬件平台上安全稳定运行的要求，并和本项目包2的云服务综合监管系统完成深度集成。具体如下：</w:t>
      </w:r>
    </w:p>
    <w:p w14:paraId="4A06843D">
      <w:pPr>
        <w:spacing w:line="360" w:lineRule="auto"/>
        <w:ind w:firstLine="480" w:firstLineChars="200"/>
        <w:contextualSpacing/>
        <w:rPr>
          <w:rFonts w:ascii="宋体" w:hAnsi="宋体" w:cs="宋体"/>
          <w:sz w:val="24"/>
          <w:highlight w:val="none"/>
        </w:rPr>
      </w:pPr>
      <w:r>
        <w:rPr>
          <w:rFonts w:ascii="宋体" w:hAnsi="宋体" w:cs="宋体"/>
          <w:sz w:val="24"/>
          <w:highlight w:val="none"/>
        </w:rPr>
        <w:t>（一）云监管业务支撑</w:t>
      </w:r>
    </w:p>
    <w:p w14:paraId="082520A4">
      <w:pPr>
        <w:spacing w:line="360" w:lineRule="auto"/>
        <w:ind w:firstLine="480" w:firstLineChars="200"/>
        <w:contextualSpacing/>
        <w:rPr>
          <w:rFonts w:ascii="宋体" w:hAnsi="宋体" w:cs="宋体"/>
          <w:sz w:val="24"/>
          <w:highlight w:val="none"/>
        </w:rPr>
      </w:pPr>
      <w:r>
        <w:rPr>
          <w:rFonts w:ascii="宋体" w:hAnsi="宋体" w:cs="宋体"/>
          <w:sz w:val="24"/>
          <w:highlight w:val="none"/>
        </w:rPr>
        <w:t>1.监管事务处置：提供监管事务处置功能模块，将北京市政务云日常云监管事务性流程化工作固化入云服务综合监管系统，提供服务流程全过程实时监控及工作过程记录、痕迹存档功能。需固化的流程包括云服务商的进驻和退出、云平台变更流程页面配置、云平台网络资源管理、资产变更管理、人员管理、信息系统入云管理、信息系统退云管理、平台用户管理、使用单位资源变更管理、运维外包服务团队管理等。提供政务云市场组件管理，满足使用单位的资源配置需求。</w:t>
      </w:r>
    </w:p>
    <w:p w14:paraId="09B6A16D">
      <w:pPr>
        <w:spacing w:line="360" w:lineRule="auto"/>
        <w:ind w:firstLine="480" w:firstLineChars="200"/>
        <w:contextualSpacing/>
        <w:rPr>
          <w:rFonts w:ascii="宋体" w:hAnsi="宋体" w:cs="宋体"/>
          <w:sz w:val="24"/>
          <w:highlight w:val="none"/>
        </w:rPr>
      </w:pPr>
      <w:r>
        <w:rPr>
          <w:rFonts w:ascii="宋体" w:hAnsi="宋体" w:cs="宋体"/>
          <w:sz w:val="24"/>
          <w:highlight w:val="none"/>
        </w:rPr>
        <w:t>2.云综合评估管理：提供云安全检查与漏洞管理等功能，支持安全问题、隐患与漏洞的持续跟踪，保障政务云运行的合规性与安全性。</w:t>
      </w:r>
    </w:p>
    <w:p w14:paraId="03B4D379">
      <w:pPr>
        <w:spacing w:line="360" w:lineRule="auto"/>
        <w:ind w:firstLine="480" w:firstLineChars="200"/>
        <w:contextualSpacing/>
        <w:rPr>
          <w:rFonts w:ascii="宋体" w:hAnsi="宋体" w:cs="宋体"/>
          <w:sz w:val="24"/>
          <w:highlight w:val="none"/>
        </w:rPr>
      </w:pPr>
      <w:r>
        <w:rPr>
          <w:rFonts w:ascii="宋体" w:hAnsi="宋体" w:cs="宋体"/>
          <w:sz w:val="24"/>
          <w:highlight w:val="none"/>
        </w:rPr>
        <w:t>3.应急管理：提供支持特定时期的应急规划与事件处置能力，具备对应急事件的全过程监管。</w:t>
      </w:r>
    </w:p>
    <w:p w14:paraId="48819919">
      <w:pPr>
        <w:spacing w:line="360" w:lineRule="auto"/>
        <w:ind w:firstLine="480" w:firstLineChars="200"/>
        <w:contextualSpacing/>
        <w:rPr>
          <w:rFonts w:ascii="宋体" w:hAnsi="宋体" w:cs="宋体"/>
          <w:sz w:val="24"/>
          <w:highlight w:val="none"/>
        </w:rPr>
      </w:pPr>
      <w:r>
        <w:rPr>
          <w:rFonts w:ascii="宋体" w:hAnsi="宋体" w:cs="宋体"/>
          <w:sz w:val="24"/>
          <w:highlight w:val="none"/>
        </w:rPr>
        <w:t>4.重保值守管理：提供重保工作的在线集中调度与管理，规范重保流程。</w:t>
      </w:r>
    </w:p>
    <w:p w14:paraId="5104311C">
      <w:pPr>
        <w:spacing w:line="360" w:lineRule="auto"/>
        <w:ind w:firstLine="480" w:firstLineChars="200"/>
        <w:contextualSpacing/>
        <w:rPr>
          <w:rFonts w:ascii="宋体" w:hAnsi="宋体" w:cs="宋体"/>
          <w:sz w:val="24"/>
          <w:highlight w:val="none"/>
        </w:rPr>
      </w:pPr>
      <w:r>
        <w:rPr>
          <w:rFonts w:ascii="宋体" w:hAnsi="宋体" w:cs="宋体"/>
          <w:sz w:val="24"/>
          <w:highlight w:val="none"/>
        </w:rPr>
        <w:t>5.监测值守管理：为第三方团队提供值守窗口，具备值守审计能力，确保安全事件与故障高效处置。</w:t>
      </w:r>
    </w:p>
    <w:p w14:paraId="12A11FC3">
      <w:pPr>
        <w:spacing w:line="360" w:lineRule="auto"/>
        <w:ind w:firstLine="480" w:firstLineChars="200"/>
        <w:contextualSpacing/>
        <w:rPr>
          <w:rFonts w:ascii="宋体" w:hAnsi="宋体" w:cs="宋体"/>
          <w:sz w:val="24"/>
          <w:highlight w:val="none"/>
        </w:rPr>
      </w:pPr>
      <w:r>
        <w:rPr>
          <w:rFonts w:ascii="宋体" w:hAnsi="宋体" w:cs="宋体"/>
          <w:sz w:val="24"/>
          <w:highlight w:val="none"/>
        </w:rPr>
        <w:t>（二）云监管评估评价</w:t>
      </w:r>
    </w:p>
    <w:p w14:paraId="4BC8018D">
      <w:pPr>
        <w:spacing w:line="360" w:lineRule="auto"/>
        <w:ind w:firstLine="480" w:firstLineChars="200"/>
        <w:contextualSpacing/>
        <w:rPr>
          <w:rFonts w:ascii="宋体" w:hAnsi="宋体" w:cs="宋体"/>
          <w:sz w:val="24"/>
          <w:highlight w:val="none"/>
        </w:rPr>
      </w:pPr>
      <w:r>
        <w:rPr>
          <w:rFonts w:ascii="宋体" w:hAnsi="宋体" w:cs="宋体"/>
          <w:sz w:val="24"/>
          <w:highlight w:val="none"/>
        </w:rPr>
        <w:t>1.监管评估评价指标体系定制化开发：将评估评价指标内置，支持针对不同监管对象配置不同的监管指标。包括评估体系配置管理、评估维度与权重配置、问题类评估子项配置、计算类评估子项配置等功能。</w:t>
      </w:r>
    </w:p>
    <w:p w14:paraId="0A6C7105">
      <w:pPr>
        <w:spacing w:line="360" w:lineRule="auto"/>
        <w:ind w:firstLine="480" w:firstLineChars="200"/>
        <w:contextualSpacing/>
        <w:rPr>
          <w:rFonts w:ascii="宋体" w:hAnsi="宋体" w:cs="宋体"/>
          <w:sz w:val="24"/>
          <w:highlight w:val="none"/>
        </w:rPr>
      </w:pPr>
      <w:r>
        <w:rPr>
          <w:rFonts w:ascii="宋体" w:hAnsi="宋体" w:cs="宋体"/>
          <w:sz w:val="24"/>
          <w:highlight w:val="none"/>
        </w:rPr>
        <w:t>2.政务云服务商监管评级：定制化开发云服务商监管评级功能，打通从数据采集、模型运算到结果呈现、闭环确认的全流程。</w:t>
      </w:r>
    </w:p>
    <w:p w14:paraId="6D830AA3">
      <w:pPr>
        <w:spacing w:line="360" w:lineRule="auto"/>
        <w:ind w:firstLine="480" w:firstLineChars="200"/>
        <w:contextualSpacing/>
        <w:rPr>
          <w:rFonts w:ascii="宋体" w:hAnsi="宋体" w:cs="宋体"/>
          <w:sz w:val="24"/>
          <w:highlight w:val="none"/>
        </w:rPr>
      </w:pPr>
      <w:r>
        <w:rPr>
          <w:rFonts w:ascii="宋体" w:hAnsi="宋体" w:cs="宋体"/>
          <w:sz w:val="24"/>
          <w:highlight w:val="none"/>
        </w:rPr>
        <w:t>3.政务云使用单位综合评估：提供对政务云使用单位综合评估功能，支持评估考核相关详细指标配置、参数修正等操作。支持周期性自动生成使用单位综合评估报告。</w:t>
      </w:r>
    </w:p>
    <w:p w14:paraId="3F770AD9">
      <w:pPr>
        <w:spacing w:line="360" w:lineRule="auto"/>
        <w:ind w:firstLine="480" w:firstLineChars="200"/>
        <w:contextualSpacing/>
        <w:rPr>
          <w:rFonts w:ascii="宋体" w:hAnsi="宋体" w:cs="宋体"/>
          <w:sz w:val="24"/>
          <w:highlight w:val="none"/>
        </w:rPr>
      </w:pPr>
      <w:r>
        <w:rPr>
          <w:rFonts w:ascii="宋体" w:hAnsi="宋体" w:cs="宋体"/>
          <w:sz w:val="24"/>
          <w:highlight w:val="none"/>
        </w:rPr>
        <w:t>（三）云监管数据挖掘开发</w:t>
      </w:r>
    </w:p>
    <w:p w14:paraId="2927BAA3">
      <w:pPr>
        <w:spacing w:line="360" w:lineRule="auto"/>
        <w:ind w:firstLine="480" w:firstLineChars="200"/>
        <w:contextualSpacing/>
        <w:rPr>
          <w:rFonts w:ascii="宋体" w:hAnsi="宋体" w:cs="宋体"/>
          <w:sz w:val="24"/>
          <w:highlight w:val="none"/>
        </w:rPr>
      </w:pPr>
      <w:r>
        <w:rPr>
          <w:rFonts w:ascii="宋体" w:hAnsi="宋体" w:cs="宋体"/>
          <w:sz w:val="24"/>
          <w:highlight w:val="none"/>
        </w:rPr>
        <w:t>1.定制开发监管数据挖掘分析功能，实现对安全告警日志、系统运行状态、监控数据等多类数据进行分析。</w:t>
      </w:r>
    </w:p>
    <w:p w14:paraId="32716692">
      <w:pPr>
        <w:spacing w:line="360" w:lineRule="auto"/>
        <w:ind w:firstLine="480" w:firstLineChars="200"/>
        <w:contextualSpacing/>
        <w:rPr>
          <w:rFonts w:ascii="宋体" w:hAnsi="宋体" w:cs="宋体"/>
          <w:sz w:val="24"/>
          <w:highlight w:val="none"/>
        </w:rPr>
      </w:pPr>
      <w:r>
        <w:rPr>
          <w:rFonts w:ascii="宋体" w:hAnsi="宋体" w:cs="宋体"/>
          <w:sz w:val="24"/>
          <w:highlight w:val="none"/>
        </w:rPr>
        <w:t>2.对涵盖安全威胁、低使用率识别、低活跃系统分析等多种模型挖掘与用云资产、IP、成本、社会获得度等相关数据挖掘。</w:t>
      </w:r>
    </w:p>
    <w:p w14:paraId="07B50095">
      <w:pPr>
        <w:spacing w:line="360" w:lineRule="auto"/>
        <w:ind w:firstLine="480" w:firstLineChars="200"/>
        <w:contextualSpacing/>
        <w:rPr>
          <w:rFonts w:ascii="宋体" w:hAnsi="宋体" w:cs="宋体"/>
          <w:sz w:val="24"/>
          <w:highlight w:val="none"/>
        </w:rPr>
      </w:pPr>
      <w:r>
        <w:rPr>
          <w:rFonts w:ascii="宋体" w:hAnsi="宋体" w:cs="宋体"/>
          <w:sz w:val="24"/>
          <w:highlight w:val="none"/>
        </w:rPr>
        <w:t>（四）云综合监管可视化展示开发</w:t>
      </w:r>
    </w:p>
    <w:p w14:paraId="09EF42F0">
      <w:pPr>
        <w:spacing w:line="360" w:lineRule="auto"/>
        <w:ind w:firstLine="480" w:firstLineChars="200"/>
        <w:contextualSpacing/>
        <w:rPr>
          <w:rFonts w:ascii="宋体" w:hAnsi="宋体" w:cs="宋体"/>
          <w:sz w:val="24"/>
          <w:highlight w:val="none"/>
        </w:rPr>
      </w:pPr>
      <w:r>
        <w:rPr>
          <w:rFonts w:ascii="宋体" w:hAnsi="宋体" w:cs="宋体"/>
          <w:sz w:val="24"/>
          <w:highlight w:val="none"/>
        </w:rPr>
        <w:t>定制开发面向不同用户角色的综合分析展示，适配“京办”移动端 APP 工作区展示，支持多屏和 3D 效果的大屏可视展示。</w:t>
      </w:r>
    </w:p>
    <w:p w14:paraId="6AD382B9">
      <w:pPr>
        <w:spacing w:line="360" w:lineRule="auto"/>
        <w:ind w:firstLine="480" w:firstLineChars="200"/>
        <w:contextualSpacing/>
        <w:rPr>
          <w:rFonts w:ascii="宋体" w:hAnsi="宋体" w:cs="宋体"/>
          <w:sz w:val="24"/>
          <w:highlight w:val="none"/>
        </w:rPr>
      </w:pPr>
      <w:r>
        <w:rPr>
          <w:rFonts w:ascii="宋体" w:hAnsi="宋体" w:cs="宋体"/>
          <w:sz w:val="24"/>
          <w:highlight w:val="none"/>
        </w:rPr>
        <w:t>（五）云监管数据服务接口</w:t>
      </w:r>
    </w:p>
    <w:p w14:paraId="71584653">
      <w:pPr>
        <w:spacing w:line="360" w:lineRule="auto"/>
        <w:ind w:firstLine="480" w:firstLineChars="200"/>
        <w:contextualSpacing/>
        <w:rPr>
          <w:rFonts w:ascii="宋体" w:hAnsi="宋体" w:cs="宋体"/>
          <w:sz w:val="24"/>
          <w:highlight w:val="none"/>
        </w:rPr>
      </w:pPr>
      <w:r>
        <w:rPr>
          <w:rFonts w:ascii="宋体" w:hAnsi="宋体" w:cs="宋体"/>
          <w:sz w:val="24"/>
          <w:highlight w:val="none"/>
        </w:rPr>
        <w:t>1.定制开发云监管数据服务接口:实现对北京市政务云节点云服务商监管数据的获取，支持对云监管数据的定制化共享。实现多个云服务商监管数据的接口对接，支持获取不限于资产、</w:t>
      </w:r>
      <w:r>
        <w:rPr>
          <w:rFonts w:hint="eastAsia" w:ascii="宋体" w:hAnsi="宋体" w:cs="宋体"/>
          <w:sz w:val="24"/>
          <w:highlight w:val="none"/>
        </w:rPr>
        <w:t>云平台相关</w:t>
      </w:r>
      <w:r>
        <w:rPr>
          <w:rFonts w:ascii="宋体" w:hAnsi="宋体" w:cs="宋体"/>
          <w:sz w:val="24"/>
          <w:highlight w:val="none"/>
        </w:rPr>
        <w:t>组件性能、日志、流量信息等数据。</w:t>
      </w:r>
    </w:p>
    <w:p w14:paraId="347312D6">
      <w:pPr>
        <w:spacing w:line="360" w:lineRule="auto"/>
        <w:ind w:firstLine="480" w:firstLineChars="200"/>
        <w:contextualSpacing/>
        <w:rPr>
          <w:rFonts w:ascii="宋体" w:hAnsi="宋体" w:cs="宋体"/>
          <w:sz w:val="24"/>
          <w:highlight w:val="none"/>
        </w:rPr>
      </w:pPr>
      <w:r>
        <w:rPr>
          <w:rFonts w:ascii="宋体" w:hAnsi="宋体" w:cs="宋体"/>
          <w:sz w:val="24"/>
          <w:highlight w:val="none"/>
        </w:rPr>
        <w:t>2.全市政务云监管SaaS云服务:开发支持面向政务云内不同租户的自主注册SaaS服务窗口网站，包括SaaS门户、申请、权限管理与服务模块配置管理等功能。外部单位用户可以根据自身需求进行数据查询、下载。</w:t>
      </w:r>
    </w:p>
    <w:p w14:paraId="6DBC4E91">
      <w:pPr>
        <w:spacing w:line="360" w:lineRule="auto"/>
        <w:ind w:firstLine="480" w:firstLineChars="200"/>
        <w:contextualSpacing/>
        <w:rPr>
          <w:rFonts w:ascii="宋体" w:hAnsi="宋体" w:cs="宋体"/>
          <w:sz w:val="24"/>
          <w:highlight w:val="none"/>
        </w:rPr>
      </w:pPr>
      <w:r>
        <w:rPr>
          <w:rFonts w:ascii="宋体" w:hAnsi="宋体" w:cs="宋体"/>
          <w:sz w:val="24"/>
          <w:highlight w:val="none"/>
        </w:rPr>
        <w:t>（六）云监管历史数据集成导入</w:t>
      </w:r>
    </w:p>
    <w:p w14:paraId="2CAF7015">
      <w:pPr>
        <w:spacing w:line="360" w:lineRule="auto"/>
        <w:ind w:firstLine="480" w:firstLineChars="200"/>
        <w:contextualSpacing/>
        <w:rPr>
          <w:rFonts w:ascii="宋体" w:hAnsi="宋体" w:cs="宋体"/>
          <w:sz w:val="24"/>
          <w:highlight w:val="none"/>
        </w:rPr>
      </w:pPr>
      <w:r>
        <w:rPr>
          <w:rFonts w:ascii="宋体" w:hAnsi="宋体" w:cs="宋体"/>
          <w:sz w:val="24"/>
          <w:highlight w:val="none"/>
        </w:rPr>
        <w:t>提供政务云监管服务商历史监管工作数据的集成，支持将历史数据导入本期项目建成后的监管平台内进行统筹管理，保证历史监管数据的可用性。历史数据包括：</w:t>
      </w:r>
    </w:p>
    <w:p w14:paraId="72780BB6">
      <w:pPr>
        <w:spacing w:line="360" w:lineRule="auto"/>
        <w:ind w:firstLine="480" w:firstLineChars="200"/>
        <w:contextualSpacing/>
        <w:rPr>
          <w:rFonts w:ascii="宋体" w:hAnsi="宋体" w:cs="宋体"/>
          <w:sz w:val="24"/>
          <w:highlight w:val="none"/>
        </w:rPr>
      </w:pPr>
      <w:r>
        <w:rPr>
          <w:rFonts w:ascii="宋体" w:hAnsi="宋体" w:cs="宋体"/>
          <w:sz w:val="24"/>
          <w:highlight w:val="none"/>
        </w:rPr>
        <w:t>1.将云服务商的云平台主机资产基本信息、主机资源等监控数据。</w:t>
      </w:r>
    </w:p>
    <w:p w14:paraId="75AFB559">
      <w:pPr>
        <w:spacing w:line="360" w:lineRule="auto"/>
        <w:ind w:firstLine="480" w:firstLineChars="200"/>
        <w:contextualSpacing/>
        <w:rPr>
          <w:rFonts w:ascii="宋体" w:hAnsi="宋体" w:cs="宋体"/>
          <w:sz w:val="24"/>
          <w:highlight w:val="none"/>
        </w:rPr>
      </w:pPr>
      <w:r>
        <w:rPr>
          <w:rFonts w:ascii="宋体" w:hAnsi="宋体" w:cs="宋体"/>
          <w:sz w:val="24"/>
          <w:highlight w:val="none"/>
        </w:rPr>
        <w:t>2.云监管综合评估历史数据导入，支持现有评估模板及计算方法，支持与本期项目建设后采集生成的监管数据并表统计分析。</w:t>
      </w:r>
    </w:p>
    <w:p w14:paraId="1440986A">
      <w:pPr>
        <w:spacing w:line="360" w:lineRule="auto"/>
        <w:ind w:firstLine="480" w:firstLineChars="200"/>
        <w:contextualSpacing/>
        <w:rPr>
          <w:rFonts w:ascii="宋体" w:hAnsi="宋体" w:cs="宋体"/>
          <w:sz w:val="24"/>
          <w:highlight w:val="none"/>
        </w:rPr>
      </w:pPr>
      <w:r>
        <w:rPr>
          <w:rFonts w:ascii="宋体" w:hAnsi="宋体" w:cs="宋体"/>
          <w:sz w:val="24"/>
          <w:highlight w:val="none"/>
        </w:rPr>
        <w:t>3.政务云服务商信息系统云效率、责任单位云效率、全市云效率等历史数据。</w:t>
      </w:r>
    </w:p>
    <w:p w14:paraId="30FA3776">
      <w:pPr>
        <w:spacing w:line="360" w:lineRule="auto"/>
        <w:ind w:firstLine="480" w:firstLineChars="200"/>
        <w:contextualSpacing/>
        <w:rPr>
          <w:rFonts w:ascii="宋体" w:hAnsi="宋体" w:cs="宋体"/>
          <w:sz w:val="24"/>
          <w:highlight w:val="none"/>
        </w:rPr>
      </w:pPr>
      <w:r>
        <w:rPr>
          <w:rFonts w:ascii="宋体" w:hAnsi="宋体" w:cs="宋体"/>
          <w:sz w:val="24"/>
          <w:highlight w:val="none"/>
        </w:rPr>
        <w:t>4.历史工单表单、流程、附件、处置记录等全部信息查看、未完结工单自动转入新平台流程引擎，保持节点、时限、责任人“三不变”，实现平滑接续。</w:t>
      </w:r>
    </w:p>
    <w:p w14:paraId="7D9E486A">
      <w:pPr>
        <w:spacing w:line="360" w:lineRule="auto"/>
        <w:ind w:firstLine="480" w:firstLineChars="200"/>
        <w:contextualSpacing/>
        <w:rPr>
          <w:rFonts w:ascii="宋体" w:hAnsi="宋体" w:cs="宋体"/>
          <w:sz w:val="24"/>
          <w:highlight w:val="none"/>
        </w:rPr>
      </w:pPr>
      <w:r>
        <w:rPr>
          <w:rFonts w:ascii="宋体" w:hAnsi="宋体" w:cs="宋体"/>
          <w:sz w:val="24"/>
          <w:highlight w:val="none"/>
        </w:rPr>
        <w:t>5.历史报表数据查看，支持现有报表模板生成报表。</w:t>
      </w:r>
    </w:p>
    <w:p w14:paraId="3A514D5D">
      <w:pPr>
        <w:spacing w:line="360" w:lineRule="auto"/>
        <w:ind w:firstLine="480" w:firstLineChars="200"/>
        <w:contextualSpacing/>
        <w:rPr>
          <w:rFonts w:ascii="宋体" w:hAnsi="宋体" w:cs="宋体"/>
          <w:sz w:val="24"/>
          <w:highlight w:val="none"/>
        </w:rPr>
      </w:pPr>
      <w:r>
        <w:rPr>
          <w:rFonts w:ascii="宋体" w:hAnsi="宋体" w:cs="宋体"/>
          <w:sz w:val="24"/>
          <w:highlight w:val="none"/>
        </w:rPr>
        <w:t>（七）</w:t>
      </w:r>
      <w:r>
        <w:rPr>
          <w:rFonts w:hint="eastAsia" w:ascii="宋体" w:hAnsi="宋体" w:cs="宋体"/>
          <w:sz w:val="24"/>
          <w:highlight w:val="none"/>
        </w:rPr>
        <w:t>国产化</w:t>
      </w:r>
      <w:r>
        <w:rPr>
          <w:rFonts w:ascii="宋体" w:hAnsi="宋体" w:cs="宋体"/>
          <w:sz w:val="24"/>
          <w:highlight w:val="none"/>
        </w:rPr>
        <w:t>要求</w:t>
      </w:r>
    </w:p>
    <w:p w14:paraId="1D9F7595">
      <w:pPr>
        <w:spacing w:line="360" w:lineRule="auto"/>
        <w:ind w:firstLine="480" w:firstLineChars="200"/>
        <w:contextualSpacing/>
        <w:rPr>
          <w:rFonts w:ascii="宋体" w:hAnsi="宋体" w:cs="宋体"/>
          <w:sz w:val="24"/>
          <w:highlight w:val="none"/>
        </w:rPr>
      </w:pPr>
      <w:r>
        <w:rPr>
          <w:rFonts w:ascii="宋体" w:hAnsi="宋体" w:cs="宋体"/>
          <w:sz w:val="24"/>
          <w:highlight w:val="none"/>
        </w:rPr>
        <w:t>基于采购人需求的定制化开发工作，需满足在</w:t>
      </w:r>
      <w:r>
        <w:rPr>
          <w:rFonts w:hint="eastAsia" w:ascii="宋体" w:hAnsi="宋体" w:cs="宋体"/>
          <w:sz w:val="24"/>
          <w:highlight w:val="none"/>
        </w:rPr>
        <w:t>国产化</w:t>
      </w:r>
      <w:r>
        <w:rPr>
          <w:rFonts w:ascii="宋体" w:hAnsi="宋体" w:cs="宋体"/>
          <w:sz w:val="24"/>
          <w:highlight w:val="none"/>
        </w:rPr>
        <w:t>软硬件平台，包括操作系统、数据库、客户端浏览器等，确保可在</w:t>
      </w:r>
      <w:r>
        <w:rPr>
          <w:rFonts w:hint="eastAsia" w:ascii="宋体" w:hAnsi="宋体" w:cs="宋体"/>
          <w:sz w:val="24"/>
          <w:highlight w:val="none"/>
        </w:rPr>
        <w:t>国产化</w:t>
      </w:r>
      <w:r>
        <w:rPr>
          <w:rFonts w:ascii="宋体" w:hAnsi="宋体" w:cs="宋体"/>
          <w:sz w:val="24"/>
          <w:highlight w:val="none"/>
        </w:rPr>
        <w:t>平台上安全稳定的运行。</w:t>
      </w:r>
    </w:p>
    <w:p w14:paraId="3EFB7D28">
      <w:pPr>
        <w:pStyle w:val="10"/>
        <w:numPr>
          <w:ilvl w:val="4"/>
          <w:numId w:val="3"/>
        </w:numPr>
        <w:spacing w:before="240" w:after="120"/>
        <w:ind w:left="720" w:hanging="720"/>
        <w:outlineLvl w:val="4"/>
        <w:rPr>
          <w:rFonts w:ascii="宋体" w:hAnsi="宋体" w:eastAsia="宋体"/>
          <w:highlight w:val="none"/>
        </w:rPr>
      </w:pPr>
      <w:r>
        <w:rPr>
          <w:rFonts w:hint="eastAsia" w:ascii="宋体" w:hAnsi="宋体" w:eastAsia="宋体"/>
          <w:highlight w:val="none"/>
        </w:rPr>
        <w:t>项目实施需求</w:t>
      </w:r>
    </w:p>
    <w:p w14:paraId="5F7FF954">
      <w:pPr>
        <w:pStyle w:val="10"/>
        <w:numPr>
          <w:ilvl w:val="5"/>
          <w:numId w:val="3"/>
        </w:numPr>
        <w:spacing w:before="240" w:after="120"/>
        <w:ind w:left="720" w:hanging="720"/>
        <w:outlineLvl w:val="5"/>
        <w:rPr>
          <w:rFonts w:ascii="宋体" w:hAnsi="宋体" w:eastAsia="宋体"/>
          <w:highlight w:val="none"/>
        </w:rPr>
      </w:pPr>
      <w:r>
        <w:rPr>
          <w:rFonts w:hint="eastAsia" w:ascii="宋体" w:hAnsi="宋体" w:eastAsia="宋体"/>
          <w:highlight w:val="none"/>
        </w:rPr>
        <w:t>计划与进度管理</w:t>
      </w:r>
    </w:p>
    <w:p w14:paraId="0DF64020">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（一）项目计划安排</w:t>
      </w:r>
    </w:p>
    <w:p w14:paraId="412F1C83">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根据项目实际实施情况安排进度计划，按照项目总体规划，本项目建设周期为签订合同后12个月完成。 </w:t>
      </w:r>
    </w:p>
    <w:p w14:paraId="000FC0F7">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项目实施进度计划如下： </w:t>
      </w:r>
    </w:p>
    <w:p w14:paraId="1FE0375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1、系统集成</w:t>
      </w:r>
    </w:p>
    <w:p w14:paraId="3945C99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设备到货后3个月内完成系统集成工作。</w:t>
      </w:r>
    </w:p>
    <w:p w14:paraId="26B4133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2、定制化开发和项目初验</w:t>
      </w:r>
    </w:p>
    <w:p w14:paraId="3BADB7A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合同签订后6个月内完成定制化功能需求确认、开发、测试、安装部署工作，开展项目初验工作。</w:t>
      </w:r>
    </w:p>
    <w:p w14:paraId="0AF7C42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3、上线试运行</w:t>
      </w:r>
    </w:p>
    <w:p w14:paraId="075E1F96">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初验通过后，系统上线试运行，投标人配合采购人开展等保、密评等安全测评工作，制定培训计划，对系统各类用户进行业务知识培训、操作培训、运维培训，并达到培训目标。 </w:t>
      </w:r>
    </w:p>
    <w:p w14:paraId="26459299">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4、系统终验</w:t>
      </w:r>
    </w:p>
    <w:p w14:paraId="1B9D5B97">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合同签订后12个月内，完成系统终验，系统正式上线运行。</w:t>
      </w:r>
    </w:p>
    <w:p w14:paraId="2EC5210E">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（二）进度管理要求</w:t>
      </w:r>
    </w:p>
    <w:p w14:paraId="0E83D651">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1.采购人有权监督和管理采购项目的测试、安装、调试、故障诊断和验收等各项工作，投标人必须接受并服从采购人的监督、管理要求，按要求提供中间过程工作成果。</w:t>
      </w:r>
    </w:p>
    <w:p w14:paraId="0BD77102">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2.投标人在项目实施过程中应对项目问题及进度延迟原因进行说明，制定合理的解决措施并有效执行。</w:t>
      </w:r>
    </w:p>
    <w:p w14:paraId="1B33541C">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3.投标人在项目实施过程中应加强问题管理，特别对采购人提出的问题应在约定的时间内及时解决，否则由此导致的进度延迟责任由投标人承担。</w:t>
      </w:r>
    </w:p>
    <w:p w14:paraId="63CB9A04">
      <w:pPr>
        <w:pStyle w:val="10"/>
        <w:numPr>
          <w:ilvl w:val="5"/>
          <w:numId w:val="3"/>
        </w:numPr>
        <w:spacing w:before="240" w:after="120"/>
        <w:ind w:left="720" w:hanging="720"/>
        <w:outlineLvl w:val="5"/>
        <w:rPr>
          <w:rFonts w:ascii="宋体" w:hAnsi="宋体" w:eastAsia="宋体"/>
          <w:highlight w:val="none"/>
        </w:rPr>
      </w:pPr>
      <w:r>
        <w:rPr>
          <w:rFonts w:hint="eastAsia" w:ascii="宋体" w:hAnsi="宋体" w:eastAsia="宋体"/>
          <w:highlight w:val="none"/>
        </w:rPr>
        <w:t>质量管理</w:t>
      </w:r>
    </w:p>
    <w:p w14:paraId="52043321">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本项目设立第三方监理机构，投标人应按照监理机构要求，接受采购人及监理机构的质量监督检查，提交各类项目所需文档，接受提出的质量问题整改要求，承担质量责任及因质量问题导致的进度延迟责任。</w:t>
      </w:r>
    </w:p>
    <w:p w14:paraId="503141B9">
      <w:pPr>
        <w:pStyle w:val="10"/>
        <w:numPr>
          <w:ilvl w:val="5"/>
          <w:numId w:val="3"/>
        </w:numPr>
        <w:spacing w:before="240" w:after="120"/>
        <w:ind w:left="720" w:hanging="720"/>
        <w:outlineLvl w:val="5"/>
        <w:rPr>
          <w:rFonts w:ascii="宋体" w:hAnsi="宋体" w:eastAsia="宋体"/>
          <w:highlight w:val="none"/>
        </w:rPr>
      </w:pPr>
      <w:r>
        <w:rPr>
          <w:rFonts w:hint="eastAsia" w:ascii="宋体" w:hAnsi="宋体" w:eastAsia="宋体"/>
          <w:highlight w:val="none"/>
        </w:rPr>
        <w:t>风险管理</w:t>
      </w:r>
    </w:p>
    <w:p w14:paraId="374D8AFD">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项目风险伴随着项目的始终，随时对项目构成威胁。能否及时发现、规避项目风险，是保障项目实施成功的关键。本项目在建设过程中，涉及部门多、对接服务内容杂、实施风险大，投标人在项目实施过程中要依据先进、科学的风险管理思想，做好风险管理，及时识别过程风险，并制定针对性风险应对措施，并对风险处理过程进行监控。</w:t>
      </w:r>
    </w:p>
    <w:p w14:paraId="518063BF">
      <w:pPr>
        <w:pStyle w:val="10"/>
        <w:numPr>
          <w:ilvl w:val="5"/>
          <w:numId w:val="3"/>
        </w:numPr>
        <w:spacing w:before="240" w:after="120"/>
        <w:ind w:left="720" w:hanging="720"/>
        <w:outlineLvl w:val="5"/>
        <w:rPr>
          <w:rFonts w:ascii="宋体" w:hAnsi="宋体" w:eastAsia="宋体"/>
          <w:highlight w:val="none"/>
        </w:rPr>
      </w:pPr>
      <w:r>
        <w:rPr>
          <w:rFonts w:hint="eastAsia" w:ascii="宋体" w:hAnsi="宋体" w:eastAsia="宋体"/>
          <w:highlight w:val="none"/>
        </w:rPr>
        <w:t>安全文明</w:t>
      </w:r>
      <w:r>
        <w:rPr>
          <w:rFonts w:hint="eastAsia" w:ascii="宋体" w:hAnsi="宋体" w:eastAsia="宋体"/>
          <w:highlight w:val="none"/>
          <w:lang w:val="en-US" w:eastAsia="zh-CN"/>
        </w:rPr>
        <w:t>实施</w:t>
      </w:r>
      <w:r>
        <w:rPr>
          <w:rFonts w:hint="eastAsia" w:ascii="宋体" w:hAnsi="宋体" w:eastAsia="宋体"/>
          <w:highlight w:val="none"/>
        </w:rPr>
        <w:t>管理</w:t>
      </w:r>
    </w:p>
    <w:p w14:paraId="27EB60FA">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投标人入场过程应严格遵循采购人、场所管理单位相关要求，文明</w:t>
      </w:r>
      <w:r>
        <w:rPr>
          <w:rFonts w:hint="eastAsia" w:ascii="宋体" w:hAnsi="宋体" w:cs="宋体"/>
          <w:sz w:val="24"/>
          <w:highlight w:val="none"/>
          <w:lang w:val="en-US" w:eastAsia="zh-CN"/>
        </w:rPr>
        <w:t>实施</w:t>
      </w:r>
      <w:r>
        <w:rPr>
          <w:rFonts w:hint="eastAsia" w:ascii="宋体" w:hAnsi="宋体" w:cs="宋体"/>
          <w:sz w:val="24"/>
          <w:highlight w:val="none"/>
        </w:rPr>
        <w:t>、安全</w:t>
      </w:r>
      <w:r>
        <w:rPr>
          <w:rFonts w:hint="eastAsia" w:ascii="宋体" w:hAnsi="宋体" w:cs="宋体"/>
          <w:sz w:val="24"/>
          <w:highlight w:val="none"/>
          <w:lang w:val="en-US" w:eastAsia="zh-CN"/>
        </w:rPr>
        <w:t>实施</w:t>
      </w:r>
      <w:r>
        <w:rPr>
          <w:rFonts w:hint="eastAsia" w:ascii="宋体" w:hAnsi="宋体" w:cs="宋体"/>
          <w:sz w:val="24"/>
          <w:highlight w:val="none"/>
        </w:rPr>
        <w:t>。为确保快速高质量的完成项目实施，投标人需提供有针对性的，切实有效的安全文明</w:t>
      </w:r>
      <w:r>
        <w:rPr>
          <w:rFonts w:hint="eastAsia" w:ascii="宋体" w:hAnsi="宋体" w:cs="宋体"/>
          <w:sz w:val="24"/>
          <w:highlight w:val="none"/>
          <w:lang w:val="en-US" w:eastAsia="zh-CN"/>
        </w:rPr>
        <w:t>实施</w:t>
      </w:r>
      <w:r>
        <w:rPr>
          <w:rFonts w:hint="eastAsia" w:ascii="宋体" w:hAnsi="宋体" w:cs="宋体"/>
          <w:sz w:val="24"/>
          <w:highlight w:val="none"/>
        </w:rPr>
        <w:t>管理方法和策略，加强内部沟通和与定期汇报机制，确保项目</w:t>
      </w:r>
      <w:r>
        <w:rPr>
          <w:rFonts w:hint="eastAsia" w:ascii="宋体" w:hAnsi="宋体" w:cs="宋体"/>
          <w:sz w:val="24"/>
          <w:highlight w:val="none"/>
          <w:lang w:val="en-US" w:eastAsia="zh-CN"/>
        </w:rPr>
        <w:t>实施</w:t>
      </w:r>
      <w:r>
        <w:rPr>
          <w:rFonts w:hint="eastAsia" w:ascii="宋体" w:hAnsi="宋体" w:cs="宋体"/>
          <w:sz w:val="24"/>
          <w:highlight w:val="none"/>
        </w:rPr>
        <w:t>进展及质量。</w:t>
      </w:r>
    </w:p>
    <w:p w14:paraId="4E752AB4">
      <w:pPr>
        <w:pStyle w:val="10"/>
        <w:numPr>
          <w:ilvl w:val="4"/>
          <w:numId w:val="3"/>
        </w:numPr>
        <w:spacing w:before="240" w:after="120"/>
        <w:ind w:left="720" w:hanging="720"/>
        <w:outlineLvl w:val="4"/>
        <w:rPr>
          <w:rFonts w:hint="eastAsia" w:ascii="宋体" w:hAnsi="宋体" w:eastAsia="宋体"/>
          <w:highlight w:val="none"/>
        </w:rPr>
      </w:pPr>
      <w:r>
        <w:rPr>
          <w:rFonts w:hint="eastAsia" w:ascii="宋体" w:hAnsi="宋体" w:eastAsia="宋体"/>
          <w:highlight w:val="none"/>
        </w:rPr>
        <w:t>培训需求</w:t>
      </w:r>
    </w:p>
    <w:p w14:paraId="0D07C0AA">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投标人应针对本项目提供培训服务，投标人应列出详细的培训计划，包括培训要求、培训内容、时间、地点、人数等，制定对应的培训方案。</w:t>
      </w:r>
    </w:p>
    <w:p w14:paraId="2D83E627">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培训对象：培训对象为本项目管理单位相关工作人员等。</w:t>
      </w:r>
    </w:p>
    <w:p w14:paraId="628230EC">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培训目的：使工作人员更有效和更全面的使用北京市级政务云综合监管平台和云平台。</w:t>
      </w:r>
    </w:p>
    <w:p w14:paraId="0CF8E757">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培训方式：培训方式采用集中培训、现场培训、发放宣传材料等相结合的方式，针对不同层次的人员，开设不同的培训课程和确定培训方式。</w:t>
      </w:r>
    </w:p>
    <w:p w14:paraId="27BF67C6">
      <w:pPr>
        <w:pStyle w:val="10"/>
        <w:numPr>
          <w:ilvl w:val="4"/>
          <w:numId w:val="3"/>
        </w:numPr>
        <w:spacing w:before="240" w:after="120"/>
        <w:ind w:left="720" w:hanging="720"/>
        <w:outlineLvl w:val="4"/>
        <w:rPr>
          <w:rFonts w:ascii="宋体" w:hAnsi="宋体" w:eastAsia="宋体"/>
          <w:highlight w:val="none"/>
        </w:rPr>
      </w:pPr>
      <w:r>
        <w:rPr>
          <w:rFonts w:hint="eastAsia" w:ascii="宋体" w:hAnsi="宋体" w:eastAsia="宋体"/>
          <w:highlight w:val="none"/>
        </w:rPr>
        <w:t>项目团队需求</w:t>
      </w:r>
    </w:p>
    <w:p w14:paraId="5F90971F">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投标人应组建不少于 20人的集成实施团队，负责本项目实施工作；实施团队人员应具备专业技术能力和丰富的相关工作经验，人员配备合理，并遵守建设单位相关管理规定，有能力独立处理和解决出现的各类问题；熟悉云平台、网络安全和相关软件系统的操作，有能力独立处理和解决出现的各类问题，必要时提供二线技术支持。</w:t>
      </w:r>
    </w:p>
    <w:p w14:paraId="1201154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项目经理1名：至少10年及以上类似项目工作经验，具备高级信息系统项目管理师证书；技术负责人1名：至少10年及以上类似项目工作经验，具备高级网络规划设计师证书；开发负责人1名：至少10年及以上类似项目工作经验，同时具备高级系统架构设计师、高级系统分析师证书；</w:t>
      </w:r>
    </w:p>
    <w:p w14:paraId="3938B380">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以上3人不得为同一人。</w:t>
      </w:r>
    </w:p>
    <w:p w14:paraId="152846B8">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同时，为保证项目的顺利推动，除项目经理、技术负责人和开发负责人外，需提供至少17名团队成员，团队成员应取得有关技术资格认定证书，至少包含</w:t>
      </w:r>
      <w:r>
        <w:rPr>
          <w:rFonts w:hint="eastAsia" w:ascii="宋体" w:hAnsi="宋体" w:cs="宋体"/>
          <w:color w:val="auto"/>
          <w:kern w:val="2"/>
          <w:sz w:val="24"/>
          <w:szCs w:val="24"/>
          <w:highlight w:val="none"/>
          <w:lang w:bidi="ar"/>
        </w:rPr>
        <w:t>计算机应用与技术高级工程师</w:t>
      </w:r>
      <w:r>
        <w:rPr>
          <w:rFonts w:hint="eastAsia" w:ascii="宋体" w:hAnsi="宋体" w:cs="宋体"/>
          <w:color w:val="000000"/>
          <w:kern w:val="0"/>
          <w:sz w:val="22"/>
          <w:szCs w:val="22"/>
          <w:highlight w:val="none"/>
          <w:lang w:bidi="ar"/>
        </w:rPr>
        <w:t>（教授级）</w:t>
      </w:r>
      <w:r>
        <w:rPr>
          <w:rFonts w:hint="eastAsia" w:ascii="宋体" w:hAnsi="宋体" w:cs="宋体"/>
          <w:sz w:val="24"/>
          <w:highlight w:val="none"/>
          <w:lang w:bidi="ar"/>
        </w:rPr>
        <w:t>、</w:t>
      </w:r>
      <w:r>
        <w:rPr>
          <w:rFonts w:hint="eastAsia" w:ascii="宋体" w:hAnsi="宋体" w:cs="宋体"/>
          <w:sz w:val="24"/>
          <w:highlight w:val="none"/>
        </w:rPr>
        <w:t>系统规划与管理师证书、系统集成项目管理工程师证书、高级系统分析师证书、注册信息安全专业人员（CISP）认证证书、数据库系统工程师证书。</w:t>
      </w:r>
    </w:p>
    <w:p w14:paraId="68F0CF27">
      <w:pPr>
        <w:pStyle w:val="10"/>
        <w:numPr>
          <w:ilvl w:val="2"/>
          <w:numId w:val="3"/>
        </w:numPr>
        <w:spacing w:before="240" w:after="120"/>
        <w:ind w:left="720"/>
        <w:outlineLvl w:val="2"/>
        <w:rPr>
          <w:rFonts w:ascii="宋体" w:hAnsi="宋体" w:eastAsia="宋体"/>
          <w:highlight w:val="none"/>
        </w:rPr>
      </w:pPr>
      <w:r>
        <w:rPr>
          <w:rFonts w:hint="eastAsia" w:ascii="宋体" w:hAnsi="宋体" w:eastAsia="宋体"/>
          <w:highlight w:val="none"/>
        </w:rPr>
        <w:t>验收标准</w:t>
      </w:r>
    </w:p>
    <w:p w14:paraId="45E4C139">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中标人完成采购标的所述所有工作内容并提交相关成果。</w:t>
      </w:r>
    </w:p>
    <w:p w14:paraId="0CAE1C10">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中标人在合同签署后12个月内完成所有系统集成、定制化开发工作。平台具备上线试运行条件后，采购人组织专家完成项目初步验收。组织验收合格的，采购人在验收合格报告上签字；若项目初步验收未能通过，则中标人应就验收过程中出现的问题和原因进行排查，待问题全部解决后重新申请初步验收。</w:t>
      </w:r>
    </w:p>
    <w:p w14:paraId="121C11CF">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试运行完成后，中标人应配合采购人完成整个项目的最终验收工作，包含最终测试、终验、项目审计等。项目终验程序按照项目要求进行。验收合格的，双方签署《终验报告》。若项目最终验收未能通过，则中标人应就验收过程中出现的问题和原因进行排查，待问题全部解决后重新申请项目最终验收。</w:t>
      </w:r>
    </w:p>
    <w:p w14:paraId="7D70C4E5">
      <w:pPr>
        <w:rPr>
          <w:highlight w:val="none"/>
        </w:rPr>
      </w:pPr>
    </w:p>
    <w:p w14:paraId="5DB29E09">
      <w:pPr>
        <w:spacing w:line="360" w:lineRule="auto"/>
        <w:jc w:val="both"/>
        <w:outlineLvl w:val="0"/>
        <w:rPr>
          <w:b/>
          <w:sz w:val="36"/>
          <w:szCs w:val="36"/>
          <w:highlight w:val="none"/>
        </w:rPr>
        <w:sectPr>
          <w:pgSz w:w="11907" w:h="16840"/>
          <w:pgMar w:top="1418" w:right="1134" w:bottom="1418" w:left="1701" w:header="851" w:footer="851" w:gutter="0"/>
          <w:cols w:space="720" w:num="1"/>
          <w:docGrid w:linePitch="462" w:charSpace="0"/>
        </w:sectPr>
      </w:pPr>
    </w:p>
    <w:p w14:paraId="38174FD6">
      <w:pPr>
        <w:rPr>
          <w:highlight w:val="none"/>
        </w:rPr>
      </w:pPr>
    </w:p>
    <w:p w14:paraId="3E52801B">
      <w:pPr>
        <w:rPr>
          <w:highlight w:val="none"/>
        </w:rPr>
      </w:pPr>
    </w:p>
    <w:p w14:paraId="62062091">
      <w:pPr>
        <w:spacing w:line="360" w:lineRule="auto"/>
        <w:jc w:val="center"/>
        <w:outlineLvl w:val="0"/>
        <w:rPr>
          <w:rFonts w:hint="eastAsia" w:ascii="宋体" w:hAnsi="宋体" w:eastAsia="宋体" w:cs="宋体"/>
          <w:kern w:val="0"/>
          <w:sz w:val="24"/>
          <w:szCs w:val="24"/>
          <w:highlight w:val="none"/>
        </w:rPr>
      </w:pPr>
      <w:bookmarkStart w:id="15" w:name="_Toc15295"/>
      <w:bookmarkStart w:id="16" w:name="_Toc18999"/>
      <w:r>
        <w:rPr>
          <w:rFonts w:hint="eastAsia" w:ascii="宋体" w:hAnsi="宋体" w:eastAsia="宋体" w:cs="宋体"/>
          <w:kern w:val="0"/>
          <w:sz w:val="24"/>
          <w:szCs w:val="24"/>
          <w:highlight w:val="none"/>
        </w:rPr>
        <w:t>采购包2：通用软硬件采购</w:t>
      </w:r>
      <w:bookmarkEnd w:id="15"/>
      <w:bookmarkEnd w:id="16"/>
    </w:p>
    <w:p w14:paraId="1CBE6ED3">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重要说明：</w:t>
      </w:r>
    </w:p>
    <w:p w14:paraId="098F0BA2">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1、所有产品均不接受进口产品投标。</w:t>
      </w:r>
    </w:p>
    <w:p w14:paraId="38691B87">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技术需求条款中带“★”号的条款为实质性响应条款，带“#”号为重要条款，带“▲”号的条款为一般条款，如投标人在《投标文件》中不满足任何一项实质性条款，为不实质性响应《招标文件》，其《投标文件》将被拒绝。</w:t>
      </w:r>
    </w:p>
    <w:p w14:paraId="4E3402A0">
      <w:pPr>
        <w:pStyle w:val="10"/>
        <w:numPr>
          <w:ilvl w:val="1"/>
          <w:numId w:val="5"/>
        </w:numPr>
        <w:spacing w:before="312" w:after="156"/>
        <w:ind w:left="567"/>
        <w:rPr>
          <w:rFonts w:hint="eastAsia" w:ascii="宋体" w:hAnsi="宋体" w:eastAsia="宋体" w:cs="宋体"/>
          <w:sz w:val="24"/>
          <w:szCs w:val="24"/>
          <w:highlight w:val="none"/>
        </w:rPr>
      </w:pPr>
      <w:bookmarkStart w:id="17" w:name="_Toc26000"/>
      <w:bookmarkStart w:id="18" w:name="_Toc5387"/>
      <w:bookmarkStart w:id="19" w:name="_Toc21267"/>
      <w:r>
        <w:rPr>
          <w:rFonts w:hint="eastAsia" w:ascii="宋体" w:hAnsi="宋体" w:eastAsia="宋体" w:cs="宋体"/>
          <w:sz w:val="24"/>
          <w:szCs w:val="24"/>
          <w:highlight w:val="none"/>
        </w:rPr>
        <w:t>采购标的</w:t>
      </w:r>
    </w:p>
    <w:bookmarkEnd w:id="17"/>
    <w:p w14:paraId="6CEC149B">
      <w:pPr>
        <w:pStyle w:val="11"/>
        <w:numPr>
          <w:ilvl w:val="2"/>
          <w:numId w:val="6"/>
        </w:numPr>
        <w:spacing w:before="312" w:after="156" w:line="360" w:lineRule="auto"/>
        <w:ind w:left="720"/>
        <w:rPr>
          <w:rFonts w:hint="eastAsia" w:ascii="宋体" w:hAnsi="宋体" w:eastAsia="宋体" w:cs="宋体"/>
          <w:sz w:val="24"/>
          <w:szCs w:val="24"/>
          <w:highlight w:val="none"/>
        </w:rPr>
      </w:pPr>
      <w:bookmarkStart w:id="20" w:name="_Toc6645"/>
      <w:r>
        <w:rPr>
          <w:rFonts w:hint="eastAsia" w:ascii="宋体" w:hAnsi="宋体" w:eastAsia="宋体" w:cs="宋体"/>
          <w:sz w:val="24"/>
          <w:szCs w:val="24"/>
          <w:highlight w:val="none"/>
        </w:rPr>
        <w:t>采购标的</w:t>
      </w:r>
      <w:bookmarkEnd w:id="20"/>
      <w:r>
        <w:rPr>
          <w:rFonts w:hint="eastAsia" w:ascii="宋体" w:hAnsi="宋体" w:eastAsia="宋体" w:cs="宋体"/>
          <w:sz w:val="24"/>
          <w:szCs w:val="24"/>
          <w:highlight w:val="none"/>
        </w:rPr>
        <w:t>（本项目不接受进口产品）</w:t>
      </w:r>
    </w:p>
    <w:p w14:paraId="057B667C">
      <w:pPr>
        <w:spacing w:line="360" w:lineRule="auto"/>
        <w:ind w:firstLine="482" w:firstLineChars="200"/>
        <w:contextualSpacing/>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★投标分项报价表中分项合价不得超过下表中各分项限价金额，且投标报价不得超过</w:t>
      </w:r>
      <w:r>
        <w:rPr>
          <w:rFonts w:hint="eastAsia" w:ascii="宋体" w:hAnsi="宋体" w:eastAsia="宋体" w:cs="宋体"/>
          <w:b/>
          <w:bCs/>
          <w:sz w:val="24"/>
          <w:szCs w:val="24"/>
          <w:highlight w:val="none"/>
          <w:lang w:val="en-US" w:eastAsia="zh-CN"/>
        </w:rPr>
        <w:t>采购包</w:t>
      </w:r>
      <w:r>
        <w:rPr>
          <w:rFonts w:hint="eastAsia" w:ascii="宋体" w:hAnsi="宋体" w:eastAsia="宋体" w:cs="宋体"/>
          <w:b/>
          <w:bCs/>
          <w:sz w:val="24"/>
          <w:szCs w:val="24"/>
          <w:highlight w:val="none"/>
        </w:rPr>
        <w:t>预算金额，否则投标无效。</w:t>
      </w:r>
    </w:p>
    <w:p w14:paraId="3D48F3C1">
      <w:pPr>
        <w:ind w:firstLine="484" w:firstLineChars="202"/>
        <w:rPr>
          <w:rFonts w:hint="eastAsia" w:ascii="宋体" w:hAnsi="宋体" w:eastAsia="宋体" w:cs="宋体"/>
          <w:sz w:val="24"/>
          <w:szCs w:val="24"/>
          <w:highlight w:val="none"/>
        </w:rPr>
      </w:pPr>
    </w:p>
    <w:tbl>
      <w:tblPr>
        <w:tblStyle w:val="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679"/>
        <w:gridCol w:w="884"/>
        <w:gridCol w:w="1453"/>
        <w:gridCol w:w="2183"/>
        <w:gridCol w:w="1453"/>
      </w:tblGrid>
      <w:tr w14:paraId="0A80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523E0E1B">
            <w:pPr>
              <w:overflowPunct w:val="0"/>
              <w:topLinePunct/>
              <w:snapToGrid w:val="0"/>
              <w:jc w:val="center"/>
              <w:rPr>
                <w:rFonts w:ascii="Calibri" w:hAnsi="Calibri"/>
                <w:b/>
                <w:bCs/>
                <w:sz w:val="24"/>
                <w:highlight w:val="none"/>
              </w:rPr>
            </w:pPr>
            <w:r>
              <w:rPr>
                <w:rFonts w:ascii="Calibri" w:hAnsi="Calibri"/>
                <w:b/>
                <w:bCs/>
                <w:sz w:val="24"/>
                <w:highlight w:val="none"/>
              </w:rPr>
              <w:t>序号</w:t>
            </w:r>
          </w:p>
        </w:tc>
        <w:tc>
          <w:tcPr>
            <w:tcW w:w="1679" w:type="dxa"/>
            <w:noWrap w:val="0"/>
            <w:vAlign w:val="center"/>
          </w:tcPr>
          <w:p w14:paraId="26BB76D3">
            <w:pPr>
              <w:overflowPunct w:val="0"/>
              <w:topLinePunct/>
              <w:snapToGrid w:val="0"/>
              <w:jc w:val="center"/>
              <w:rPr>
                <w:rFonts w:ascii="Calibri" w:hAnsi="Calibri"/>
                <w:b/>
                <w:bCs/>
                <w:sz w:val="24"/>
                <w:highlight w:val="none"/>
              </w:rPr>
            </w:pPr>
            <w:r>
              <w:rPr>
                <w:rFonts w:hint="default" w:ascii="Calibri" w:hAnsi="Calibri" w:cs="Times New Roman"/>
                <w:b/>
                <w:bCs/>
                <w:sz w:val="24"/>
                <w:szCs w:val="24"/>
                <w:highlight w:val="none"/>
                <w:lang w:bidi="ar"/>
              </w:rPr>
              <w:t>货物或服务名称</w:t>
            </w:r>
          </w:p>
        </w:tc>
        <w:tc>
          <w:tcPr>
            <w:tcW w:w="884" w:type="dxa"/>
            <w:noWrap w:val="0"/>
            <w:vAlign w:val="center"/>
          </w:tcPr>
          <w:p w14:paraId="4CD4A826">
            <w:pPr>
              <w:overflowPunct w:val="0"/>
              <w:topLinePunct/>
              <w:snapToGrid w:val="0"/>
              <w:jc w:val="center"/>
              <w:rPr>
                <w:rFonts w:hint="eastAsia" w:ascii="Calibri" w:hAnsi="Calibri"/>
                <w:b/>
                <w:bCs/>
                <w:sz w:val="24"/>
                <w:highlight w:val="none"/>
              </w:rPr>
            </w:pPr>
            <w:r>
              <w:rPr>
                <w:rFonts w:hint="eastAsia" w:ascii="Calibri" w:hAnsi="Calibri"/>
                <w:b/>
                <w:bCs/>
                <w:sz w:val="24"/>
                <w:highlight w:val="none"/>
              </w:rPr>
              <w:t>数量</w:t>
            </w:r>
          </w:p>
        </w:tc>
        <w:tc>
          <w:tcPr>
            <w:tcW w:w="1453" w:type="dxa"/>
            <w:noWrap w:val="0"/>
            <w:vAlign w:val="center"/>
          </w:tcPr>
          <w:p w14:paraId="62F53D73">
            <w:pPr>
              <w:overflowPunct w:val="0"/>
              <w:topLinePunct/>
              <w:snapToGrid w:val="0"/>
              <w:jc w:val="center"/>
              <w:rPr>
                <w:rFonts w:ascii="Calibri" w:hAnsi="Calibri"/>
                <w:b/>
                <w:bCs/>
                <w:sz w:val="24"/>
                <w:highlight w:val="none"/>
              </w:rPr>
            </w:pPr>
            <w:r>
              <w:rPr>
                <w:rFonts w:hint="eastAsia" w:ascii="Calibri" w:hAnsi="Calibri"/>
                <w:b/>
                <w:bCs/>
                <w:sz w:val="24"/>
                <w:highlight w:val="none"/>
              </w:rPr>
              <w:t>单位</w:t>
            </w:r>
          </w:p>
        </w:tc>
        <w:tc>
          <w:tcPr>
            <w:tcW w:w="2183" w:type="dxa"/>
            <w:noWrap w:val="0"/>
            <w:vAlign w:val="center"/>
          </w:tcPr>
          <w:p w14:paraId="5D3E8EA2">
            <w:pPr>
              <w:overflowPunct w:val="0"/>
              <w:topLinePunct/>
              <w:snapToGrid w:val="0"/>
              <w:jc w:val="center"/>
              <w:rPr>
                <w:rFonts w:hint="eastAsia" w:ascii="Calibri" w:hAnsi="Calibri"/>
                <w:b/>
                <w:bCs/>
                <w:sz w:val="24"/>
                <w:highlight w:val="none"/>
              </w:rPr>
            </w:pPr>
            <w:r>
              <w:rPr>
                <w:rFonts w:ascii="Calibri" w:hAnsi="Calibri"/>
                <w:b/>
                <w:bCs/>
                <w:sz w:val="24"/>
                <w:highlight w:val="none"/>
              </w:rPr>
              <w:t>分项限价金额</w:t>
            </w:r>
            <w:r>
              <w:rPr>
                <w:rFonts w:hint="default" w:ascii="Calibri" w:hAnsi="Calibri"/>
                <w:b/>
                <w:bCs/>
                <w:sz w:val="24"/>
                <w:highlight w:val="none"/>
              </w:rPr>
              <w:t>（万</w:t>
            </w:r>
            <w:r>
              <w:rPr>
                <w:rFonts w:ascii="Calibri" w:hAnsi="Calibri"/>
                <w:b/>
                <w:bCs/>
                <w:sz w:val="24"/>
                <w:highlight w:val="none"/>
              </w:rPr>
              <w:t>元</w:t>
            </w:r>
            <w:r>
              <w:rPr>
                <w:rFonts w:hint="default" w:ascii="Calibri" w:hAnsi="Calibri"/>
                <w:b/>
                <w:bCs/>
                <w:sz w:val="24"/>
                <w:highlight w:val="none"/>
              </w:rPr>
              <w:t>）</w:t>
            </w:r>
          </w:p>
        </w:tc>
        <w:tc>
          <w:tcPr>
            <w:tcW w:w="1453" w:type="dxa"/>
            <w:noWrap w:val="0"/>
            <w:vAlign w:val="center"/>
          </w:tcPr>
          <w:p w14:paraId="03A5804E">
            <w:pPr>
              <w:overflowPunct w:val="0"/>
              <w:topLinePunct/>
              <w:snapToGrid w:val="0"/>
              <w:jc w:val="center"/>
              <w:rPr>
                <w:rFonts w:ascii="Calibri" w:hAnsi="Calibri"/>
                <w:b/>
                <w:bCs/>
                <w:sz w:val="24"/>
                <w:highlight w:val="none"/>
              </w:rPr>
            </w:pPr>
            <w:r>
              <w:rPr>
                <w:rFonts w:hint="eastAsia" w:ascii="Calibri" w:hAnsi="Calibri"/>
                <w:b/>
                <w:bCs/>
                <w:sz w:val="24"/>
                <w:highlight w:val="none"/>
              </w:rPr>
              <w:t>备注</w:t>
            </w:r>
          </w:p>
        </w:tc>
      </w:tr>
      <w:tr w14:paraId="6370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7E81A04C">
            <w:pPr>
              <w:overflowPunct w:val="0"/>
              <w:topLinePunct/>
              <w:snapToGrid w:val="0"/>
              <w:jc w:val="center"/>
              <w:rPr>
                <w:rFonts w:hint="eastAsia" w:ascii="Calibri" w:hAnsi="Calibri"/>
                <w:b/>
                <w:bCs/>
                <w:sz w:val="24"/>
                <w:highlight w:val="none"/>
              </w:rPr>
            </w:pPr>
            <w:r>
              <w:rPr>
                <w:rFonts w:hint="eastAsia" w:ascii="Calibri" w:hAnsi="Calibri"/>
                <w:b/>
                <w:bCs/>
                <w:sz w:val="24"/>
                <w:highlight w:val="none"/>
              </w:rPr>
              <w:t>一</w:t>
            </w:r>
          </w:p>
        </w:tc>
        <w:tc>
          <w:tcPr>
            <w:tcW w:w="1679" w:type="dxa"/>
            <w:noWrap w:val="0"/>
            <w:vAlign w:val="center"/>
          </w:tcPr>
          <w:p w14:paraId="0FCE6510">
            <w:pPr>
              <w:overflowPunct w:val="0"/>
              <w:topLinePunct/>
              <w:snapToGrid w:val="0"/>
              <w:rPr>
                <w:rFonts w:ascii="Calibri" w:hAnsi="Calibri"/>
                <w:b/>
                <w:bCs/>
                <w:sz w:val="24"/>
                <w:highlight w:val="none"/>
              </w:rPr>
            </w:pPr>
            <w:r>
              <w:rPr>
                <w:rFonts w:hint="eastAsia" w:ascii="Calibri" w:hAnsi="Calibri"/>
                <w:b/>
                <w:bCs/>
                <w:sz w:val="24"/>
                <w:highlight w:val="none"/>
              </w:rPr>
              <w:t>硬件设备采购</w:t>
            </w:r>
          </w:p>
        </w:tc>
        <w:tc>
          <w:tcPr>
            <w:tcW w:w="884" w:type="dxa"/>
            <w:noWrap w:val="0"/>
            <w:vAlign w:val="center"/>
          </w:tcPr>
          <w:p w14:paraId="14E8B1FA">
            <w:pPr>
              <w:overflowPunct w:val="0"/>
              <w:topLinePunct/>
              <w:snapToGrid w:val="0"/>
              <w:jc w:val="center"/>
              <w:rPr>
                <w:rFonts w:hint="eastAsia" w:ascii="Calibri" w:hAnsi="Calibri"/>
                <w:b/>
                <w:bCs/>
                <w:sz w:val="24"/>
                <w:highlight w:val="none"/>
              </w:rPr>
            </w:pPr>
          </w:p>
        </w:tc>
        <w:tc>
          <w:tcPr>
            <w:tcW w:w="1453" w:type="dxa"/>
            <w:noWrap w:val="0"/>
            <w:vAlign w:val="center"/>
          </w:tcPr>
          <w:p w14:paraId="0203680A">
            <w:pPr>
              <w:overflowPunct w:val="0"/>
              <w:topLinePunct/>
              <w:snapToGrid w:val="0"/>
              <w:jc w:val="center"/>
              <w:rPr>
                <w:rFonts w:ascii="Calibri" w:hAnsi="Calibri"/>
                <w:b/>
                <w:bCs/>
                <w:sz w:val="24"/>
                <w:highlight w:val="none"/>
              </w:rPr>
            </w:pPr>
          </w:p>
        </w:tc>
        <w:tc>
          <w:tcPr>
            <w:tcW w:w="2183" w:type="dxa"/>
            <w:noWrap w:val="0"/>
            <w:vAlign w:val="center"/>
          </w:tcPr>
          <w:p w14:paraId="16FD8C75">
            <w:pPr>
              <w:overflowPunct w:val="0"/>
              <w:topLinePunct/>
              <w:snapToGrid w:val="0"/>
              <w:jc w:val="center"/>
              <w:rPr>
                <w:rFonts w:hint="eastAsia" w:ascii="Calibri" w:hAnsi="Calibri"/>
                <w:b/>
                <w:bCs/>
                <w:sz w:val="24"/>
                <w:highlight w:val="none"/>
              </w:rPr>
            </w:pPr>
          </w:p>
        </w:tc>
        <w:tc>
          <w:tcPr>
            <w:tcW w:w="1453" w:type="dxa"/>
            <w:noWrap w:val="0"/>
            <w:vAlign w:val="center"/>
          </w:tcPr>
          <w:p w14:paraId="3AC68C7F">
            <w:pPr>
              <w:overflowPunct w:val="0"/>
              <w:topLinePunct/>
              <w:snapToGrid w:val="0"/>
              <w:jc w:val="center"/>
              <w:rPr>
                <w:rFonts w:hint="eastAsia" w:ascii="Calibri" w:hAnsi="Calibri"/>
                <w:b/>
                <w:bCs/>
                <w:sz w:val="24"/>
                <w:highlight w:val="none"/>
              </w:rPr>
            </w:pPr>
          </w:p>
        </w:tc>
      </w:tr>
      <w:tr w14:paraId="632B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3AAA1058">
            <w:pPr>
              <w:overflowPunct w:val="0"/>
              <w:topLinePunct/>
              <w:snapToGrid w:val="0"/>
              <w:jc w:val="center"/>
              <w:rPr>
                <w:rFonts w:ascii="Calibri" w:hAnsi="Calibri"/>
                <w:sz w:val="24"/>
                <w:highlight w:val="none"/>
              </w:rPr>
            </w:pPr>
            <w:r>
              <w:rPr>
                <w:rFonts w:hint="eastAsia" w:ascii="Calibri" w:hAnsi="Calibri"/>
                <w:sz w:val="24"/>
                <w:highlight w:val="none"/>
              </w:rPr>
              <w:t>1</w:t>
            </w:r>
          </w:p>
        </w:tc>
        <w:tc>
          <w:tcPr>
            <w:tcW w:w="1679" w:type="dxa"/>
            <w:noWrap w:val="0"/>
            <w:vAlign w:val="center"/>
          </w:tcPr>
          <w:p w14:paraId="46550C6F">
            <w:pPr>
              <w:jc w:val="center"/>
              <w:rPr>
                <w:bCs/>
                <w:sz w:val="24"/>
                <w:szCs w:val="24"/>
                <w:highlight w:val="none"/>
              </w:rPr>
            </w:pPr>
            <w:r>
              <w:rPr>
                <w:rFonts w:hint="eastAsia"/>
                <w:bCs/>
                <w:sz w:val="24"/>
                <w:szCs w:val="24"/>
                <w:highlight w:val="none"/>
              </w:rPr>
              <w:t>服务器</w:t>
            </w:r>
          </w:p>
        </w:tc>
        <w:tc>
          <w:tcPr>
            <w:tcW w:w="884" w:type="dxa"/>
            <w:noWrap w:val="0"/>
            <w:vAlign w:val="center"/>
          </w:tcPr>
          <w:p w14:paraId="4E93A52F">
            <w:pPr>
              <w:overflowPunct w:val="0"/>
              <w:topLinePunct/>
              <w:snapToGrid w:val="0"/>
              <w:jc w:val="center"/>
              <w:rPr>
                <w:rFonts w:ascii="Calibri" w:hAnsi="Calibri"/>
                <w:sz w:val="24"/>
                <w:highlight w:val="none"/>
              </w:rPr>
            </w:pPr>
            <w:r>
              <w:rPr>
                <w:rFonts w:hint="eastAsia" w:ascii="Calibri" w:hAnsi="Calibri"/>
                <w:sz w:val="24"/>
                <w:highlight w:val="none"/>
              </w:rPr>
              <w:t>1</w:t>
            </w:r>
          </w:p>
        </w:tc>
        <w:tc>
          <w:tcPr>
            <w:tcW w:w="1453" w:type="dxa"/>
            <w:noWrap w:val="0"/>
            <w:vAlign w:val="center"/>
          </w:tcPr>
          <w:p w14:paraId="272B1A79">
            <w:pPr>
              <w:overflowPunct w:val="0"/>
              <w:topLinePunct/>
              <w:snapToGrid w:val="0"/>
              <w:jc w:val="center"/>
              <w:rPr>
                <w:rFonts w:ascii="Calibri" w:hAnsi="Calibri"/>
                <w:sz w:val="24"/>
                <w:highlight w:val="none"/>
              </w:rPr>
            </w:pPr>
            <w:r>
              <w:rPr>
                <w:rFonts w:hint="eastAsia" w:ascii="Calibri" w:hAnsi="Calibri"/>
                <w:sz w:val="24"/>
                <w:highlight w:val="none"/>
              </w:rPr>
              <w:t>批</w:t>
            </w:r>
          </w:p>
        </w:tc>
        <w:tc>
          <w:tcPr>
            <w:tcW w:w="2183" w:type="dxa"/>
            <w:noWrap w:val="0"/>
            <w:vAlign w:val="center"/>
          </w:tcPr>
          <w:p w14:paraId="185FEEA5">
            <w:pPr>
              <w:jc w:val="center"/>
              <w:rPr>
                <w:rFonts w:hint="eastAsia"/>
                <w:bCs/>
                <w:sz w:val="24"/>
                <w:szCs w:val="24"/>
                <w:highlight w:val="none"/>
              </w:rPr>
            </w:pPr>
            <w:r>
              <w:rPr>
                <w:rFonts w:hint="eastAsia"/>
                <w:bCs/>
                <w:sz w:val="24"/>
                <w:szCs w:val="24"/>
                <w:highlight w:val="none"/>
              </w:rPr>
              <w:t>5150.34</w:t>
            </w:r>
          </w:p>
        </w:tc>
        <w:tc>
          <w:tcPr>
            <w:tcW w:w="1453" w:type="dxa"/>
            <w:noWrap w:val="0"/>
            <w:vAlign w:val="center"/>
          </w:tcPr>
          <w:p w14:paraId="7395021F">
            <w:pPr>
              <w:overflowPunct w:val="0"/>
              <w:topLinePunct/>
              <w:snapToGrid w:val="0"/>
              <w:jc w:val="center"/>
              <w:rPr>
                <w:rFonts w:hint="eastAsia" w:ascii="Calibri" w:hAnsi="Calibri"/>
                <w:sz w:val="24"/>
                <w:highlight w:val="none"/>
              </w:rPr>
            </w:pPr>
          </w:p>
        </w:tc>
      </w:tr>
      <w:tr w14:paraId="6E0F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2774CABC">
            <w:pPr>
              <w:overflowPunct w:val="0"/>
              <w:topLinePunct/>
              <w:snapToGrid w:val="0"/>
              <w:jc w:val="center"/>
              <w:rPr>
                <w:rFonts w:ascii="Calibri" w:hAnsi="Calibri"/>
                <w:sz w:val="24"/>
                <w:highlight w:val="none"/>
              </w:rPr>
            </w:pPr>
            <w:r>
              <w:rPr>
                <w:rFonts w:hint="eastAsia" w:ascii="Calibri" w:hAnsi="Calibri"/>
                <w:sz w:val="24"/>
                <w:highlight w:val="none"/>
              </w:rPr>
              <w:t>2</w:t>
            </w:r>
          </w:p>
        </w:tc>
        <w:tc>
          <w:tcPr>
            <w:tcW w:w="1679" w:type="dxa"/>
            <w:noWrap w:val="0"/>
            <w:vAlign w:val="center"/>
          </w:tcPr>
          <w:p w14:paraId="1022C493">
            <w:pPr>
              <w:jc w:val="center"/>
              <w:rPr>
                <w:bCs/>
                <w:sz w:val="24"/>
                <w:szCs w:val="24"/>
                <w:highlight w:val="none"/>
              </w:rPr>
            </w:pPr>
            <w:r>
              <w:rPr>
                <w:rFonts w:hint="eastAsia"/>
                <w:bCs/>
                <w:sz w:val="24"/>
                <w:szCs w:val="24"/>
                <w:highlight w:val="none"/>
              </w:rPr>
              <w:t>网络设备</w:t>
            </w:r>
          </w:p>
        </w:tc>
        <w:tc>
          <w:tcPr>
            <w:tcW w:w="884" w:type="dxa"/>
            <w:noWrap w:val="0"/>
            <w:vAlign w:val="center"/>
          </w:tcPr>
          <w:p w14:paraId="22808274">
            <w:pPr>
              <w:overflowPunct w:val="0"/>
              <w:topLinePunct/>
              <w:snapToGrid w:val="0"/>
              <w:jc w:val="center"/>
              <w:rPr>
                <w:rFonts w:hint="eastAsia" w:ascii="Calibri" w:hAnsi="Calibri"/>
                <w:sz w:val="24"/>
                <w:highlight w:val="none"/>
              </w:rPr>
            </w:pPr>
            <w:r>
              <w:rPr>
                <w:rFonts w:hint="eastAsia" w:ascii="Calibri" w:hAnsi="Calibri"/>
                <w:sz w:val="24"/>
                <w:highlight w:val="none"/>
              </w:rPr>
              <w:t>1</w:t>
            </w:r>
          </w:p>
        </w:tc>
        <w:tc>
          <w:tcPr>
            <w:tcW w:w="1453" w:type="dxa"/>
            <w:noWrap w:val="0"/>
            <w:vAlign w:val="center"/>
          </w:tcPr>
          <w:p w14:paraId="0C9EB0A1">
            <w:pPr>
              <w:overflowPunct w:val="0"/>
              <w:topLinePunct/>
              <w:snapToGrid w:val="0"/>
              <w:jc w:val="center"/>
              <w:rPr>
                <w:rFonts w:hint="eastAsia" w:ascii="Calibri" w:hAnsi="Calibri"/>
                <w:sz w:val="24"/>
                <w:highlight w:val="none"/>
              </w:rPr>
            </w:pPr>
            <w:r>
              <w:rPr>
                <w:rFonts w:hint="eastAsia" w:ascii="Calibri" w:hAnsi="Calibri"/>
                <w:sz w:val="24"/>
                <w:highlight w:val="none"/>
              </w:rPr>
              <w:t>批</w:t>
            </w:r>
          </w:p>
        </w:tc>
        <w:tc>
          <w:tcPr>
            <w:tcW w:w="2183" w:type="dxa"/>
            <w:noWrap w:val="0"/>
            <w:vAlign w:val="center"/>
          </w:tcPr>
          <w:p w14:paraId="2534971D">
            <w:pPr>
              <w:jc w:val="center"/>
              <w:rPr>
                <w:rFonts w:hint="eastAsia"/>
                <w:bCs/>
                <w:sz w:val="24"/>
                <w:szCs w:val="24"/>
                <w:highlight w:val="none"/>
              </w:rPr>
            </w:pPr>
            <w:r>
              <w:rPr>
                <w:rFonts w:hint="eastAsia"/>
                <w:bCs/>
                <w:sz w:val="24"/>
                <w:szCs w:val="24"/>
                <w:highlight w:val="none"/>
              </w:rPr>
              <w:t>980.98</w:t>
            </w:r>
          </w:p>
        </w:tc>
        <w:tc>
          <w:tcPr>
            <w:tcW w:w="1453" w:type="dxa"/>
            <w:noWrap w:val="0"/>
            <w:vAlign w:val="center"/>
          </w:tcPr>
          <w:p w14:paraId="61F08D26">
            <w:pPr>
              <w:overflowPunct w:val="0"/>
              <w:topLinePunct/>
              <w:snapToGrid w:val="0"/>
              <w:jc w:val="center"/>
              <w:rPr>
                <w:rFonts w:hint="eastAsia" w:ascii="Calibri" w:hAnsi="Calibri"/>
                <w:sz w:val="24"/>
                <w:highlight w:val="none"/>
              </w:rPr>
            </w:pPr>
          </w:p>
        </w:tc>
      </w:tr>
      <w:tr w14:paraId="7F2F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52042DE0">
            <w:pPr>
              <w:overflowPunct w:val="0"/>
              <w:topLinePunct/>
              <w:snapToGrid w:val="0"/>
              <w:jc w:val="center"/>
              <w:rPr>
                <w:rFonts w:ascii="Calibri" w:hAnsi="Calibri"/>
                <w:sz w:val="24"/>
                <w:highlight w:val="none"/>
              </w:rPr>
            </w:pPr>
            <w:r>
              <w:rPr>
                <w:rFonts w:hint="eastAsia" w:ascii="Calibri" w:hAnsi="Calibri"/>
                <w:sz w:val="24"/>
                <w:highlight w:val="none"/>
              </w:rPr>
              <w:t>3</w:t>
            </w:r>
          </w:p>
        </w:tc>
        <w:tc>
          <w:tcPr>
            <w:tcW w:w="1679" w:type="dxa"/>
            <w:noWrap w:val="0"/>
            <w:vAlign w:val="center"/>
          </w:tcPr>
          <w:p w14:paraId="2A9E8BBF">
            <w:pPr>
              <w:jc w:val="center"/>
              <w:rPr>
                <w:rFonts w:hint="eastAsia"/>
                <w:bCs/>
                <w:sz w:val="24"/>
                <w:szCs w:val="24"/>
                <w:highlight w:val="none"/>
              </w:rPr>
            </w:pPr>
            <w:r>
              <w:rPr>
                <w:rFonts w:hint="eastAsia"/>
                <w:bCs/>
                <w:sz w:val="24"/>
                <w:szCs w:val="24"/>
                <w:highlight w:val="none"/>
              </w:rPr>
              <w:t>安全设备</w:t>
            </w:r>
          </w:p>
        </w:tc>
        <w:tc>
          <w:tcPr>
            <w:tcW w:w="884" w:type="dxa"/>
            <w:noWrap w:val="0"/>
            <w:vAlign w:val="center"/>
          </w:tcPr>
          <w:p w14:paraId="66BE83A2">
            <w:pPr>
              <w:overflowPunct w:val="0"/>
              <w:topLinePunct/>
              <w:snapToGrid w:val="0"/>
              <w:jc w:val="center"/>
              <w:rPr>
                <w:rFonts w:hint="eastAsia" w:ascii="Calibri" w:hAnsi="Calibri"/>
                <w:sz w:val="24"/>
                <w:highlight w:val="none"/>
              </w:rPr>
            </w:pPr>
            <w:r>
              <w:rPr>
                <w:rFonts w:hint="eastAsia" w:ascii="Calibri" w:hAnsi="Calibri"/>
                <w:sz w:val="24"/>
                <w:highlight w:val="none"/>
              </w:rPr>
              <w:t>1</w:t>
            </w:r>
          </w:p>
        </w:tc>
        <w:tc>
          <w:tcPr>
            <w:tcW w:w="1453" w:type="dxa"/>
            <w:noWrap w:val="0"/>
            <w:vAlign w:val="center"/>
          </w:tcPr>
          <w:p w14:paraId="72914A32">
            <w:pPr>
              <w:overflowPunct w:val="0"/>
              <w:topLinePunct/>
              <w:snapToGrid w:val="0"/>
              <w:jc w:val="center"/>
              <w:rPr>
                <w:rFonts w:hint="eastAsia" w:ascii="Calibri" w:hAnsi="Calibri"/>
                <w:sz w:val="24"/>
                <w:highlight w:val="none"/>
              </w:rPr>
            </w:pPr>
            <w:r>
              <w:rPr>
                <w:rFonts w:hint="eastAsia" w:ascii="Calibri" w:hAnsi="Calibri"/>
                <w:sz w:val="24"/>
                <w:highlight w:val="none"/>
              </w:rPr>
              <w:t>批</w:t>
            </w:r>
          </w:p>
        </w:tc>
        <w:tc>
          <w:tcPr>
            <w:tcW w:w="2183" w:type="dxa"/>
            <w:noWrap w:val="0"/>
            <w:vAlign w:val="center"/>
          </w:tcPr>
          <w:p w14:paraId="49A01442">
            <w:pPr>
              <w:jc w:val="center"/>
              <w:rPr>
                <w:rFonts w:hint="eastAsia"/>
                <w:bCs/>
                <w:sz w:val="24"/>
                <w:szCs w:val="24"/>
                <w:highlight w:val="none"/>
              </w:rPr>
            </w:pPr>
            <w:r>
              <w:rPr>
                <w:rFonts w:hint="eastAsia"/>
                <w:bCs/>
                <w:sz w:val="24"/>
                <w:szCs w:val="24"/>
                <w:highlight w:val="none"/>
              </w:rPr>
              <w:t>1131.72</w:t>
            </w:r>
          </w:p>
        </w:tc>
        <w:tc>
          <w:tcPr>
            <w:tcW w:w="1453" w:type="dxa"/>
            <w:noWrap w:val="0"/>
            <w:vAlign w:val="center"/>
          </w:tcPr>
          <w:p w14:paraId="72A9B3FC">
            <w:pPr>
              <w:overflowPunct w:val="0"/>
              <w:topLinePunct/>
              <w:snapToGrid w:val="0"/>
              <w:jc w:val="center"/>
              <w:rPr>
                <w:rFonts w:hint="eastAsia" w:ascii="Calibri" w:hAnsi="Calibri"/>
                <w:sz w:val="24"/>
                <w:highlight w:val="none"/>
              </w:rPr>
            </w:pPr>
          </w:p>
        </w:tc>
      </w:tr>
      <w:tr w14:paraId="1F76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51C8DD7D">
            <w:pPr>
              <w:overflowPunct w:val="0"/>
              <w:topLinePunct/>
              <w:snapToGrid w:val="0"/>
              <w:jc w:val="center"/>
              <w:rPr>
                <w:rFonts w:ascii="Calibri" w:hAnsi="Calibri"/>
                <w:sz w:val="24"/>
                <w:highlight w:val="none"/>
              </w:rPr>
            </w:pPr>
            <w:r>
              <w:rPr>
                <w:rFonts w:hint="eastAsia" w:ascii="Calibri" w:hAnsi="Calibri"/>
                <w:sz w:val="24"/>
                <w:highlight w:val="none"/>
              </w:rPr>
              <w:t>4</w:t>
            </w:r>
          </w:p>
        </w:tc>
        <w:tc>
          <w:tcPr>
            <w:tcW w:w="1679" w:type="dxa"/>
            <w:noWrap w:val="0"/>
            <w:vAlign w:val="center"/>
          </w:tcPr>
          <w:p w14:paraId="3F495436">
            <w:pPr>
              <w:jc w:val="center"/>
              <w:rPr>
                <w:rFonts w:hint="eastAsia"/>
                <w:bCs/>
                <w:sz w:val="24"/>
                <w:szCs w:val="24"/>
                <w:highlight w:val="none"/>
              </w:rPr>
            </w:pPr>
            <w:r>
              <w:rPr>
                <w:rFonts w:hint="eastAsia"/>
                <w:bCs/>
                <w:sz w:val="24"/>
                <w:szCs w:val="24"/>
                <w:highlight w:val="none"/>
              </w:rPr>
              <w:t>密码服务</w:t>
            </w:r>
          </w:p>
        </w:tc>
        <w:tc>
          <w:tcPr>
            <w:tcW w:w="884" w:type="dxa"/>
            <w:noWrap w:val="0"/>
            <w:vAlign w:val="center"/>
          </w:tcPr>
          <w:p w14:paraId="6B772A91">
            <w:pPr>
              <w:overflowPunct w:val="0"/>
              <w:topLinePunct/>
              <w:snapToGrid w:val="0"/>
              <w:jc w:val="center"/>
              <w:rPr>
                <w:rFonts w:hint="eastAsia" w:ascii="Calibri" w:hAnsi="Calibri"/>
                <w:sz w:val="24"/>
                <w:highlight w:val="none"/>
              </w:rPr>
            </w:pPr>
            <w:r>
              <w:rPr>
                <w:rFonts w:hint="eastAsia" w:ascii="Calibri" w:hAnsi="Calibri"/>
                <w:sz w:val="24"/>
                <w:highlight w:val="none"/>
              </w:rPr>
              <w:t>1</w:t>
            </w:r>
          </w:p>
        </w:tc>
        <w:tc>
          <w:tcPr>
            <w:tcW w:w="1453" w:type="dxa"/>
            <w:noWrap w:val="0"/>
            <w:vAlign w:val="center"/>
          </w:tcPr>
          <w:p w14:paraId="26D2D888">
            <w:pPr>
              <w:overflowPunct w:val="0"/>
              <w:topLinePunct/>
              <w:snapToGrid w:val="0"/>
              <w:jc w:val="center"/>
              <w:rPr>
                <w:rFonts w:hint="eastAsia" w:ascii="Calibri" w:hAnsi="Calibri"/>
                <w:sz w:val="24"/>
                <w:highlight w:val="none"/>
              </w:rPr>
            </w:pPr>
            <w:r>
              <w:rPr>
                <w:rFonts w:hint="eastAsia" w:ascii="Calibri" w:hAnsi="Calibri"/>
                <w:sz w:val="24"/>
                <w:highlight w:val="none"/>
              </w:rPr>
              <w:t>批</w:t>
            </w:r>
          </w:p>
        </w:tc>
        <w:tc>
          <w:tcPr>
            <w:tcW w:w="2183" w:type="dxa"/>
            <w:noWrap w:val="0"/>
            <w:vAlign w:val="center"/>
          </w:tcPr>
          <w:p w14:paraId="425796F4">
            <w:pPr>
              <w:jc w:val="center"/>
              <w:rPr>
                <w:rFonts w:hint="eastAsia"/>
                <w:bCs/>
                <w:sz w:val="24"/>
                <w:szCs w:val="24"/>
                <w:highlight w:val="none"/>
              </w:rPr>
            </w:pPr>
            <w:r>
              <w:rPr>
                <w:rFonts w:hint="eastAsia"/>
                <w:bCs/>
                <w:sz w:val="24"/>
                <w:szCs w:val="24"/>
                <w:highlight w:val="none"/>
              </w:rPr>
              <w:t>789.52</w:t>
            </w:r>
          </w:p>
        </w:tc>
        <w:tc>
          <w:tcPr>
            <w:tcW w:w="1453" w:type="dxa"/>
            <w:noWrap w:val="0"/>
            <w:vAlign w:val="center"/>
          </w:tcPr>
          <w:p w14:paraId="18E553C9">
            <w:pPr>
              <w:overflowPunct w:val="0"/>
              <w:topLinePunct/>
              <w:snapToGrid w:val="0"/>
              <w:jc w:val="center"/>
              <w:rPr>
                <w:rFonts w:hint="eastAsia" w:ascii="Calibri" w:hAnsi="Calibri"/>
                <w:sz w:val="24"/>
                <w:highlight w:val="none"/>
              </w:rPr>
            </w:pPr>
          </w:p>
        </w:tc>
      </w:tr>
      <w:tr w14:paraId="5ED7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60FC9D43">
            <w:pPr>
              <w:overflowPunct w:val="0"/>
              <w:topLinePunct/>
              <w:snapToGrid w:val="0"/>
              <w:jc w:val="center"/>
              <w:rPr>
                <w:rFonts w:ascii="Calibri" w:hAnsi="Calibri"/>
                <w:sz w:val="24"/>
                <w:highlight w:val="none"/>
              </w:rPr>
            </w:pPr>
            <w:r>
              <w:rPr>
                <w:rFonts w:hint="eastAsia" w:ascii="Calibri" w:hAnsi="Calibri"/>
                <w:sz w:val="24"/>
                <w:highlight w:val="none"/>
              </w:rPr>
              <w:t>5</w:t>
            </w:r>
          </w:p>
        </w:tc>
        <w:tc>
          <w:tcPr>
            <w:tcW w:w="1679" w:type="dxa"/>
            <w:noWrap w:val="0"/>
            <w:vAlign w:val="center"/>
          </w:tcPr>
          <w:p w14:paraId="59A5404A">
            <w:pPr>
              <w:jc w:val="center"/>
              <w:rPr>
                <w:rFonts w:hint="eastAsia"/>
                <w:bCs/>
                <w:sz w:val="24"/>
                <w:szCs w:val="24"/>
                <w:highlight w:val="none"/>
              </w:rPr>
            </w:pPr>
            <w:r>
              <w:rPr>
                <w:rFonts w:hint="eastAsia"/>
                <w:bCs/>
                <w:sz w:val="24"/>
                <w:szCs w:val="24"/>
                <w:highlight w:val="none"/>
              </w:rPr>
              <w:t>北京市级政务云综合监管平台</w:t>
            </w:r>
          </w:p>
        </w:tc>
        <w:tc>
          <w:tcPr>
            <w:tcW w:w="884" w:type="dxa"/>
            <w:noWrap w:val="0"/>
            <w:vAlign w:val="center"/>
          </w:tcPr>
          <w:p w14:paraId="5BED76C8">
            <w:pPr>
              <w:overflowPunct w:val="0"/>
              <w:topLinePunct/>
              <w:snapToGrid w:val="0"/>
              <w:jc w:val="center"/>
              <w:rPr>
                <w:rFonts w:hint="eastAsia" w:ascii="Calibri" w:hAnsi="Calibri"/>
                <w:sz w:val="24"/>
                <w:highlight w:val="none"/>
              </w:rPr>
            </w:pPr>
            <w:r>
              <w:rPr>
                <w:rFonts w:hint="eastAsia" w:ascii="Calibri" w:hAnsi="Calibri"/>
                <w:sz w:val="24"/>
                <w:highlight w:val="none"/>
              </w:rPr>
              <w:t>1</w:t>
            </w:r>
          </w:p>
        </w:tc>
        <w:tc>
          <w:tcPr>
            <w:tcW w:w="1453" w:type="dxa"/>
            <w:noWrap w:val="0"/>
            <w:vAlign w:val="center"/>
          </w:tcPr>
          <w:p w14:paraId="2CE774F4">
            <w:pPr>
              <w:overflowPunct w:val="0"/>
              <w:topLinePunct/>
              <w:snapToGrid w:val="0"/>
              <w:jc w:val="center"/>
              <w:rPr>
                <w:rFonts w:hint="eastAsia" w:ascii="Calibri" w:hAnsi="Calibri"/>
                <w:sz w:val="24"/>
                <w:highlight w:val="none"/>
              </w:rPr>
            </w:pPr>
            <w:r>
              <w:rPr>
                <w:rFonts w:hint="eastAsia" w:ascii="Calibri" w:hAnsi="Calibri"/>
                <w:sz w:val="24"/>
                <w:highlight w:val="none"/>
              </w:rPr>
              <w:t>批</w:t>
            </w:r>
          </w:p>
        </w:tc>
        <w:tc>
          <w:tcPr>
            <w:tcW w:w="2183" w:type="dxa"/>
            <w:noWrap w:val="0"/>
            <w:vAlign w:val="center"/>
          </w:tcPr>
          <w:p w14:paraId="09069892">
            <w:pPr>
              <w:jc w:val="center"/>
              <w:rPr>
                <w:rFonts w:hint="eastAsia"/>
                <w:bCs/>
                <w:sz w:val="24"/>
                <w:szCs w:val="24"/>
                <w:highlight w:val="none"/>
              </w:rPr>
            </w:pPr>
            <w:r>
              <w:rPr>
                <w:rFonts w:hint="eastAsia"/>
                <w:bCs/>
                <w:sz w:val="24"/>
                <w:szCs w:val="24"/>
                <w:highlight w:val="none"/>
              </w:rPr>
              <w:t>2028.86</w:t>
            </w:r>
          </w:p>
        </w:tc>
        <w:tc>
          <w:tcPr>
            <w:tcW w:w="1453" w:type="dxa"/>
            <w:noWrap w:val="0"/>
            <w:vAlign w:val="center"/>
          </w:tcPr>
          <w:p w14:paraId="1073A678">
            <w:pPr>
              <w:overflowPunct w:val="0"/>
              <w:topLinePunct/>
              <w:snapToGrid w:val="0"/>
              <w:jc w:val="center"/>
              <w:rPr>
                <w:rFonts w:hint="eastAsia" w:ascii="Calibri" w:hAnsi="Calibri"/>
                <w:sz w:val="24"/>
                <w:highlight w:val="none"/>
              </w:rPr>
            </w:pPr>
          </w:p>
        </w:tc>
      </w:tr>
      <w:tr w14:paraId="4887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2E75EEE5">
            <w:pPr>
              <w:overflowPunct w:val="0"/>
              <w:topLinePunct/>
              <w:snapToGrid w:val="0"/>
              <w:jc w:val="center"/>
              <w:rPr>
                <w:rFonts w:ascii="Calibri" w:hAnsi="Calibri"/>
                <w:b/>
                <w:bCs/>
                <w:sz w:val="24"/>
                <w:highlight w:val="none"/>
              </w:rPr>
            </w:pPr>
            <w:r>
              <w:rPr>
                <w:rFonts w:hint="eastAsia" w:ascii="Calibri" w:hAnsi="Calibri"/>
                <w:b/>
                <w:bCs/>
                <w:sz w:val="24"/>
                <w:highlight w:val="none"/>
              </w:rPr>
              <w:t>二</w:t>
            </w:r>
          </w:p>
        </w:tc>
        <w:tc>
          <w:tcPr>
            <w:tcW w:w="1679" w:type="dxa"/>
            <w:noWrap w:val="0"/>
            <w:vAlign w:val="center"/>
          </w:tcPr>
          <w:p w14:paraId="3E097D75">
            <w:pPr>
              <w:overflowPunct w:val="0"/>
              <w:topLinePunct/>
              <w:snapToGrid w:val="0"/>
              <w:rPr>
                <w:rFonts w:ascii="Calibri" w:hAnsi="Calibri"/>
                <w:b/>
                <w:bCs/>
                <w:sz w:val="24"/>
                <w:highlight w:val="none"/>
              </w:rPr>
            </w:pPr>
            <w:r>
              <w:rPr>
                <w:rFonts w:hint="eastAsia" w:ascii="Calibri" w:hAnsi="Calibri"/>
                <w:b/>
                <w:bCs/>
                <w:sz w:val="24"/>
                <w:highlight w:val="none"/>
              </w:rPr>
              <w:t>软件设备采购</w:t>
            </w:r>
          </w:p>
        </w:tc>
        <w:tc>
          <w:tcPr>
            <w:tcW w:w="884" w:type="dxa"/>
            <w:noWrap w:val="0"/>
            <w:vAlign w:val="center"/>
          </w:tcPr>
          <w:p w14:paraId="41435A76">
            <w:pPr>
              <w:overflowPunct w:val="0"/>
              <w:topLinePunct/>
              <w:snapToGrid w:val="0"/>
              <w:jc w:val="center"/>
              <w:rPr>
                <w:rFonts w:hint="eastAsia" w:ascii="Calibri" w:hAnsi="Calibri"/>
                <w:b/>
                <w:bCs/>
                <w:sz w:val="24"/>
                <w:highlight w:val="none"/>
              </w:rPr>
            </w:pPr>
          </w:p>
        </w:tc>
        <w:tc>
          <w:tcPr>
            <w:tcW w:w="1453" w:type="dxa"/>
            <w:noWrap w:val="0"/>
            <w:vAlign w:val="center"/>
          </w:tcPr>
          <w:p w14:paraId="5A5FAA5D">
            <w:pPr>
              <w:overflowPunct w:val="0"/>
              <w:topLinePunct/>
              <w:snapToGrid w:val="0"/>
              <w:jc w:val="center"/>
              <w:rPr>
                <w:rFonts w:ascii="Calibri" w:hAnsi="Calibri"/>
                <w:b/>
                <w:bCs/>
                <w:sz w:val="24"/>
                <w:highlight w:val="none"/>
              </w:rPr>
            </w:pPr>
          </w:p>
        </w:tc>
        <w:tc>
          <w:tcPr>
            <w:tcW w:w="2183" w:type="dxa"/>
            <w:noWrap w:val="0"/>
            <w:vAlign w:val="center"/>
          </w:tcPr>
          <w:p w14:paraId="3E13B22C">
            <w:pPr>
              <w:overflowPunct w:val="0"/>
              <w:topLinePunct/>
              <w:snapToGrid w:val="0"/>
              <w:jc w:val="center"/>
              <w:rPr>
                <w:rFonts w:hint="eastAsia" w:ascii="Calibri" w:hAnsi="Calibri"/>
                <w:b/>
                <w:bCs/>
                <w:sz w:val="24"/>
                <w:highlight w:val="none"/>
              </w:rPr>
            </w:pPr>
          </w:p>
        </w:tc>
        <w:tc>
          <w:tcPr>
            <w:tcW w:w="1453" w:type="dxa"/>
            <w:noWrap w:val="0"/>
            <w:vAlign w:val="center"/>
          </w:tcPr>
          <w:p w14:paraId="1BDF2EC4">
            <w:pPr>
              <w:overflowPunct w:val="0"/>
              <w:topLinePunct/>
              <w:snapToGrid w:val="0"/>
              <w:jc w:val="center"/>
              <w:rPr>
                <w:rFonts w:hint="eastAsia" w:ascii="Calibri" w:hAnsi="Calibri"/>
                <w:b/>
                <w:bCs/>
                <w:sz w:val="24"/>
                <w:highlight w:val="none"/>
              </w:rPr>
            </w:pPr>
          </w:p>
        </w:tc>
      </w:tr>
      <w:tr w14:paraId="048C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2EAE8081">
            <w:pPr>
              <w:overflowPunct w:val="0"/>
              <w:topLinePunct/>
              <w:snapToGrid w:val="0"/>
              <w:jc w:val="center"/>
              <w:rPr>
                <w:rFonts w:ascii="Calibri" w:hAnsi="Calibri"/>
                <w:sz w:val="24"/>
                <w:highlight w:val="none"/>
              </w:rPr>
            </w:pPr>
            <w:r>
              <w:rPr>
                <w:rFonts w:hint="eastAsia" w:ascii="Calibri" w:hAnsi="Calibri"/>
                <w:sz w:val="24"/>
                <w:highlight w:val="none"/>
              </w:rPr>
              <w:t>1</w:t>
            </w:r>
          </w:p>
        </w:tc>
        <w:tc>
          <w:tcPr>
            <w:tcW w:w="1679" w:type="dxa"/>
            <w:noWrap w:val="0"/>
            <w:vAlign w:val="center"/>
          </w:tcPr>
          <w:p w14:paraId="1D16F4D4">
            <w:pPr>
              <w:overflowPunct w:val="0"/>
              <w:topLinePunct/>
              <w:snapToGrid w:val="0"/>
              <w:jc w:val="center"/>
              <w:rPr>
                <w:rFonts w:hint="eastAsia" w:ascii="Calibri" w:hAnsi="Calibri"/>
                <w:sz w:val="24"/>
                <w:highlight w:val="none"/>
              </w:rPr>
            </w:pPr>
            <w:r>
              <w:rPr>
                <w:rFonts w:hint="eastAsia"/>
                <w:bCs/>
                <w:sz w:val="24"/>
                <w:szCs w:val="24"/>
                <w:highlight w:val="none"/>
              </w:rPr>
              <w:t>云平台相关软件（包括云基础软件、应用支撑服务、云安全服务、数据支撑服务、AI支撑服务、云管理平台、办公云一期密评改造）</w:t>
            </w:r>
          </w:p>
        </w:tc>
        <w:tc>
          <w:tcPr>
            <w:tcW w:w="884" w:type="dxa"/>
            <w:noWrap w:val="0"/>
            <w:vAlign w:val="center"/>
          </w:tcPr>
          <w:p w14:paraId="1DB0358B">
            <w:pPr>
              <w:overflowPunct w:val="0"/>
              <w:topLinePunct/>
              <w:snapToGrid w:val="0"/>
              <w:jc w:val="center"/>
              <w:rPr>
                <w:rFonts w:hint="eastAsia" w:ascii="Calibri" w:hAnsi="Calibri"/>
                <w:sz w:val="24"/>
                <w:highlight w:val="none"/>
              </w:rPr>
            </w:pPr>
            <w:r>
              <w:rPr>
                <w:rFonts w:hint="eastAsia" w:ascii="Calibri" w:hAnsi="Calibri"/>
                <w:sz w:val="24"/>
                <w:highlight w:val="none"/>
              </w:rPr>
              <w:t>1</w:t>
            </w:r>
          </w:p>
        </w:tc>
        <w:tc>
          <w:tcPr>
            <w:tcW w:w="1453" w:type="dxa"/>
            <w:noWrap w:val="0"/>
            <w:vAlign w:val="center"/>
          </w:tcPr>
          <w:p w14:paraId="61D634EC">
            <w:pPr>
              <w:overflowPunct w:val="0"/>
              <w:topLinePunct/>
              <w:snapToGrid w:val="0"/>
              <w:jc w:val="center"/>
              <w:rPr>
                <w:rFonts w:hint="eastAsia" w:ascii="Calibri" w:hAnsi="Calibri"/>
                <w:sz w:val="24"/>
                <w:highlight w:val="none"/>
              </w:rPr>
            </w:pPr>
            <w:r>
              <w:rPr>
                <w:rFonts w:hint="eastAsia" w:ascii="Calibri" w:hAnsi="Calibri"/>
                <w:sz w:val="24"/>
                <w:highlight w:val="none"/>
              </w:rPr>
              <w:t>批</w:t>
            </w:r>
          </w:p>
        </w:tc>
        <w:tc>
          <w:tcPr>
            <w:tcW w:w="2183" w:type="dxa"/>
            <w:noWrap w:val="0"/>
            <w:vAlign w:val="center"/>
          </w:tcPr>
          <w:p w14:paraId="2DE183F8">
            <w:pPr>
              <w:jc w:val="center"/>
              <w:rPr>
                <w:rFonts w:hint="eastAsia"/>
                <w:bCs/>
                <w:sz w:val="24"/>
                <w:szCs w:val="24"/>
                <w:highlight w:val="none"/>
              </w:rPr>
            </w:pPr>
            <w:r>
              <w:rPr>
                <w:rFonts w:hint="eastAsia"/>
                <w:bCs/>
                <w:sz w:val="24"/>
                <w:szCs w:val="24"/>
                <w:highlight w:val="none"/>
              </w:rPr>
              <w:t>7611.54</w:t>
            </w:r>
          </w:p>
        </w:tc>
        <w:tc>
          <w:tcPr>
            <w:tcW w:w="1453" w:type="dxa"/>
            <w:noWrap w:val="0"/>
            <w:vAlign w:val="center"/>
          </w:tcPr>
          <w:p w14:paraId="4E8D998B">
            <w:pPr>
              <w:overflowPunct w:val="0"/>
              <w:topLinePunct/>
              <w:snapToGrid w:val="0"/>
              <w:jc w:val="center"/>
              <w:rPr>
                <w:rFonts w:hint="eastAsia" w:ascii="Calibri" w:hAnsi="Calibri"/>
                <w:sz w:val="24"/>
                <w:highlight w:val="none"/>
              </w:rPr>
            </w:pPr>
          </w:p>
        </w:tc>
      </w:tr>
      <w:tr w14:paraId="432E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07EA4AC7">
            <w:pPr>
              <w:overflowPunct w:val="0"/>
              <w:topLinePunct/>
              <w:snapToGrid w:val="0"/>
              <w:jc w:val="center"/>
              <w:rPr>
                <w:rFonts w:ascii="Calibri" w:hAnsi="Calibri"/>
                <w:sz w:val="24"/>
                <w:highlight w:val="none"/>
              </w:rPr>
            </w:pPr>
            <w:r>
              <w:rPr>
                <w:rFonts w:hint="eastAsia" w:ascii="Calibri" w:hAnsi="Calibri"/>
                <w:sz w:val="24"/>
                <w:highlight w:val="none"/>
              </w:rPr>
              <w:t>2</w:t>
            </w:r>
          </w:p>
        </w:tc>
        <w:tc>
          <w:tcPr>
            <w:tcW w:w="1679" w:type="dxa"/>
            <w:noWrap w:val="0"/>
            <w:vAlign w:val="center"/>
          </w:tcPr>
          <w:p w14:paraId="477F3A41">
            <w:pPr>
              <w:overflowPunct w:val="0"/>
              <w:topLinePunct/>
              <w:snapToGrid w:val="0"/>
              <w:jc w:val="center"/>
              <w:rPr>
                <w:rFonts w:hint="eastAsia" w:ascii="Calibri" w:hAnsi="Calibri"/>
                <w:sz w:val="24"/>
                <w:highlight w:val="none"/>
              </w:rPr>
            </w:pPr>
            <w:r>
              <w:rPr>
                <w:rFonts w:hint="eastAsia"/>
                <w:bCs/>
                <w:sz w:val="24"/>
                <w:szCs w:val="24"/>
                <w:highlight w:val="none"/>
              </w:rPr>
              <w:t>政务云综合监管平台系统软件</w:t>
            </w:r>
          </w:p>
        </w:tc>
        <w:tc>
          <w:tcPr>
            <w:tcW w:w="884" w:type="dxa"/>
            <w:noWrap w:val="0"/>
            <w:vAlign w:val="center"/>
          </w:tcPr>
          <w:p w14:paraId="72C306B1">
            <w:pPr>
              <w:overflowPunct w:val="0"/>
              <w:topLinePunct/>
              <w:snapToGrid w:val="0"/>
              <w:jc w:val="center"/>
              <w:rPr>
                <w:rFonts w:hint="eastAsia" w:ascii="Calibri" w:hAnsi="Calibri"/>
                <w:sz w:val="24"/>
                <w:highlight w:val="none"/>
              </w:rPr>
            </w:pPr>
            <w:r>
              <w:rPr>
                <w:rFonts w:hint="eastAsia" w:ascii="Calibri" w:hAnsi="Calibri"/>
                <w:sz w:val="24"/>
                <w:highlight w:val="none"/>
              </w:rPr>
              <w:t>1</w:t>
            </w:r>
          </w:p>
        </w:tc>
        <w:tc>
          <w:tcPr>
            <w:tcW w:w="1453" w:type="dxa"/>
            <w:noWrap w:val="0"/>
            <w:vAlign w:val="center"/>
          </w:tcPr>
          <w:p w14:paraId="73D20F4C">
            <w:pPr>
              <w:overflowPunct w:val="0"/>
              <w:topLinePunct/>
              <w:snapToGrid w:val="0"/>
              <w:jc w:val="center"/>
              <w:rPr>
                <w:rFonts w:hint="eastAsia" w:ascii="Calibri" w:hAnsi="Calibri"/>
                <w:sz w:val="24"/>
                <w:highlight w:val="none"/>
              </w:rPr>
            </w:pPr>
            <w:r>
              <w:rPr>
                <w:rFonts w:hint="eastAsia" w:ascii="Calibri" w:hAnsi="Calibri"/>
                <w:sz w:val="24"/>
                <w:highlight w:val="none"/>
              </w:rPr>
              <w:t>批</w:t>
            </w:r>
          </w:p>
        </w:tc>
        <w:tc>
          <w:tcPr>
            <w:tcW w:w="2183" w:type="dxa"/>
            <w:noWrap w:val="0"/>
            <w:vAlign w:val="center"/>
          </w:tcPr>
          <w:p w14:paraId="24D107F1">
            <w:pPr>
              <w:jc w:val="center"/>
              <w:rPr>
                <w:rFonts w:hint="eastAsia"/>
                <w:bCs/>
                <w:sz w:val="24"/>
                <w:szCs w:val="24"/>
                <w:highlight w:val="none"/>
              </w:rPr>
            </w:pPr>
            <w:r>
              <w:rPr>
                <w:rFonts w:hint="eastAsia"/>
                <w:bCs/>
                <w:sz w:val="24"/>
                <w:szCs w:val="24"/>
                <w:highlight w:val="none"/>
              </w:rPr>
              <w:t>456.72</w:t>
            </w:r>
          </w:p>
        </w:tc>
        <w:tc>
          <w:tcPr>
            <w:tcW w:w="1453" w:type="dxa"/>
            <w:noWrap w:val="0"/>
            <w:vAlign w:val="center"/>
          </w:tcPr>
          <w:p w14:paraId="71B1F515">
            <w:pPr>
              <w:overflowPunct w:val="0"/>
              <w:topLinePunct/>
              <w:snapToGrid w:val="0"/>
              <w:jc w:val="center"/>
              <w:rPr>
                <w:rFonts w:hint="eastAsia" w:ascii="Calibri" w:hAnsi="Calibri"/>
                <w:sz w:val="24"/>
                <w:highlight w:val="none"/>
              </w:rPr>
            </w:pPr>
          </w:p>
        </w:tc>
      </w:tr>
      <w:tr w14:paraId="1872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3702516B">
            <w:pPr>
              <w:overflowPunct w:val="0"/>
              <w:topLinePunct/>
              <w:snapToGrid w:val="0"/>
              <w:jc w:val="center"/>
              <w:rPr>
                <w:rFonts w:ascii="Calibri" w:hAnsi="Calibri"/>
                <w:b/>
                <w:bCs/>
                <w:sz w:val="24"/>
                <w:highlight w:val="none"/>
              </w:rPr>
            </w:pPr>
            <w:r>
              <w:rPr>
                <w:rFonts w:hint="eastAsia" w:ascii="Calibri" w:hAnsi="Calibri"/>
                <w:b/>
                <w:bCs/>
                <w:sz w:val="24"/>
                <w:highlight w:val="none"/>
              </w:rPr>
              <w:t>三</w:t>
            </w:r>
          </w:p>
        </w:tc>
        <w:tc>
          <w:tcPr>
            <w:tcW w:w="1679" w:type="dxa"/>
            <w:noWrap w:val="0"/>
            <w:vAlign w:val="center"/>
          </w:tcPr>
          <w:p w14:paraId="3AD08F4F">
            <w:pPr>
              <w:overflowPunct w:val="0"/>
              <w:topLinePunct/>
              <w:snapToGrid w:val="0"/>
              <w:jc w:val="center"/>
              <w:rPr>
                <w:rFonts w:ascii="Calibri" w:hAnsi="Calibri"/>
                <w:b/>
                <w:bCs/>
                <w:sz w:val="24"/>
                <w:highlight w:val="none"/>
              </w:rPr>
            </w:pPr>
            <w:r>
              <w:rPr>
                <w:rFonts w:hint="eastAsia" w:ascii="Calibri" w:hAnsi="Calibri"/>
                <w:b/>
                <w:bCs/>
                <w:sz w:val="24"/>
                <w:highlight w:val="none"/>
              </w:rPr>
              <w:t>带宽租赁</w:t>
            </w:r>
          </w:p>
        </w:tc>
        <w:tc>
          <w:tcPr>
            <w:tcW w:w="884" w:type="dxa"/>
            <w:noWrap w:val="0"/>
            <w:vAlign w:val="center"/>
          </w:tcPr>
          <w:p w14:paraId="3E4CA2D3">
            <w:pPr>
              <w:overflowPunct w:val="0"/>
              <w:topLinePunct/>
              <w:snapToGrid w:val="0"/>
              <w:jc w:val="center"/>
              <w:rPr>
                <w:rFonts w:hint="eastAsia" w:ascii="Calibri" w:hAnsi="Calibri"/>
                <w:b/>
                <w:bCs/>
                <w:sz w:val="24"/>
                <w:highlight w:val="none"/>
              </w:rPr>
            </w:pPr>
          </w:p>
        </w:tc>
        <w:tc>
          <w:tcPr>
            <w:tcW w:w="1453" w:type="dxa"/>
            <w:noWrap w:val="0"/>
            <w:vAlign w:val="center"/>
          </w:tcPr>
          <w:p w14:paraId="27EE435F">
            <w:pPr>
              <w:overflowPunct w:val="0"/>
              <w:topLinePunct/>
              <w:snapToGrid w:val="0"/>
              <w:jc w:val="center"/>
              <w:rPr>
                <w:rFonts w:ascii="Calibri" w:hAnsi="Calibri"/>
                <w:b/>
                <w:bCs/>
                <w:sz w:val="24"/>
                <w:highlight w:val="none"/>
              </w:rPr>
            </w:pPr>
          </w:p>
        </w:tc>
        <w:tc>
          <w:tcPr>
            <w:tcW w:w="2183" w:type="dxa"/>
            <w:noWrap w:val="0"/>
            <w:vAlign w:val="center"/>
          </w:tcPr>
          <w:p w14:paraId="66BE2366">
            <w:pPr>
              <w:overflowPunct w:val="0"/>
              <w:topLinePunct/>
              <w:snapToGrid w:val="0"/>
              <w:jc w:val="center"/>
              <w:rPr>
                <w:rFonts w:hint="eastAsia" w:ascii="Calibri" w:hAnsi="Calibri"/>
                <w:b/>
                <w:bCs/>
                <w:sz w:val="24"/>
                <w:highlight w:val="none"/>
              </w:rPr>
            </w:pPr>
          </w:p>
        </w:tc>
        <w:tc>
          <w:tcPr>
            <w:tcW w:w="1453" w:type="dxa"/>
            <w:noWrap w:val="0"/>
            <w:vAlign w:val="center"/>
          </w:tcPr>
          <w:p w14:paraId="41227B9D">
            <w:pPr>
              <w:overflowPunct w:val="0"/>
              <w:topLinePunct/>
              <w:snapToGrid w:val="0"/>
              <w:jc w:val="center"/>
              <w:rPr>
                <w:rFonts w:hint="eastAsia" w:ascii="Calibri" w:hAnsi="Calibri"/>
                <w:b/>
                <w:bCs/>
                <w:sz w:val="24"/>
                <w:highlight w:val="none"/>
              </w:rPr>
            </w:pPr>
          </w:p>
        </w:tc>
      </w:tr>
      <w:tr w14:paraId="18A6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noWrap w:val="0"/>
            <w:vAlign w:val="center"/>
          </w:tcPr>
          <w:p w14:paraId="0F6F28C0">
            <w:pPr>
              <w:overflowPunct w:val="0"/>
              <w:topLinePunct/>
              <w:snapToGrid w:val="0"/>
              <w:jc w:val="center"/>
              <w:rPr>
                <w:rFonts w:ascii="Calibri" w:hAnsi="Calibri"/>
                <w:sz w:val="24"/>
                <w:highlight w:val="none"/>
              </w:rPr>
            </w:pPr>
            <w:r>
              <w:rPr>
                <w:rFonts w:hint="eastAsia" w:ascii="Calibri" w:hAnsi="Calibri"/>
                <w:sz w:val="24"/>
                <w:highlight w:val="none"/>
              </w:rPr>
              <w:t>1</w:t>
            </w:r>
          </w:p>
        </w:tc>
        <w:tc>
          <w:tcPr>
            <w:tcW w:w="1679" w:type="dxa"/>
            <w:noWrap w:val="0"/>
            <w:vAlign w:val="center"/>
          </w:tcPr>
          <w:p w14:paraId="49DFD665">
            <w:pPr>
              <w:overflowPunct w:val="0"/>
              <w:topLinePunct/>
              <w:snapToGrid w:val="0"/>
              <w:jc w:val="center"/>
              <w:rPr>
                <w:rFonts w:hint="eastAsia" w:ascii="Calibri" w:hAnsi="Calibri"/>
                <w:sz w:val="24"/>
                <w:highlight w:val="none"/>
              </w:rPr>
            </w:pPr>
            <w:r>
              <w:rPr>
                <w:rFonts w:hint="eastAsia"/>
                <w:sz w:val="24"/>
                <w:szCs w:val="24"/>
                <w:highlight w:val="none"/>
              </w:rPr>
              <w:t>互联网带宽租赁</w:t>
            </w:r>
          </w:p>
        </w:tc>
        <w:tc>
          <w:tcPr>
            <w:tcW w:w="884" w:type="dxa"/>
            <w:noWrap w:val="0"/>
            <w:vAlign w:val="center"/>
          </w:tcPr>
          <w:p w14:paraId="62154416">
            <w:pPr>
              <w:overflowPunct w:val="0"/>
              <w:topLinePunct/>
              <w:snapToGrid w:val="0"/>
              <w:jc w:val="center"/>
              <w:rPr>
                <w:rFonts w:hint="eastAsia" w:ascii="Calibri" w:hAnsi="Calibri"/>
                <w:sz w:val="24"/>
                <w:highlight w:val="none"/>
              </w:rPr>
            </w:pPr>
            <w:r>
              <w:rPr>
                <w:rFonts w:hint="eastAsia" w:ascii="Calibri" w:hAnsi="Calibri"/>
                <w:sz w:val="24"/>
                <w:highlight w:val="none"/>
              </w:rPr>
              <w:t>1</w:t>
            </w:r>
          </w:p>
        </w:tc>
        <w:tc>
          <w:tcPr>
            <w:tcW w:w="1453" w:type="dxa"/>
            <w:noWrap w:val="0"/>
            <w:vAlign w:val="center"/>
          </w:tcPr>
          <w:p w14:paraId="1FDBD407">
            <w:pPr>
              <w:overflowPunct w:val="0"/>
              <w:topLinePunct/>
              <w:snapToGrid w:val="0"/>
              <w:jc w:val="center"/>
              <w:rPr>
                <w:rFonts w:ascii="Calibri" w:hAnsi="Calibri"/>
                <w:sz w:val="24"/>
                <w:highlight w:val="none"/>
              </w:rPr>
            </w:pPr>
            <w:r>
              <w:rPr>
                <w:rFonts w:hint="eastAsia" w:ascii="Calibri" w:hAnsi="Calibri"/>
                <w:sz w:val="24"/>
                <w:highlight w:val="none"/>
              </w:rPr>
              <w:t>套</w:t>
            </w:r>
          </w:p>
        </w:tc>
        <w:tc>
          <w:tcPr>
            <w:tcW w:w="2183" w:type="dxa"/>
            <w:noWrap w:val="0"/>
            <w:vAlign w:val="center"/>
          </w:tcPr>
          <w:p w14:paraId="66E88244">
            <w:pPr>
              <w:overflowPunct w:val="0"/>
              <w:topLinePunct/>
              <w:snapToGrid w:val="0"/>
              <w:jc w:val="center"/>
              <w:rPr>
                <w:rFonts w:ascii="Calibri" w:hAnsi="Calibri"/>
                <w:sz w:val="24"/>
                <w:highlight w:val="none"/>
              </w:rPr>
            </w:pPr>
            <w:r>
              <w:rPr>
                <w:rFonts w:hint="eastAsia" w:ascii="Calibri" w:hAnsi="Calibri"/>
                <w:sz w:val="24"/>
                <w:highlight w:val="none"/>
              </w:rPr>
              <w:t>444.07</w:t>
            </w:r>
          </w:p>
        </w:tc>
        <w:tc>
          <w:tcPr>
            <w:tcW w:w="1453" w:type="dxa"/>
            <w:noWrap w:val="0"/>
            <w:vAlign w:val="center"/>
          </w:tcPr>
          <w:p w14:paraId="15BB90DF">
            <w:pPr>
              <w:overflowPunct w:val="0"/>
              <w:topLinePunct/>
              <w:snapToGrid w:val="0"/>
              <w:jc w:val="center"/>
              <w:rPr>
                <w:rFonts w:hint="eastAsia" w:ascii="Calibri" w:hAnsi="Calibri"/>
                <w:sz w:val="24"/>
                <w:highlight w:val="none"/>
              </w:rPr>
            </w:pPr>
          </w:p>
        </w:tc>
      </w:tr>
      <w:tr w14:paraId="6D19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8" w:type="dxa"/>
            <w:gridSpan w:val="2"/>
            <w:noWrap w:val="0"/>
            <w:vAlign w:val="center"/>
          </w:tcPr>
          <w:p w14:paraId="2E4A1315">
            <w:pPr>
              <w:overflowPunct w:val="0"/>
              <w:topLinePunct/>
              <w:snapToGrid w:val="0"/>
              <w:jc w:val="center"/>
              <w:rPr>
                <w:rFonts w:ascii="Calibri" w:hAnsi="Calibri"/>
                <w:b/>
                <w:bCs/>
                <w:sz w:val="24"/>
                <w:highlight w:val="none"/>
              </w:rPr>
            </w:pPr>
            <w:r>
              <w:rPr>
                <w:rFonts w:ascii="Calibri" w:hAnsi="Calibri"/>
                <w:b/>
                <w:bCs/>
                <w:sz w:val="24"/>
                <w:highlight w:val="none"/>
              </w:rPr>
              <w:t>合计</w:t>
            </w:r>
          </w:p>
        </w:tc>
        <w:tc>
          <w:tcPr>
            <w:tcW w:w="884" w:type="dxa"/>
            <w:noWrap w:val="0"/>
            <w:vAlign w:val="center"/>
          </w:tcPr>
          <w:p w14:paraId="6CD5C025">
            <w:pPr>
              <w:overflowPunct w:val="0"/>
              <w:topLinePunct/>
              <w:snapToGrid w:val="0"/>
              <w:jc w:val="center"/>
              <w:rPr>
                <w:rFonts w:ascii="Calibri" w:hAnsi="Calibri"/>
                <w:sz w:val="24"/>
                <w:highlight w:val="none"/>
              </w:rPr>
            </w:pPr>
          </w:p>
        </w:tc>
        <w:tc>
          <w:tcPr>
            <w:tcW w:w="1453" w:type="dxa"/>
            <w:noWrap w:val="0"/>
            <w:vAlign w:val="center"/>
          </w:tcPr>
          <w:p w14:paraId="24138DB3">
            <w:pPr>
              <w:overflowPunct w:val="0"/>
              <w:topLinePunct/>
              <w:snapToGrid w:val="0"/>
              <w:rPr>
                <w:rFonts w:ascii="Calibri" w:hAnsi="Calibri"/>
                <w:sz w:val="24"/>
                <w:highlight w:val="none"/>
              </w:rPr>
            </w:pPr>
          </w:p>
        </w:tc>
        <w:tc>
          <w:tcPr>
            <w:tcW w:w="2183" w:type="dxa"/>
            <w:noWrap w:val="0"/>
            <w:vAlign w:val="center"/>
          </w:tcPr>
          <w:p w14:paraId="1690F6CB">
            <w:pPr>
              <w:overflowPunct w:val="0"/>
              <w:topLinePunct/>
              <w:snapToGrid w:val="0"/>
              <w:jc w:val="center"/>
              <w:rPr>
                <w:rFonts w:ascii="Calibri" w:hAnsi="Calibri"/>
                <w:color w:val="000000"/>
                <w:sz w:val="24"/>
                <w:highlight w:val="none"/>
              </w:rPr>
            </w:pPr>
            <w:r>
              <w:rPr>
                <w:rFonts w:hint="eastAsia" w:ascii="Calibri" w:hAnsi="Calibri"/>
                <w:sz w:val="24"/>
                <w:highlight w:val="none"/>
              </w:rPr>
              <w:t>18593.75</w:t>
            </w:r>
          </w:p>
        </w:tc>
        <w:tc>
          <w:tcPr>
            <w:tcW w:w="1453" w:type="dxa"/>
            <w:noWrap w:val="0"/>
            <w:vAlign w:val="center"/>
          </w:tcPr>
          <w:p w14:paraId="26FDD887">
            <w:pPr>
              <w:overflowPunct w:val="0"/>
              <w:topLinePunct/>
              <w:snapToGrid w:val="0"/>
              <w:rPr>
                <w:rFonts w:ascii="Calibri" w:hAnsi="Calibri"/>
                <w:sz w:val="24"/>
                <w:highlight w:val="none"/>
              </w:rPr>
            </w:pPr>
          </w:p>
        </w:tc>
      </w:tr>
    </w:tbl>
    <w:p w14:paraId="2D535449">
      <w:pPr>
        <w:ind w:firstLine="484" w:firstLineChars="202"/>
        <w:rPr>
          <w:rFonts w:hint="eastAsia" w:ascii="宋体" w:hAnsi="宋体"/>
          <w:sz w:val="24"/>
          <w:highlight w:val="none"/>
        </w:rPr>
      </w:pPr>
    </w:p>
    <w:p w14:paraId="72E4E966">
      <w:pPr>
        <w:pStyle w:val="13"/>
        <w:spacing w:before="312" w:after="156"/>
        <w:ind w:left="851"/>
        <w:rPr>
          <w:highlight w:val="none"/>
        </w:rPr>
      </w:pPr>
      <w:r>
        <w:rPr>
          <w:rFonts w:hint="eastAsia"/>
          <w:highlight w:val="none"/>
        </w:rPr>
        <w:t>硬件设备采购标的</w:t>
      </w:r>
    </w:p>
    <w:tbl>
      <w:tblPr>
        <w:tblStyle w:val="7"/>
        <w:tblW w:w="8947" w:type="dxa"/>
        <w:tblInd w:w="0" w:type="dxa"/>
        <w:tblLayout w:type="fixed"/>
        <w:tblCellMar>
          <w:top w:w="0" w:type="dxa"/>
          <w:left w:w="108" w:type="dxa"/>
          <w:bottom w:w="0" w:type="dxa"/>
          <w:right w:w="108" w:type="dxa"/>
        </w:tblCellMar>
      </w:tblPr>
      <w:tblGrid>
        <w:gridCol w:w="879"/>
        <w:gridCol w:w="2503"/>
        <w:gridCol w:w="3627"/>
        <w:gridCol w:w="1938"/>
      </w:tblGrid>
      <w:tr w14:paraId="6741405F">
        <w:tblPrEx>
          <w:tblCellMar>
            <w:top w:w="0" w:type="dxa"/>
            <w:left w:w="108" w:type="dxa"/>
            <w:bottom w:w="0" w:type="dxa"/>
            <w:right w:w="108" w:type="dxa"/>
          </w:tblCellMar>
        </w:tblPrEx>
        <w:trPr>
          <w:trHeight w:val="280" w:hRule="atLeast"/>
        </w:trPr>
        <w:tc>
          <w:tcPr>
            <w:tcW w:w="879" w:type="dxa"/>
            <w:tcBorders>
              <w:top w:val="single" w:color="auto" w:sz="4" w:space="0"/>
              <w:left w:val="single" w:color="auto" w:sz="4" w:space="0"/>
              <w:bottom w:val="single" w:color="auto" w:sz="4" w:space="0"/>
              <w:right w:val="single" w:color="auto" w:sz="4" w:space="0"/>
            </w:tcBorders>
            <w:shd w:val="clear" w:color="000000" w:fill="BFBFBF"/>
            <w:noWrap w:val="0"/>
            <w:vAlign w:val="center"/>
          </w:tcPr>
          <w:p w14:paraId="671BF1D3">
            <w:pPr>
              <w:jc w:val="center"/>
              <w:rPr>
                <w:szCs w:val="21"/>
                <w:highlight w:val="none"/>
              </w:rPr>
            </w:pPr>
          </w:p>
        </w:tc>
        <w:tc>
          <w:tcPr>
            <w:tcW w:w="8068" w:type="dxa"/>
            <w:gridSpan w:val="3"/>
            <w:tcBorders>
              <w:top w:val="single" w:color="auto" w:sz="4" w:space="0"/>
              <w:left w:val="nil"/>
              <w:bottom w:val="single" w:color="auto" w:sz="4" w:space="0"/>
              <w:right w:val="single" w:color="auto" w:sz="4" w:space="0"/>
            </w:tcBorders>
            <w:shd w:val="clear" w:color="000000" w:fill="BFBFBF"/>
            <w:noWrap w:val="0"/>
            <w:vAlign w:val="center"/>
          </w:tcPr>
          <w:p w14:paraId="698A9F6D">
            <w:pPr>
              <w:jc w:val="center"/>
              <w:rPr>
                <w:szCs w:val="21"/>
                <w:highlight w:val="none"/>
              </w:rPr>
            </w:pPr>
            <w:r>
              <w:rPr>
                <w:rFonts w:hint="eastAsia"/>
                <w:szCs w:val="21"/>
                <w:highlight w:val="none"/>
              </w:rPr>
              <w:t>硬件产品</w:t>
            </w:r>
          </w:p>
        </w:tc>
      </w:tr>
      <w:tr w14:paraId="1D711E8B">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shd w:val="clear" w:color="000000" w:fill="D9D9D9"/>
            <w:noWrap w:val="0"/>
            <w:vAlign w:val="center"/>
          </w:tcPr>
          <w:p w14:paraId="371FF632">
            <w:pPr>
              <w:jc w:val="center"/>
              <w:rPr>
                <w:szCs w:val="21"/>
                <w:highlight w:val="none"/>
              </w:rPr>
            </w:pPr>
            <w:r>
              <w:rPr>
                <w:rFonts w:hint="eastAsia"/>
                <w:szCs w:val="21"/>
                <w:highlight w:val="none"/>
              </w:rPr>
              <w:t>(一)</w:t>
            </w:r>
          </w:p>
        </w:tc>
        <w:tc>
          <w:tcPr>
            <w:tcW w:w="2503" w:type="dxa"/>
            <w:tcBorders>
              <w:top w:val="nil"/>
              <w:left w:val="nil"/>
              <w:bottom w:val="single" w:color="auto" w:sz="4" w:space="0"/>
              <w:right w:val="single" w:color="auto" w:sz="4" w:space="0"/>
            </w:tcBorders>
            <w:shd w:val="clear" w:color="000000" w:fill="D9D9D9"/>
            <w:noWrap w:val="0"/>
            <w:vAlign w:val="center"/>
          </w:tcPr>
          <w:p w14:paraId="5D5246F8">
            <w:pPr>
              <w:jc w:val="center"/>
              <w:rPr>
                <w:szCs w:val="21"/>
                <w:highlight w:val="none"/>
              </w:rPr>
            </w:pPr>
            <w:r>
              <w:rPr>
                <w:rFonts w:hint="eastAsia"/>
                <w:szCs w:val="21"/>
                <w:highlight w:val="none"/>
              </w:rPr>
              <w:t>服务器</w:t>
            </w:r>
          </w:p>
        </w:tc>
        <w:tc>
          <w:tcPr>
            <w:tcW w:w="3627" w:type="dxa"/>
            <w:tcBorders>
              <w:top w:val="nil"/>
              <w:left w:val="nil"/>
              <w:bottom w:val="single" w:color="auto" w:sz="4" w:space="0"/>
              <w:right w:val="single" w:color="auto" w:sz="4" w:space="0"/>
            </w:tcBorders>
            <w:shd w:val="clear" w:color="000000" w:fill="D9D9D9"/>
            <w:noWrap w:val="0"/>
            <w:vAlign w:val="center"/>
          </w:tcPr>
          <w:p w14:paraId="57122A64">
            <w:pPr>
              <w:jc w:val="center"/>
              <w:rPr>
                <w:szCs w:val="21"/>
                <w:highlight w:val="none"/>
              </w:rPr>
            </w:pPr>
            <w:r>
              <w:rPr>
                <w:rFonts w:hint="eastAsia"/>
                <w:szCs w:val="21"/>
                <w:highlight w:val="none"/>
              </w:rPr>
              <w:t>数量（台/套）</w:t>
            </w:r>
          </w:p>
        </w:tc>
        <w:tc>
          <w:tcPr>
            <w:tcW w:w="1938" w:type="dxa"/>
            <w:tcBorders>
              <w:top w:val="nil"/>
              <w:left w:val="nil"/>
              <w:bottom w:val="single" w:color="auto" w:sz="4" w:space="0"/>
              <w:right w:val="single" w:color="auto" w:sz="4" w:space="0"/>
            </w:tcBorders>
            <w:shd w:val="clear" w:color="000000" w:fill="D9D9D9"/>
            <w:noWrap w:val="0"/>
            <w:vAlign w:val="center"/>
          </w:tcPr>
          <w:p w14:paraId="191D2DC5">
            <w:pPr>
              <w:jc w:val="center"/>
              <w:rPr>
                <w:szCs w:val="21"/>
                <w:highlight w:val="none"/>
              </w:rPr>
            </w:pPr>
            <w:r>
              <w:rPr>
                <w:rFonts w:hint="eastAsia"/>
                <w:szCs w:val="21"/>
                <w:highlight w:val="none"/>
              </w:rPr>
              <w:t>备注（核心产品</w:t>
            </w:r>
            <w:r>
              <w:rPr>
                <w:rFonts w:hint="eastAsia"/>
                <w:szCs w:val="21"/>
                <w:highlight w:val="none"/>
                <w:lang w:val="en-US" w:eastAsia="zh-CN"/>
              </w:rPr>
              <w:t>/其他要求</w:t>
            </w:r>
            <w:r>
              <w:rPr>
                <w:rFonts w:hint="eastAsia"/>
                <w:szCs w:val="21"/>
                <w:highlight w:val="none"/>
              </w:rPr>
              <w:t>）</w:t>
            </w:r>
          </w:p>
        </w:tc>
      </w:tr>
      <w:tr w14:paraId="4062719B">
        <w:tblPrEx>
          <w:tblCellMar>
            <w:top w:w="0" w:type="dxa"/>
            <w:left w:w="108" w:type="dxa"/>
            <w:bottom w:w="0" w:type="dxa"/>
            <w:right w:w="108" w:type="dxa"/>
          </w:tblCellMar>
        </w:tblPrEx>
        <w:trPr>
          <w:trHeight w:val="90" w:hRule="atLeast"/>
        </w:trPr>
        <w:tc>
          <w:tcPr>
            <w:tcW w:w="879" w:type="dxa"/>
            <w:tcBorders>
              <w:top w:val="nil"/>
              <w:left w:val="single" w:color="auto" w:sz="4" w:space="0"/>
              <w:bottom w:val="single" w:color="auto" w:sz="4" w:space="0"/>
              <w:right w:val="single" w:color="auto" w:sz="4" w:space="0"/>
            </w:tcBorders>
            <w:noWrap w:val="0"/>
            <w:vAlign w:val="center"/>
          </w:tcPr>
          <w:p w14:paraId="7C58EDC3">
            <w:pPr>
              <w:jc w:val="center"/>
              <w:rPr>
                <w:szCs w:val="21"/>
                <w:highlight w:val="none"/>
              </w:rPr>
            </w:pPr>
            <w:r>
              <w:rPr>
                <w:rFonts w:hint="eastAsia"/>
                <w:szCs w:val="21"/>
                <w:highlight w:val="none"/>
              </w:rPr>
              <w:t>1</w:t>
            </w:r>
          </w:p>
        </w:tc>
        <w:tc>
          <w:tcPr>
            <w:tcW w:w="2503" w:type="dxa"/>
            <w:tcBorders>
              <w:top w:val="nil"/>
              <w:left w:val="nil"/>
              <w:bottom w:val="single" w:color="auto" w:sz="4" w:space="0"/>
              <w:right w:val="single" w:color="auto" w:sz="4" w:space="0"/>
            </w:tcBorders>
            <w:noWrap w:val="0"/>
            <w:vAlign w:val="center"/>
          </w:tcPr>
          <w:p w14:paraId="10E59D85">
            <w:pPr>
              <w:jc w:val="center"/>
              <w:rPr>
                <w:rFonts w:hint="eastAsia"/>
                <w:szCs w:val="21"/>
                <w:highlight w:val="none"/>
              </w:rPr>
            </w:pPr>
            <w:r>
              <w:rPr>
                <w:rFonts w:hint="eastAsia"/>
                <w:szCs w:val="21"/>
                <w:highlight w:val="none"/>
              </w:rPr>
              <w:t>服务器1</w:t>
            </w:r>
          </w:p>
        </w:tc>
        <w:tc>
          <w:tcPr>
            <w:tcW w:w="3627" w:type="dxa"/>
            <w:tcBorders>
              <w:top w:val="nil"/>
              <w:left w:val="nil"/>
              <w:bottom w:val="single" w:color="auto" w:sz="4" w:space="0"/>
              <w:right w:val="single" w:color="auto" w:sz="4" w:space="0"/>
            </w:tcBorders>
            <w:noWrap w:val="0"/>
            <w:vAlign w:val="center"/>
          </w:tcPr>
          <w:p w14:paraId="3474551D">
            <w:pPr>
              <w:jc w:val="center"/>
              <w:rPr>
                <w:szCs w:val="21"/>
                <w:highlight w:val="none"/>
              </w:rPr>
            </w:pPr>
            <w:r>
              <w:rPr>
                <w:rFonts w:hint="eastAsia"/>
                <w:szCs w:val="21"/>
                <w:highlight w:val="none"/>
              </w:rPr>
              <w:t>56</w:t>
            </w:r>
          </w:p>
        </w:tc>
        <w:tc>
          <w:tcPr>
            <w:tcW w:w="1938" w:type="dxa"/>
            <w:tcBorders>
              <w:top w:val="nil"/>
              <w:left w:val="nil"/>
              <w:bottom w:val="single" w:color="auto" w:sz="4" w:space="0"/>
              <w:right w:val="single" w:color="auto" w:sz="4" w:space="0"/>
            </w:tcBorders>
            <w:noWrap w:val="0"/>
            <w:vAlign w:val="center"/>
          </w:tcPr>
          <w:p w14:paraId="3D10B799">
            <w:pPr>
              <w:jc w:val="center"/>
              <w:rPr>
                <w:szCs w:val="21"/>
                <w:highlight w:val="none"/>
              </w:rPr>
            </w:pPr>
          </w:p>
        </w:tc>
      </w:tr>
      <w:tr w14:paraId="4E19B93E">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D9AF83B">
            <w:pPr>
              <w:jc w:val="center"/>
              <w:rPr>
                <w:szCs w:val="21"/>
                <w:highlight w:val="none"/>
              </w:rPr>
            </w:pPr>
            <w:r>
              <w:rPr>
                <w:rFonts w:hint="eastAsia"/>
                <w:szCs w:val="21"/>
                <w:highlight w:val="none"/>
              </w:rPr>
              <w:t>2</w:t>
            </w:r>
          </w:p>
        </w:tc>
        <w:tc>
          <w:tcPr>
            <w:tcW w:w="2503" w:type="dxa"/>
            <w:tcBorders>
              <w:top w:val="nil"/>
              <w:left w:val="nil"/>
              <w:bottom w:val="single" w:color="auto" w:sz="4" w:space="0"/>
              <w:right w:val="single" w:color="auto" w:sz="4" w:space="0"/>
            </w:tcBorders>
            <w:noWrap w:val="0"/>
            <w:vAlign w:val="center"/>
          </w:tcPr>
          <w:p w14:paraId="6F07511A">
            <w:pPr>
              <w:jc w:val="center"/>
              <w:rPr>
                <w:rFonts w:hint="eastAsia"/>
                <w:szCs w:val="21"/>
                <w:highlight w:val="none"/>
              </w:rPr>
            </w:pPr>
            <w:r>
              <w:rPr>
                <w:rFonts w:hint="eastAsia"/>
                <w:szCs w:val="21"/>
                <w:highlight w:val="none"/>
              </w:rPr>
              <w:t>服务器2</w:t>
            </w:r>
          </w:p>
        </w:tc>
        <w:tc>
          <w:tcPr>
            <w:tcW w:w="3627" w:type="dxa"/>
            <w:tcBorders>
              <w:top w:val="nil"/>
              <w:left w:val="nil"/>
              <w:bottom w:val="single" w:color="auto" w:sz="4" w:space="0"/>
              <w:right w:val="single" w:color="auto" w:sz="4" w:space="0"/>
            </w:tcBorders>
            <w:noWrap w:val="0"/>
            <w:vAlign w:val="center"/>
          </w:tcPr>
          <w:p w14:paraId="543C0FF7">
            <w:pPr>
              <w:jc w:val="center"/>
              <w:rPr>
                <w:szCs w:val="21"/>
                <w:highlight w:val="none"/>
              </w:rPr>
            </w:pPr>
            <w:r>
              <w:rPr>
                <w:rFonts w:hint="eastAsia"/>
                <w:szCs w:val="21"/>
                <w:highlight w:val="none"/>
              </w:rPr>
              <w:t>92</w:t>
            </w:r>
          </w:p>
        </w:tc>
        <w:tc>
          <w:tcPr>
            <w:tcW w:w="1938" w:type="dxa"/>
            <w:tcBorders>
              <w:top w:val="nil"/>
              <w:left w:val="nil"/>
              <w:bottom w:val="single" w:color="auto" w:sz="4" w:space="0"/>
              <w:right w:val="single" w:color="auto" w:sz="4" w:space="0"/>
            </w:tcBorders>
            <w:noWrap w:val="0"/>
            <w:vAlign w:val="center"/>
          </w:tcPr>
          <w:p w14:paraId="656DD231">
            <w:pPr>
              <w:jc w:val="center"/>
              <w:rPr>
                <w:szCs w:val="21"/>
                <w:highlight w:val="none"/>
              </w:rPr>
            </w:pPr>
          </w:p>
        </w:tc>
      </w:tr>
      <w:tr w14:paraId="473EC609">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67D75AC1">
            <w:pPr>
              <w:jc w:val="center"/>
              <w:rPr>
                <w:szCs w:val="21"/>
                <w:highlight w:val="none"/>
              </w:rPr>
            </w:pPr>
            <w:r>
              <w:rPr>
                <w:rFonts w:hint="eastAsia"/>
                <w:szCs w:val="21"/>
                <w:highlight w:val="none"/>
              </w:rPr>
              <w:t>3</w:t>
            </w:r>
          </w:p>
        </w:tc>
        <w:tc>
          <w:tcPr>
            <w:tcW w:w="2503" w:type="dxa"/>
            <w:tcBorders>
              <w:top w:val="nil"/>
              <w:left w:val="nil"/>
              <w:bottom w:val="single" w:color="auto" w:sz="4" w:space="0"/>
              <w:right w:val="single" w:color="auto" w:sz="4" w:space="0"/>
            </w:tcBorders>
            <w:noWrap w:val="0"/>
            <w:vAlign w:val="center"/>
          </w:tcPr>
          <w:p w14:paraId="7D8DFA7B">
            <w:pPr>
              <w:jc w:val="center"/>
              <w:rPr>
                <w:rFonts w:hint="eastAsia"/>
                <w:szCs w:val="21"/>
                <w:highlight w:val="none"/>
              </w:rPr>
            </w:pPr>
            <w:r>
              <w:rPr>
                <w:rFonts w:hint="eastAsia"/>
                <w:szCs w:val="21"/>
                <w:highlight w:val="none"/>
              </w:rPr>
              <w:t>服务器3</w:t>
            </w:r>
          </w:p>
        </w:tc>
        <w:tc>
          <w:tcPr>
            <w:tcW w:w="3627" w:type="dxa"/>
            <w:tcBorders>
              <w:top w:val="nil"/>
              <w:left w:val="nil"/>
              <w:bottom w:val="single" w:color="auto" w:sz="4" w:space="0"/>
              <w:right w:val="single" w:color="auto" w:sz="4" w:space="0"/>
            </w:tcBorders>
            <w:noWrap w:val="0"/>
            <w:vAlign w:val="center"/>
          </w:tcPr>
          <w:p w14:paraId="789371D5">
            <w:pPr>
              <w:jc w:val="center"/>
              <w:rPr>
                <w:szCs w:val="21"/>
                <w:highlight w:val="none"/>
              </w:rPr>
            </w:pPr>
            <w:r>
              <w:rPr>
                <w:rFonts w:hint="eastAsia"/>
                <w:szCs w:val="21"/>
                <w:highlight w:val="none"/>
              </w:rPr>
              <w:t>8</w:t>
            </w:r>
          </w:p>
        </w:tc>
        <w:tc>
          <w:tcPr>
            <w:tcW w:w="1938" w:type="dxa"/>
            <w:tcBorders>
              <w:top w:val="nil"/>
              <w:left w:val="nil"/>
              <w:bottom w:val="single" w:color="auto" w:sz="4" w:space="0"/>
              <w:right w:val="single" w:color="auto" w:sz="4" w:space="0"/>
            </w:tcBorders>
            <w:noWrap w:val="0"/>
            <w:vAlign w:val="center"/>
          </w:tcPr>
          <w:p w14:paraId="51C5F2BF">
            <w:pPr>
              <w:jc w:val="center"/>
              <w:rPr>
                <w:rFonts w:hint="eastAsia"/>
                <w:szCs w:val="21"/>
                <w:highlight w:val="none"/>
              </w:rPr>
            </w:pPr>
          </w:p>
        </w:tc>
      </w:tr>
      <w:tr w14:paraId="6828A079">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261B8439">
            <w:pPr>
              <w:jc w:val="center"/>
              <w:rPr>
                <w:szCs w:val="21"/>
                <w:highlight w:val="none"/>
              </w:rPr>
            </w:pPr>
            <w:r>
              <w:rPr>
                <w:rFonts w:hint="eastAsia"/>
                <w:szCs w:val="21"/>
                <w:highlight w:val="none"/>
              </w:rPr>
              <w:t>4</w:t>
            </w:r>
          </w:p>
        </w:tc>
        <w:tc>
          <w:tcPr>
            <w:tcW w:w="2503" w:type="dxa"/>
            <w:tcBorders>
              <w:top w:val="nil"/>
              <w:left w:val="nil"/>
              <w:bottom w:val="single" w:color="auto" w:sz="4" w:space="0"/>
              <w:right w:val="single" w:color="auto" w:sz="4" w:space="0"/>
            </w:tcBorders>
            <w:noWrap w:val="0"/>
            <w:vAlign w:val="center"/>
          </w:tcPr>
          <w:p w14:paraId="0476FDDB">
            <w:pPr>
              <w:jc w:val="center"/>
              <w:rPr>
                <w:rFonts w:hint="eastAsia"/>
                <w:szCs w:val="21"/>
                <w:highlight w:val="none"/>
              </w:rPr>
            </w:pPr>
            <w:r>
              <w:rPr>
                <w:rFonts w:hint="eastAsia"/>
                <w:szCs w:val="21"/>
                <w:highlight w:val="none"/>
              </w:rPr>
              <w:t>服务器4</w:t>
            </w:r>
          </w:p>
        </w:tc>
        <w:tc>
          <w:tcPr>
            <w:tcW w:w="3627" w:type="dxa"/>
            <w:tcBorders>
              <w:top w:val="nil"/>
              <w:left w:val="nil"/>
              <w:bottom w:val="single" w:color="auto" w:sz="4" w:space="0"/>
              <w:right w:val="single" w:color="auto" w:sz="4" w:space="0"/>
            </w:tcBorders>
            <w:noWrap w:val="0"/>
            <w:vAlign w:val="center"/>
          </w:tcPr>
          <w:p w14:paraId="6B5B8C60">
            <w:pPr>
              <w:jc w:val="center"/>
              <w:rPr>
                <w:szCs w:val="21"/>
                <w:highlight w:val="none"/>
              </w:rPr>
            </w:pPr>
            <w:r>
              <w:rPr>
                <w:rFonts w:hint="eastAsia"/>
                <w:szCs w:val="21"/>
                <w:highlight w:val="none"/>
              </w:rPr>
              <w:t>46</w:t>
            </w:r>
          </w:p>
        </w:tc>
        <w:tc>
          <w:tcPr>
            <w:tcW w:w="1938" w:type="dxa"/>
            <w:tcBorders>
              <w:top w:val="nil"/>
              <w:left w:val="nil"/>
              <w:bottom w:val="single" w:color="auto" w:sz="4" w:space="0"/>
              <w:right w:val="single" w:color="auto" w:sz="4" w:space="0"/>
            </w:tcBorders>
            <w:noWrap w:val="0"/>
            <w:vAlign w:val="center"/>
          </w:tcPr>
          <w:p w14:paraId="4C19356B">
            <w:pPr>
              <w:jc w:val="center"/>
              <w:rPr>
                <w:szCs w:val="21"/>
                <w:highlight w:val="none"/>
              </w:rPr>
            </w:pPr>
          </w:p>
        </w:tc>
      </w:tr>
      <w:tr w14:paraId="45F08DBA">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75BAF680">
            <w:pPr>
              <w:jc w:val="center"/>
              <w:rPr>
                <w:szCs w:val="21"/>
                <w:highlight w:val="none"/>
              </w:rPr>
            </w:pPr>
            <w:r>
              <w:rPr>
                <w:rFonts w:hint="eastAsia"/>
                <w:szCs w:val="21"/>
                <w:highlight w:val="none"/>
              </w:rPr>
              <w:t>5</w:t>
            </w:r>
          </w:p>
        </w:tc>
        <w:tc>
          <w:tcPr>
            <w:tcW w:w="2503" w:type="dxa"/>
            <w:tcBorders>
              <w:top w:val="nil"/>
              <w:left w:val="nil"/>
              <w:bottom w:val="single" w:color="auto" w:sz="4" w:space="0"/>
              <w:right w:val="single" w:color="auto" w:sz="4" w:space="0"/>
            </w:tcBorders>
            <w:noWrap w:val="0"/>
            <w:vAlign w:val="center"/>
          </w:tcPr>
          <w:p w14:paraId="18FA49B3">
            <w:pPr>
              <w:jc w:val="center"/>
              <w:rPr>
                <w:rFonts w:hint="eastAsia"/>
                <w:szCs w:val="21"/>
                <w:highlight w:val="none"/>
              </w:rPr>
            </w:pPr>
            <w:r>
              <w:rPr>
                <w:rFonts w:hint="eastAsia"/>
                <w:szCs w:val="21"/>
                <w:highlight w:val="none"/>
              </w:rPr>
              <w:t>服务器5</w:t>
            </w:r>
          </w:p>
        </w:tc>
        <w:tc>
          <w:tcPr>
            <w:tcW w:w="3627" w:type="dxa"/>
            <w:tcBorders>
              <w:top w:val="nil"/>
              <w:left w:val="nil"/>
              <w:bottom w:val="single" w:color="auto" w:sz="4" w:space="0"/>
              <w:right w:val="single" w:color="auto" w:sz="4" w:space="0"/>
            </w:tcBorders>
            <w:noWrap w:val="0"/>
            <w:vAlign w:val="center"/>
          </w:tcPr>
          <w:p w14:paraId="029D79D2">
            <w:pPr>
              <w:jc w:val="center"/>
              <w:rPr>
                <w:szCs w:val="21"/>
                <w:highlight w:val="none"/>
              </w:rPr>
            </w:pPr>
            <w:r>
              <w:rPr>
                <w:rFonts w:hint="eastAsia"/>
                <w:szCs w:val="21"/>
                <w:highlight w:val="none"/>
              </w:rPr>
              <w:t>83</w:t>
            </w:r>
          </w:p>
        </w:tc>
        <w:tc>
          <w:tcPr>
            <w:tcW w:w="1938" w:type="dxa"/>
            <w:tcBorders>
              <w:top w:val="nil"/>
              <w:left w:val="nil"/>
              <w:bottom w:val="single" w:color="auto" w:sz="4" w:space="0"/>
              <w:right w:val="single" w:color="auto" w:sz="4" w:space="0"/>
            </w:tcBorders>
            <w:noWrap w:val="0"/>
            <w:vAlign w:val="center"/>
          </w:tcPr>
          <w:p w14:paraId="4BBEBEA7">
            <w:pPr>
              <w:jc w:val="center"/>
              <w:rPr>
                <w:szCs w:val="21"/>
                <w:highlight w:val="none"/>
              </w:rPr>
            </w:pPr>
          </w:p>
        </w:tc>
      </w:tr>
      <w:tr w14:paraId="17585743">
        <w:tblPrEx>
          <w:tblCellMar>
            <w:top w:w="0" w:type="dxa"/>
            <w:left w:w="108" w:type="dxa"/>
            <w:bottom w:w="0" w:type="dxa"/>
            <w:right w:w="108" w:type="dxa"/>
          </w:tblCellMar>
        </w:tblPrEx>
        <w:trPr>
          <w:trHeight w:val="90" w:hRule="atLeast"/>
        </w:trPr>
        <w:tc>
          <w:tcPr>
            <w:tcW w:w="879" w:type="dxa"/>
            <w:tcBorders>
              <w:top w:val="nil"/>
              <w:left w:val="single" w:color="auto" w:sz="4" w:space="0"/>
              <w:bottom w:val="single" w:color="auto" w:sz="4" w:space="0"/>
              <w:right w:val="single" w:color="auto" w:sz="4" w:space="0"/>
            </w:tcBorders>
            <w:noWrap w:val="0"/>
            <w:vAlign w:val="center"/>
          </w:tcPr>
          <w:p w14:paraId="2504E6BF">
            <w:pPr>
              <w:jc w:val="center"/>
              <w:rPr>
                <w:szCs w:val="21"/>
                <w:highlight w:val="none"/>
              </w:rPr>
            </w:pPr>
            <w:r>
              <w:rPr>
                <w:rFonts w:hint="eastAsia"/>
                <w:szCs w:val="21"/>
                <w:highlight w:val="none"/>
              </w:rPr>
              <w:t>6</w:t>
            </w:r>
          </w:p>
        </w:tc>
        <w:tc>
          <w:tcPr>
            <w:tcW w:w="2503" w:type="dxa"/>
            <w:tcBorders>
              <w:top w:val="nil"/>
              <w:left w:val="nil"/>
              <w:bottom w:val="single" w:color="auto" w:sz="4" w:space="0"/>
              <w:right w:val="single" w:color="auto" w:sz="4" w:space="0"/>
            </w:tcBorders>
            <w:noWrap w:val="0"/>
            <w:vAlign w:val="center"/>
          </w:tcPr>
          <w:p w14:paraId="4D922B48">
            <w:pPr>
              <w:jc w:val="center"/>
              <w:rPr>
                <w:rFonts w:hint="eastAsia"/>
                <w:szCs w:val="21"/>
                <w:highlight w:val="none"/>
              </w:rPr>
            </w:pPr>
            <w:r>
              <w:rPr>
                <w:rFonts w:hint="eastAsia"/>
                <w:szCs w:val="21"/>
                <w:highlight w:val="none"/>
              </w:rPr>
              <w:t>服务器6</w:t>
            </w:r>
          </w:p>
        </w:tc>
        <w:tc>
          <w:tcPr>
            <w:tcW w:w="3627" w:type="dxa"/>
            <w:tcBorders>
              <w:top w:val="nil"/>
              <w:left w:val="nil"/>
              <w:bottom w:val="single" w:color="auto" w:sz="4" w:space="0"/>
              <w:right w:val="single" w:color="auto" w:sz="4" w:space="0"/>
            </w:tcBorders>
            <w:noWrap w:val="0"/>
            <w:vAlign w:val="center"/>
          </w:tcPr>
          <w:p w14:paraId="5B94646A">
            <w:pPr>
              <w:jc w:val="center"/>
              <w:rPr>
                <w:szCs w:val="21"/>
                <w:highlight w:val="none"/>
              </w:rPr>
            </w:pPr>
            <w:r>
              <w:rPr>
                <w:rFonts w:hint="eastAsia"/>
                <w:szCs w:val="21"/>
                <w:highlight w:val="none"/>
              </w:rPr>
              <w:t>6</w:t>
            </w:r>
          </w:p>
        </w:tc>
        <w:tc>
          <w:tcPr>
            <w:tcW w:w="1938" w:type="dxa"/>
            <w:tcBorders>
              <w:top w:val="nil"/>
              <w:left w:val="nil"/>
              <w:bottom w:val="single" w:color="auto" w:sz="4" w:space="0"/>
              <w:right w:val="single" w:color="auto" w:sz="4" w:space="0"/>
            </w:tcBorders>
            <w:noWrap w:val="0"/>
            <w:vAlign w:val="center"/>
          </w:tcPr>
          <w:p w14:paraId="295DDC78">
            <w:pPr>
              <w:jc w:val="center"/>
              <w:rPr>
                <w:rFonts w:hint="eastAsia"/>
                <w:szCs w:val="21"/>
                <w:highlight w:val="none"/>
              </w:rPr>
            </w:pPr>
          </w:p>
        </w:tc>
      </w:tr>
      <w:tr w14:paraId="6B0303AD">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3298569D">
            <w:pPr>
              <w:jc w:val="center"/>
              <w:rPr>
                <w:szCs w:val="21"/>
                <w:highlight w:val="none"/>
              </w:rPr>
            </w:pPr>
            <w:r>
              <w:rPr>
                <w:rFonts w:hint="eastAsia"/>
                <w:szCs w:val="21"/>
                <w:highlight w:val="none"/>
              </w:rPr>
              <w:t>7</w:t>
            </w:r>
          </w:p>
        </w:tc>
        <w:tc>
          <w:tcPr>
            <w:tcW w:w="2503" w:type="dxa"/>
            <w:tcBorders>
              <w:top w:val="nil"/>
              <w:left w:val="nil"/>
              <w:bottom w:val="single" w:color="auto" w:sz="4" w:space="0"/>
              <w:right w:val="single" w:color="auto" w:sz="4" w:space="0"/>
            </w:tcBorders>
            <w:noWrap w:val="0"/>
            <w:vAlign w:val="center"/>
          </w:tcPr>
          <w:p w14:paraId="0FD75DCA">
            <w:pPr>
              <w:jc w:val="center"/>
              <w:rPr>
                <w:rFonts w:hint="eastAsia"/>
                <w:szCs w:val="21"/>
                <w:highlight w:val="none"/>
              </w:rPr>
            </w:pPr>
            <w:r>
              <w:rPr>
                <w:rFonts w:hint="eastAsia"/>
                <w:szCs w:val="21"/>
                <w:highlight w:val="none"/>
              </w:rPr>
              <w:t>服务器7</w:t>
            </w:r>
          </w:p>
        </w:tc>
        <w:tc>
          <w:tcPr>
            <w:tcW w:w="3627" w:type="dxa"/>
            <w:tcBorders>
              <w:top w:val="nil"/>
              <w:left w:val="nil"/>
              <w:bottom w:val="single" w:color="auto" w:sz="4" w:space="0"/>
              <w:right w:val="single" w:color="auto" w:sz="4" w:space="0"/>
            </w:tcBorders>
            <w:noWrap w:val="0"/>
            <w:vAlign w:val="center"/>
          </w:tcPr>
          <w:p w14:paraId="07873349">
            <w:pPr>
              <w:jc w:val="center"/>
              <w:rPr>
                <w:szCs w:val="21"/>
                <w:highlight w:val="none"/>
              </w:rPr>
            </w:pPr>
            <w:r>
              <w:rPr>
                <w:rFonts w:hint="eastAsia"/>
                <w:szCs w:val="21"/>
                <w:highlight w:val="none"/>
              </w:rPr>
              <w:t>20</w:t>
            </w:r>
          </w:p>
        </w:tc>
        <w:tc>
          <w:tcPr>
            <w:tcW w:w="1938" w:type="dxa"/>
            <w:tcBorders>
              <w:top w:val="nil"/>
              <w:left w:val="nil"/>
              <w:bottom w:val="single" w:color="auto" w:sz="4" w:space="0"/>
              <w:right w:val="single" w:color="auto" w:sz="4" w:space="0"/>
            </w:tcBorders>
            <w:noWrap w:val="0"/>
            <w:vAlign w:val="center"/>
          </w:tcPr>
          <w:p w14:paraId="07D29DF4">
            <w:pPr>
              <w:jc w:val="center"/>
              <w:rPr>
                <w:szCs w:val="21"/>
                <w:highlight w:val="none"/>
              </w:rPr>
            </w:pPr>
          </w:p>
        </w:tc>
      </w:tr>
      <w:tr w14:paraId="66C5CECE">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67E2DDDA">
            <w:pPr>
              <w:jc w:val="center"/>
              <w:rPr>
                <w:szCs w:val="21"/>
                <w:highlight w:val="none"/>
              </w:rPr>
            </w:pPr>
            <w:r>
              <w:rPr>
                <w:rFonts w:hint="eastAsia"/>
                <w:szCs w:val="21"/>
                <w:highlight w:val="none"/>
              </w:rPr>
              <w:t>8</w:t>
            </w:r>
          </w:p>
        </w:tc>
        <w:tc>
          <w:tcPr>
            <w:tcW w:w="2503" w:type="dxa"/>
            <w:tcBorders>
              <w:top w:val="nil"/>
              <w:left w:val="nil"/>
              <w:bottom w:val="single" w:color="auto" w:sz="4" w:space="0"/>
              <w:right w:val="single" w:color="auto" w:sz="4" w:space="0"/>
            </w:tcBorders>
            <w:noWrap w:val="0"/>
            <w:vAlign w:val="center"/>
          </w:tcPr>
          <w:p w14:paraId="2BC6EF6F">
            <w:pPr>
              <w:jc w:val="center"/>
              <w:rPr>
                <w:rFonts w:hint="eastAsia"/>
                <w:szCs w:val="21"/>
                <w:highlight w:val="none"/>
              </w:rPr>
            </w:pPr>
            <w:r>
              <w:rPr>
                <w:rFonts w:hint="eastAsia"/>
                <w:szCs w:val="21"/>
                <w:highlight w:val="none"/>
              </w:rPr>
              <w:t>服务器8</w:t>
            </w:r>
          </w:p>
        </w:tc>
        <w:tc>
          <w:tcPr>
            <w:tcW w:w="3627" w:type="dxa"/>
            <w:tcBorders>
              <w:top w:val="nil"/>
              <w:left w:val="nil"/>
              <w:bottom w:val="single" w:color="auto" w:sz="4" w:space="0"/>
              <w:right w:val="single" w:color="auto" w:sz="4" w:space="0"/>
            </w:tcBorders>
            <w:noWrap w:val="0"/>
            <w:vAlign w:val="center"/>
          </w:tcPr>
          <w:p w14:paraId="44E9B51D">
            <w:pPr>
              <w:jc w:val="center"/>
              <w:rPr>
                <w:szCs w:val="21"/>
                <w:highlight w:val="none"/>
              </w:rPr>
            </w:pPr>
            <w:r>
              <w:rPr>
                <w:rFonts w:hint="eastAsia"/>
                <w:szCs w:val="21"/>
                <w:highlight w:val="none"/>
              </w:rPr>
              <w:t>31</w:t>
            </w:r>
          </w:p>
        </w:tc>
        <w:tc>
          <w:tcPr>
            <w:tcW w:w="1938" w:type="dxa"/>
            <w:tcBorders>
              <w:top w:val="nil"/>
              <w:left w:val="nil"/>
              <w:bottom w:val="single" w:color="auto" w:sz="4" w:space="0"/>
              <w:right w:val="single" w:color="auto" w:sz="4" w:space="0"/>
            </w:tcBorders>
            <w:noWrap w:val="0"/>
            <w:vAlign w:val="center"/>
          </w:tcPr>
          <w:p w14:paraId="393071D5">
            <w:pPr>
              <w:jc w:val="center"/>
              <w:rPr>
                <w:szCs w:val="21"/>
                <w:highlight w:val="none"/>
              </w:rPr>
            </w:pPr>
          </w:p>
        </w:tc>
      </w:tr>
      <w:tr w14:paraId="03B0A2FB">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2530EDF0">
            <w:pPr>
              <w:jc w:val="center"/>
              <w:rPr>
                <w:szCs w:val="21"/>
                <w:highlight w:val="none"/>
              </w:rPr>
            </w:pPr>
            <w:r>
              <w:rPr>
                <w:rFonts w:hint="eastAsia"/>
                <w:szCs w:val="21"/>
                <w:highlight w:val="none"/>
              </w:rPr>
              <w:t>9</w:t>
            </w:r>
          </w:p>
        </w:tc>
        <w:tc>
          <w:tcPr>
            <w:tcW w:w="2503" w:type="dxa"/>
            <w:tcBorders>
              <w:top w:val="nil"/>
              <w:left w:val="nil"/>
              <w:bottom w:val="single" w:color="auto" w:sz="4" w:space="0"/>
              <w:right w:val="single" w:color="auto" w:sz="4" w:space="0"/>
            </w:tcBorders>
            <w:noWrap w:val="0"/>
            <w:vAlign w:val="center"/>
          </w:tcPr>
          <w:p w14:paraId="0FF7FB08">
            <w:pPr>
              <w:jc w:val="center"/>
              <w:rPr>
                <w:rFonts w:hint="eastAsia"/>
                <w:szCs w:val="21"/>
                <w:highlight w:val="none"/>
              </w:rPr>
            </w:pPr>
            <w:r>
              <w:rPr>
                <w:rFonts w:hint="eastAsia"/>
                <w:szCs w:val="21"/>
                <w:highlight w:val="none"/>
              </w:rPr>
              <w:t>服务器9</w:t>
            </w:r>
          </w:p>
        </w:tc>
        <w:tc>
          <w:tcPr>
            <w:tcW w:w="3627" w:type="dxa"/>
            <w:tcBorders>
              <w:top w:val="nil"/>
              <w:left w:val="nil"/>
              <w:bottom w:val="single" w:color="auto" w:sz="4" w:space="0"/>
              <w:right w:val="single" w:color="auto" w:sz="4" w:space="0"/>
            </w:tcBorders>
            <w:noWrap w:val="0"/>
            <w:vAlign w:val="center"/>
          </w:tcPr>
          <w:p w14:paraId="3F637398">
            <w:pPr>
              <w:jc w:val="center"/>
              <w:rPr>
                <w:szCs w:val="21"/>
                <w:highlight w:val="none"/>
              </w:rPr>
            </w:pPr>
            <w:r>
              <w:rPr>
                <w:rFonts w:hint="eastAsia"/>
                <w:szCs w:val="21"/>
                <w:highlight w:val="none"/>
              </w:rPr>
              <w:t>29</w:t>
            </w:r>
          </w:p>
        </w:tc>
        <w:tc>
          <w:tcPr>
            <w:tcW w:w="1938" w:type="dxa"/>
            <w:tcBorders>
              <w:top w:val="nil"/>
              <w:left w:val="nil"/>
              <w:bottom w:val="single" w:color="auto" w:sz="4" w:space="0"/>
              <w:right w:val="single" w:color="auto" w:sz="4" w:space="0"/>
            </w:tcBorders>
            <w:noWrap w:val="0"/>
            <w:vAlign w:val="center"/>
          </w:tcPr>
          <w:p w14:paraId="503CFEC7">
            <w:pPr>
              <w:jc w:val="center"/>
              <w:rPr>
                <w:szCs w:val="21"/>
                <w:highlight w:val="none"/>
              </w:rPr>
            </w:pPr>
          </w:p>
        </w:tc>
      </w:tr>
      <w:tr w14:paraId="6043935C">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7E72C13C">
            <w:pPr>
              <w:jc w:val="center"/>
              <w:rPr>
                <w:szCs w:val="21"/>
                <w:highlight w:val="none"/>
              </w:rPr>
            </w:pPr>
            <w:r>
              <w:rPr>
                <w:rFonts w:hint="eastAsia"/>
                <w:szCs w:val="21"/>
                <w:highlight w:val="none"/>
              </w:rPr>
              <w:t>10</w:t>
            </w:r>
          </w:p>
        </w:tc>
        <w:tc>
          <w:tcPr>
            <w:tcW w:w="2503" w:type="dxa"/>
            <w:tcBorders>
              <w:top w:val="nil"/>
              <w:left w:val="nil"/>
              <w:bottom w:val="single" w:color="auto" w:sz="4" w:space="0"/>
              <w:right w:val="single" w:color="auto" w:sz="4" w:space="0"/>
            </w:tcBorders>
            <w:noWrap w:val="0"/>
            <w:vAlign w:val="center"/>
          </w:tcPr>
          <w:p w14:paraId="45644AAB">
            <w:pPr>
              <w:jc w:val="center"/>
              <w:rPr>
                <w:szCs w:val="21"/>
                <w:highlight w:val="none"/>
              </w:rPr>
            </w:pPr>
            <w:r>
              <w:rPr>
                <w:rFonts w:hint="eastAsia"/>
                <w:szCs w:val="21"/>
                <w:highlight w:val="none"/>
              </w:rPr>
              <w:t>服务器10</w:t>
            </w:r>
          </w:p>
        </w:tc>
        <w:tc>
          <w:tcPr>
            <w:tcW w:w="3627" w:type="dxa"/>
            <w:tcBorders>
              <w:top w:val="nil"/>
              <w:left w:val="nil"/>
              <w:bottom w:val="single" w:color="auto" w:sz="4" w:space="0"/>
              <w:right w:val="single" w:color="auto" w:sz="4" w:space="0"/>
            </w:tcBorders>
            <w:noWrap w:val="0"/>
            <w:vAlign w:val="center"/>
          </w:tcPr>
          <w:p w14:paraId="2002F15E">
            <w:pPr>
              <w:jc w:val="center"/>
              <w:rPr>
                <w:szCs w:val="21"/>
                <w:highlight w:val="none"/>
              </w:rPr>
            </w:pPr>
            <w:r>
              <w:rPr>
                <w:rFonts w:hint="eastAsia"/>
                <w:szCs w:val="21"/>
                <w:highlight w:val="none"/>
              </w:rPr>
              <w:t>52</w:t>
            </w:r>
          </w:p>
        </w:tc>
        <w:tc>
          <w:tcPr>
            <w:tcW w:w="1938" w:type="dxa"/>
            <w:tcBorders>
              <w:top w:val="nil"/>
              <w:left w:val="nil"/>
              <w:bottom w:val="single" w:color="auto" w:sz="4" w:space="0"/>
              <w:right w:val="single" w:color="auto" w:sz="4" w:space="0"/>
            </w:tcBorders>
            <w:noWrap w:val="0"/>
            <w:vAlign w:val="center"/>
          </w:tcPr>
          <w:p w14:paraId="50CA22F8">
            <w:pPr>
              <w:jc w:val="center"/>
              <w:rPr>
                <w:szCs w:val="21"/>
                <w:highlight w:val="none"/>
              </w:rPr>
            </w:pPr>
          </w:p>
        </w:tc>
      </w:tr>
      <w:tr w14:paraId="62C64789">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22E36499">
            <w:pPr>
              <w:jc w:val="center"/>
              <w:rPr>
                <w:szCs w:val="21"/>
                <w:highlight w:val="none"/>
              </w:rPr>
            </w:pPr>
            <w:r>
              <w:rPr>
                <w:rFonts w:hint="eastAsia"/>
                <w:szCs w:val="21"/>
                <w:highlight w:val="none"/>
              </w:rPr>
              <w:t>11</w:t>
            </w:r>
          </w:p>
        </w:tc>
        <w:tc>
          <w:tcPr>
            <w:tcW w:w="2503" w:type="dxa"/>
            <w:tcBorders>
              <w:top w:val="nil"/>
              <w:left w:val="nil"/>
              <w:bottom w:val="single" w:color="auto" w:sz="4" w:space="0"/>
              <w:right w:val="single" w:color="auto" w:sz="4" w:space="0"/>
            </w:tcBorders>
            <w:noWrap w:val="0"/>
            <w:vAlign w:val="center"/>
          </w:tcPr>
          <w:p w14:paraId="1EFE8F38">
            <w:pPr>
              <w:jc w:val="center"/>
              <w:rPr>
                <w:szCs w:val="21"/>
                <w:highlight w:val="none"/>
              </w:rPr>
            </w:pPr>
            <w:r>
              <w:rPr>
                <w:rFonts w:hint="eastAsia"/>
                <w:szCs w:val="21"/>
                <w:highlight w:val="none"/>
              </w:rPr>
              <w:t>服务器11</w:t>
            </w:r>
          </w:p>
        </w:tc>
        <w:tc>
          <w:tcPr>
            <w:tcW w:w="3627" w:type="dxa"/>
            <w:tcBorders>
              <w:top w:val="nil"/>
              <w:left w:val="nil"/>
              <w:bottom w:val="single" w:color="auto" w:sz="4" w:space="0"/>
              <w:right w:val="single" w:color="auto" w:sz="4" w:space="0"/>
            </w:tcBorders>
            <w:noWrap w:val="0"/>
            <w:vAlign w:val="center"/>
          </w:tcPr>
          <w:p w14:paraId="31D5619D">
            <w:pPr>
              <w:jc w:val="center"/>
              <w:rPr>
                <w:szCs w:val="21"/>
                <w:highlight w:val="none"/>
              </w:rPr>
            </w:pPr>
            <w:r>
              <w:rPr>
                <w:rFonts w:hint="eastAsia"/>
                <w:szCs w:val="21"/>
                <w:highlight w:val="none"/>
              </w:rPr>
              <w:t>9</w:t>
            </w:r>
          </w:p>
        </w:tc>
        <w:tc>
          <w:tcPr>
            <w:tcW w:w="1938" w:type="dxa"/>
            <w:tcBorders>
              <w:top w:val="nil"/>
              <w:left w:val="nil"/>
              <w:bottom w:val="single" w:color="auto" w:sz="4" w:space="0"/>
              <w:right w:val="single" w:color="auto" w:sz="4" w:space="0"/>
            </w:tcBorders>
            <w:noWrap w:val="0"/>
            <w:vAlign w:val="center"/>
          </w:tcPr>
          <w:p w14:paraId="7BB0F88E">
            <w:pPr>
              <w:jc w:val="center"/>
              <w:rPr>
                <w:rFonts w:hint="eastAsia"/>
                <w:szCs w:val="21"/>
                <w:highlight w:val="none"/>
              </w:rPr>
            </w:pPr>
          </w:p>
        </w:tc>
      </w:tr>
      <w:tr w14:paraId="378AD2A2">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3F31F6D2">
            <w:pPr>
              <w:jc w:val="center"/>
              <w:rPr>
                <w:szCs w:val="21"/>
                <w:highlight w:val="none"/>
              </w:rPr>
            </w:pPr>
            <w:r>
              <w:rPr>
                <w:rFonts w:hint="eastAsia"/>
                <w:szCs w:val="21"/>
                <w:highlight w:val="none"/>
              </w:rPr>
              <w:t>12</w:t>
            </w:r>
          </w:p>
        </w:tc>
        <w:tc>
          <w:tcPr>
            <w:tcW w:w="2503" w:type="dxa"/>
            <w:tcBorders>
              <w:top w:val="nil"/>
              <w:left w:val="nil"/>
              <w:bottom w:val="single" w:color="auto" w:sz="4" w:space="0"/>
              <w:right w:val="single" w:color="auto" w:sz="4" w:space="0"/>
            </w:tcBorders>
            <w:noWrap w:val="0"/>
            <w:vAlign w:val="center"/>
          </w:tcPr>
          <w:p w14:paraId="7EEDE281">
            <w:pPr>
              <w:jc w:val="center"/>
              <w:rPr>
                <w:szCs w:val="21"/>
                <w:highlight w:val="none"/>
              </w:rPr>
            </w:pPr>
            <w:r>
              <w:rPr>
                <w:rFonts w:hint="eastAsia"/>
                <w:szCs w:val="21"/>
                <w:highlight w:val="none"/>
              </w:rPr>
              <w:t>服务器12</w:t>
            </w:r>
          </w:p>
        </w:tc>
        <w:tc>
          <w:tcPr>
            <w:tcW w:w="3627" w:type="dxa"/>
            <w:tcBorders>
              <w:top w:val="nil"/>
              <w:left w:val="nil"/>
              <w:bottom w:val="single" w:color="auto" w:sz="4" w:space="0"/>
              <w:right w:val="single" w:color="auto" w:sz="4" w:space="0"/>
            </w:tcBorders>
            <w:noWrap w:val="0"/>
            <w:vAlign w:val="center"/>
          </w:tcPr>
          <w:p w14:paraId="54491231">
            <w:pPr>
              <w:jc w:val="center"/>
              <w:rPr>
                <w:szCs w:val="21"/>
                <w:highlight w:val="none"/>
              </w:rPr>
            </w:pPr>
            <w:r>
              <w:rPr>
                <w:rFonts w:hint="eastAsia"/>
                <w:szCs w:val="21"/>
                <w:highlight w:val="none"/>
              </w:rPr>
              <w:t>20</w:t>
            </w:r>
          </w:p>
        </w:tc>
        <w:tc>
          <w:tcPr>
            <w:tcW w:w="1938" w:type="dxa"/>
            <w:tcBorders>
              <w:top w:val="nil"/>
              <w:left w:val="nil"/>
              <w:bottom w:val="single" w:color="auto" w:sz="4" w:space="0"/>
              <w:right w:val="single" w:color="auto" w:sz="4" w:space="0"/>
            </w:tcBorders>
            <w:noWrap w:val="0"/>
            <w:vAlign w:val="center"/>
          </w:tcPr>
          <w:p w14:paraId="6C99A4E7">
            <w:pPr>
              <w:jc w:val="center"/>
              <w:rPr>
                <w:szCs w:val="21"/>
                <w:highlight w:val="none"/>
              </w:rPr>
            </w:pPr>
          </w:p>
        </w:tc>
      </w:tr>
      <w:tr w14:paraId="51403C34">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1FA32E8D">
            <w:pPr>
              <w:jc w:val="center"/>
              <w:rPr>
                <w:szCs w:val="21"/>
                <w:highlight w:val="none"/>
              </w:rPr>
            </w:pPr>
            <w:r>
              <w:rPr>
                <w:rFonts w:hint="eastAsia"/>
                <w:szCs w:val="21"/>
                <w:highlight w:val="none"/>
              </w:rPr>
              <w:t>13</w:t>
            </w:r>
          </w:p>
        </w:tc>
        <w:tc>
          <w:tcPr>
            <w:tcW w:w="2503" w:type="dxa"/>
            <w:tcBorders>
              <w:top w:val="nil"/>
              <w:left w:val="nil"/>
              <w:bottom w:val="single" w:color="auto" w:sz="4" w:space="0"/>
              <w:right w:val="single" w:color="auto" w:sz="4" w:space="0"/>
            </w:tcBorders>
            <w:noWrap w:val="0"/>
            <w:vAlign w:val="center"/>
          </w:tcPr>
          <w:p w14:paraId="0082FF42">
            <w:pPr>
              <w:jc w:val="center"/>
              <w:rPr>
                <w:szCs w:val="21"/>
                <w:highlight w:val="none"/>
              </w:rPr>
            </w:pPr>
            <w:r>
              <w:rPr>
                <w:rFonts w:hint="eastAsia"/>
                <w:szCs w:val="21"/>
                <w:highlight w:val="none"/>
              </w:rPr>
              <w:t>服务器13</w:t>
            </w:r>
          </w:p>
        </w:tc>
        <w:tc>
          <w:tcPr>
            <w:tcW w:w="3627" w:type="dxa"/>
            <w:tcBorders>
              <w:top w:val="nil"/>
              <w:left w:val="nil"/>
              <w:bottom w:val="single" w:color="auto" w:sz="4" w:space="0"/>
              <w:right w:val="single" w:color="auto" w:sz="4" w:space="0"/>
            </w:tcBorders>
            <w:noWrap w:val="0"/>
            <w:vAlign w:val="center"/>
          </w:tcPr>
          <w:p w14:paraId="47F9C650">
            <w:pPr>
              <w:jc w:val="center"/>
              <w:rPr>
                <w:szCs w:val="21"/>
                <w:highlight w:val="none"/>
              </w:rPr>
            </w:pPr>
            <w:r>
              <w:rPr>
                <w:rFonts w:hint="eastAsia"/>
                <w:szCs w:val="21"/>
                <w:highlight w:val="none"/>
              </w:rPr>
              <w:t>14</w:t>
            </w:r>
          </w:p>
        </w:tc>
        <w:tc>
          <w:tcPr>
            <w:tcW w:w="1938" w:type="dxa"/>
            <w:tcBorders>
              <w:top w:val="nil"/>
              <w:left w:val="nil"/>
              <w:bottom w:val="single" w:color="auto" w:sz="4" w:space="0"/>
              <w:right w:val="single" w:color="auto" w:sz="4" w:space="0"/>
            </w:tcBorders>
            <w:noWrap w:val="0"/>
            <w:vAlign w:val="center"/>
          </w:tcPr>
          <w:p w14:paraId="07392CEC">
            <w:pPr>
              <w:jc w:val="center"/>
              <w:rPr>
                <w:szCs w:val="21"/>
                <w:highlight w:val="none"/>
              </w:rPr>
            </w:pPr>
          </w:p>
        </w:tc>
      </w:tr>
      <w:tr w14:paraId="5EC08F7A">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CBE09CE">
            <w:pPr>
              <w:jc w:val="center"/>
              <w:rPr>
                <w:szCs w:val="21"/>
                <w:highlight w:val="none"/>
              </w:rPr>
            </w:pPr>
            <w:r>
              <w:rPr>
                <w:rFonts w:hint="eastAsia"/>
                <w:szCs w:val="21"/>
                <w:highlight w:val="none"/>
              </w:rPr>
              <w:t>14</w:t>
            </w:r>
          </w:p>
        </w:tc>
        <w:tc>
          <w:tcPr>
            <w:tcW w:w="2503" w:type="dxa"/>
            <w:tcBorders>
              <w:top w:val="nil"/>
              <w:left w:val="nil"/>
              <w:bottom w:val="single" w:color="auto" w:sz="4" w:space="0"/>
              <w:right w:val="single" w:color="auto" w:sz="4" w:space="0"/>
            </w:tcBorders>
            <w:noWrap w:val="0"/>
            <w:vAlign w:val="center"/>
          </w:tcPr>
          <w:p w14:paraId="39457A21">
            <w:pPr>
              <w:jc w:val="center"/>
              <w:rPr>
                <w:szCs w:val="21"/>
                <w:highlight w:val="none"/>
              </w:rPr>
            </w:pPr>
            <w:r>
              <w:rPr>
                <w:rFonts w:hint="eastAsia"/>
                <w:szCs w:val="21"/>
                <w:highlight w:val="none"/>
              </w:rPr>
              <w:t>服务器14</w:t>
            </w:r>
          </w:p>
        </w:tc>
        <w:tc>
          <w:tcPr>
            <w:tcW w:w="3627" w:type="dxa"/>
            <w:tcBorders>
              <w:top w:val="nil"/>
              <w:left w:val="nil"/>
              <w:bottom w:val="single" w:color="auto" w:sz="4" w:space="0"/>
              <w:right w:val="single" w:color="auto" w:sz="4" w:space="0"/>
            </w:tcBorders>
            <w:noWrap w:val="0"/>
            <w:vAlign w:val="center"/>
          </w:tcPr>
          <w:p w14:paraId="5F4EF43A">
            <w:pPr>
              <w:jc w:val="center"/>
              <w:rPr>
                <w:szCs w:val="21"/>
                <w:highlight w:val="none"/>
              </w:rPr>
            </w:pPr>
            <w:r>
              <w:rPr>
                <w:rFonts w:hint="eastAsia"/>
                <w:szCs w:val="21"/>
                <w:highlight w:val="none"/>
              </w:rPr>
              <w:t>8</w:t>
            </w:r>
          </w:p>
        </w:tc>
        <w:tc>
          <w:tcPr>
            <w:tcW w:w="1938" w:type="dxa"/>
            <w:tcBorders>
              <w:top w:val="nil"/>
              <w:left w:val="nil"/>
              <w:bottom w:val="single" w:color="auto" w:sz="4" w:space="0"/>
              <w:right w:val="single" w:color="auto" w:sz="4" w:space="0"/>
            </w:tcBorders>
            <w:noWrap w:val="0"/>
            <w:vAlign w:val="center"/>
          </w:tcPr>
          <w:p w14:paraId="77D90305">
            <w:pPr>
              <w:jc w:val="center"/>
              <w:rPr>
                <w:rFonts w:hint="eastAsia"/>
                <w:szCs w:val="21"/>
                <w:highlight w:val="none"/>
              </w:rPr>
            </w:pPr>
          </w:p>
        </w:tc>
      </w:tr>
      <w:tr w14:paraId="503CB212">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09B7CEF">
            <w:pPr>
              <w:jc w:val="center"/>
              <w:rPr>
                <w:szCs w:val="21"/>
                <w:highlight w:val="none"/>
              </w:rPr>
            </w:pPr>
            <w:r>
              <w:rPr>
                <w:rFonts w:hint="eastAsia"/>
                <w:szCs w:val="21"/>
                <w:highlight w:val="none"/>
              </w:rPr>
              <w:t>15</w:t>
            </w:r>
          </w:p>
        </w:tc>
        <w:tc>
          <w:tcPr>
            <w:tcW w:w="2503" w:type="dxa"/>
            <w:tcBorders>
              <w:top w:val="nil"/>
              <w:left w:val="nil"/>
              <w:bottom w:val="single" w:color="auto" w:sz="4" w:space="0"/>
              <w:right w:val="single" w:color="auto" w:sz="4" w:space="0"/>
            </w:tcBorders>
            <w:noWrap w:val="0"/>
            <w:vAlign w:val="center"/>
          </w:tcPr>
          <w:p w14:paraId="078542E9">
            <w:pPr>
              <w:jc w:val="center"/>
              <w:rPr>
                <w:szCs w:val="21"/>
                <w:highlight w:val="none"/>
              </w:rPr>
            </w:pPr>
            <w:r>
              <w:rPr>
                <w:rFonts w:hint="eastAsia"/>
                <w:szCs w:val="21"/>
                <w:highlight w:val="none"/>
              </w:rPr>
              <w:t>服务器15</w:t>
            </w:r>
          </w:p>
        </w:tc>
        <w:tc>
          <w:tcPr>
            <w:tcW w:w="3627" w:type="dxa"/>
            <w:tcBorders>
              <w:top w:val="nil"/>
              <w:left w:val="nil"/>
              <w:bottom w:val="single" w:color="auto" w:sz="4" w:space="0"/>
              <w:right w:val="single" w:color="auto" w:sz="4" w:space="0"/>
            </w:tcBorders>
            <w:noWrap w:val="0"/>
            <w:vAlign w:val="center"/>
          </w:tcPr>
          <w:p w14:paraId="49F1A8FA">
            <w:pPr>
              <w:jc w:val="center"/>
              <w:rPr>
                <w:szCs w:val="21"/>
                <w:highlight w:val="none"/>
              </w:rPr>
            </w:pPr>
            <w:r>
              <w:rPr>
                <w:rFonts w:hint="eastAsia"/>
                <w:szCs w:val="21"/>
                <w:highlight w:val="none"/>
              </w:rPr>
              <w:t>37</w:t>
            </w:r>
          </w:p>
        </w:tc>
        <w:tc>
          <w:tcPr>
            <w:tcW w:w="1938" w:type="dxa"/>
            <w:tcBorders>
              <w:top w:val="nil"/>
              <w:left w:val="nil"/>
              <w:bottom w:val="single" w:color="auto" w:sz="4" w:space="0"/>
              <w:right w:val="single" w:color="auto" w:sz="4" w:space="0"/>
            </w:tcBorders>
            <w:noWrap w:val="0"/>
            <w:vAlign w:val="center"/>
          </w:tcPr>
          <w:p w14:paraId="4CE68D8E">
            <w:pPr>
              <w:jc w:val="center"/>
              <w:rPr>
                <w:szCs w:val="21"/>
                <w:highlight w:val="none"/>
              </w:rPr>
            </w:pPr>
          </w:p>
        </w:tc>
      </w:tr>
      <w:tr w14:paraId="5E4641F3">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B6604B8">
            <w:pPr>
              <w:jc w:val="center"/>
              <w:rPr>
                <w:szCs w:val="21"/>
                <w:highlight w:val="none"/>
              </w:rPr>
            </w:pPr>
            <w:r>
              <w:rPr>
                <w:rFonts w:hint="eastAsia"/>
                <w:szCs w:val="21"/>
                <w:highlight w:val="none"/>
              </w:rPr>
              <w:t>16</w:t>
            </w:r>
          </w:p>
        </w:tc>
        <w:tc>
          <w:tcPr>
            <w:tcW w:w="2503" w:type="dxa"/>
            <w:tcBorders>
              <w:top w:val="nil"/>
              <w:left w:val="nil"/>
              <w:bottom w:val="single" w:color="auto" w:sz="4" w:space="0"/>
              <w:right w:val="single" w:color="auto" w:sz="4" w:space="0"/>
            </w:tcBorders>
            <w:noWrap w:val="0"/>
            <w:vAlign w:val="center"/>
          </w:tcPr>
          <w:p w14:paraId="1F1680AE">
            <w:pPr>
              <w:jc w:val="center"/>
              <w:rPr>
                <w:szCs w:val="21"/>
                <w:highlight w:val="none"/>
              </w:rPr>
            </w:pPr>
            <w:r>
              <w:rPr>
                <w:rFonts w:hint="eastAsia"/>
                <w:szCs w:val="21"/>
                <w:highlight w:val="none"/>
              </w:rPr>
              <w:t>服务器16</w:t>
            </w:r>
          </w:p>
        </w:tc>
        <w:tc>
          <w:tcPr>
            <w:tcW w:w="3627" w:type="dxa"/>
            <w:tcBorders>
              <w:top w:val="nil"/>
              <w:left w:val="nil"/>
              <w:bottom w:val="single" w:color="auto" w:sz="4" w:space="0"/>
              <w:right w:val="single" w:color="auto" w:sz="4" w:space="0"/>
            </w:tcBorders>
            <w:noWrap w:val="0"/>
            <w:vAlign w:val="center"/>
          </w:tcPr>
          <w:p w14:paraId="53A36980">
            <w:pPr>
              <w:jc w:val="center"/>
              <w:rPr>
                <w:szCs w:val="21"/>
                <w:highlight w:val="none"/>
              </w:rPr>
            </w:pPr>
            <w:r>
              <w:rPr>
                <w:rFonts w:hint="eastAsia"/>
                <w:szCs w:val="21"/>
                <w:highlight w:val="none"/>
              </w:rPr>
              <w:t>8</w:t>
            </w:r>
          </w:p>
        </w:tc>
        <w:tc>
          <w:tcPr>
            <w:tcW w:w="1938" w:type="dxa"/>
            <w:tcBorders>
              <w:top w:val="nil"/>
              <w:left w:val="nil"/>
              <w:bottom w:val="single" w:color="auto" w:sz="4" w:space="0"/>
              <w:right w:val="single" w:color="auto" w:sz="4" w:space="0"/>
            </w:tcBorders>
            <w:noWrap w:val="0"/>
            <w:vAlign w:val="center"/>
          </w:tcPr>
          <w:p w14:paraId="281A928E">
            <w:pPr>
              <w:jc w:val="center"/>
              <w:rPr>
                <w:rFonts w:hint="eastAsia"/>
                <w:szCs w:val="21"/>
                <w:highlight w:val="none"/>
              </w:rPr>
            </w:pPr>
          </w:p>
        </w:tc>
      </w:tr>
      <w:tr w14:paraId="167A5EDF">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73765C3D">
            <w:pPr>
              <w:jc w:val="center"/>
              <w:rPr>
                <w:szCs w:val="21"/>
                <w:highlight w:val="none"/>
              </w:rPr>
            </w:pPr>
            <w:r>
              <w:rPr>
                <w:rFonts w:hint="eastAsia"/>
                <w:szCs w:val="21"/>
                <w:highlight w:val="none"/>
              </w:rPr>
              <w:t>17</w:t>
            </w:r>
          </w:p>
        </w:tc>
        <w:tc>
          <w:tcPr>
            <w:tcW w:w="2503" w:type="dxa"/>
            <w:tcBorders>
              <w:top w:val="nil"/>
              <w:left w:val="nil"/>
              <w:bottom w:val="single" w:color="auto" w:sz="4" w:space="0"/>
              <w:right w:val="single" w:color="auto" w:sz="4" w:space="0"/>
            </w:tcBorders>
            <w:noWrap w:val="0"/>
            <w:vAlign w:val="center"/>
          </w:tcPr>
          <w:p w14:paraId="6EB9FB6E">
            <w:pPr>
              <w:jc w:val="center"/>
              <w:rPr>
                <w:szCs w:val="21"/>
                <w:highlight w:val="none"/>
              </w:rPr>
            </w:pPr>
            <w:r>
              <w:rPr>
                <w:rFonts w:hint="eastAsia"/>
                <w:szCs w:val="21"/>
                <w:highlight w:val="none"/>
              </w:rPr>
              <w:t>服务器17</w:t>
            </w:r>
          </w:p>
        </w:tc>
        <w:tc>
          <w:tcPr>
            <w:tcW w:w="3627" w:type="dxa"/>
            <w:tcBorders>
              <w:top w:val="nil"/>
              <w:left w:val="nil"/>
              <w:bottom w:val="single" w:color="auto" w:sz="4" w:space="0"/>
              <w:right w:val="single" w:color="auto" w:sz="4" w:space="0"/>
            </w:tcBorders>
            <w:noWrap w:val="0"/>
            <w:vAlign w:val="center"/>
          </w:tcPr>
          <w:p w14:paraId="56129DB7">
            <w:pPr>
              <w:jc w:val="center"/>
              <w:rPr>
                <w:szCs w:val="21"/>
                <w:highlight w:val="none"/>
              </w:rPr>
            </w:pPr>
            <w:r>
              <w:rPr>
                <w:rFonts w:hint="eastAsia"/>
                <w:szCs w:val="21"/>
                <w:highlight w:val="none"/>
              </w:rPr>
              <w:t>6</w:t>
            </w:r>
          </w:p>
        </w:tc>
        <w:tc>
          <w:tcPr>
            <w:tcW w:w="1938" w:type="dxa"/>
            <w:tcBorders>
              <w:top w:val="nil"/>
              <w:left w:val="nil"/>
              <w:bottom w:val="single" w:color="auto" w:sz="4" w:space="0"/>
              <w:right w:val="single" w:color="auto" w:sz="4" w:space="0"/>
            </w:tcBorders>
            <w:noWrap w:val="0"/>
            <w:vAlign w:val="center"/>
          </w:tcPr>
          <w:p w14:paraId="2D727260">
            <w:pPr>
              <w:jc w:val="center"/>
              <w:rPr>
                <w:rFonts w:hint="eastAsia"/>
                <w:szCs w:val="21"/>
                <w:highlight w:val="none"/>
              </w:rPr>
            </w:pPr>
          </w:p>
        </w:tc>
      </w:tr>
      <w:tr w14:paraId="5047A36B">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shd w:val="clear" w:color="000000" w:fill="D9D9D9"/>
            <w:noWrap w:val="0"/>
            <w:vAlign w:val="center"/>
          </w:tcPr>
          <w:p w14:paraId="07E413FE">
            <w:pPr>
              <w:jc w:val="center"/>
              <w:rPr>
                <w:szCs w:val="21"/>
                <w:highlight w:val="none"/>
              </w:rPr>
            </w:pPr>
            <w:r>
              <w:rPr>
                <w:rFonts w:hint="eastAsia"/>
                <w:szCs w:val="21"/>
                <w:highlight w:val="none"/>
              </w:rPr>
              <w:t>(二)</w:t>
            </w:r>
          </w:p>
        </w:tc>
        <w:tc>
          <w:tcPr>
            <w:tcW w:w="2503" w:type="dxa"/>
            <w:tcBorders>
              <w:top w:val="nil"/>
              <w:left w:val="nil"/>
              <w:bottom w:val="single" w:color="auto" w:sz="4" w:space="0"/>
              <w:right w:val="single" w:color="auto" w:sz="4" w:space="0"/>
            </w:tcBorders>
            <w:shd w:val="clear" w:color="000000" w:fill="D9D9D9"/>
            <w:noWrap w:val="0"/>
            <w:vAlign w:val="center"/>
          </w:tcPr>
          <w:p w14:paraId="5EC9A089">
            <w:pPr>
              <w:jc w:val="center"/>
              <w:rPr>
                <w:szCs w:val="21"/>
                <w:highlight w:val="none"/>
              </w:rPr>
            </w:pPr>
            <w:r>
              <w:rPr>
                <w:rFonts w:hint="eastAsia"/>
                <w:szCs w:val="21"/>
                <w:highlight w:val="none"/>
              </w:rPr>
              <w:t>网络设备</w:t>
            </w:r>
          </w:p>
        </w:tc>
        <w:tc>
          <w:tcPr>
            <w:tcW w:w="3627" w:type="dxa"/>
            <w:tcBorders>
              <w:top w:val="nil"/>
              <w:left w:val="nil"/>
              <w:bottom w:val="single" w:color="auto" w:sz="4" w:space="0"/>
              <w:right w:val="single" w:color="auto" w:sz="4" w:space="0"/>
            </w:tcBorders>
            <w:shd w:val="clear" w:color="000000" w:fill="D9D9D9"/>
            <w:noWrap w:val="0"/>
            <w:vAlign w:val="center"/>
          </w:tcPr>
          <w:p w14:paraId="109973F7">
            <w:pPr>
              <w:jc w:val="center"/>
              <w:rPr>
                <w:szCs w:val="21"/>
                <w:highlight w:val="none"/>
              </w:rPr>
            </w:pPr>
            <w:r>
              <w:rPr>
                <w:rFonts w:hint="eastAsia"/>
                <w:szCs w:val="21"/>
                <w:highlight w:val="none"/>
              </w:rPr>
              <w:t>数量（台/套）</w:t>
            </w:r>
          </w:p>
        </w:tc>
        <w:tc>
          <w:tcPr>
            <w:tcW w:w="1938" w:type="dxa"/>
            <w:tcBorders>
              <w:top w:val="nil"/>
              <w:left w:val="nil"/>
              <w:bottom w:val="single" w:color="auto" w:sz="4" w:space="0"/>
              <w:right w:val="single" w:color="auto" w:sz="4" w:space="0"/>
            </w:tcBorders>
            <w:shd w:val="clear" w:color="000000" w:fill="D9D9D9"/>
            <w:noWrap w:val="0"/>
            <w:vAlign w:val="center"/>
          </w:tcPr>
          <w:p w14:paraId="55FED8E3">
            <w:pPr>
              <w:jc w:val="center"/>
              <w:rPr>
                <w:rFonts w:hint="eastAsia"/>
                <w:szCs w:val="21"/>
                <w:highlight w:val="none"/>
              </w:rPr>
            </w:pPr>
          </w:p>
        </w:tc>
      </w:tr>
      <w:tr w14:paraId="7CC95750">
        <w:tblPrEx>
          <w:tblCellMar>
            <w:top w:w="0" w:type="dxa"/>
            <w:left w:w="108" w:type="dxa"/>
            <w:bottom w:w="0" w:type="dxa"/>
            <w:right w:w="108" w:type="dxa"/>
          </w:tblCellMar>
        </w:tblPrEx>
        <w:trPr>
          <w:trHeight w:val="90" w:hRule="atLeast"/>
        </w:trPr>
        <w:tc>
          <w:tcPr>
            <w:tcW w:w="879" w:type="dxa"/>
            <w:tcBorders>
              <w:top w:val="nil"/>
              <w:left w:val="single" w:color="auto" w:sz="4" w:space="0"/>
              <w:bottom w:val="single" w:color="auto" w:sz="4" w:space="0"/>
              <w:right w:val="single" w:color="auto" w:sz="4" w:space="0"/>
            </w:tcBorders>
            <w:noWrap w:val="0"/>
            <w:vAlign w:val="center"/>
          </w:tcPr>
          <w:p w14:paraId="017AD06F">
            <w:pPr>
              <w:jc w:val="center"/>
              <w:rPr>
                <w:szCs w:val="21"/>
                <w:highlight w:val="none"/>
              </w:rPr>
            </w:pPr>
            <w:r>
              <w:rPr>
                <w:rFonts w:hint="eastAsia"/>
                <w:szCs w:val="21"/>
                <w:highlight w:val="none"/>
              </w:rPr>
              <w:t>1</w:t>
            </w:r>
          </w:p>
        </w:tc>
        <w:tc>
          <w:tcPr>
            <w:tcW w:w="2503" w:type="dxa"/>
            <w:tcBorders>
              <w:top w:val="nil"/>
              <w:left w:val="nil"/>
              <w:bottom w:val="single" w:color="auto" w:sz="4" w:space="0"/>
              <w:right w:val="single" w:color="auto" w:sz="4" w:space="0"/>
            </w:tcBorders>
            <w:noWrap w:val="0"/>
            <w:vAlign w:val="center"/>
          </w:tcPr>
          <w:p w14:paraId="01FF099E">
            <w:pPr>
              <w:jc w:val="center"/>
              <w:rPr>
                <w:rFonts w:hint="eastAsia"/>
                <w:szCs w:val="21"/>
                <w:highlight w:val="none"/>
              </w:rPr>
            </w:pPr>
            <w:r>
              <w:rPr>
                <w:rFonts w:hint="eastAsia"/>
                <w:szCs w:val="21"/>
                <w:highlight w:val="none"/>
              </w:rPr>
              <w:t>交换机1</w:t>
            </w:r>
          </w:p>
        </w:tc>
        <w:tc>
          <w:tcPr>
            <w:tcW w:w="3627" w:type="dxa"/>
            <w:tcBorders>
              <w:top w:val="nil"/>
              <w:left w:val="nil"/>
              <w:bottom w:val="single" w:color="auto" w:sz="4" w:space="0"/>
              <w:right w:val="single" w:color="auto" w:sz="4" w:space="0"/>
            </w:tcBorders>
            <w:noWrap w:val="0"/>
            <w:vAlign w:val="center"/>
          </w:tcPr>
          <w:p w14:paraId="5F4EF573">
            <w:pPr>
              <w:jc w:val="center"/>
              <w:rPr>
                <w:szCs w:val="21"/>
                <w:highlight w:val="none"/>
              </w:rPr>
            </w:pPr>
            <w:r>
              <w:rPr>
                <w:rFonts w:hint="eastAsia"/>
                <w:szCs w:val="21"/>
                <w:highlight w:val="none"/>
              </w:rPr>
              <w:t>2</w:t>
            </w:r>
          </w:p>
        </w:tc>
        <w:tc>
          <w:tcPr>
            <w:tcW w:w="1938" w:type="dxa"/>
            <w:tcBorders>
              <w:top w:val="nil"/>
              <w:left w:val="nil"/>
              <w:bottom w:val="single" w:color="auto" w:sz="4" w:space="0"/>
              <w:right w:val="single" w:color="auto" w:sz="4" w:space="0"/>
            </w:tcBorders>
            <w:noWrap w:val="0"/>
            <w:vAlign w:val="center"/>
          </w:tcPr>
          <w:p w14:paraId="78659ACC">
            <w:pPr>
              <w:jc w:val="center"/>
              <w:rPr>
                <w:rFonts w:hint="eastAsia"/>
                <w:szCs w:val="21"/>
                <w:highlight w:val="none"/>
              </w:rPr>
            </w:pPr>
          </w:p>
        </w:tc>
      </w:tr>
      <w:tr w14:paraId="725DF506">
        <w:tblPrEx>
          <w:tblCellMar>
            <w:top w:w="0" w:type="dxa"/>
            <w:left w:w="108" w:type="dxa"/>
            <w:bottom w:w="0" w:type="dxa"/>
            <w:right w:w="108" w:type="dxa"/>
          </w:tblCellMar>
        </w:tblPrEx>
        <w:trPr>
          <w:trHeight w:val="90" w:hRule="atLeast"/>
        </w:trPr>
        <w:tc>
          <w:tcPr>
            <w:tcW w:w="879" w:type="dxa"/>
            <w:tcBorders>
              <w:top w:val="nil"/>
              <w:left w:val="single" w:color="auto" w:sz="4" w:space="0"/>
              <w:bottom w:val="single" w:color="auto" w:sz="4" w:space="0"/>
              <w:right w:val="single" w:color="auto" w:sz="4" w:space="0"/>
            </w:tcBorders>
            <w:noWrap w:val="0"/>
            <w:vAlign w:val="center"/>
          </w:tcPr>
          <w:p w14:paraId="531B7BB0">
            <w:pPr>
              <w:jc w:val="center"/>
              <w:rPr>
                <w:szCs w:val="21"/>
                <w:highlight w:val="none"/>
              </w:rPr>
            </w:pPr>
            <w:r>
              <w:rPr>
                <w:rFonts w:hint="eastAsia"/>
                <w:szCs w:val="21"/>
                <w:highlight w:val="none"/>
              </w:rPr>
              <w:t>2</w:t>
            </w:r>
          </w:p>
        </w:tc>
        <w:tc>
          <w:tcPr>
            <w:tcW w:w="2503" w:type="dxa"/>
            <w:tcBorders>
              <w:top w:val="nil"/>
              <w:left w:val="nil"/>
              <w:bottom w:val="single" w:color="auto" w:sz="4" w:space="0"/>
              <w:right w:val="single" w:color="auto" w:sz="4" w:space="0"/>
            </w:tcBorders>
            <w:noWrap w:val="0"/>
            <w:vAlign w:val="center"/>
          </w:tcPr>
          <w:p w14:paraId="4DDBE9C8">
            <w:pPr>
              <w:jc w:val="center"/>
              <w:rPr>
                <w:rFonts w:hint="eastAsia"/>
                <w:szCs w:val="21"/>
                <w:highlight w:val="none"/>
              </w:rPr>
            </w:pPr>
            <w:r>
              <w:rPr>
                <w:rFonts w:hint="eastAsia"/>
                <w:szCs w:val="21"/>
                <w:highlight w:val="none"/>
              </w:rPr>
              <w:t>交换机2</w:t>
            </w:r>
          </w:p>
        </w:tc>
        <w:tc>
          <w:tcPr>
            <w:tcW w:w="3627" w:type="dxa"/>
            <w:tcBorders>
              <w:top w:val="nil"/>
              <w:left w:val="nil"/>
              <w:bottom w:val="single" w:color="auto" w:sz="4" w:space="0"/>
              <w:right w:val="single" w:color="auto" w:sz="4" w:space="0"/>
            </w:tcBorders>
            <w:noWrap w:val="0"/>
            <w:vAlign w:val="center"/>
          </w:tcPr>
          <w:p w14:paraId="3121FDEF">
            <w:pPr>
              <w:jc w:val="center"/>
              <w:rPr>
                <w:szCs w:val="21"/>
                <w:highlight w:val="none"/>
              </w:rPr>
            </w:pPr>
            <w:r>
              <w:rPr>
                <w:rFonts w:hint="eastAsia"/>
                <w:szCs w:val="21"/>
                <w:highlight w:val="none"/>
              </w:rPr>
              <w:t>2</w:t>
            </w:r>
          </w:p>
        </w:tc>
        <w:tc>
          <w:tcPr>
            <w:tcW w:w="1938" w:type="dxa"/>
            <w:tcBorders>
              <w:top w:val="nil"/>
              <w:left w:val="nil"/>
              <w:bottom w:val="single" w:color="auto" w:sz="4" w:space="0"/>
              <w:right w:val="single" w:color="auto" w:sz="4" w:space="0"/>
            </w:tcBorders>
            <w:noWrap w:val="0"/>
            <w:vAlign w:val="center"/>
          </w:tcPr>
          <w:p w14:paraId="23045B3C">
            <w:pPr>
              <w:jc w:val="center"/>
              <w:rPr>
                <w:rFonts w:hint="eastAsia"/>
                <w:szCs w:val="21"/>
                <w:highlight w:val="none"/>
              </w:rPr>
            </w:pPr>
          </w:p>
        </w:tc>
      </w:tr>
      <w:tr w14:paraId="594C38B1">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38C0FA2F">
            <w:pPr>
              <w:jc w:val="center"/>
              <w:rPr>
                <w:szCs w:val="21"/>
                <w:highlight w:val="none"/>
              </w:rPr>
            </w:pPr>
            <w:r>
              <w:rPr>
                <w:rFonts w:hint="eastAsia"/>
                <w:szCs w:val="21"/>
                <w:highlight w:val="none"/>
              </w:rPr>
              <w:t>3</w:t>
            </w:r>
          </w:p>
        </w:tc>
        <w:tc>
          <w:tcPr>
            <w:tcW w:w="2503" w:type="dxa"/>
            <w:tcBorders>
              <w:top w:val="nil"/>
              <w:left w:val="nil"/>
              <w:bottom w:val="single" w:color="auto" w:sz="4" w:space="0"/>
              <w:right w:val="single" w:color="auto" w:sz="4" w:space="0"/>
            </w:tcBorders>
            <w:noWrap w:val="0"/>
            <w:vAlign w:val="center"/>
          </w:tcPr>
          <w:p w14:paraId="3D86C1A1">
            <w:pPr>
              <w:jc w:val="center"/>
              <w:rPr>
                <w:rFonts w:hint="eastAsia"/>
                <w:szCs w:val="21"/>
                <w:highlight w:val="none"/>
              </w:rPr>
            </w:pPr>
            <w:r>
              <w:rPr>
                <w:rFonts w:hint="eastAsia"/>
                <w:szCs w:val="21"/>
                <w:highlight w:val="none"/>
              </w:rPr>
              <w:t>交换机3</w:t>
            </w:r>
          </w:p>
        </w:tc>
        <w:tc>
          <w:tcPr>
            <w:tcW w:w="3627" w:type="dxa"/>
            <w:tcBorders>
              <w:top w:val="nil"/>
              <w:left w:val="nil"/>
              <w:bottom w:val="single" w:color="auto" w:sz="4" w:space="0"/>
              <w:right w:val="single" w:color="auto" w:sz="4" w:space="0"/>
            </w:tcBorders>
            <w:noWrap w:val="0"/>
            <w:vAlign w:val="center"/>
          </w:tcPr>
          <w:p w14:paraId="56EC0AD3">
            <w:pPr>
              <w:jc w:val="center"/>
              <w:rPr>
                <w:szCs w:val="21"/>
                <w:highlight w:val="none"/>
              </w:rPr>
            </w:pPr>
            <w:r>
              <w:rPr>
                <w:rFonts w:hint="eastAsia"/>
                <w:szCs w:val="21"/>
                <w:highlight w:val="none"/>
              </w:rPr>
              <w:t>4</w:t>
            </w:r>
          </w:p>
        </w:tc>
        <w:tc>
          <w:tcPr>
            <w:tcW w:w="1938" w:type="dxa"/>
            <w:tcBorders>
              <w:top w:val="nil"/>
              <w:left w:val="nil"/>
              <w:bottom w:val="single" w:color="auto" w:sz="4" w:space="0"/>
              <w:right w:val="single" w:color="auto" w:sz="4" w:space="0"/>
            </w:tcBorders>
            <w:noWrap w:val="0"/>
            <w:vAlign w:val="center"/>
          </w:tcPr>
          <w:p w14:paraId="66601D0E">
            <w:pPr>
              <w:jc w:val="center"/>
              <w:rPr>
                <w:rFonts w:hint="eastAsia"/>
                <w:szCs w:val="21"/>
                <w:highlight w:val="none"/>
              </w:rPr>
            </w:pPr>
          </w:p>
        </w:tc>
      </w:tr>
      <w:tr w14:paraId="4E5A8594">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04B5A396">
            <w:pPr>
              <w:jc w:val="center"/>
              <w:rPr>
                <w:rFonts w:hint="eastAsia"/>
                <w:szCs w:val="21"/>
                <w:highlight w:val="none"/>
              </w:rPr>
            </w:pPr>
            <w:r>
              <w:rPr>
                <w:rFonts w:hint="eastAsia"/>
                <w:szCs w:val="21"/>
                <w:highlight w:val="none"/>
              </w:rPr>
              <w:t>4</w:t>
            </w:r>
          </w:p>
        </w:tc>
        <w:tc>
          <w:tcPr>
            <w:tcW w:w="2503" w:type="dxa"/>
            <w:tcBorders>
              <w:top w:val="nil"/>
              <w:left w:val="nil"/>
              <w:bottom w:val="single" w:color="auto" w:sz="4" w:space="0"/>
              <w:right w:val="single" w:color="auto" w:sz="4" w:space="0"/>
            </w:tcBorders>
            <w:noWrap w:val="0"/>
            <w:vAlign w:val="center"/>
          </w:tcPr>
          <w:p w14:paraId="44A8260B">
            <w:pPr>
              <w:jc w:val="center"/>
              <w:rPr>
                <w:rFonts w:hint="eastAsia"/>
                <w:szCs w:val="21"/>
                <w:highlight w:val="none"/>
              </w:rPr>
            </w:pPr>
            <w:r>
              <w:rPr>
                <w:rFonts w:hint="eastAsia"/>
                <w:szCs w:val="21"/>
                <w:highlight w:val="none"/>
              </w:rPr>
              <w:t>交换机4</w:t>
            </w:r>
          </w:p>
        </w:tc>
        <w:tc>
          <w:tcPr>
            <w:tcW w:w="3627" w:type="dxa"/>
            <w:tcBorders>
              <w:top w:val="nil"/>
              <w:left w:val="nil"/>
              <w:bottom w:val="single" w:color="auto" w:sz="4" w:space="0"/>
              <w:right w:val="single" w:color="auto" w:sz="4" w:space="0"/>
            </w:tcBorders>
            <w:noWrap w:val="0"/>
            <w:vAlign w:val="center"/>
          </w:tcPr>
          <w:p w14:paraId="338AABC4">
            <w:pPr>
              <w:jc w:val="center"/>
              <w:rPr>
                <w:szCs w:val="21"/>
                <w:highlight w:val="none"/>
              </w:rPr>
            </w:pPr>
            <w:r>
              <w:rPr>
                <w:rFonts w:hint="eastAsia"/>
                <w:szCs w:val="21"/>
                <w:highlight w:val="none"/>
              </w:rPr>
              <w:t>30</w:t>
            </w:r>
          </w:p>
        </w:tc>
        <w:tc>
          <w:tcPr>
            <w:tcW w:w="1938" w:type="dxa"/>
            <w:tcBorders>
              <w:top w:val="nil"/>
              <w:left w:val="nil"/>
              <w:bottom w:val="single" w:color="auto" w:sz="4" w:space="0"/>
              <w:right w:val="single" w:color="auto" w:sz="4" w:space="0"/>
            </w:tcBorders>
            <w:noWrap w:val="0"/>
            <w:vAlign w:val="center"/>
          </w:tcPr>
          <w:p w14:paraId="6D74F674">
            <w:pPr>
              <w:jc w:val="center"/>
              <w:rPr>
                <w:szCs w:val="21"/>
                <w:highlight w:val="none"/>
              </w:rPr>
            </w:pPr>
          </w:p>
        </w:tc>
      </w:tr>
      <w:tr w14:paraId="459DC527">
        <w:tblPrEx>
          <w:tblCellMar>
            <w:top w:w="0" w:type="dxa"/>
            <w:left w:w="108" w:type="dxa"/>
            <w:bottom w:w="0" w:type="dxa"/>
            <w:right w:w="108" w:type="dxa"/>
          </w:tblCellMar>
        </w:tblPrEx>
        <w:trPr>
          <w:trHeight w:val="90" w:hRule="atLeast"/>
        </w:trPr>
        <w:tc>
          <w:tcPr>
            <w:tcW w:w="879" w:type="dxa"/>
            <w:tcBorders>
              <w:top w:val="nil"/>
              <w:left w:val="single" w:color="auto" w:sz="4" w:space="0"/>
              <w:bottom w:val="single" w:color="auto" w:sz="4" w:space="0"/>
              <w:right w:val="single" w:color="auto" w:sz="4" w:space="0"/>
            </w:tcBorders>
            <w:noWrap w:val="0"/>
            <w:vAlign w:val="center"/>
          </w:tcPr>
          <w:p w14:paraId="61942F6B">
            <w:pPr>
              <w:jc w:val="center"/>
              <w:rPr>
                <w:rFonts w:hint="eastAsia"/>
                <w:szCs w:val="21"/>
                <w:highlight w:val="none"/>
              </w:rPr>
            </w:pPr>
            <w:r>
              <w:rPr>
                <w:rFonts w:hint="eastAsia"/>
                <w:szCs w:val="21"/>
                <w:highlight w:val="none"/>
              </w:rPr>
              <w:t>5</w:t>
            </w:r>
          </w:p>
        </w:tc>
        <w:tc>
          <w:tcPr>
            <w:tcW w:w="2503" w:type="dxa"/>
            <w:tcBorders>
              <w:top w:val="nil"/>
              <w:left w:val="nil"/>
              <w:bottom w:val="single" w:color="auto" w:sz="4" w:space="0"/>
              <w:right w:val="single" w:color="auto" w:sz="4" w:space="0"/>
            </w:tcBorders>
            <w:noWrap w:val="0"/>
            <w:vAlign w:val="center"/>
          </w:tcPr>
          <w:p w14:paraId="22C20CC5">
            <w:pPr>
              <w:jc w:val="center"/>
              <w:rPr>
                <w:rFonts w:hint="eastAsia"/>
                <w:szCs w:val="21"/>
                <w:highlight w:val="none"/>
              </w:rPr>
            </w:pPr>
            <w:r>
              <w:rPr>
                <w:rFonts w:hint="eastAsia"/>
                <w:szCs w:val="21"/>
                <w:highlight w:val="none"/>
              </w:rPr>
              <w:t>交换机5</w:t>
            </w:r>
          </w:p>
        </w:tc>
        <w:tc>
          <w:tcPr>
            <w:tcW w:w="3627" w:type="dxa"/>
            <w:tcBorders>
              <w:top w:val="nil"/>
              <w:left w:val="nil"/>
              <w:bottom w:val="single" w:color="auto" w:sz="4" w:space="0"/>
              <w:right w:val="single" w:color="auto" w:sz="4" w:space="0"/>
            </w:tcBorders>
            <w:noWrap w:val="0"/>
            <w:vAlign w:val="center"/>
          </w:tcPr>
          <w:p w14:paraId="4EB9A01B">
            <w:pPr>
              <w:jc w:val="center"/>
              <w:rPr>
                <w:szCs w:val="21"/>
                <w:highlight w:val="none"/>
              </w:rPr>
            </w:pPr>
            <w:r>
              <w:rPr>
                <w:rFonts w:hint="eastAsia"/>
                <w:szCs w:val="21"/>
                <w:highlight w:val="none"/>
              </w:rPr>
              <w:t>4</w:t>
            </w:r>
          </w:p>
        </w:tc>
        <w:tc>
          <w:tcPr>
            <w:tcW w:w="1938" w:type="dxa"/>
            <w:tcBorders>
              <w:top w:val="nil"/>
              <w:left w:val="nil"/>
              <w:bottom w:val="single" w:color="auto" w:sz="4" w:space="0"/>
              <w:right w:val="single" w:color="auto" w:sz="4" w:space="0"/>
            </w:tcBorders>
            <w:noWrap w:val="0"/>
            <w:vAlign w:val="center"/>
          </w:tcPr>
          <w:p w14:paraId="1F379298">
            <w:pPr>
              <w:jc w:val="center"/>
              <w:rPr>
                <w:rFonts w:hint="eastAsia"/>
                <w:szCs w:val="21"/>
                <w:highlight w:val="none"/>
              </w:rPr>
            </w:pPr>
          </w:p>
        </w:tc>
      </w:tr>
      <w:tr w14:paraId="711CAA05">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0D161649">
            <w:pPr>
              <w:jc w:val="center"/>
              <w:rPr>
                <w:rFonts w:hint="eastAsia"/>
                <w:szCs w:val="21"/>
                <w:highlight w:val="none"/>
              </w:rPr>
            </w:pPr>
            <w:r>
              <w:rPr>
                <w:rFonts w:hint="eastAsia"/>
                <w:szCs w:val="21"/>
                <w:highlight w:val="none"/>
              </w:rPr>
              <w:t>6</w:t>
            </w:r>
          </w:p>
        </w:tc>
        <w:tc>
          <w:tcPr>
            <w:tcW w:w="2503" w:type="dxa"/>
            <w:tcBorders>
              <w:top w:val="nil"/>
              <w:left w:val="nil"/>
              <w:bottom w:val="single" w:color="auto" w:sz="4" w:space="0"/>
              <w:right w:val="single" w:color="auto" w:sz="4" w:space="0"/>
            </w:tcBorders>
            <w:noWrap w:val="0"/>
            <w:vAlign w:val="center"/>
          </w:tcPr>
          <w:p w14:paraId="37A0F459">
            <w:pPr>
              <w:jc w:val="center"/>
              <w:rPr>
                <w:rFonts w:hint="eastAsia"/>
                <w:szCs w:val="21"/>
                <w:highlight w:val="none"/>
              </w:rPr>
            </w:pPr>
            <w:r>
              <w:rPr>
                <w:rFonts w:hint="eastAsia"/>
                <w:szCs w:val="21"/>
                <w:highlight w:val="none"/>
              </w:rPr>
              <w:t>交换机6</w:t>
            </w:r>
          </w:p>
        </w:tc>
        <w:tc>
          <w:tcPr>
            <w:tcW w:w="3627" w:type="dxa"/>
            <w:tcBorders>
              <w:top w:val="nil"/>
              <w:left w:val="nil"/>
              <w:bottom w:val="single" w:color="auto" w:sz="4" w:space="0"/>
              <w:right w:val="single" w:color="auto" w:sz="4" w:space="0"/>
            </w:tcBorders>
            <w:noWrap w:val="0"/>
            <w:vAlign w:val="center"/>
          </w:tcPr>
          <w:p w14:paraId="4903778C">
            <w:pPr>
              <w:jc w:val="center"/>
              <w:rPr>
                <w:szCs w:val="21"/>
                <w:highlight w:val="none"/>
              </w:rPr>
            </w:pPr>
            <w:r>
              <w:rPr>
                <w:rFonts w:hint="eastAsia"/>
                <w:szCs w:val="21"/>
                <w:highlight w:val="none"/>
              </w:rPr>
              <w:t>4</w:t>
            </w:r>
          </w:p>
        </w:tc>
        <w:tc>
          <w:tcPr>
            <w:tcW w:w="1938" w:type="dxa"/>
            <w:tcBorders>
              <w:top w:val="nil"/>
              <w:left w:val="nil"/>
              <w:bottom w:val="single" w:color="auto" w:sz="4" w:space="0"/>
              <w:right w:val="single" w:color="auto" w:sz="4" w:space="0"/>
            </w:tcBorders>
            <w:noWrap w:val="0"/>
            <w:vAlign w:val="center"/>
          </w:tcPr>
          <w:p w14:paraId="49DBD6F1">
            <w:pPr>
              <w:jc w:val="center"/>
              <w:rPr>
                <w:rFonts w:hint="eastAsia"/>
                <w:szCs w:val="21"/>
                <w:highlight w:val="none"/>
              </w:rPr>
            </w:pPr>
          </w:p>
        </w:tc>
      </w:tr>
      <w:tr w14:paraId="0A4869BB">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0E9CD258">
            <w:pPr>
              <w:jc w:val="center"/>
              <w:rPr>
                <w:rFonts w:hint="eastAsia"/>
                <w:szCs w:val="21"/>
                <w:highlight w:val="none"/>
              </w:rPr>
            </w:pPr>
            <w:r>
              <w:rPr>
                <w:rFonts w:hint="eastAsia"/>
                <w:szCs w:val="21"/>
                <w:highlight w:val="none"/>
              </w:rPr>
              <w:t>7</w:t>
            </w:r>
          </w:p>
        </w:tc>
        <w:tc>
          <w:tcPr>
            <w:tcW w:w="2503" w:type="dxa"/>
            <w:tcBorders>
              <w:top w:val="nil"/>
              <w:left w:val="nil"/>
              <w:bottom w:val="single" w:color="auto" w:sz="4" w:space="0"/>
              <w:right w:val="single" w:color="auto" w:sz="4" w:space="0"/>
            </w:tcBorders>
            <w:noWrap w:val="0"/>
            <w:vAlign w:val="center"/>
          </w:tcPr>
          <w:p w14:paraId="1B1704B8">
            <w:pPr>
              <w:jc w:val="center"/>
              <w:rPr>
                <w:rFonts w:hint="eastAsia"/>
                <w:szCs w:val="21"/>
                <w:highlight w:val="none"/>
              </w:rPr>
            </w:pPr>
            <w:r>
              <w:rPr>
                <w:rFonts w:hint="eastAsia"/>
                <w:szCs w:val="21"/>
                <w:highlight w:val="none"/>
              </w:rPr>
              <w:t>交换机7</w:t>
            </w:r>
          </w:p>
        </w:tc>
        <w:tc>
          <w:tcPr>
            <w:tcW w:w="3627" w:type="dxa"/>
            <w:tcBorders>
              <w:top w:val="nil"/>
              <w:left w:val="nil"/>
              <w:bottom w:val="single" w:color="auto" w:sz="4" w:space="0"/>
              <w:right w:val="single" w:color="auto" w:sz="4" w:space="0"/>
            </w:tcBorders>
            <w:noWrap w:val="0"/>
            <w:vAlign w:val="center"/>
          </w:tcPr>
          <w:p w14:paraId="480E7BA0">
            <w:pPr>
              <w:jc w:val="center"/>
              <w:rPr>
                <w:szCs w:val="21"/>
                <w:highlight w:val="none"/>
              </w:rPr>
            </w:pPr>
            <w:r>
              <w:rPr>
                <w:rFonts w:hint="eastAsia"/>
                <w:szCs w:val="21"/>
                <w:highlight w:val="none"/>
              </w:rPr>
              <w:t>2</w:t>
            </w:r>
          </w:p>
        </w:tc>
        <w:tc>
          <w:tcPr>
            <w:tcW w:w="1938" w:type="dxa"/>
            <w:tcBorders>
              <w:top w:val="nil"/>
              <w:left w:val="nil"/>
              <w:bottom w:val="single" w:color="auto" w:sz="4" w:space="0"/>
              <w:right w:val="single" w:color="auto" w:sz="4" w:space="0"/>
            </w:tcBorders>
            <w:noWrap w:val="0"/>
            <w:vAlign w:val="center"/>
          </w:tcPr>
          <w:p w14:paraId="11E18923">
            <w:pPr>
              <w:jc w:val="center"/>
              <w:rPr>
                <w:rFonts w:hint="eastAsia"/>
                <w:szCs w:val="21"/>
                <w:highlight w:val="none"/>
              </w:rPr>
            </w:pPr>
          </w:p>
        </w:tc>
      </w:tr>
      <w:tr w14:paraId="3139AD97">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1C79FE96">
            <w:pPr>
              <w:jc w:val="center"/>
              <w:rPr>
                <w:rFonts w:hint="eastAsia"/>
                <w:szCs w:val="21"/>
                <w:highlight w:val="none"/>
              </w:rPr>
            </w:pPr>
            <w:r>
              <w:rPr>
                <w:rFonts w:hint="eastAsia"/>
                <w:szCs w:val="21"/>
                <w:highlight w:val="none"/>
              </w:rPr>
              <w:t>8</w:t>
            </w:r>
          </w:p>
        </w:tc>
        <w:tc>
          <w:tcPr>
            <w:tcW w:w="2503" w:type="dxa"/>
            <w:tcBorders>
              <w:top w:val="nil"/>
              <w:left w:val="nil"/>
              <w:bottom w:val="single" w:color="auto" w:sz="4" w:space="0"/>
              <w:right w:val="single" w:color="auto" w:sz="4" w:space="0"/>
            </w:tcBorders>
            <w:noWrap w:val="0"/>
            <w:vAlign w:val="center"/>
          </w:tcPr>
          <w:p w14:paraId="10BE8920">
            <w:pPr>
              <w:jc w:val="center"/>
              <w:rPr>
                <w:rFonts w:hint="eastAsia"/>
                <w:szCs w:val="21"/>
                <w:highlight w:val="none"/>
              </w:rPr>
            </w:pPr>
            <w:r>
              <w:rPr>
                <w:rFonts w:hint="eastAsia"/>
                <w:szCs w:val="21"/>
                <w:highlight w:val="none"/>
              </w:rPr>
              <w:t>交换机8</w:t>
            </w:r>
          </w:p>
        </w:tc>
        <w:tc>
          <w:tcPr>
            <w:tcW w:w="3627" w:type="dxa"/>
            <w:tcBorders>
              <w:top w:val="nil"/>
              <w:left w:val="nil"/>
              <w:bottom w:val="single" w:color="auto" w:sz="4" w:space="0"/>
              <w:right w:val="single" w:color="auto" w:sz="4" w:space="0"/>
            </w:tcBorders>
            <w:noWrap w:val="0"/>
            <w:vAlign w:val="center"/>
          </w:tcPr>
          <w:p w14:paraId="6F8B38E6">
            <w:pPr>
              <w:jc w:val="center"/>
              <w:rPr>
                <w:szCs w:val="21"/>
                <w:highlight w:val="none"/>
              </w:rPr>
            </w:pPr>
            <w:r>
              <w:rPr>
                <w:rFonts w:hint="eastAsia"/>
                <w:szCs w:val="21"/>
                <w:highlight w:val="none"/>
              </w:rPr>
              <w:t>4</w:t>
            </w:r>
          </w:p>
        </w:tc>
        <w:tc>
          <w:tcPr>
            <w:tcW w:w="1938" w:type="dxa"/>
            <w:tcBorders>
              <w:top w:val="nil"/>
              <w:left w:val="nil"/>
              <w:bottom w:val="single" w:color="auto" w:sz="4" w:space="0"/>
              <w:right w:val="single" w:color="auto" w:sz="4" w:space="0"/>
            </w:tcBorders>
            <w:noWrap w:val="0"/>
            <w:vAlign w:val="center"/>
          </w:tcPr>
          <w:p w14:paraId="731BFF63">
            <w:pPr>
              <w:jc w:val="center"/>
              <w:rPr>
                <w:szCs w:val="21"/>
                <w:highlight w:val="none"/>
              </w:rPr>
            </w:pPr>
          </w:p>
        </w:tc>
      </w:tr>
      <w:tr w14:paraId="03CD7E16">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0CF8FB77">
            <w:pPr>
              <w:jc w:val="center"/>
              <w:rPr>
                <w:rFonts w:hint="eastAsia"/>
                <w:szCs w:val="21"/>
                <w:highlight w:val="none"/>
              </w:rPr>
            </w:pPr>
            <w:r>
              <w:rPr>
                <w:rFonts w:hint="eastAsia"/>
                <w:szCs w:val="21"/>
                <w:highlight w:val="none"/>
              </w:rPr>
              <w:t>9</w:t>
            </w:r>
          </w:p>
        </w:tc>
        <w:tc>
          <w:tcPr>
            <w:tcW w:w="2503" w:type="dxa"/>
            <w:tcBorders>
              <w:top w:val="nil"/>
              <w:left w:val="nil"/>
              <w:bottom w:val="single" w:color="auto" w:sz="4" w:space="0"/>
              <w:right w:val="single" w:color="auto" w:sz="4" w:space="0"/>
            </w:tcBorders>
            <w:noWrap w:val="0"/>
            <w:vAlign w:val="center"/>
          </w:tcPr>
          <w:p w14:paraId="591B9A67">
            <w:pPr>
              <w:jc w:val="center"/>
              <w:rPr>
                <w:rFonts w:hint="eastAsia"/>
                <w:szCs w:val="21"/>
                <w:highlight w:val="none"/>
              </w:rPr>
            </w:pPr>
            <w:r>
              <w:rPr>
                <w:rFonts w:hint="eastAsia"/>
                <w:szCs w:val="21"/>
                <w:highlight w:val="none"/>
              </w:rPr>
              <w:t>交换机9</w:t>
            </w:r>
          </w:p>
        </w:tc>
        <w:tc>
          <w:tcPr>
            <w:tcW w:w="3627" w:type="dxa"/>
            <w:tcBorders>
              <w:top w:val="nil"/>
              <w:left w:val="nil"/>
              <w:bottom w:val="single" w:color="auto" w:sz="4" w:space="0"/>
              <w:right w:val="single" w:color="auto" w:sz="4" w:space="0"/>
            </w:tcBorders>
            <w:noWrap w:val="0"/>
            <w:vAlign w:val="center"/>
          </w:tcPr>
          <w:p w14:paraId="141405B1">
            <w:pPr>
              <w:jc w:val="center"/>
              <w:rPr>
                <w:szCs w:val="21"/>
                <w:highlight w:val="none"/>
              </w:rPr>
            </w:pPr>
            <w:r>
              <w:rPr>
                <w:rFonts w:hint="eastAsia"/>
                <w:szCs w:val="21"/>
                <w:highlight w:val="none"/>
              </w:rPr>
              <w:t>4</w:t>
            </w:r>
          </w:p>
        </w:tc>
        <w:tc>
          <w:tcPr>
            <w:tcW w:w="1938" w:type="dxa"/>
            <w:tcBorders>
              <w:top w:val="nil"/>
              <w:left w:val="nil"/>
              <w:bottom w:val="single" w:color="auto" w:sz="4" w:space="0"/>
              <w:right w:val="single" w:color="auto" w:sz="4" w:space="0"/>
            </w:tcBorders>
            <w:noWrap w:val="0"/>
            <w:vAlign w:val="center"/>
          </w:tcPr>
          <w:p w14:paraId="13C75DF8">
            <w:pPr>
              <w:jc w:val="center"/>
              <w:rPr>
                <w:rFonts w:hint="eastAsia"/>
                <w:szCs w:val="21"/>
                <w:highlight w:val="none"/>
              </w:rPr>
            </w:pPr>
          </w:p>
        </w:tc>
      </w:tr>
      <w:tr w14:paraId="54621E17">
        <w:tblPrEx>
          <w:tblCellMar>
            <w:top w:w="0" w:type="dxa"/>
            <w:left w:w="108" w:type="dxa"/>
            <w:bottom w:w="0" w:type="dxa"/>
            <w:right w:w="108" w:type="dxa"/>
          </w:tblCellMar>
        </w:tblPrEx>
        <w:trPr>
          <w:trHeight w:val="90" w:hRule="atLeast"/>
        </w:trPr>
        <w:tc>
          <w:tcPr>
            <w:tcW w:w="879" w:type="dxa"/>
            <w:tcBorders>
              <w:top w:val="nil"/>
              <w:left w:val="single" w:color="auto" w:sz="4" w:space="0"/>
              <w:bottom w:val="single" w:color="auto" w:sz="4" w:space="0"/>
              <w:right w:val="single" w:color="auto" w:sz="4" w:space="0"/>
            </w:tcBorders>
            <w:noWrap w:val="0"/>
            <w:vAlign w:val="center"/>
          </w:tcPr>
          <w:p w14:paraId="790EEAAE">
            <w:pPr>
              <w:jc w:val="center"/>
              <w:rPr>
                <w:szCs w:val="21"/>
                <w:highlight w:val="none"/>
              </w:rPr>
            </w:pPr>
            <w:r>
              <w:rPr>
                <w:rFonts w:hint="eastAsia"/>
                <w:szCs w:val="21"/>
                <w:highlight w:val="none"/>
              </w:rPr>
              <w:t>10</w:t>
            </w:r>
          </w:p>
        </w:tc>
        <w:tc>
          <w:tcPr>
            <w:tcW w:w="2503" w:type="dxa"/>
            <w:tcBorders>
              <w:top w:val="nil"/>
              <w:left w:val="nil"/>
              <w:bottom w:val="single" w:color="auto" w:sz="4" w:space="0"/>
              <w:right w:val="single" w:color="auto" w:sz="4" w:space="0"/>
            </w:tcBorders>
            <w:noWrap w:val="0"/>
            <w:vAlign w:val="center"/>
          </w:tcPr>
          <w:p w14:paraId="4337C962">
            <w:pPr>
              <w:jc w:val="center"/>
              <w:rPr>
                <w:szCs w:val="21"/>
                <w:highlight w:val="none"/>
              </w:rPr>
            </w:pPr>
            <w:r>
              <w:rPr>
                <w:rFonts w:hint="eastAsia"/>
                <w:szCs w:val="21"/>
                <w:highlight w:val="none"/>
              </w:rPr>
              <w:t>交换机10</w:t>
            </w:r>
          </w:p>
        </w:tc>
        <w:tc>
          <w:tcPr>
            <w:tcW w:w="3627" w:type="dxa"/>
            <w:tcBorders>
              <w:top w:val="nil"/>
              <w:left w:val="nil"/>
              <w:bottom w:val="single" w:color="auto" w:sz="4" w:space="0"/>
              <w:right w:val="single" w:color="auto" w:sz="4" w:space="0"/>
            </w:tcBorders>
            <w:noWrap w:val="0"/>
            <w:vAlign w:val="center"/>
          </w:tcPr>
          <w:p w14:paraId="043426F1">
            <w:pPr>
              <w:jc w:val="center"/>
              <w:rPr>
                <w:szCs w:val="21"/>
                <w:highlight w:val="none"/>
              </w:rPr>
            </w:pPr>
            <w:r>
              <w:rPr>
                <w:rFonts w:hint="eastAsia"/>
                <w:szCs w:val="21"/>
                <w:highlight w:val="none"/>
              </w:rPr>
              <w:t>4</w:t>
            </w:r>
          </w:p>
        </w:tc>
        <w:tc>
          <w:tcPr>
            <w:tcW w:w="1938" w:type="dxa"/>
            <w:tcBorders>
              <w:top w:val="nil"/>
              <w:left w:val="nil"/>
              <w:bottom w:val="single" w:color="auto" w:sz="4" w:space="0"/>
              <w:right w:val="single" w:color="auto" w:sz="4" w:space="0"/>
            </w:tcBorders>
            <w:noWrap w:val="0"/>
            <w:vAlign w:val="center"/>
          </w:tcPr>
          <w:p w14:paraId="043F9D7E">
            <w:pPr>
              <w:jc w:val="center"/>
              <w:rPr>
                <w:rFonts w:hint="eastAsia"/>
                <w:szCs w:val="21"/>
                <w:highlight w:val="none"/>
              </w:rPr>
            </w:pPr>
          </w:p>
        </w:tc>
      </w:tr>
      <w:tr w14:paraId="216FEA8A">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03FBC52A">
            <w:pPr>
              <w:jc w:val="center"/>
              <w:rPr>
                <w:szCs w:val="21"/>
                <w:highlight w:val="none"/>
              </w:rPr>
            </w:pPr>
            <w:r>
              <w:rPr>
                <w:rFonts w:hint="eastAsia"/>
                <w:szCs w:val="21"/>
                <w:highlight w:val="none"/>
              </w:rPr>
              <w:t>11</w:t>
            </w:r>
          </w:p>
        </w:tc>
        <w:tc>
          <w:tcPr>
            <w:tcW w:w="2503" w:type="dxa"/>
            <w:tcBorders>
              <w:top w:val="nil"/>
              <w:left w:val="nil"/>
              <w:bottom w:val="single" w:color="auto" w:sz="4" w:space="0"/>
              <w:right w:val="single" w:color="auto" w:sz="4" w:space="0"/>
            </w:tcBorders>
            <w:noWrap w:val="0"/>
            <w:vAlign w:val="center"/>
          </w:tcPr>
          <w:p w14:paraId="7D7ECC22">
            <w:pPr>
              <w:jc w:val="center"/>
              <w:rPr>
                <w:szCs w:val="21"/>
                <w:highlight w:val="none"/>
              </w:rPr>
            </w:pPr>
            <w:r>
              <w:rPr>
                <w:rFonts w:hint="eastAsia"/>
                <w:szCs w:val="21"/>
                <w:highlight w:val="none"/>
              </w:rPr>
              <w:t>交换机11</w:t>
            </w:r>
          </w:p>
        </w:tc>
        <w:tc>
          <w:tcPr>
            <w:tcW w:w="3627" w:type="dxa"/>
            <w:tcBorders>
              <w:top w:val="nil"/>
              <w:left w:val="nil"/>
              <w:bottom w:val="single" w:color="auto" w:sz="4" w:space="0"/>
              <w:right w:val="single" w:color="auto" w:sz="4" w:space="0"/>
            </w:tcBorders>
            <w:noWrap w:val="0"/>
            <w:vAlign w:val="center"/>
          </w:tcPr>
          <w:p w14:paraId="17DC5023">
            <w:pPr>
              <w:jc w:val="center"/>
              <w:rPr>
                <w:szCs w:val="21"/>
                <w:highlight w:val="none"/>
              </w:rPr>
            </w:pPr>
            <w:r>
              <w:rPr>
                <w:rFonts w:hint="eastAsia"/>
                <w:szCs w:val="21"/>
                <w:highlight w:val="none"/>
              </w:rPr>
              <w:t>15</w:t>
            </w:r>
          </w:p>
        </w:tc>
        <w:tc>
          <w:tcPr>
            <w:tcW w:w="1938" w:type="dxa"/>
            <w:tcBorders>
              <w:top w:val="nil"/>
              <w:left w:val="nil"/>
              <w:bottom w:val="single" w:color="auto" w:sz="4" w:space="0"/>
              <w:right w:val="single" w:color="auto" w:sz="4" w:space="0"/>
            </w:tcBorders>
            <w:noWrap w:val="0"/>
            <w:vAlign w:val="center"/>
          </w:tcPr>
          <w:p w14:paraId="0C4BB0F1">
            <w:pPr>
              <w:jc w:val="center"/>
              <w:rPr>
                <w:szCs w:val="21"/>
                <w:highlight w:val="none"/>
              </w:rPr>
            </w:pPr>
          </w:p>
        </w:tc>
      </w:tr>
      <w:tr w14:paraId="25B7072F">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61ACE5F4">
            <w:pPr>
              <w:jc w:val="center"/>
              <w:rPr>
                <w:szCs w:val="21"/>
                <w:highlight w:val="none"/>
              </w:rPr>
            </w:pPr>
            <w:r>
              <w:rPr>
                <w:rFonts w:hint="eastAsia"/>
                <w:szCs w:val="21"/>
                <w:highlight w:val="none"/>
              </w:rPr>
              <w:t>12</w:t>
            </w:r>
          </w:p>
        </w:tc>
        <w:tc>
          <w:tcPr>
            <w:tcW w:w="2503" w:type="dxa"/>
            <w:tcBorders>
              <w:top w:val="nil"/>
              <w:left w:val="nil"/>
              <w:bottom w:val="single" w:color="auto" w:sz="4" w:space="0"/>
              <w:right w:val="single" w:color="auto" w:sz="4" w:space="0"/>
            </w:tcBorders>
            <w:noWrap w:val="0"/>
            <w:vAlign w:val="center"/>
          </w:tcPr>
          <w:p w14:paraId="7B3CDDC1">
            <w:pPr>
              <w:jc w:val="center"/>
              <w:rPr>
                <w:szCs w:val="21"/>
                <w:highlight w:val="none"/>
              </w:rPr>
            </w:pPr>
            <w:r>
              <w:rPr>
                <w:rFonts w:hint="eastAsia"/>
                <w:szCs w:val="21"/>
                <w:highlight w:val="none"/>
              </w:rPr>
              <w:t>出口路由器</w:t>
            </w:r>
          </w:p>
        </w:tc>
        <w:tc>
          <w:tcPr>
            <w:tcW w:w="3627" w:type="dxa"/>
            <w:tcBorders>
              <w:top w:val="nil"/>
              <w:left w:val="nil"/>
              <w:bottom w:val="single" w:color="auto" w:sz="4" w:space="0"/>
              <w:right w:val="single" w:color="auto" w:sz="4" w:space="0"/>
            </w:tcBorders>
            <w:noWrap w:val="0"/>
            <w:vAlign w:val="center"/>
          </w:tcPr>
          <w:p w14:paraId="2044711D">
            <w:pPr>
              <w:jc w:val="center"/>
              <w:rPr>
                <w:szCs w:val="21"/>
                <w:highlight w:val="none"/>
              </w:rPr>
            </w:pPr>
            <w:r>
              <w:rPr>
                <w:rFonts w:hint="eastAsia"/>
                <w:szCs w:val="21"/>
                <w:highlight w:val="none"/>
              </w:rPr>
              <w:t>2</w:t>
            </w:r>
          </w:p>
        </w:tc>
        <w:tc>
          <w:tcPr>
            <w:tcW w:w="1938" w:type="dxa"/>
            <w:tcBorders>
              <w:top w:val="nil"/>
              <w:left w:val="nil"/>
              <w:bottom w:val="single" w:color="auto" w:sz="4" w:space="0"/>
              <w:right w:val="single" w:color="auto" w:sz="4" w:space="0"/>
            </w:tcBorders>
            <w:noWrap w:val="0"/>
            <w:vAlign w:val="center"/>
          </w:tcPr>
          <w:p w14:paraId="47847EB1">
            <w:pPr>
              <w:jc w:val="center"/>
              <w:rPr>
                <w:rFonts w:hint="eastAsia"/>
                <w:szCs w:val="21"/>
                <w:highlight w:val="none"/>
              </w:rPr>
            </w:pPr>
          </w:p>
        </w:tc>
      </w:tr>
      <w:tr w14:paraId="3202E8AC">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40AD6739">
            <w:pPr>
              <w:jc w:val="center"/>
              <w:rPr>
                <w:szCs w:val="21"/>
                <w:highlight w:val="none"/>
              </w:rPr>
            </w:pPr>
            <w:r>
              <w:rPr>
                <w:rFonts w:hint="eastAsia"/>
                <w:szCs w:val="21"/>
                <w:highlight w:val="none"/>
              </w:rPr>
              <w:t>13</w:t>
            </w:r>
          </w:p>
        </w:tc>
        <w:tc>
          <w:tcPr>
            <w:tcW w:w="2503" w:type="dxa"/>
            <w:tcBorders>
              <w:top w:val="nil"/>
              <w:left w:val="nil"/>
              <w:bottom w:val="single" w:color="auto" w:sz="4" w:space="0"/>
              <w:right w:val="single" w:color="auto" w:sz="4" w:space="0"/>
            </w:tcBorders>
            <w:noWrap w:val="0"/>
            <w:vAlign w:val="center"/>
          </w:tcPr>
          <w:p w14:paraId="1BFC56E5">
            <w:pPr>
              <w:jc w:val="center"/>
              <w:rPr>
                <w:rFonts w:hint="eastAsia"/>
                <w:szCs w:val="21"/>
                <w:highlight w:val="none"/>
              </w:rPr>
            </w:pPr>
            <w:r>
              <w:rPr>
                <w:rFonts w:hint="eastAsia"/>
                <w:szCs w:val="21"/>
                <w:highlight w:val="none"/>
              </w:rPr>
              <w:t>分光器</w:t>
            </w:r>
          </w:p>
        </w:tc>
        <w:tc>
          <w:tcPr>
            <w:tcW w:w="3627" w:type="dxa"/>
            <w:tcBorders>
              <w:top w:val="nil"/>
              <w:left w:val="nil"/>
              <w:bottom w:val="single" w:color="auto" w:sz="4" w:space="0"/>
              <w:right w:val="single" w:color="auto" w:sz="4" w:space="0"/>
            </w:tcBorders>
            <w:noWrap w:val="0"/>
            <w:vAlign w:val="center"/>
          </w:tcPr>
          <w:p w14:paraId="466FB428">
            <w:pPr>
              <w:jc w:val="center"/>
              <w:rPr>
                <w:szCs w:val="21"/>
                <w:highlight w:val="none"/>
              </w:rPr>
            </w:pPr>
            <w:r>
              <w:rPr>
                <w:rFonts w:hint="eastAsia"/>
                <w:szCs w:val="21"/>
                <w:highlight w:val="none"/>
              </w:rPr>
              <w:t>4</w:t>
            </w:r>
          </w:p>
        </w:tc>
        <w:tc>
          <w:tcPr>
            <w:tcW w:w="1938" w:type="dxa"/>
            <w:tcBorders>
              <w:top w:val="nil"/>
              <w:left w:val="nil"/>
              <w:bottom w:val="single" w:color="auto" w:sz="4" w:space="0"/>
              <w:right w:val="single" w:color="auto" w:sz="4" w:space="0"/>
            </w:tcBorders>
            <w:noWrap w:val="0"/>
            <w:vAlign w:val="center"/>
          </w:tcPr>
          <w:p w14:paraId="6FCC4832">
            <w:pPr>
              <w:jc w:val="center"/>
              <w:rPr>
                <w:rFonts w:hint="eastAsia"/>
                <w:szCs w:val="21"/>
                <w:highlight w:val="none"/>
              </w:rPr>
            </w:pPr>
          </w:p>
        </w:tc>
      </w:tr>
      <w:tr w14:paraId="0EF5210D">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7F00EE49">
            <w:pPr>
              <w:jc w:val="center"/>
              <w:rPr>
                <w:szCs w:val="21"/>
                <w:highlight w:val="none"/>
              </w:rPr>
            </w:pPr>
            <w:r>
              <w:rPr>
                <w:rFonts w:hint="eastAsia"/>
                <w:szCs w:val="21"/>
                <w:highlight w:val="none"/>
              </w:rPr>
              <w:t>14</w:t>
            </w:r>
          </w:p>
        </w:tc>
        <w:tc>
          <w:tcPr>
            <w:tcW w:w="2503" w:type="dxa"/>
            <w:tcBorders>
              <w:top w:val="nil"/>
              <w:left w:val="nil"/>
              <w:bottom w:val="single" w:color="auto" w:sz="4" w:space="0"/>
              <w:right w:val="single" w:color="auto" w:sz="4" w:space="0"/>
            </w:tcBorders>
            <w:noWrap w:val="0"/>
            <w:vAlign w:val="center"/>
          </w:tcPr>
          <w:p w14:paraId="721A28F5">
            <w:pPr>
              <w:jc w:val="center"/>
              <w:rPr>
                <w:szCs w:val="21"/>
                <w:highlight w:val="none"/>
              </w:rPr>
            </w:pPr>
            <w:r>
              <w:rPr>
                <w:rFonts w:hint="eastAsia"/>
                <w:szCs w:val="21"/>
                <w:highlight w:val="none"/>
              </w:rPr>
              <w:t>串口服务器</w:t>
            </w:r>
          </w:p>
        </w:tc>
        <w:tc>
          <w:tcPr>
            <w:tcW w:w="3627" w:type="dxa"/>
            <w:tcBorders>
              <w:top w:val="nil"/>
              <w:left w:val="nil"/>
              <w:bottom w:val="single" w:color="auto" w:sz="4" w:space="0"/>
              <w:right w:val="single" w:color="auto" w:sz="4" w:space="0"/>
            </w:tcBorders>
            <w:noWrap w:val="0"/>
            <w:vAlign w:val="center"/>
          </w:tcPr>
          <w:p w14:paraId="3B21E828">
            <w:pPr>
              <w:jc w:val="center"/>
              <w:rPr>
                <w:szCs w:val="21"/>
                <w:highlight w:val="none"/>
              </w:rPr>
            </w:pPr>
            <w:r>
              <w:rPr>
                <w:rFonts w:hint="eastAsia"/>
                <w:szCs w:val="21"/>
                <w:highlight w:val="none"/>
              </w:rPr>
              <w:t>3</w:t>
            </w:r>
          </w:p>
        </w:tc>
        <w:tc>
          <w:tcPr>
            <w:tcW w:w="1938" w:type="dxa"/>
            <w:tcBorders>
              <w:top w:val="nil"/>
              <w:left w:val="nil"/>
              <w:bottom w:val="single" w:color="auto" w:sz="4" w:space="0"/>
              <w:right w:val="single" w:color="auto" w:sz="4" w:space="0"/>
            </w:tcBorders>
            <w:noWrap w:val="0"/>
            <w:vAlign w:val="center"/>
          </w:tcPr>
          <w:p w14:paraId="06B3EFD3">
            <w:pPr>
              <w:jc w:val="center"/>
              <w:rPr>
                <w:rFonts w:hint="eastAsia"/>
                <w:szCs w:val="21"/>
                <w:highlight w:val="none"/>
              </w:rPr>
            </w:pPr>
          </w:p>
        </w:tc>
      </w:tr>
      <w:tr w14:paraId="0AC4364E">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E3E157B">
            <w:pPr>
              <w:jc w:val="center"/>
              <w:rPr>
                <w:szCs w:val="21"/>
                <w:highlight w:val="none"/>
              </w:rPr>
            </w:pPr>
            <w:r>
              <w:rPr>
                <w:rFonts w:hint="eastAsia"/>
                <w:szCs w:val="21"/>
                <w:highlight w:val="none"/>
              </w:rPr>
              <w:t>15</w:t>
            </w:r>
          </w:p>
        </w:tc>
        <w:tc>
          <w:tcPr>
            <w:tcW w:w="2503" w:type="dxa"/>
            <w:tcBorders>
              <w:top w:val="nil"/>
              <w:left w:val="nil"/>
              <w:bottom w:val="single" w:color="auto" w:sz="4" w:space="0"/>
              <w:right w:val="single" w:color="auto" w:sz="4" w:space="0"/>
            </w:tcBorders>
            <w:noWrap w:val="0"/>
            <w:vAlign w:val="center"/>
          </w:tcPr>
          <w:p w14:paraId="2DAB817B">
            <w:pPr>
              <w:jc w:val="center"/>
              <w:rPr>
                <w:szCs w:val="21"/>
                <w:highlight w:val="none"/>
              </w:rPr>
            </w:pPr>
            <w:r>
              <w:rPr>
                <w:rFonts w:hint="eastAsia"/>
                <w:szCs w:val="21"/>
                <w:highlight w:val="none"/>
              </w:rPr>
              <w:t>链路负载均衡设备</w:t>
            </w:r>
          </w:p>
        </w:tc>
        <w:tc>
          <w:tcPr>
            <w:tcW w:w="3627" w:type="dxa"/>
            <w:tcBorders>
              <w:top w:val="nil"/>
              <w:left w:val="nil"/>
              <w:bottom w:val="single" w:color="auto" w:sz="4" w:space="0"/>
              <w:right w:val="single" w:color="auto" w:sz="4" w:space="0"/>
            </w:tcBorders>
            <w:noWrap w:val="0"/>
            <w:vAlign w:val="center"/>
          </w:tcPr>
          <w:p w14:paraId="04D73124">
            <w:pPr>
              <w:jc w:val="center"/>
              <w:rPr>
                <w:rFonts w:hint="eastAsia"/>
                <w:szCs w:val="21"/>
                <w:highlight w:val="none"/>
              </w:rPr>
            </w:pPr>
            <w:r>
              <w:rPr>
                <w:rFonts w:hint="eastAsia"/>
                <w:szCs w:val="21"/>
                <w:highlight w:val="none"/>
              </w:rPr>
              <w:t>2</w:t>
            </w:r>
          </w:p>
        </w:tc>
        <w:tc>
          <w:tcPr>
            <w:tcW w:w="1938" w:type="dxa"/>
            <w:tcBorders>
              <w:top w:val="nil"/>
              <w:left w:val="nil"/>
              <w:bottom w:val="single" w:color="auto" w:sz="4" w:space="0"/>
              <w:right w:val="single" w:color="auto" w:sz="4" w:space="0"/>
            </w:tcBorders>
            <w:noWrap w:val="0"/>
            <w:vAlign w:val="center"/>
          </w:tcPr>
          <w:p w14:paraId="324FF1BC">
            <w:pPr>
              <w:jc w:val="center"/>
              <w:rPr>
                <w:rFonts w:hint="eastAsia"/>
                <w:szCs w:val="21"/>
                <w:highlight w:val="none"/>
              </w:rPr>
            </w:pPr>
          </w:p>
        </w:tc>
      </w:tr>
      <w:tr w14:paraId="652CA94E">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10D6FFFA">
            <w:pPr>
              <w:jc w:val="center"/>
              <w:rPr>
                <w:szCs w:val="21"/>
                <w:highlight w:val="none"/>
              </w:rPr>
            </w:pPr>
            <w:r>
              <w:rPr>
                <w:rFonts w:hint="eastAsia"/>
                <w:szCs w:val="21"/>
                <w:highlight w:val="none"/>
              </w:rPr>
              <w:t>16</w:t>
            </w:r>
          </w:p>
        </w:tc>
        <w:tc>
          <w:tcPr>
            <w:tcW w:w="2503" w:type="dxa"/>
            <w:tcBorders>
              <w:top w:val="nil"/>
              <w:left w:val="nil"/>
              <w:bottom w:val="single" w:color="auto" w:sz="4" w:space="0"/>
              <w:right w:val="single" w:color="auto" w:sz="4" w:space="0"/>
            </w:tcBorders>
            <w:noWrap w:val="0"/>
            <w:vAlign w:val="center"/>
          </w:tcPr>
          <w:p w14:paraId="7FC72E54">
            <w:pPr>
              <w:jc w:val="center"/>
              <w:rPr>
                <w:szCs w:val="21"/>
                <w:highlight w:val="none"/>
              </w:rPr>
            </w:pPr>
            <w:r>
              <w:rPr>
                <w:rFonts w:hint="eastAsia"/>
                <w:szCs w:val="21"/>
                <w:highlight w:val="none"/>
              </w:rPr>
              <w:t>NTP时钟服务器</w:t>
            </w:r>
          </w:p>
        </w:tc>
        <w:tc>
          <w:tcPr>
            <w:tcW w:w="3627" w:type="dxa"/>
            <w:tcBorders>
              <w:top w:val="nil"/>
              <w:left w:val="nil"/>
              <w:bottom w:val="single" w:color="auto" w:sz="4" w:space="0"/>
              <w:right w:val="single" w:color="auto" w:sz="4" w:space="0"/>
            </w:tcBorders>
            <w:noWrap w:val="0"/>
            <w:vAlign w:val="center"/>
          </w:tcPr>
          <w:p w14:paraId="0A43F9FC">
            <w:pPr>
              <w:jc w:val="center"/>
              <w:rPr>
                <w:szCs w:val="21"/>
                <w:highlight w:val="none"/>
              </w:rPr>
            </w:pPr>
            <w:r>
              <w:rPr>
                <w:rFonts w:hint="eastAsia"/>
                <w:szCs w:val="21"/>
                <w:highlight w:val="none"/>
              </w:rPr>
              <w:t>2</w:t>
            </w:r>
          </w:p>
        </w:tc>
        <w:tc>
          <w:tcPr>
            <w:tcW w:w="1938" w:type="dxa"/>
            <w:tcBorders>
              <w:top w:val="nil"/>
              <w:left w:val="nil"/>
              <w:bottom w:val="single" w:color="auto" w:sz="4" w:space="0"/>
              <w:right w:val="single" w:color="auto" w:sz="4" w:space="0"/>
            </w:tcBorders>
            <w:noWrap w:val="0"/>
            <w:vAlign w:val="center"/>
          </w:tcPr>
          <w:p w14:paraId="45F0EE39">
            <w:pPr>
              <w:jc w:val="center"/>
              <w:rPr>
                <w:rFonts w:hint="eastAsia"/>
                <w:szCs w:val="21"/>
                <w:highlight w:val="none"/>
              </w:rPr>
            </w:pPr>
          </w:p>
        </w:tc>
      </w:tr>
      <w:tr w14:paraId="49F8954B">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shd w:val="clear" w:color="000000" w:fill="D9D9D9"/>
            <w:noWrap w:val="0"/>
            <w:vAlign w:val="center"/>
          </w:tcPr>
          <w:p w14:paraId="6ACDA395">
            <w:pPr>
              <w:jc w:val="center"/>
              <w:rPr>
                <w:szCs w:val="21"/>
                <w:highlight w:val="none"/>
              </w:rPr>
            </w:pPr>
            <w:r>
              <w:rPr>
                <w:rFonts w:hint="eastAsia"/>
                <w:szCs w:val="21"/>
                <w:highlight w:val="none"/>
              </w:rPr>
              <w:t>(三)</w:t>
            </w:r>
          </w:p>
        </w:tc>
        <w:tc>
          <w:tcPr>
            <w:tcW w:w="2503" w:type="dxa"/>
            <w:tcBorders>
              <w:top w:val="nil"/>
              <w:left w:val="nil"/>
              <w:bottom w:val="single" w:color="auto" w:sz="4" w:space="0"/>
              <w:right w:val="single" w:color="auto" w:sz="4" w:space="0"/>
            </w:tcBorders>
            <w:shd w:val="clear" w:color="000000" w:fill="D9D9D9"/>
            <w:noWrap w:val="0"/>
            <w:vAlign w:val="center"/>
          </w:tcPr>
          <w:p w14:paraId="7F58F18B">
            <w:pPr>
              <w:jc w:val="center"/>
              <w:rPr>
                <w:szCs w:val="21"/>
                <w:highlight w:val="none"/>
              </w:rPr>
            </w:pPr>
            <w:r>
              <w:rPr>
                <w:rFonts w:hint="eastAsia"/>
                <w:szCs w:val="21"/>
                <w:highlight w:val="none"/>
              </w:rPr>
              <w:t>安全设备</w:t>
            </w:r>
          </w:p>
        </w:tc>
        <w:tc>
          <w:tcPr>
            <w:tcW w:w="3627" w:type="dxa"/>
            <w:tcBorders>
              <w:top w:val="nil"/>
              <w:left w:val="nil"/>
              <w:bottom w:val="single" w:color="auto" w:sz="4" w:space="0"/>
              <w:right w:val="single" w:color="auto" w:sz="4" w:space="0"/>
            </w:tcBorders>
            <w:shd w:val="clear" w:color="000000" w:fill="D9D9D9"/>
            <w:noWrap w:val="0"/>
            <w:vAlign w:val="center"/>
          </w:tcPr>
          <w:p w14:paraId="1D660622">
            <w:pPr>
              <w:jc w:val="center"/>
              <w:rPr>
                <w:szCs w:val="21"/>
                <w:highlight w:val="none"/>
              </w:rPr>
            </w:pPr>
            <w:r>
              <w:rPr>
                <w:rFonts w:hint="eastAsia"/>
                <w:szCs w:val="21"/>
                <w:highlight w:val="none"/>
              </w:rPr>
              <w:t>数量（台/套）</w:t>
            </w:r>
          </w:p>
        </w:tc>
        <w:tc>
          <w:tcPr>
            <w:tcW w:w="1938" w:type="dxa"/>
            <w:tcBorders>
              <w:top w:val="nil"/>
              <w:left w:val="nil"/>
              <w:bottom w:val="single" w:color="auto" w:sz="4" w:space="0"/>
              <w:right w:val="single" w:color="auto" w:sz="4" w:space="0"/>
            </w:tcBorders>
            <w:shd w:val="clear" w:color="000000" w:fill="D9D9D9"/>
            <w:noWrap w:val="0"/>
            <w:vAlign w:val="center"/>
          </w:tcPr>
          <w:p w14:paraId="1C65367D">
            <w:pPr>
              <w:jc w:val="center"/>
              <w:rPr>
                <w:szCs w:val="21"/>
                <w:highlight w:val="none"/>
              </w:rPr>
            </w:pPr>
          </w:p>
        </w:tc>
      </w:tr>
      <w:tr w14:paraId="75FB5464">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773B272E">
            <w:pPr>
              <w:jc w:val="center"/>
              <w:rPr>
                <w:szCs w:val="21"/>
                <w:highlight w:val="none"/>
              </w:rPr>
            </w:pPr>
            <w:r>
              <w:rPr>
                <w:rFonts w:hint="eastAsia"/>
                <w:szCs w:val="21"/>
                <w:highlight w:val="none"/>
              </w:rPr>
              <w:t>1</w:t>
            </w:r>
          </w:p>
        </w:tc>
        <w:tc>
          <w:tcPr>
            <w:tcW w:w="2503" w:type="dxa"/>
            <w:tcBorders>
              <w:top w:val="nil"/>
              <w:left w:val="nil"/>
              <w:bottom w:val="single" w:color="auto" w:sz="4" w:space="0"/>
              <w:right w:val="single" w:color="auto" w:sz="4" w:space="0"/>
            </w:tcBorders>
            <w:noWrap w:val="0"/>
            <w:vAlign w:val="center"/>
          </w:tcPr>
          <w:p w14:paraId="5BCFE727">
            <w:pPr>
              <w:jc w:val="center"/>
              <w:rPr>
                <w:rFonts w:hint="eastAsia"/>
                <w:szCs w:val="21"/>
                <w:highlight w:val="none"/>
              </w:rPr>
            </w:pPr>
            <w:r>
              <w:rPr>
                <w:rFonts w:hint="eastAsia"/>
                <w:szCs w:val="21"/>
                <w:highlight w:val="none"/>
              </w:rPr>
              <w:t>网闸</w:t>
            </w:r>
          </w:p>
        </w:tc>
        <w:tc>
          <w:tcPr>
            <w:tcW w:w="3627" w:type="dxa"/>
            <w:tcBorders>
              <w:top w:val="nil"/>
              <w:left w:val="nil"/>
              <w:bottom w:val="single" w:color="auto" w:sz="4" w:space="0"/>
              <w:right w:val="single" w:color="auto" w:sz="4" w:space="0"/>
            </w:tcBorders>
            <w:noWrap w:val="0"/>
            <w:vAlign w:val="center"/>
          </w:tcPr>
          <w:p w14:paraId="19B30D47">
            <w:pPr>
              <w:jc w:val="center"/>
              <w:rPr>
                <w:szCs w:val="21"/>
                <w:highlight w:val="none"/>
              </w:rPr>
            </w:pPr>
            <w:r>
              <w:rPr>
                <w:rFonts w:hint="eastAsia" w:eastAsia="等线"/>
                <w:sz w:val="20"/>
                <w:szCs w:val="20"/>
                <w:highlight w:val="none"/>
              </w:rPr>
              <w:t>2</w:t>
            </w:r>
          </w:p>
        </w:tc>
        <w:tc>
          <w:tcPr>
            <w:tcW w:w="1938" w:type="dxa"/>
            <w:tcBorders>
              <w:top w:val="nil"/>
              <w:left w:val="nil"/>
              <w:bottom w:val="single" w:color="auto" w:sz="4" w:space="0"/>
              <w:right w:val="single" w:color="auto" w:sz="4" w:space="0"/>
            </w:tcBorders>
            <w:noWrap/>
            <w:vAlign w:val="center"/>
          </w:tcPr>
          <w:p w14:paraId="73C3B23F">
            <w:pPr>
              <w:jc w:val="center"/>
              <w:rPr>
                <w:rFonts w:hint="default" w:eastAsia="等线"/>
                <w:sz w:val="20"/>
                <w:szCs w:val="20"/>
                <w:highlight w:val="none"/>
                <w:lang w:val="en-US"/>
              </w:rPr>
            </w:pPr>
          </w:p>
        </w:tc>
      </w:tr>
      <w:tr w14:paraId="419CE3C4">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490FD1DF">
            <w:pPr>
              <w:jc w:val="center"/>
              <w:rPr>
                <w:szCs w:val="21"/>
                <w:highlight w:val="none"/>
              </w:rPr>
            </w:pPr>
            <w:r>
              <w:rPr>
                <w:rFonts w:hint="eastAsia"/>
                <w:szCs w:val="21"/>
                <w:highlight w:val="none"/>
              </w:rPr>
              <w:t>2</w:t>
            </w:r>
          </w:p>
        </w:tc>
        <w:tc>
          <w:tcPr>
            <w:tcW w:w="2503" w:type="dxa"/>
            <w:tcBorders>
              <w:top w:val="nil"/>
              <w:left w:val="nil"/>
              <w:bottom w:val="single" w:color="auto" w:sz="4" w:space="0"/>
              <w:right w:val="single" w:color="auto" w:sz="4" w:space="0"/>
            </w:tcBorders>
            <w:noWrap w:val="0"/>
            <w:vAlign w:val="center"/>
          </w:tcPr>
          <w:p w14:paraId="541359ED">
            <w:pPr>
              <w:jc w:val="center"/>
              <w:rPr>
                <w:szCs w:val="21"/>
                <w:highlight w:val="none"/>
              </w:rPr>
            </w:pPr>
            <w:r>
              <w:rPr>
                <w:rFonts w:hint="eastAsia"/>
                <w:szCs w:val="21"/>
                <w:highlight w:val="none"/>
              </w:rPr>
              <w:t>防火墙1</w:t>
            </w:r>
          </w:p>
        </w:tc>
        <w:tc>
          <w:tcPr>
            <w:tcW w:w="3627" w:type="dxa"/>
            <w:tcBorders>
              <w:top w:val="nil"/>
              <w:left w:val="nil"/>
              <w:bottom w:val="single" w:color="auto" w:sz="4" w:space="0"/>
              <w:right w:val="single" w:color="auto" w:sz="4" w:space="0"/>
            </w:tcBorders>
            <w:noWrap w:val="0"/>
            <w:vAlign w:val="center"/>
          </w:tcPr>
          <w:p w14:paraId="5922F4A7">
            <w:pPr>
              <w:jc w:val="center"/>
              <w:rPr>
                <w:szCs w:val="21"/>
                <w:highlight w:val="none"/>
              </w:rPr>
            </w:pPr>
            <w:r>
              <w:rPr>
                <w:rFonts w:hint="eastAsia" w:eastAsia="等线"/>
                <w:sz w:val="20"/>
                <w:szCs w:val="20"/>
                <w:highlight w:val="none"/>
              </w:rPr>
              <w:t>4</w:t>
            </w:r>
          </w:p>
        </w:tc>
        <w:tc>
          <w:tcPr>
            <w:tcW w:w="1938" w:type="dxa"/>
            <w:tcBorders>
              <w:top w:val="nil"/>
              <w:left w:val="nil"/>
              <w:bottom w:val="single" w:color="auto" w:sz="4" w:space="0"/>
              <w:right w:val="single" w:color="auto" w:sz="4" w:space="0"/>
            </w:tcBorders>
            <w:noWrap/>
            <w:vAlign w:val="center"/>
          </w:tcPr>
          <w:p w14:paraId="35A1D9BC">
            <w:pPr>
              <w:jc w:val="center"/>
              <w:rPr>
                <w:rFonts w:hint="eastAsia" w:eastAsia="等线"/>
                <w:sz w:val="20"/>
                <w:szCs w:val="20"/>
                <w:highlight w:val="none"/>
              </w:rPr>
            </w:pPr>
          </w:p>
        </w:tc>
      </w:tr>
      <w:tr w14:paraId="1B6217EB">
        <w:tblPrEx>
          <w:tblCellMar>
            <w:top w:w="0" w:type="dxa"/>
            <w:left w:w="108" w:type="dxa"/>
            <w:bottom w:w="0" w:type="dxa"/>
            <w:right w:w="108" w:type="dxa"/>
          </w:tblCellMar>
        </w:tblPrEx>
        <w:trPr>
          <w:trHeight w:val="90" w:hRule="atLeast"/>
        </w:trPr>
        <w:tc>
          <w:tcPr>
            <w:tcW w:w="879" w:type="dxa"/>
            <w:tcBorders>
              <w:top w:val="nil"/>
              <w:left w:val="single" w:color="auto" w:sz="4" w:space="0"/>
              <w:bottom w:val="single" w:color="auto" w:sz="4" w:space="0"/>
              <w:right w:val="single" w:color="auto" w:sz="4" w:space="0"/>
            </w:tcBorders>
            <w:noWrap w:val="0"/>
            <w:vAlign w:val="center"/>
          </w:tcPr>
          <w:p w14:paraId="4BD439F6">
            <w:pPr>
              <w:jc w:val="center"/>
              <w:rPr>
                <w:szCs w:val="21"/>
                <w:highlight w:val="none"/>
              </w:rPr>
            </w:pPr>
            <w:r>
              <w:rPr>
                <w:rFonts w:hint="eastAsia"/>
                <w:szCs w:val="21"/>
                <w:highlight w:val="none"/>
              </w:rPr>
              <w:t>3</w:t>
            </w:r>
          </w:p>
        </w:tc>
        <w:tc>
          <w:tcPr>
            <w:tcW w:w="2503" w:type="dxa"/>
            <w:tcBorders>
              <w:top w:val="nil"/>
              <w:left w:val="nil"/>
              <w:bottom w:val="single" w:color="auto" w:sz="4" w:space="0"/>
              <w:right w:val="single" w:color="auto" w:sz="4" w:space="0"/>
            </w:tcBorders>
            <w:noWrap w:val="0"/>
            <w:vAlign w:val="center"/>
          </w:tcPr>
          <w:p w14:paraId="0BF7907D">
            <w:pPr>
              <w:jc w:val="center"/>
              <w:rPr>
                <w:szCs w:val="21"/>
                <w:highlight w:val="none"/>
              </w:rPr>
            </w:pPr>
            <w:r>
              <w:rPr>
                <w:rFonts w:hint="eastAsia"/>
                <w:szCs w:val="21"/>
                <w:highlight w:val="none"/>
              </w:rPr>
              <w:t>防火墙2</w:t>
            </w:r>
          </w:p>
        </w:tc>
        <w:tc>
          <w:tcPr>
            <w:tcW w:w="3627" w:type="dxa"/>
            <w:tcBorders>
              <w:top w:val="nil"/>
              <w:left w:val="nil"/>
              <w:bottom w:val="single" w:color="auto" w:sz="4" w:space="0"/>
              <w:right w:val="single" w:color="auto" w:sz="4" w:space="0"/>
            </w:tcBorders>
            <w:noWrap w:val="0"/>
            <w:vAlign w:val="center"/>
          </w:tcPr>
          <w:p w14:paraId="4204CE23">
            <w:pPr>
              <w:jc w:val="center"/>
              <w:rPr>
                <w:szCs w:val="21"/>
                <w:highlight w:val="none"/>
              </w:rPr>
            </w:pPr>
            <w:r>
              <w:rPr>
                <w:rFonts w:hint="eastAsia" w:eastAsia="等线"/>
                <w:sz w:val="20"/>
                <w:szCs w:val="20"/>
                <w:highlight w:val="none"/>
              </w:rPr>
              <w:t>4</w:t>
            </w:r>
          </w:p>
        </w:tc>
        <w:tc>
          <w:tcPr>
            <w:tcW w:w="1938" w:type="dxa"/>
            <w:tcBorders>
              <w:top w:val="nil"/>
              <w:left w:val="nil"/>
              <w:bottom w:val="single" w:color="auto" w:sz="4" w:space="0"/>
              <w:right w:val="single" w:color="auto" w:sz="4" w:space="0"/>
            </w:tcBorders>
            <w:noWrap/>
            <w:vAlign w:val="center"/>
          </w:tcPr>
          <w:p w14:paraId="12B29BB6">
            <w:pPr>
              <w:jc w:val="center"/>
              <w:rPr>
                <w:rFonts w:hint="eastAsia" w:eastAsia="等线"/>
                <w:sz w:val="20"/>
                <w:szCs w:val="20"/>
                <w:highlight w:val="none"/>
              </w:rPr>
            </w:pPr>
          </w:p>
        </w:tc>
      </w:tr>
      <w:tr w14:paraId="07B2753B">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3DB5C3CD">
            <w:pPr>
              <w:jc w:val="center"/>
              <w:rPr>
                <w:szCs w:val="21"/>
                <w:highlight w:val="none"/>
              </w:rPr>
            </w:pPr>
            <w:r>
              <w:rPr>
                <w:rFonts w:hint="eastAsia"/>
                <w:szCs w:val="21"/>
                <w:highlight w:val="none"/>
              </w:rPr>
              <w:t>4</w:t>
            </w:r>
          </w:p>
        </w:tc>
        <w:tc>
          <w:tcPr>
            <w:tcW w:w="2503" w:type="dxa"/>
            <w:tcBorders>
              <w:top w:val="nil"/>
              <w:left w:val="nil"/>
              <w:bottom w:val="single" w:color="auto" w:sz="4" w:space="0"/>
              <w:right w:val="single" w:color="auto" w:sz="4" w:space="0"/>
            </w:tcBorders>
            <w:noWrap w:val="0"/>
            <w:vAlign w:val="center"/>
          </w:tcPr>
          <w:p w14:paraId="0A06FEAD">
            <w:pPr>
              <w:jc w:val="center"/>
              <w:rPr>
                <w:szCs w:val="21"/>
                <w:highlight w:val="none"/>
              </w:rPr>
            </w:pPr>
            <w:r>
              <w:rPr>
                <w:rFonts w:hint="eastAsia"/>
                <w:szCs w:val="21"/>
                <w:highlight w:val="none"/>
              </w:rPr>
              <w:t>威胁情报</w:t>
            </w:r>
          </w:p>
        </w:tc>
        <w:tc>
          <w:tcPr>
            <w:tcW w:w="3627" w:type="dxa"/>
            <w:tcBorders>
              <w:top w:val="nil"/>
              <w:left w:val="nil"/>
              <w:bottom w:val="single" w:color="auto" w:sz="4" w:space="0"/>
              <w:right w:val="single" w:color="auto" w:sz="4" w:space="0"/>
            </w:tcBorders>
            <w:noWrap w:val="0"/>
            <w:vAlign w:val="center"/>
          </w:tcPr>
          <w:p w14:paraId="30C3159B">
            <w:pPr>
              <w:jc w:val="center"/>
              <w:rPr>
                <w:szCs w:val="21"/>
                <w:highlight w:val="none"/>
              </w:rPr>
            </w:pPr>
            <w:r>
              <w:rPr>
                <w:rFonts w:hint="eastAsia" w:eastAsia="等线"/>
                <w:sz w:val="20"/>
                <w:szCs w:val="20"/>
                <w:highlight w:val="none"/>
              </w:rPr>
              <w:t>4</w:t>
            </w:r>
          </w:p>
        </w:tc>
        <w:tc>
          <w:tcPr>
            <w:tcW w:w="1938" w:type="dxa"/>
            <w:tcBorders>
              <w:top w:val="nil"/>
              <w:left w:val="nil"/>
              <w:bottom w:val="single" w:color="auto" w:sz="4" w:space="0"/>
              <w:right w:val="single" w:color="auto" w:sz="4" w:space="0"/>
            </w:tcBorders>
            <w:noWrap/>
            <w:vAlign w:val="center"/>
          </w:tcPr>
          <w:p w14:paraId="50699E2B">
            <w:pPr>
              <w:jc w:val="center"/>
              <w:rPr>
                <w:rFonts w:hint="eastAsia" w:eastAsia="等线"/>
                <w:sz w:val="20"/>
                <w:szCs w:val="20"/>
                <w:highlight w:val="none"/>
              </w:rPr>
            </w:pPr>
          </w:p>
        </w:tc>
      </w:tr>
      <w:tr w14:paraId="5F1274BE">
        <w:tblPrEx>
          <w:tblCellMar>
            <w:top w:w="0" w:type="dxa"/>
            <w:left w:w="108" w:type="dxa"/>
            <w:bottom w:w="0" w:type="dxa"/>
            <w:right w:w="108" w:type="dxa"/>
          </w:tblCellMar>
        </w:tblPrEx>
        <w:trPr>
          <w:trHeight w:val="90" w:hRule="atLeast"/>
        </w:trPr>
        <w:tc>
          <w:tcPr>
            <w:tcW w:w="879" w:type="dxa"/>
            <w:tcBorders>
              <w:top w:val="nil"/>
              <w:left w:val="single" w:color="auto" w:sz="4" w:space="0"/>
              <w:bottom w:val="single" w:color="auto" w:sz="4" w:space="0"/>
              <w:right w:val="single" w:color="auto" w:sz="4" w:space="0"/>
            </w:tcBorders>
            <w:noWrap w:val="0"/>
            <w:vAlign w:val="center"/>
          </w:tcPr>
          <w:p w14:paraId="7F88B2A5">
            <w:pPr>
              <w:jc w:val="center"/>
              <w:rPr>
                <w:szCs w:val="21"/>
                <w:highlight w:val="none"/>
              </w:rPr>
            </w:pPr>
            <w:r>
              <w:rPr>
                <w:rFonts w:hint="eastAsia"/>
                <w:szCs w:val="21"/>
                <w:highlight w:val="none"/>
              </w:rPr>
              <w:t>5</w:t>
            </w:r>
          </w:p>
        </w:tc>
        <w:tc>
          <w:tcPr>
            <w:tcW w:w="2503" w:type="dxa"/>
            <w:tcBorders>
              <w:top w:val="nil"/>
              <w:left w:val="nil"/>
              <w:bottom w:val="single" w:color="auto" w:sz="4" w:space="0"/>
              <w:right w:val="single" w:color="auto" w:sz="4" w:space="0"/>
            </w:tcBorders>
            <w:noWrap w:val="0"/>
            <w:vAlign w:val="center"/>
          </w:tcPr>
          <w:p w14:paraId="7E9F47D2">
            <w:pPr>
              <w:jc w:val="center"/>
              <w:rPr>
                <w:szCs w:val="21"/>
                <w:highlight w:val="none"/>
              </w:rPr>
            </w:pPr>
            <w:r>
              <w:rPr>
                <w:rFonts w:hint="eastAsia"/>
                <w:szCs w:val="21"/>
                <w:highlight w:val="none"/>
              </w:rPr>
              <w:t>网络流量回溯</w:t>
            </w:r>
          </w:p>
        </w:tc>
        <w:tc>
          <w:tcPr>
            <w:tcW w:w="3627" w:type="dxa"/>
            <w:tcBorders>
              <w:top w:val="nil"/>
              <w:left w:val="nil"/>
              <w:bottom w:val="single" w:color="auto" w:sz="4" w:space="0"/>
              <w:right w:val="single" w:color="auto" w:sz="4" w:space="0"/>
            </w:tcBorders>
            <w:noWrap w:val="0"/>
            <w:vAlign w:val="center"/>
          </w:tcPr>
          <w:p w14:paraId="22C80642">
            <w:pPr>
              <w:jc w:val="center"/>
              <w:rPr>
                <w:szCs w:val="21"/>
                <w:highlight w:val="none"/>
              </w:rPr>
            </w:pPr>
            <w:r>
              <w:rPr>
                <w:rFonts w:hint="eastAsia" w:eastAsia="等线"/>
                <w:sz w:val="20"/>
                <w:szCs w:val="20"/>
                <w:highlight w:val="none"/>
              </w:rPr>
              <w:t>2</w:t>
            </w:r>
          </w:p>
        </w:tc>
        <w:tc>
          <w:tcPr>
            <w:tcW w:w="1938" w:type="dxa"/>
            <w:tcBorders>
              <w:top w:val="nil"/>
              <w:left w:val="nil"/>
              <w:bottom w:val="single" w:color="auto" w:sz="4" w:space="0"/>
              <w:right w:val="single" w:color="auto" w:sz="4" w:space="0"/>
            </w:tcBorders>
            <w:noWrap/>
            <w:vAlign w:val="center"/>
          </w:tcPr>
          <w:p w14:paraId="7C5297C7">
            <w:pPr>
              <w:jc w:val="center"/>
              <w:rPr>
                <w:rFonts w:hint="eastAsia" w:eastAsia="等线"/>
                <w:sz w:val="20"/>
                <w:szCs w:val="20"/>
                <w:highlight w:val="none"/>
              </w:rPr>
            </w:pPr>
          </w:p>
        </w:tc>
      </w:tr>
      <w:tr w14:paraId="08C24FCA">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153E4CF7">
            <w:pPr>
              <w:jc w:val="center"/>
              <w:rPr>
                <w:szCs w:val="21"/>
                <w:highlight w:val="none"/>
              </w:rPr>
            </w:pPr>
            <w:r>
              <w:rPr>
                <w:rFonts w:hint="eastAsia"/>
                <w:szCs w:val="21"/>
                <w:highlight w:val="none"/>
              </w:rPr>
              <w:t>6</w:t>
            </w:r>
          </w:p>
        </w:tc>
        <w:tc>
          <w:tcPr>
            <w:tcW w:w="2503" w:type="dxa"/>
            <w:tcBorders>
              <w:top w:val="nil"/>
              <w:left w:val="nil"/>
              <w:bottom w:val="single" w:color="auto" w:sz="4" w:space="0"/>
              <w:right w:val="single" w:color="auto" w:sz="4" w:space="0"/>
            </w:tcBorders>
            <w:noWrap w:val="0"/>
            <w:vAlign w:val="center"/>
          </w:tcPr>
          <w:p w14:paraId="327D624E">
            <w:pPr>
              <w:jc w:val="center"/>
              <w:rPr>
                <w:szCs w:val="21"/>
                <w:highlight w:val="none"/>
              </w:rPr>
            </w:pPr>
            <w:r>
              <w:rPr>
                <w:rFonts w:hint="eastAsia"/>
                <w:szCs w:val="21"/>
                <w:highlight w:val="none"/>
              </w:rPr>
              <w:t>流量复制汇聚器</w:t>
            </w:r>
          </w:p>
        </w:tc>
        <w:tc>
          <w:tcPr>
            <w:tcW w:w="3627" w:type="dxa"/>
            <w:tcBorders>
              <w:top w:val="nil"/>
              <w:left w:val="nil"/>
              <w:bottom w:val="single" w:color="auto" w:sz="4" w:space="0"/>
              <w:right w:val="single" w:color="auto" w:sz="4" w:space="0"/>
            </w:tcBorders>
            <w:noWrap w:val="0"/>
            <w:vAlign w:val="center"/>
          </w:tcPr>
          <w:p w14:paraId="147A4EFF">
            <w:pPr>
              <w:jc w:val="center"/>
              <w:rPr>
                <w:szCs w:val="21"/>
                <w:highlight w:val="none"/>
              </w:rPr>
            </w:pPr>
            <w:r>
              <w:rPr>
                <w:rFonts w:hint="eastAsia" w:eastAsia="等线"/>
                <w:sz w:val="20"/>
                <w:szCs w:val="20"/>
                <w:highlight w:val="none"/>
              </w:rPr>
              <w:t>2</w:t>
            </w:r>
          </w:p>
        </w:tc>
        <w:tc>
          <w:tcPr>
            <w:tcW w:w="1938" w:type="dxa"/>
            <w:tcBorders>
              <w:top w:val="nil"/>
              <w:left w:val="nil"/>
              <w:bottom w:val="single" w:color="auto" w:sz="4" w:space="0"/>
              <w:right w:val="single" w:color="auto" w:sz="4" w:space="0"/>
            </w:tcBorders>
            <w:noWrap/>
            <w:vAlign w:val="center"/>
          </w:tcPr>
          <w:p w14:paraId="14CF33E3">
            <w:pPr>
              <w:jc w:val="center"/>
              <w:rPr>
                <w:rFonts w:hint="eastAsia" w:eastAsia="等线"/>
                <w:sz w:val="20"/>
                <w:szCs w:val="20"/>
                <w:highlight w:val="none"/>
              </w:rPr>
            </w:pPr>
          </w:p>
        </w:tc>
      </w:tr>
      <w:tr w14:paraId="18EC8B47">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372F24DA">
            <w:pPr>
              <w:jc w:val="center"/>
              <w:rPr>
                <w:szCs w:val="21"/>
                <w:highlight w:val="none"/>
              </w:rPr>
            </w:pPr>
            <w:r>
              <w:rPr>
                <w:rFonts w:hint="eastAsia"/>
                <w:szCs w:val="21"/>
                <w:highlight w:val="none"/>
              </w:rPr>
              <w:t>7</w:t>
            </w:r>
          </w:p>
        </w:tc>
        <w:tc>
          <w:tcPr>
            <w:tcW w:w="2503" w:type="dxa"/>
            <w:tcBorders>
              <w:top w:val="nil"/>
              <w:left w:val="nil"/>
              <w:bottom w:val="single" w:color="auto" w:sz="4" w:space="0"/>
              <w:right w:val="single" w:color="auto" w:sz="4" w:space="0"/>
            </w:tcBorders>
            <w:noWrap w:val="0"/>
            <w:vAlign w:val="center"/>
          </w:tcPr>
          <w:p w14:paraId="5A7575E2">
            <w:pPr>
              <w:jc w:val="center"/>
              <w:rPr>
                <w:szCs w:val="21"/>
                <w:highlight w:val="none"/>
              </w:rPr>
            </w:pPr>
            <w:r>
              <w:rPr>
                <w:rFonts w:hint="eastAsia"/>
                <w:szCs w:val="21"/>
                <w:highlight w:val="none"/>
              </w:rPr>
              <w:t>终端管控设备</w:t>
            </w:r>
          </w:p>
        </w:tc>
        <w:tc>
          <w:tcPr>
            <w:tcW w:w="3627" w:type="dxa"/>
            <w:tcBorders>
              <w:top w:val="nil"/>
              <w:left w:val="nil"/>
              <w:bottom w:val="single" w:color="auto" w:sz="4" w:space="0"/>
              <w:right w:val="single" w:color="auto" w:sz="4" w:space="0"/>
            </w:tcBorders>
            <w:noWrap w:val="0"/>
            <w:vAlign w:val="center"/>
          </w:tcPr>
          <w:p w14:paraId="12A15B14">
            <w:pPr>
              <w:jc w:val="center"/>
              <w:rPr>
                <w:szCs w:val="21"/>
                <w:highlight w:val="none"/>
              </w:rPr>
            </w:pPr>
            <w:r>
              <w:rPr>
                <w:rFonts w:hint="eastAsia" w:eastAsia="等线"/>
                <w:sz w:val="20"/>
                <w:szCs w:val="20"/>
                <w:highlight w:val="none"/>
              </w:rPr>
              <w:t>1</w:t>
            </w:r>
          </w:p>
        </w:tc>
        <w:tc>
          <w:tcPr>
            <w:tcW w:w="1938" w:type="dxa"/>
            <w:tcBorders>
              <w:top w:val="nil"/>
              <w:left w:val="nil"/>
              <w:bottom w:val="single" w:color="auto" w:sz="4" w:space="0"/>
              <w:right w:val="single" w:color="auto" w:sz="4" w:space="0"/>
            </w:tcBorders>
            <w:noWrap/>
            <w:vAlign w:val="center"/>
          </w:tcPr>
          <w:p w14:paraId="535064DA">
            <w:pPr>
              <w:jc w:val="center"/>
              <w:rPr>
                <w:rFonts w:hint="eastAsia" w:eastAsia="等线"/>
                <w:sz w:val="20"/>
                <w:szCs w:val="20"/>
                <w:highlight w:val="none"/>
              </w:rPr>
            </w:pPr>
          </w:p>
        </w:tc>
      </w:tr>
      <w:tr w14:paraId="53B73BEE">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3F9F8DE8">
            <w:pPr>
              <w:jc w:val="center"/>
              <w:rPr>
                <w:szCs w:val="21"/>
                <w:highlight w:val="none"/>
              </w:rPr>
            </w:pPr>
            <w:r>
              <w:rPr>
                <w:rFonts w:hint="eastAsia"/>
                <w:szCs w:val="21"/>
                <w:highlight w:val="none"/>
              </w:rPr>
              <w:t>8</w:t>
            </w:r>
          </w:p>
        </w:tc>
        <w:tc>
          <w:tcPr>
            <w:tcW w:w="2503" w:type="dxa"/>
            <w:tcBorders>
              <w:top w:val="nil"/>
              <w:left w:val="nil"/>
              <w:bottom w:val="single" w:color="auto" w:sz="4" w:space="0"/>
              <w:right w:val="single" w:color="auto" w:sz="4" w:space="0"/>
            </w:tcBorders>
            <w:noWrap w:val="0"/>
            <w:vAlign w:val="center"/>
          </w:tcPr>
          <w:p w14:paraId="743C6AF8">
            <w:pPr>
              <w:jc w:val="center"/>
              <w:rPr>
                <w:szCs w:val="21"/>
                <w:highlight w:val="none"/>
              </w:rPr>
            </w:pPr>
            <w:r>
              <w:rPr>
                <w:rFonts w:hint="eastAsia"/>
                <w:szCs w:val="21"/>
                <w:highlight w:val="none"/>
              </w:rPr>
              <w:t>终端准入设备</w:t>
            </w:r>
          </w:p>
        </w:tc>
        <w:tc>
          <w:tcPr>
            <w:tcW w:w="3627" w:type="dxa"/>
            <w:tcBorders>
              <w:top w:val="nil"/>
              <w:left w:val="nil"/>
              <w:bottom w:val="single" w:color="auto" w:sz="4" w:space="0"/>
              <w:right w:val="single" w:color="auto" w:sz="4" w:space="0"/>
            </w:tcBorders>
            <w:noWrap w:val="0"/>
            <w:vAlign w:val="center"/>
          </w:tcPr>
          <w:p w14:paraId="6ACB613C">
            <w:pPr>
              <w:jc w:val="center"/>
              <w:rPr>
                <w:szCs w:val="21"/>
                <w:highlight w:val="none"/>
              </w:rPr>
            </w:pPr>
            <w:r>
              <w:rPr>
                <w:rFonts w:hint="eastAsia" w:eastAsia="等线"/>
                <w:sz w:val="20"/>
                <w:szCs w:val="20"/>
                <w:highlight w:val="none"/>
              </w:rPr>
              <w:t>1</w:t>
            </w:r>
          </w:p>
        </w:tc>
        <w:tc>
          <w:tcPr>
            <w:tcW w:w="1938" w:type="dxa"/>
            <w:tcBorders>
              <w:top w:val="nil"/>
              <w:left w:val="nil"/>
              <w:bottom w:val="single" w:color="auto" w:sz="4" w:space="0"/>
              <w:right w:val="single" w:color="auto" w:sz="4" w:space="0"/>
            </w:tcBorders>
            <w:noWrap/>
            <w:vAlign w:val="center"/>
          </w:tcPr>
          <w:p w14:paraId="7FF66323">
            <w:pPr>
              <w:jc w:val="center"/>
              <w:rPr>
                <w:rFonts w:hint="eastAsia" w:eastAsia="等线"/>
                <w:sz w:val="20"/>
                <w:szCs w:val="20"/>
                <w:highlight w:val="none"/>
              </w:rPr>
            </w:pPr>
          </w:p>
        </w:tc>
      </w:tr>
      <w:tr w14:paraId="4FCEFF8E">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A897ACE">
            <w:pPr>
              <w:jc w:val="center"/>
              <w:rPr>
                <w:szCs w:val="21"/>
                <w:highlight w:val="none"/>
              </w:rPr>
            </w:pPr>
            <w:r>
              <w:rPr>
                <w:rFonts w:hint="eastAsia"/>
                <w:szCs w:val="21"/>
                <w:highlight w:val="none"/>
              </w:rPr>
              <w:t>9</w:t>
            </w:r>
          </w:p>
        </w:tc>
        <w:tc>
          <w:tcPr>
            <w:tcW w:w="2503" w:type="dxa"/>
            <w:tcBorders>
              <w:top w:val="nil"/>
              <w:left w:val="nil"/>
              <w:bottom w:val="single" w:color="auto" w:sz="4" w:space="0"/>
              <w:right w:val="single" w:color="auto" w:sz="4" w:space="0"/>
            </w:tcBorders>
            <w:noWrap w:val="0"/>
            <w:vAlign w:val="center"/>
          </w:tcPr>
          <w:p w14:paraId="1859F582">
            <w:pPr>
              <w:jc w:val="center"/>
              <w:rPr>
                <w:szCs w:val="21"/>
                <w:highlight w:val="none"/>
              </w:rPr>
            </w:pPr>
            <w:r>
              <w:rPr>
                <w:rFonts w:hint="eastAsia"/>
                <w:szCs w:val="21"/>
                <w:highlight w:val="none"/>
              </w:rPr>
              <w:t>数据库安全网关</w:t>
            </w:r>
          </w:p>
        </w:tc>
        <w:tc>
          <w:tcPr>
            <w:tcW w:w="3627" w:type="dxa"/>
            <w:tcBorders>
              <w:top w:val="nil"/>
              <w:left w:val="nil"/>
              <w:bottom w:val="single" w:color="auto" w:sz="4" w:space="0"/>
              <w:right w:val="single" w:color="auto" w:sz="4" w:space="0"/>
            </w:tcBorders>
            <w:noWrap w:val="0"/>
            <w:vAlign w:val="center"/>
          </w:tcPr>
          <w:p w14:paraId="483578B5">
            <w:pPr>
              <w:jc w:val="center"/>
              <w:rPr>
                <w:szCs w:val="21"/>
                <w:highlight w:val="none"/>
              </w:rPr>
            </w:pPr>
            <w:r>
              <w:rPr>
                <w:rFonts w:hint="eastAsia" w:eastAsia="等线"/>
                <w:sz w:val="20"/>
                <w:szCs w:val="20"/>
                <w:highlight w:val="none"/>
              </w:rPr>
              <w:t>3</w:t>
            </w:r>
          </w:p>
        </w:tc>
        <w:tc>
          <w:tcPr>
            <w:tcW w:w="1938" w:type="dxa"/>
            <w:tcBorders>
              <w:top w:val="nil"/>
              <w:left w:val="nil"/>
              <w:bottom w:val="single" w:color="auto" w:sz="4" w:space="0"/>
              <w:right w:val="single" w:color="auto" w:sz="4" w:space="0"/>
            </w:tcBorders>
            <w:noWrap/>
            <w:vAlign w:val="center"/>
          </w:tcPr>
          <w:p w14:paraId="6E034C2D">
            <w:pPr>
              <w:jc w:val="center"/>
              <w:rPr>
                <w:rFonts w:hint="eastAsia" w:eastAsia="等线"/>
                <w:sz w:val="20"/>
                <w:szCs w:val="20"/>
                <w:highlight w:val="none"/>
              </w:rPr>
            </w:pPr>
          </w:p>
        </w:tc>
      </w:tr>
      <w:tr w14:paraId="09776B76">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381C91CF">
            <w:pPr>
              <w:jc w:val="center"/>
              <w:rPr>
                <w:szCs w:val="21"/>
                <w:highlight w:val="none"/>
              </w:rPr>
            </w:pPr>
            <w:r>
              <w:rPr>
                <w:rFonts w:hint="eastAsia"/>
                <w:szCs w:val="21"/>
                <w:highlight w:val="none"/>
              </w:rPr>
              <w:t>10</w:t>
            </w:r>
          </w:p>
        </w:tc>
        <w:tc>
          <w:tcPr>
            <w:tcW w:w="2503" w:type="dxa"/>
            <w:tcBorders>
              <w:top w:val="nil"/>
              <w:left w:val="nil"/>
              <w:bottom w:val="single" w:color="auto" w:sz="4" w:space="0"/>
              <w:right w:val="single" w:color="auto" w:sz="4" w:space="0"/>
            </w:tcBorders>
            <w:noWrap w:val="0"/>
            <w:vAlign w:val="center"/>
          </w:tcPr>
          <w:p w14:paraId="409B0D05">
            <w:pPr>
              <w:jc w:val="center"/>
              <w:rPr>
                <w:szCs w:val="21"/>
                <w:highlight w:val="none"/>
              </w:rPr>
            </w:pPr>
            <w:r>
              <w:rPr>
                <w:rFonts w:hint="eastAsia"/>
                <w:szCs w:val="21"/>
                <w:highlight w:val="none"/>
              </w:rPr>
              <w:t>API接口监测</w:t>
            </w:r>
          </w:p>
        </w:tc>
        <w:tc>
          <w:tcPr>
            <w:tcW w:w="3627" w:type="dxa"/>
            <w:tcBorders>
              <w:top w:val="nil"/>
              <w:left w:val="nil"/>
              <w:bottom w:val="single" w:color="auto" w:sz="4" w:space="0"/>
              <w:right w:val="single" w:color="auto" w:sz="4" w:space="0"/>
            </w:tcBorders>
            <w:noWrap w:val="0"/>
            <w:vAlign w:val="center"/>
          </w:tcPr>
          <w:p w14:paraId="670CF459">
            <w:pPr>
              <w:jc w:val="center"/>
              <w:rPr>
                <w:szCs w:val="21"/>
                <w:highlight w:val="none"/>
              </w:rPr>
            </w:pPr>
            <w:r>
              <w:rPr>
                <w:rFonts w:hint="eastAsia" w:eastAsia="等线"/>
                <w:sz w:val="20"/>
                <w:szCs w:val="20"/>
                <w:highlight w:val="none"/>
              </w:rPr>
              <w:t>4</w:t>
            </w:r>
          </w:p>
        </w:tc>
        <w:tc>
          <w:tcPr>
            <w:tcW w:w="1938" w:type="dxa"/>
            <w:tcBorders>
              <w:top w:val="nil"/>
              <w:left w:val="nil"/>
              <w:bottom w:val="single" w:color="auto" w:sz="4" w:space="0"/>
              <w:right w:val="single" w:color="auto" w:sz="4" w:space="0"/>
            </w:tcBorders>
            <w:noWrap/>
            <w:vAlign w:val="center"/>
          </w:tcPr>
          <w:p w14:paraId="66CC11F5">
            <w:pPr>
              <w:jc w:val="center"/>
              <w:rPr>
                <w:rFonts w:hint="eastAsia" w:eastAsia="等线"/>
                <w:sz w:val="20"/>
                <w:szCs w:val="20"/>
                <w:highlight w:val="none"/>
              </w:rPr>
            </w:pPr>
          </w:p>
        </w:tc>
      </w:tr>
      <w:tr w14:paraId="78829AA2">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6BF9988">
            <w:pPr>
              <w:jc w:val="center"/>
              <w:rPr>
                <w:szCs w:val="21"/>
                <w:highlight w:val="none"/>
              </w:rPr>
            </w:pPr>
            <w:r>
              <w:rPr>
                <w:rFonts w:hint="eastAsia"/>
                <w:szCs w:val="21"/>
                <w:highlight w:val="none"/>
              </w:rPr>
              <w:t>11</w:t>
            </w:r>
          </w:p>
        </w:tc>
        <w:tc>
          <w:tcPr>
            <w:tcW w:w="2503" w:type="dxa"/>
            <w:tcBorders>
              <w:top w:val="nil"/>
              <w:left w:val="nil"/>
              <w:bottom w:val="single" w:color="auto" w:sz="4" w:space="0"/>
              <w:right w:val="single" w:color="auto" w:sz="4" w:space="0"/>
            </w:tcBorders>
            <w:noWrap w:val="0"/>
            <w:vAlign w:val="center"/>
          </w:tcPr>
          <w:p w14:paraId="2AA1B7B8">
            <w:pPr>
              <w:jc w:val="center"/>
              <w:rPr>
                <w:szCs w:val="21"/>
                <w:highlight w:val="none"/>
              </w:rPr>
            </w:pPr>
            <w:r>
              <w:rPr>
                <w:rFonts w:hint="eastAsia"/>
                <w:szCs w:val="21"/>
                <w:highlight w:val="none"/>
              </w:rPr>
              <w:t>数据库运维管控</w:t>
            </w:r>
          </w:p>
        </w:tc>
        <w:tc>
          <w:tcPr>
            <w:tcW w:w="3627" w:type="dxa"/>
            <w:tcBorders>
              <w:top w:val="nil"/>
              <w:left w:val="nil"/>
              <w:bottom w:val="single" w:color="auto" w:sz="4" w:space="0"/>
              <w:right w:val="single" w:color="auto" w:sz="4" w:space="0"/>
            </w:tcBorders>
            <w:noWrap w:val="0"/>
            <w:vAlign w:val="center"/>
          </w:tcPr>
          <w:p w14:paraId="30B32EEB">
            <w:pPr>
              <w:jc w:val="center"/>
              <w:rPr>
                <w:szCs w:val="21"/>
                <w:highlight w:val="none"/>
              </w:rPr>
            </w:pPr>
            <w:r>
              <w:rPr>
                <w:rFonts w:hint="eastAsia" w:eastAsia="等线"/>
                <w:sz w:val="20"/>
                <w:szCs w:val="20"/>
                <w:highlight w:val="none"/>
              </w:rPr>
              <w:t>2</w:t>
            </w:r>
          </w:p>
        </w:tc>
        <w:tc>
          <w:tcPr>
            <w:tcW w:w="1938" w:type="dxa"/>
            <w:tcBorders>
              <w:top w:val="nil"/>
              <w:left w:val="nil"/>
              <w:bottom w:val="single" w:color="auto" w:sz="4" w:space="0"/>
              <w:right w:val="single" w:color="auto" w:sz="4" w:space="0"/>
            </w:tcBorders>
            <w:noWrap/>
            <w:vAlign w:val="center"/>
          </w:tcPr>
          <w:p w14:paraId="3FAAE2A3">
            <w:pPr>
              <w:jc w:val="center"/>
              <w:rPr>
                <w:rFonts w:hint="eastAsia" w:eastAsia="等线"/>
                <w:sz w:val="20"/>
                <w:szCs w:val="20"/>
                <w:highlight w:val="none"/>
              </w:rPr>
            </w:pPr>
          </w:p>
        </w:tc>
      </w:tr>
      <w:tr w14:paraId="50E27A80">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D85F567">
            <w:pPr>
              <w:jc w:val="center"/>
              <w:rPr>
                <w:szCs w:val="21"/>
                <w:highlight w:val="none"/>
              </w:rPr>
            </w:pPr>
            <w:r>
              <w:rPr>
                <w:rFonts w:hint="eastAsia"/>
                <w:szCs w:val="21"/>
                <w:highlight w:val="none"/>
              </w:rPr>
              <w:t>12</w:t>
            </w:r>
          </w:p>
        </w:tc>
        <w:tc>
          <w:tcPr>
            <w:tcW w:w="2503" w:type="dxa"/>
            <w:tcBorders>
              <w:top w:val="nil"/>
              <w:left w:val="nil"/>
              <w:bottom w:val="single" w:color="auto" w:sz="4" w:space="0"/>
              <w:right w:val="single" w:color="auto" w:sz="4" w:space="0"/>
            </w:tcBorders>
            <w:noWrap w:val="0"/>
            <w:vAlign w:val="center"/>
          </w:tcPr>
          <w:p w14:paraId="095A0254">
            <w:pPr>
              <w:jc w:val="center"/>
              <w:rPr>
                <w:szCs w:val="21"/>
                <w:highlight w:val="none"/>
              </w:rPr>
            </w:pPr>
            <w:r>
              <w:rPr>
                <w:rFonts w:hint="eastAsia"/>
                <w:szCs w:val="21"/>
                <w:highlight w:val="none"/>
              </w:rPr>
              <w:t>抗DDOS</w:t>
            </w:r>
          </w:p>
        </w:tc>
        <w:tc>
          <w:tcPr>
            <w:tcW w:w="3627" w:type="dxa"/>
            <w:tcBorders>
              <w:top w:val="nil"/>
              <w:left w:val="nil"/>
              <w:bottom w:val="single" w:color="auto" w:sz="4" w:space="0"/>
              <w:right w:val="single" w:color="auto" w:sz="4" w:space="0"/>
            </w:tcBorders>
            <w:noWrap w:val="0"/>
            <w:vAlign w:val="center"/>
          </w:tcPr>
          <w:p w14:paraId="4C5474CB">
            <w:pPr>
              <w:jc w:val="center"/>
              <w:rPr>
                <w:szCs w:val="21"/>
                <w:highlight w:val="none"/>
              </w:rPr>
            </w:pPr>
            <w:r>
              <w:rPr>
                <w:rFonts w:hint="eastAsia" w:eastAsia="等线"/>
                <w:sz w:val="20"/>
                <w:szCs w:val="20"/>
                <w:highlight w:val="none"/>
              </w:rPr>
              <w:t>2</w:t>
            </w:r>
          </w:p>
        </w:tc>
        <w:tc>
          <w:tcPr>
            <w:tcW w:w="1938" w:type="dxa"/>
            <w:tcBorders>
              <w:top w:val="nil"/>
              <w:left w:val="nil"/>
              <w:bottom w:val="single" w:color="auto" w:sz="4" w:space="0"/>
              <w:right w:val="single" w:color="auto" w:sz="4" w:space="0"/>
            </w:tcBorders>
            <w:noWrap/>
            <w:vAlign w:val="center"/>
          </w:tcPr>
          <w:p w14:paraId="1285DC05">
            <w:pPr>
              <w:jc w:val="center"/>
              <w:rPr>
                <w:rFonts w:hint="eastAsia" w:eastAsia="等线"/>
                <w:sz w:val="20"/>
                <w:szCs w:val="20"/>
                <w:highlight w:val="none"/>
              </w:rPr>
            </w:pPr>
          </w:p>
        </w:tc>
      </w:tr>
      <w:tr w14:paraId="09B9D0C3">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1CBEDF05">
            <w:pPr>
              <w:jc w:val="center"/>
              <w:rPr>
                <w:szCs w:val="21"/>
                <w:highlight w:val="none"/>
              </w:rPr>
            </w:pPr>
            <w:r>
              <w:rPr>
                <w:rFonts w:hint="eastAsia"/>
                <w:szCs w:val="21"/>
                <w:highlight w:val="none"/>
              </w:rPr>
              <w:t>13</w:t>
            </w:r>
          </w:p>
        </w:tc>
        <w:tc>
          <w:tcPr>
            <w:tcW w:w="2503" w:type="dxa"/>
            <w:tcBorders>
              <w:top w:val="nil"/>
              <w:left w:val="nil"/>
              <w:bottom w:val="single" w:color="auto" w:sz="4" w:space="0"/>
              <w:right w:val="single" w:color="auto" w:sz="4" w:space="0"/>
            </w:tcBorders>
            <w:noWrap w:val="0"/>
            <w:vAlign w:val="center"/>
          </w:tcPr>
          <w:p w14:paraId="53CA689D">
            <w:pPr>
              <w:jc w:val="center"/>
              <w:rPr>
                <w:rFonts w:hint="eastAsia"/>
                <w:szCs w:val="21"/>
                <w:highlight w:val="none"/>
              </w:rPr>
            </w:pPr>
            <w:r>
              <w:rPr>
                <w:rFonts w:hint="eastAsia"/>
                <w:szCs w:val="21"/>
                <w:highlight w:val="none"/>
              </w:rPr>
              <w:t>IPS</w:t>
            </w:r>
          </w:p>
        </w:tc>
        <w:tc>
          <w:tcPr>
            <w:tcW w:w="3627" w:type="dxa"/>
            <w:tcBorders>
              <w:top w:val="nil"/>
              <w:left w:val="nil"/>
              <w:bottom w:val="single" w:color="auto" w:sz="4" w:space="0"/>
              <w:right w:val="single" w:color="auto" w:sz="4" w:space="0"/>
            </w:tcBorders>
            <w:noWrap w:val="0"/>
            <w:vAlign w:val="center"/>
          </w:tcPr>
          <w:p w14:paraId="57D58551">
            <w:pPr>
              <w:jc w:val="center"/>
              <w:rPr>
                <w:szCs w:val="21"/>
                <w:highlight w:val="none"/>
              </w:rPr>
            </w:pPr>
            <w:r>
              <w:rPr>
                <w:rFonts w:hint="eastAsia" w:eastAsia="等线"/>
                <w:sz w:val="20"/>
                <w:szCs w:val="20"/>
                <w:highlight w:val="none"/>
              </w:rPr>
              <w:t>2</w:t>
            </w:r>
          </w:p>
        </w:tc>
        <w:tc>
          <w:tcPr>
            <w:tcW w:w="1938" w:type="dxa"/>
            <w:tcBorders>
              <w:top w:val="nil"/>
              <w:left w:val="nil"/>
              <w:bottom w:val="single" w:color="auto" w:sz="4" w:space="0"/>
              <w:right w:val="single" w:color="auto" w:sz="4" w:space="0"/>
            </w:tcBorders>
            <w:noWrap/>
            <w:vAlign w:val="center"/>
          </w:tcPr>
          <w:p w14:paraId="0CAFF9B9">
            <w:pPr>
              <w:jc w:val="center"/>
              <w:rPr>
                <w:rFonts w:hint="eastAsia" w:eastAsia="等线"/>
                <w:sz w:val="20"/>
                <w:szCs w:val="20"/>
                <w:highlight w:val="none"/>
              </w:rPr>
            </w:pPr>
          </w:p>
        </w:tc>
      </w:tr>
      <w:tr w14:paraId="5CC599AA">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63037788">
            <w:pPr>
              <w:jc w:val="center"/>
              <w:rPr>
                <w:szCs w:val="21"/>
                <w:highlight w:val="none"/>
              </w:rPr>
            </w:pPr>
            <w:r>
              <w:rPr>
                <w:rFonts w:hint="eastAsia"/>
                <w:szCs w:val="21"/>
                <w:highlight w:val="none"/>
              </w:rPr>
              <w:t>14</w:t>
            </w:r>
          </w:p>
        </w:tc>
        <w:tc>
          <w:tcPr>
            <w:tcW w:w="2503" w:type="dxa"/>
            <w:tcBorders>
              <w:top w:val="nil"/>
              <w:left w:val="nil"/>
              <w:bottom w:val="single" w:color="auto" w:sz="4" w:space="0"/>
              <w:right w:val="single" w:color="auto" w:sz="4" w:space="0"/>
            </w:tcBorders>
            <w:noWrap w:val="0"/>
            <w:vAlign w:val="center"/>
          </w:tcPr>
          <w:p w14:paraId="113B973F">
            <w:pPr>
              <w:jc w:val="center"/>
              <w:rPr>
                <w:szCs w:val="21"/>
                <w:highlight w:val="none"/>
              </w:rPr>
            </w:pPr>
            <w:r>
              <w:rPr>
                <w:rFonts w:hint="eastAsia"/>
                <w:szCs w:val="21"/>
                <w:highlight w:val="none"/>
              </w:rPr>
              <w:t>邮件安全监测</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沙箱</w:t>
            </w:r>
            <w:r>
              <w:rPr>
                <w:rFonts w:hint="eastAsia" w:ascii="宋体" w:hAnsi="宋体" w:cs="宋体"/>
                <w:color w:val="000000"/>
                <w:kern w:val="0"/>
                <w:szCs w:val="21"/>
                <w:highlight w:val="none"/>
                <w:lang w:eastAsia="zh-CN" w:bidi="ar"/>
              </w:rPr>
              <w:t>）</w:t>
            </w:r>
            <w:r>
              <w:rPr>
                <w:rFonts w:hint="eastAsia"/>
                <w:szCs w:val="21"/>
                <w:highlight w:val="none"/>
              </w:rPr>
              <w:t>-邮件正文检测</w:t>
            </w:r>
          </w:p>
        </w:tc>
        <w:tc>
          <w:tcPr>
            <w:tcW w:w="3627" w:type="dxa"/>
            <w:tcBorders>
              <w:top w:val="nil"/>
              <w:left w:val="nil"/>
              <w:bottom w:val="single" w:color="auto" w:sz="4" w:space="0"/>
              <w:right w:val="single" w:color="auto" w:sz="4" w:space="0"/>
            </w:tcBorders>
            <w:noWrap w:val="0"/>
            <w:vAlign w:val="center"/>
          </w:tcPr>
          <w:p w14:paraId="12AD7E8B">
            <w:pPr>
              <w:jc w:val="center"/>
              <w:rPr>
                <w:szCs w:val="21"/>
                <w:highlight w:val="none"/>
              </w:rPr>
            </w:pPr>
            <w:r>
              <w:rPr>
                <w:rFonts w:hint="eastAsia" w:eastAsia="等线"/>
                <w:sz w:val="20"/>
                <w:szCs w:val="20"/>
                <w:highlight w:val="none"/>
              </w:rPr>
              <w:t>1</w:t>
            </w:r>
          </w:p>
        </w:tc>
        <w:tc>
          <w:tcPr>
            <w:tcW w:w="1938" w:type="dxa"/>
            <w:tcBorders>
              <w:top w:val="nil"/>
              <w:left w:val="nil"/>
              <w:bottom w:val="single" w:color="auto" w:sz="4" w:space="0"/>
              <w:right w:val="single" w:color="auto" w:sz="4" w:space="0"/>
            </w:tcBorders>
            <w:noWrap/>
            <w:vAlign w:val="center"/>
          </w:tcPr>
          <w:p w14:paraId="7497A847">
            <w:pPr>
              <w:jc w:val="center"/>
              <w:rPr>
                <w:rFonts w:hint="eastAsia" w:eastAsia="等线"/>
                <w:sz w:val="20"/>
                <w:szCs w:val="20"/>
                <w:highlight w:val="none"/>
              </w:rPr>
            </w:pPr>
          </w:p>
        </w:tc>
      </w:tr>
      <w:tr w14:paraId="576A29F2">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39292B1">
            <w:pPr>
              <w:jc w:val="center"/>
              <w:rPr>
                <w:szCs w:val="21"/>
                <w:highlight w:val="none"/>
              </w:rPr>
            </w:pPr>
            <w:r>
              <w:rPr>
                <w:rFonts w:hint="eastAsia"/>
                <w:szCs w:val="21"/>
                <w:highlight w:val="none"/>
              </w:rPr>
              <w:t>15</w:t>
            </w:r>
          </w:p>
        </w:tc>
        <w:tc>
          <w:tcPr>
            <w:tcW w:w="2503" w:type="dxa"/>
            <w:tcBorders>
              <w:top w:val="nil"/>
              <w:left w:val="nil"/>
              <w:bottom w:val="single" w:color="auto" w:sz="4" w:space="0"/>
              <w:right w:val="single" w:color="auto" w:sz="4" w:space="0"/>
            </w:tcBorders>
            <w:noWrap w:val="0"/>
            <w:vAlign w:val="center"/>
          </w:tcPr>
          <w:p w14:paraId="32817452">
            <w:pPr>
              <w:jc w:val="center"/>
              <w:rPr>
                <w:szCs w:val="21"/>
                <w:highlight w:val="none"/>
              </w:rPr>
            </w:pPr>
            <w:r>
              <w:rPr>
                <w:rFonts w:hint="eastAsia"/>
                <w:szCs w:val="21"/>
                <w:highlight w:val="none"/>
              </w:rPr>
              <w:t>邮件安全监测</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沙箱</w:t>
            </w:r>
            <w:r>
              <w:rPr>
                <w:rFonts w:hint="eastAsia" w:ascii="宋体" w:hAnsi="宋体" w:cs="宋体"/>
                <w:color w:val="000000"/>
                <w:kern w:val="0"/>
                <w:szCs w:val="21"/>
                <w:highlight w:val="none"/>
                <w:lang w:eastAsia="zh-CN" w:bidi="ar"/>
              </w:rPr>
              <w:t>）</w:t>
            </w:r>
            <w:r>
              <w:rPr>
                <w:rFonts w:hint="eastAsia"/>
                <w:szCs w:val="21"/>
                <w:highlight w:val="none"/>
              </w:rPr>
              <w:t>-邮件附件检测</w:t>
            </w:r>
          </w:p>
        </w:tc>
        <w:tc>
          <w:tcPr>
            <w:tcW w:w="3627" w:type="dxa"/>
            <w:tcBorders>
              <w:top w:val="nil"/>
              <w:left w:val="nil"/>
              <w:bottom w:val="single" w:color="auto" w:sz="4" w:space="0"/>
              <w:right w:val="single" w:color="auto" w:sz="4" w:space="0"/>
            </w:tcBorders>
            <w:noWrap w:val="0"/>
            <w:vAlign w:val="center"/>
          </w:tcPr>
          <w:p w14:paraId="00015EFC">
            <w:pPr>
              <w:jc w:val="center"/>
              <w:rPr>
                <w:szCs w:val="21"/>
                <w:highlight w:val="none"/>
              </w:rPr>
            </w:pPr>
            <w:r>
              <w:rPr>
                <w:rFonts w:hint="eastAsia" w:eastAsia="等线"/>
                <w:sz w:val="20"/>
                <w:szCs w:val="20"/>
                <w:highlight w:val="none"/>
              </w:rPr>
              <w:t>1</w:t>
            </w:r>
          </w:p>
        </w:tc>
        <w:tc>
          <w:tcPr>
            <w:tcW w:w="1938" w:type="dxa"/>
            <w:tcBorders>
              <w:top w:val="nil"/>
              <w:left w:val="nil"/>
              <w:bottom w:val="single" w:color="auto" w:sz="4" w:space="0"/>
              <w:right w:val="single" w:color="auto" w:sz="4" w:space="0"/>
            </w:tcBorders>
            <w:noWrap/>
            <w:vAlign w:val="center"/>
          </w:tcPr>
          <w:p w14:paraId="00B03B08">
            <w:pPr>
              <w:jc w:val="center"/>
              <w:rPr>
                <w:rFonts w:hint="eastAsia" w:eastAsia="等线"/>
                <w:sz w:val="20"/>
                <w:szCs w:val="20"/>
                <w:highlight w:val="none"/>
              </w:rPr>
            </w:pPr>
          </w:p>
        </w:tc>
      </w:tr>
      <w:tr w14:paraId="3C6737A7">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shd w:val="clear" w:color="000000" w:fill="D9D9D9"/>
            <w:noWrap w:val="0"/>
            <w:vAlign w:val="center"/>
          </w:tcPr>
          <w:p w14:paraId="2B1C327B">
            <w:pPr>
              <w:jc w:val="center"/>
              <w:rPr>
                <w:szCs w:val="21"/>
                <w:highlight w:val="none"/>
              </w:rPr>
            </w:pPr>
            <w:r>
              <w:rPr>
                <w:rFonts w:hint="eastAsia"/>
                <w:szCs w:val="21"/>
                <w:highlight w:val="none"/>
              </w:rPr>
              <w:t>(四)</w:t>
            </w:r>
          </w:p>
        </w:tc>
        <w:tc>
          <w:tcPr>
            <w:tcW w:w="2503" w:type="dxa"/>
            <w:tcBorders>
              <w:top w:val="nil"/>
              <w:left w:val="nil"/>
              <w:bottom w:val="single" w:color="auto" w:sz="4" w:space="0"/>
              <w:right w:val="single" w:color="auto" w:sz="4" w:space="0"/>
            </w:tcBorders>
            <w:shd w:val="clear" w:color="000000" w:fill="D9D9D9"/>
            <w:noWrap w:val="0"/>
            <w:vAlign w:val="center"/>
          </w:tcPr>
          <w:p w14:paraId="3A24E6D8">
            <w:pPr>
              <w:jc w:val="center"/>
              <w:rPr>
                <w:szCs w:val="21"/>
                <w:highlight w:val="none"/>
              </w:rPr>
            </w:pPr>
            <w:r>
              <w:rPr>
                <w:rFonts w:hint="eastAsia"/>
                <w:szCs w:val="21"/>
                <w:highlight w:val="none"/>
              </w:rPr>
              <w:t>密码服务</w:t>
            </w:r>
          </w:p>
        </w:tc>
        <w:tc>
          <w:tcPr>
            <w:tcW w:w="3627" w:type="dxa"/>
            <w:tcBorders>
              <w:top w:val="nil"/>
              <w:left w:val="nil"/>
              <w:bottom w:val="single" w:color="auto" w:sz="4" w:space="0"/>
              <w:right w:val="single" w:color="auto" w:sz="4" w:space="0"/>
            </w:tcBorders>
            <w:shd w:val="clear" w:color="000000" w:fill="D9D9D9"/>
            <w:noWrap w:val="0"/>
            <w:vAlign w:val="center"/>
          </w:tcPr>
          <w:p w14:paraId="310202E0">
            <w:pPr>
              <w:jc w:val="center"/>
              <w:rPr>
                <w:szCs w:val="21"/>
                <w:highlight w:val="none"/>
              </w:rPr>
            </w:pPr>
            <w:r>
              <w:rPr>
                <w:rFonts w:hint="eastAsia"/>
                <w:szCs w:val="21"/>
                <w:highlight w:val="none"/>
              </w:rPr>
              <w:t>数量（台/套）</w:t>
            </w:r>
          </w:p>
        </w:tc>
        <w:tc>
          <w:tcPr>
            <w:tcW w:w="1938" w:type="dxa"/>
            <w:tcBorders>
              <w:top w:val="nil"/>
              <w:left w:val="nil"/>
              <w:bottom w:val="single" w:color="auto" w:sz="4" w:space="0"/>
              <w:right w:val="single" w:color="auto" w:sz="4" w:space="0"/>
            </w:tcBorders>
            <w:shd w:val="clear" w:color="000000" w:fill="D9D9D9"/>
            <w:noWrap w:val="0"/>
            <w:vAlign w:val="center"/>
          </w:tcPr>
          <w:p w14:paraId="02D0AC3A">
            <w:pPr>
              <w:jc w:val="center"/>
              <w:rPr>
                <w:szCs w:val="21"/>
                <w:highlight w:val="none"/>
              </w:rPr>
            </w:pPr>
          </w:p>
        </w:tc>
      </w:tr>
      <w:tr w14:paraId="7DA03BE4">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AEFE1D5">
            <w:pPr>
              <w:jc w:val="center"/>
              <w:rPr>
                <w:szCs w:val="21"/>
                <w:highlight w:val="none"/>
              </w:rPr>
            </w:pPr>
            <w:r>
              <w:rPr>
                <w:rFonts w:hint="eastAsia"/>
                <w:szCs w:val="21"/>
                <w:highlight w:val="none"/>
              </w:rPr>
              <w:t>1</w:t>
            </w:r>
          </w:p>
        </w:tc>
        <w:tc>
          <w:tcPr>
            <w:tcW w:w="2503" w:type="dxa"/>
            <w:tcBorders>
              <w:top w:val="nil"/>
              <w:left w:val="nil"/>
              <w:bottom w:val="single" w:color="auto" w:sz="4" w:space="0"/>
              <w:right w:val="single" w:color="auto" w:sz="4" w:space="0"/>
            </w:tcBorders>
            <w:noWrap w:val="0"/>
            <w:vAlign w:val="center"/>
          </w:tcPr>
          <w:p w14:paraId="273C892B">
            <w:pPr>
              <w:jc w:val="center"/>
              <w:rPr>
                <w:szCs w:val="21"/>
                <w:highlight w:val="none"/>
              </w:rPr>
            </w:pPr>
            <w:r>
              <w:rPr>
                <w:rFonts w:hint="eastAsia"/>
                <w:szCs w:val="21"/>
                <w:highlight w:val="none"/>
              </w:rPr>
              <w:t>国密零信任</w:t>
            </w:r>
          </w:p>
        </w:tc>
        <w:tc>
          <w:tcPr>
            <w:tcW w:w="3627" w:type="dxa"/>
            <w:tcBorders>
              <w:top w:val="nil"/>
              <w:left w:val="nil"/>
              <w:bottom w:val="single" w:color="auto" w:sz="4" w:space="0"/>
              <w:right w:val="single" w:color="auto" w:sz="4" w:space="0"/>
            </w:tcBorders>
            <w:noWrap w:val="0"/>
            <w:vAlign w:val="center"/>
          </w:tcPr>
          <w:p w14:paraId="2439171E">
            <w:pPr>
              <w:jc w:val="center"/>
              <w:rPr>
                <w:szCs w:val="21"/>
                <w:highlight w:val="none"/>
              </w:rPr>
            </w:pPr>
            <w:r>
              <w:rPr>
                <w:rFonts w:hint="eastAsia" w:eastAsia="等线"/>
                <w:sz w:val="20"/>
                <w:szCs w:val="20"/>
                <w:highlight w:val="none"/>
              </w:rPr>
              <w:t>6</w:t>
            </w:r>
          </w:p>
        </w:tc>
        <w:tc>
          <w:tcPr>
            <w:tcW w:w="1938" w:type="dxa"/>
            <w:tcBorders>
              <w:top w:val="nil"/>
              <w:left w:val="nil"/>
              <w:bottom w:val="single" w:color="auto" w:sz="4" w:space="0"/>
              <w:right w:val="single" w:color="auto" w:sz="4" w:space="0"/>
            </w:tcBorders>
            <w:noWrap/>
            <w:vAlign w:val="center"/>
          </w:tcPr>
          <w:p w14:paraId="3E6CC9C3">
            <w:pPr>
              <w:jc w:val="center"/>
              <w:rPr>
                <w:rFonts w:hint="eastAsia" w:eastAsia="等线"/>
                <w:sz w:val="20"/>
                <w:szCs w:val="20"/>
                <w:highlight w:val="none"/>
              </w:rPr>
            </w:pPr>
          </w:p>
        </w:tc>
      </w:tr>
      <w:tr w14:paraId="2E8B92C2">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3825579">
            <w:pPr>
              <w:jc w:val="center"/>
              <w:rPr>
                <w:szCs w:val="21"/>
                <w:highlight w:val="none"/>
              </w:rPr>
            </w:pPr>
            <w:r>
              <w:rPr>
                <w:rFonts w:hint="eastAsia"/>
                <w:szCs w:val="21"/>
                <w:highlight w:val="none"/>
              </w:rPr>
              <w:t>2</w:t>
            </w:r>
          </w:p>
        </w:tc>
        <w:tc>
          <w:tcPr>
            <w:tcW w:w="2503" w:type="dxa"/>
            <w:tcBorders>
              <w:top w:val="nil"/>
              <w:left w:val="nil"/>
              <w:bottom w:val="single" w:color="auto" w:sz="4" w:space="0"/>
              <w:right w:val="single" w:color="auto" w:sz="4" w:space="0"/>
            </w:tcBorders>
            <w:noWrap w:val="0"/>
            <w:vAlign w:val="center"/>
          </w:tcPr>
          <w:p w14:paraId="16B56FFB">
            <w:pPr>
              <w:jc w:val="center"/>
              <w:rPr>
                <w:szCs w:val="21"/>
                <w:highlight w:val="none"/>
              </w:rPr>
            </w:pPr>
            <w:r>
              <w:rPr>
                <w:rFonts w:hint="eastAsia"/>
                <w:szCs w:val="21"/>
                <w:highlight w:val="none"/>
              </w:rPr>
              <w:t>服务器密码机</w:t>
            </w:r>
          </w:p>
        </w:tc>
        <w:tc>
          <w:tcPr>
            <w:tcW w:w="3627" w:type="dxa"/>
            <w:tcBorders>
              <w:top w:val="nil"/>
              <w:left w:val="nil"/>
              <w:bottom w:val="single" w:color="auto" w:sz="4" w:space="0"/>
              <w:right w:val="single" w:color="auto" w:sz="4" w:space="0"/>
            </w:tcBorders>
            <w:noWrap w:val="0"/>
            <w:vAlign w:val="center"/>
          </w:tcPr>
          <w:p w14:paraId="563762E4">
            <w:pPr>
              <w:jc w:val="center"/>
              <w:rPr>
                <w:szCs w:val="21"/>
                <w:highlight w:val="none"/>
              </w:rPr>
            </w:pPr>
            <w:r>
              <w:rPr>
                <w:rFonts w:hint="eastAsia" w:eastAsia="等线"/>
                <w:sz w:val="20"/>
                <w:szCs w:val="20"/>
                <w:highlight w:val="none"/>
              </w:rPr>
              <w:t>4</w:t>
            </w:r>
          </w:p>
        </w:tc>
        <w:tc>
          <w:tcPr>
            <w:tcW w:w="1938" w:type="dxa"/>
            <w:tcBorders>
              <w:top w:val="nil"/>
              <w:left w:val="nil"/>
              <w:bottom w:val="single" w:color="auto" w:sz="4" w:space="0"/>
              <w:right w:val="single" w:color="auto" w:sz="4" w:space="0"/>
            </w:tcBorders>
            <w:noWrap/>
            <w:vAlign w:val="center"/>
          </w:tcPr>
          <w:p w14:paraId="044B7ED2">
            <w:pPr>
              <w:jc w:val="center"/>
              <w:rPr>
                <w:rFonts w:hint="eastAsia" w:eastAsia="等线"/>
                <w:sz w:val="20"/>
                <w:szCs w:val="20"/>
                <w:highlight w:val="none"/>
              </w:rPr>
            </w:pPr>
          </w:p>
        </w:tc>
      </w:tr>
      <w:tr w14:paraId="2A7057CC">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16BB20AB">
            <w:pPr>
              <w:jc w:val="center"/>
              <w:rPr>
                <w:szCs w:val="21"/>
                <w:highlight w:val="none"/>
              </w:rPr>
            </w:pPr>
            <w:r>
              <w:rPr>
                <w:rFonts w:hint="eastAsia"/>
                <w:szCs w:val="21"/>
                <w:highlight w:val="none"/>
              </w:rPr>
              <w:t>3</w:t>
            </w:r>
          </w:p>
        </w:tc>
        <w:tc>
          <w:tcPr>
            <w:tcW w:w="2503" w:type="dxa"/>
            <w:tcBorders>
              <w:top w:val="nil"/>
              <w:left w:val="nil"/>
              <w:bottom w:val="single" w:color="auto" w:sz="4" w:space="0"/>
              <w:right w:val="single" w:color="auto" w:sz="4" w:space="0"/>
            </w:tcBorders>
            <w:noWrap w:val="0"/>
            <w:vAlign w:val="center"/>
          </w:tcPr>
          <w:p w14:paraId="6C39235B">
            <w:pPr>
              <w:jc w:val="center"/>
              <w:rPr>
                <w:szCs w:val="21"/>
                <w:highlight w:val="none"/>
              </w:rPr>
            </w:pPr>
            <w:r>
              <w:rPr>
                <w:rFonts w:hint="eastAsia"/>
                <w:szCs w:val="21"/>
                <w:highlight w:val="none"/>
              </w:rPr>
              <w:t>一期改造服务器密码机</w:t>
            </w:r>
          </w:p>
        </w:tc>
        <w:tc>
          <w:tcPr>
            <w:tcW w:w="3627" w:type="dxa"/>
            <w:tcBorders>
              <w:top w:val="nil"/>
              <w:left w:val="nil"/>
              <w:bottom w:val="single" w:color="auto" w:sz="4" w:space="0"/>
              <w:right w:val="single" w:color="auto" w:sz="4" w:space="0"/>
            </w:tcBorders>
            <w:noWrap w:val="0"/>
            <w:vAlign w:val="center"/>
          </w:tcPr>
          <w:p w14:paraId="4459D3EE">
            <w:pPr>
              <w:jc w:val="center"/>
              <w:rPr>
                <w:szCs w:val="21"/>
                <w:highlight w:val="none"/>
              </w:rPr>
            </w:pPr>
            <w:r>
              <w:rPr>
                <w:rFonts w:hint="eastAsia" w:eastAsia="等线"/>
                <w:sz w:val="20"/>
                <w:szCs w:val="20"/>
                <w:highlight w:val="none"/>
              </w:rPr>
              <w:t>4</w:t>
            </w:r>
          </w:p>
        </w:tc>
        <w:tc>
          <w:tcPr>
            <w:tcW w:w="1938" w:type="dxa"/>
            <w:tcBorders>
              <w:top w:val="nil"/>
              <w:left w:val="nil"/>
              <w:bottom w:val="single" w:color="auto" w:sz="4" w:space="0"/>
              <w:right w:val="single" w:color="auto" w:sz="4" w:space="0"/>
            </w:tcBorders>
            <w:noWrap/>
            <w:vAlign w:val="center"/>
          </w:tcPr>
          <w:p w14:paraId="071E4D30">
            <w:pPr>
              <w:jc w:val="center"/>
              <w:rPr>
                <w:rFonts w:hint="eastAsia" w:eastAsia="等线"/>
                <w:sz w:val="20"/>
                <w:szCs w:val="20"/>
                <w:highlight w:val="none"/>
              </w:rPr>
            </w:pPr>
          </w:p>
        </w:tc>
      </w:tr>
      <w:tr w14:paraId="438971FF">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412DA7B5">
            <w:pPr>
              <w:jc w:val="center"/>
              <w:rPr>
                <w:rFonts w:hint="eastAsia"/>
                <w:szCs w:val="21"/>
                <w:highlight w:val="none"/>
              </w:rPr>
            </w:pPr>
            <w:r>
              <w:rPr>
                <w:rFonts w:hint="eastAsia"/>
                <w:szCs w:val="21"/>
                <w:highlight w:val="none"/>
              </w:rPr>
              <w:t>4</w:t>
            </w:r>
          </w:p>
        </w:tc>
        <w:tc>
          <w:tcPr>
            <w:tcW w:w="2503" w:type="dxa"/>
            <w:tcBorders>
              <w:top w:val="nil"/>
              <w:left w:val="nil"/>
              <w:bottom w:val="single" w:color="auto" w:sz="4" w:space="0"/>
              <w:right w:val="single" w:color="auto" w:sz="4" w:space="0"/>
            </w:tcBorders>
            <w:noWrap w:val="0"/>
            <w:vAlign w:val="center"/>
          </w:tcPr>
          <w:p w14:paraId="4A6E304B">
            <w:pPr>
              <w:jc w:val="center"/>
              <w:rPr>
                <w:rFonts w:hint="eastAsia"/>
                <w:szCs w:val="21"/>
                <w:highlight w:val="none"/>
              </w:rPr>
            </w:pPr>
            <w:r>
              <w:rPr>
                <w:rFonts w:hint="eastAsia"/>
                <w:szCs w:val="21"/>
                <w:highlight w:val="none"/>
              </w:rPr>
              <w:t>UKEY</w:t>
            </w:r>
          </w:p>
        </w:tc>
        <w:tc>
          <w:tcPr>
            <w:tcW w:w="3627" w:type="dxa"/>
            <w:tcBorders>
              <w:top w:val="nil"/>
              <w:left w:val="nil"/>
              <w:bottom w:val="single" w:color="auto" w:sz="4" w:space="0"/>
              <w:right w:val="single" w:color="auto" w:sz="4" w:space="0"/>
            </w:tcBorders>
            <w:noWrap w:val="0"/>
            <w:vAlign w:val="center"/>
          </w:tcPr>
          <w:p w14:paraId="4E56DBFE">
            <w:pPr>
              <w:jc w:val="center"/>
              <w:rPr>
                <w:szCs w:val="21"/>
                <w:highlight w:val="none"/>
              </w:rPr>
            </w:pPr>
            <w:r>
              <w:rPr>
                <w:rFonts w:hint="eastAsia" w:eastAsia="等线"/>
                <w:sz w:val="20"/>
                <w:szCs w:val="20"/>
                <w:highlight w:val="none"/>
              </w:rPr>
              <w:t>150</w:t>
            </w:r>
          </w:p>
        </w:tc>
        <w:tc>
          <w:tcPr>
            <w:tcW w:w="1938" w:type="dxa"/>
            <w:tcBorders>
              <w:top w:val="nil"/>
              <w:left w:val="nil"/>
              <w:bottom w:val="single" w:color="auto" w:sz="4" w:space="0"/>
              <w:right w:val="single" w:color="auto" w:sz="4" w:space="0"/>
            </w:tcBorders>
            <w:noWrap/>
            <w:vAlign w:val="center"/>
          </w:tcPr>
          <w:p w14:paraId="2F9D23A8">
            <w:pPr>
              <w:jc w:val="center"/>
              <w:rPr>
                <w:rFonts w:eastAsia="等线"/>
                <w:sz w:val="20"/>
                <w:szCs w:val="20"/>
                <w:highlight w:val="none"/>
              </w:rPr>
            </w:pPr>
          </w:p>
        </w:tc>
      </w:tr>
      <w:tr w14:paraId="3CE1F9D2">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761F119C">
            <w:pPr>
              <w:jc w:val="center"/>
              <w:rPr>
                <w:rFonts w:hint="eastAsia"/>
                <w:szCs w:val="21"/>
                <w:highlight w:val="none"/>
              </w:rPr>
            </w:pPr>
            <w:r>
              <w:rPr>
                <w:rFonts w:hint="eastAsia"/>
                <w:szCs w:val="21"/>
                <w:highlight w:val="none"/>
              </w:rPr>
              <w:t>5</w:t>
            </w:r>
          </w:p>
        </w:tc>
        <w:tc>
          <w:tcPr>
            <w:tcW w:w="2503" w:type="dxa"/>
            <w:tcBorders>
              <w:top w:val="nil"/>
              <w:left w:val="nil"/>
              <w:bottom w:val="single" w:color="auto" w:sz="4" w:space="0"/>
              <w:right w:val="single" w:color="auto" w:sz="4" w:space="0"/>
            </w:tcBorders>
            <w:noWrap w:val="0"/>
            <w:vAlign w:val="center"/>
          </w:tcPr>
          <w:p w14:paraId="4DE720A5">
            <w:pPr>
              <w:jc w:val="center"/>
              <w:rPr>
                <w:szCs w:val="21"/>
                <w:highlight w:val="none"/>
              </w:rPr>
            </w:pPr>
            <w:r>
              <w:rPr>
                <w:rFonts w:hint="eastAsia"/>
                <w:szCs w:val="21"/>
                <w:highlight w:val="none"/>
              </w:rPr>
              <w:t>安全认证网关</w:t>
            </w:r>
          </w:p>
        </w:tc>
        <w:tc>
          <w:tcPr>
            <w:tcW w:w="3627" w:type="dxa"/>
            <w:tcBorders>
              <w:top w:val="nil"/>
              <w:left w:val="nil"/>
              <w:bottom w:val="single" w:color="auto" w:sz="4" w:space="0"/>
              <w:right w:val="single" w:color="auto" w:sz="4" w:space="0"/>
            </w:tcBorders>
            <w:noWrap w:val="0"/>
            <w:vAlign w:val="center"/>
          </w:tcPr>
          <w:p w14:paraId="06348147">
            <w:pPr>
              <w:jc w:val="center"/>
              <w:rPr>
                <w:szCs w:val="21"/>
                <w:highlight w:val="none"/>
              </w:rPr>
            </w:pPr>
            <w:r>
              <w:rPr>
                <w:rFonts w:hint="eastAsia" w:eastAsia="等线"/>
                <w:sz w:val="20"/>
                <w:szCs w:val="20"/>
                <w:highlight w:val="none"/>
              </w:rPr>
              <w:t>6</w:t>
            </w:r>
          </w:p>
        </w:tc>
        <w:tc>
          <w:tcPr>
            <w:tcW w:w="1938" w:type="dxa"/>
            <w:tcBorders>
              <w:top w:val="nil"/>
              <w:left w:val="nil"/>
              <w:bottom w:val="single" w:color="auto" w:sz="4" w:space="0"/>
              <w:right w:val="single" w:color="auto" w:sz="4" w:space="0"/>
            </w:tcBorders>
            <w:noWrap/>
            <w:vAlign w:val="center"/>
          </w:tcPr>
          <w:p w14:paraId="00491D20">
            <w:pPr>
              <w:jc w:val="center"/>
              <w:rPr>
                <w:rFonts w:hint="eastAsia" w:eastAsia="等线"/>
                <w:sz w:val="20"/>
                <w:szCs w:val="20"/>
                <w:highlight w:val="none"/>
              </w:rPr>
            </w:pPr>
          </w:p>
        </w:tc>
      </w:tr>
      <w:tr w14:paraId="1E085E64">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964315F">
            <w:pPr>
              <w:jc w:val="center"/>
              <w:rPr>
                <w:rFonts w:hint="eastAsia"/>
                <w:szCs w:val="21"/>
                <w:highlight w:val="none"/>
              </w:rPr>
            </w:pPr>
            <w:r>
              <w:rPr>
                <w:rFonts w:hint="eastAsia"/>
                <w:szCs w:val="21"/>
                <w:highlight w:val="none"/>
              </w:rPr>
              <w:t>6</w:t>
            </w:r>
          </w:p>
        </w:tc>
        <w:tc>
          <w:tcPr>
            <w:tcW w:w="2503" w:type="dxa"/>
            <w:tcBorders>
              <w:top w:val="nil"/>
              <w:left w:val="nil"/>
              <w:bottom w:val="single" w:color="auto" w:sz="4" w:space="0"/>
              <w:right w:val="single" w:color="auto" w:sz="4" w:space="0"/>
            </w:tcBorders>
            <w:noWrap w:val="0"/>
            <w:vAlign w:val="center"/>
          </w:tcPr>
          <w:p w14:paraId="33FBCD8E">
            <w:pPr>
              <w:jc w:val="center"/>
              <w:rPr>
                <w:szCs w:val="21"/>
                <w:highlight w:val="none"/>
              </w:rPr>
            </w:pPr>
            <w:r>
              <w:rPr>
                <w:rFonts w:hint="eastAsia"/>
                <w:szCs w:val="21"/>
                <w:highlight w:val="none"/>
              </w:rPr>
              <w:t>IPSec/SSL VPN网关</w:t>
            </w:r>
          </w:p>
        </w:tc>
        <w:tc>
          <w:tcPr>
            <w:tcW w:w="3627" w:type="dxa"/>
            <w:tcBorders>
              <w:top w:val="nil"/>
              <w:left w:val="nil"/>
              <w:bottom w:val="single" w:color="auto" w:sz="4" w:space="0"/>
              <w:right w:val="single" w:color="auto" w:sz="4" w:space="0"/>
            </w:tcBorders>
            <w:noWrap w:val="0"/>
            <w:vAlign w:val="center"/>
          </w:tcPr>
          <w:p w14:paraId="0554A8AE">
            <w:pPr>
              <w:jc w:val="center"/>
              <w:rPr>
                <w:szCs w:val="21"/>
                <w:highlight w:val="none"/>
              </w:rPr>
            </w:pPr>
            <w:r>
              <w:rPr>
                <w:rFonts w:hint="eastAsia" w:eastAsia="等线"/>
                <w:sz w:val="20"/>
                <w:szCs w:val="20"/>
                <w:highlight w:val="none"/>
              </w:rPr>
              <w:t>2</w:t>
            </w:r>
          </w:p>
        </w:tc>
        <w:tc>
          <w:tcPr>
            <w:tcW w:w="1938" w:type="dxa"/>
            <w:tcBorders>
              <w:top w:val="nil"/>
              <w:left w:val="nil"/>
              <w:bottom w:val="single" w:color="auto" w:sz="4" w:space="0"/>
              <w:right w:val="single" w:color="auto" w:sz="4" w:space="0"/>
            </w:tcBorders>
            <w:noWrap/>
            <w:vAlign w:val="center"/>
          </w:tcPr>
          <w:p w14:paraId="27031A6B">
            <w:pPr>
              <w:jc w:val="center"/>
              <w:rPr>
                <w:rFonts w:hint="eastAsia" w:eastAsia="等线"/>
                <w:sz w:val="20"/>
                <w:szCs w:val="20"/>
                <w:highlight w:val="none"/>
              </w:rPr>
            </w:pPr>
          </w:p>
        </w:tc>
      </w:tr>
      <w:tr w14:paraId="7D9000AD">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4B3136F8">
            <w:pPr>
              <w:jc w:val="center"/>
              <w:rPr>
                <w:rFonts w:hint="eastAsia"/>
                <w:szCs w:val="21"/>
                <w:highlight w:val="none"/>
              </w:rPr>
            </w:pPr>
            <w:r>
              <w:rPr>
                <w:rFonts w:hint="eastAsia"/>
                <w:szCs w:val="21"/>
                <w:highlight w:val="none"/>
              </w:rPr>
              <w:t>7</w:t>
            </w:r>
          </w:p>
        </w:tc>
        <w:tc>
          <w:tcPr>
            <w:tcW w:w="2503" w:type="dxa"/>
            <w:tcBorders>
              <w:top w:val="nil"/>
              <w:left w:val="nil"/>
              <w:bottom w:val="single" w:color="auto" w:sz="4" w:space="0"/>
              <w:right w:val="single" w:color="auto" w:sz="4" w:space="0"/>
            </w:tcBorders>
            <w:noWrap w:val="0"/>
            <w:vAlign w:val="center"/>
          </w:tcPr>
          <w:p w14:paraId="1E67FE7E">
            <w:pPr>
              <w:jc w:val="center"/>
              <w:rPr>
                <w:szCs w:val="21"/>
                <w:highlight w:val="none"/>
              </w:rPr>
            </w:pPr>
            <w:r>
              <w:rPr>
                <w:rFonts w:hint="eastAsia"/>
                <w:szCs w:val="21"/>
                <w:highlight w:val="none"/>
              </w:rPr>
              <w:t>时间戳服务器</w:t>
            </w:r>
          </w:p>
        </w:tc>
        <w:tc>
          <w:tcPr>
            <w:tcW w:w="3627" w:type="dxa"/>
            <w:tcBorders>
              <w:top w:val="nil"/>
              <w:left w:val="nil"/>
              <w:bottom w:val="single" w:color="auto" w:sz="4" w:space="0"/>
              <w:right w:val="single" w:color="auto" w:sz="4" w:space="0"/>
            </w:tcBorders>
            <w:noWrap w:val="0"/>
            <w:vAlign w:val="center"/>
          </w:tcPr>
          <w:p w14:paraId="2A90BB4B">
            <w:pPr>
              <w:jc w:val="center"/>
              <w:rPr>
                <w:szCs w:val="21"/>
                <w:highlight w:val="none"/>
              </w:rPr>
            </w:pPr>
            <w:r>
              <w:rPr>
                <w:rFonts w:hint="eastAsia" w:eastAsia="等线"/>
                <w:sz w:val="20"/>
                <w:szCs w:val="20"/>
                <w:highlight w:val="none"/>
              </w:rPr>
              <w:t>2</w:t>
            </w:r>
          </w:p>
        </w:tc>
        <w:tc>
          <w:tcPr>
            <w:tcW w:w="1938" w:type="dxa"/>
            <w:tcBorders>
              <w:top w:val="nil"/>
              <w:left w:val="nil"/>
              <w:bottom w:val="single" w:color="auto" w:sz="4" w:space="0"/>
              <w:right w:val="single" w:color="auto" w:sz="4" w:space="0"/>
            </w:tcBorders>
            <w:noWrap/>
            <w:vAlign w:val="center"/>
          </w:tcPr>
          <w:p w14:paraId="48158E5C">
            <w:pPr>
              <w:jc w:val="center"/>
              <w:rPr>
                <w:rFonts w:hint="eastAsia" w:eastAsia="等线"/>
                <w:sz w:val="20"/>
                <w:szCs w:val="20"/>
                <w:highlight w:val="none"/>
              </w:rPr>
            </w:pPr>
          </w:p>
        </w:tc>
      </w:tr>
      <w:tr w14:paraId="4029078A">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43EA8BC7">
            <w:pPr>
              <w:jc w:val="center"/>
              <w:rPr>
                <w:rFonts w:hint="eastAsia"/>
                <w:szCs w:val="21"/>
                <w:highlight w:val="none"/>
              </w:rPr>
            </w:pPr>
            <w:r>
              <w:rPr>
                <w:rFonts w:hint="eastAsia"/>
                <w:szCs w:val="21"/>
                <w:highlight w:val="none"/>
              </w:rPr>
              <w:t>8</w:t>
            </w:r>
          </w:p>
        </w:tc>
        <w:tc>
          <w:tcPr>
            <w:tcW w:w="2503" w:type="dxa"/>
            <w:tcBorders>
              <w:top w:val="nil"/>
              <w:left w:val="nil"/>
              <w:bottom w:val="single" w:color="auto" w:sz="4" w:space="0"/>
              <w:right w:val="single" w:color="auto" w:sz="4" w:space="0"/>
            </w:tcBorders>
            <w:noWrap w:val="0"/>
            <w:vAlign w:val="center"/>
          </w:tcPr>
          <w:p w14:paraId="757B2DBF">
            <w:pPr>
              <w:jc w:val="center"/>
              <w:rPr>
                <w:szCs w:val="21"/>
                <w:highlight w:val="none"/>
              </w:rPr>
            </w:pPr>
            <w:r>
              <w:rPr>
                <w:rFonts w:hint="eastAsia"/>
                <w:szCs w:val="21"/>
                <w:highlight w:val="none"/>
              </w:rPr>
              <w:t>密码服务平台一体机</w:t>
            </w:r>
          </w:p>
        </w:tc>
        <w:tc>
          <w:tcPr>
            <w:tcW w:w="3627" w:type="dxa"/>
            <w:tcBorders>
              <w:top w:val="nil"/>
              <w:left w:val="nil"/>
              <w:bottom w:val="single" w:color="auto" w:sz="4" w:space="0"/>
              <w:right w:val="single" w:color="auto" w:sz="4" w:space="0"/>
            </w:tcBorders>
            <w:noWrap w:val="0"/>
            <w:vAlign w:val="center"/>
          </w:tcPr>
          <w:p w14:paraId="772A9293">
            <w:pPr>
              <w:jc w:val="center"/>
              <w:rPr>
                <w:szCs w:val="21"/>
                <w:highlight w:val="none"/>
              </w:rPr>
            </w:pPr>
            <w:r>
              <w:rPr>
                <w:rFonts w:hint="eastAsia" w:eastAsia="等线"/>
                <w:sz w:val="20"/>
                <w:szCs w:val="20"/>
                <w:highlight w:val="none"/>
              </w:rPr>
              <w:t>12</w:t>
            </w:r>
          </w:p>
        </w:tc>
        <w:tc>
          <w:tcPr>
            <w:tcW w:w="1938" w:type="dxa"/>
            <w:tcBorders>
              <w:top w:val="nil"/>
              <w:left w:val="nil"/>
              <w:bottom w:val="single" w:color="auto" w:sz="4" w:space="0"/>
              <w:right w:val="single" w:color="auto" w:sz="4" w:space="0"/>
            </w:tcBorders>
            <w:noWrap/>
            <w:vAlign w:val="center"/>
          </w:tcPr>
          <w:p w14:paraId="1C8EC56F">
            <w:pPr>
              <w:jc w:val="center"/>
              <w:rPr>
                <w:rFonts w:eastAsia="等线"/>
                <w:sz w:val="20"/>
                <w:szCs w:val="20"/>
                <w:highlight w:val="none"/>
              </w:rPr>
            </w:pPr>
          </w:p>
        </w:tc>
      </w:tr>
      <w:tr w14:paraId="5D9C5E5E">
        <w:tblPrEx>
          <w:tblCellMar>
            <w:top w:w="0" w:type="dxa"/>
            <w:left w:w="108" w:type="dxa"/>
            <w:bottom w:w="0" w:type="dxa"/>
            <w:right w:w="108" w:type="dxa"/>
          </w:tblCellMar>
        </w:tblPrEx>
        <w:trPr>
          <w:trHeight w:val="90" w:hRule="atLeast"/>
        </w:trPr>
        <w:tc>
          <w:tcPr>
            <w:tcW w:w="879" w:type="dxa"/>
            <w:tcBorders>
              <w:top w:val="nil"/>
              <w:left w:val="single" w:color="auto" w:sz="4" w:space="0"/>
              <w:bottom w:val="single" w:color="auto" w:sz="4" w:space="0"/>
              <w:right w:val="single" w:color="auto" w:sz="4" w:space="0"/>
            </w:tcBorders>
            <w:shd w:val="clear" w:color="000000" w:fill="D9D9D9"/>
            <w:noWrap w:val="0"/>
            <w:vAlign w:val="center"/>
          </w:tcPr>
          <w:p w14:paraId="0BC662F9">
            <w:pPr>
              <w:jc w:val="center"/>
              <w:rPr>
                <w:szCs w:val="21"/>
                <w:highlight w:val="none"/>
              </w:rPr>
            </w:pPr>
            <w:r>
              <w:rPr>
                <w:rFonts w:hint="eastAsia"/>
                <w:szCs w:val="21"/>
                <w:highlight w:val="none"/>
              </w:rPr>
              <w:t>(五)</w:t>
            </w:r>
          </w:p>
        </w:tc>
        <w:tc>
          <w:tcPr>
            <w:tcW w:w="2503" w:type="dxa"/>
            <w:tcBorders>
              <w:top w:val="nil"/>
              <w:left w:val="nil"/>
              <w:bottom w:val="single" w:color="auto" w:sz="4" w:space="0"/>
              <w:right w:val="single" w:color="auto" w:sz="4" w:space="0"/>
            </w:tcBorders>
            <w:shd w:val="clear" w:color="000000" w:fill="D9D9D9"/>
            <w:noWrap w:val="0"/>
            <w:vAlign w:val="center"/>
          </w:tcPr>
          <w:p w14:paraId="1AB85B88">
            <w:pPr>
              <w:jc w:val="center"/>
              <w:rPr>
                <w:szCs w:val="21"/>
                <w:highlight w:val="none"/>
              </w:rPr>
            </w:pPr>
            <w:r>
              <w:rPr>
                <w:rFonts w:hint="eastAsia"/>
                <w:szCs w:val="21"/>
                <w:highlight w:val="none"/>
              </w:rPr>
              <w:t>北京市级政务云综合监管平台</w:t>
            </w:r>
          </w:p>
        </w:tc>
        <w:tc>
          <w:tcPr>
            <w:tcW w:w="3627" w:type="dxa"/>
            <w:tcBorders>
              <w:top w:val="nil"/>
              <w:left w:val="nil"/>
              <w:bottom w:val="single" w:color="auto" w:sz="4" w:space="0"/>
              <w:right w:val="single" w:color="auto" w:sz="4" w:space="0"/>
            </w:tcBorders>
            <w:shd w:val="clear" w:color="000000" w:fill="D9D9D9"/>
            <w:noWrap w:val="0"/>
            <w:vAlign w:val="center"/>
          </w:tcPr>
          <w:p w14:paraId="03119C92">
            <w:pPr>
              <w:jc w:val="center"/>
              <w:rPr>
                <w:szCs w:val="21"/>
                <w:highlight w:val="none"/>
              </w:rPr>
            </w:pPr>
            <w:r>
              <w:rPr>
                <w:rFonts w:hint="eastAsia"/>
                <w:szCs w:val="21"/>
                <w:highlight w:val="none"/>
              </w:rPr>
              <w:t>数量（台/套）</w:t>
            </w:r>
          </w:p>
        </w:tc>
        <w:tc>
          <w:tcPr>
            <w:tcW w:w="1938" w:type="dxa"/>
            <w:tcBorders>
              <w:top w:val="nil"/>
              <w:left w:val="nil"/>
              <w:bottom w:val="single" w:color="auto" w:sz="4" w:space="0"/>
              <w:right w:val="single" w:color="auto" w:sz="4" w:space="0"/>
            </w:tcBorders>
            <w:shd w:val="clear" w:color="000000" w:fill="D9D9D9"/>
            <w:noWrap w:val="0"/>
            <w:vAlign w:val="center"/>
          </w:tcPr>
          <w:p w14:paraId="2EEE4C6E">
            <w:pPr>
              <w:jc w:val="center"/>
              <w:rPr>
                <w:rFonts w:hint="eastAsia"/>
                <w:szCs w:val="21"/>
                <w:highlight w:val="none"/>
              </w:rPr>
            </w:pPr>
          </w:p>
        </w:tc>
      </w:tr>
      <w:tr w14:paraId="7A1CA5A7">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547ADD2">
            <w:pPr>
              <w:jc w:val="center"/>
              <w:rPr>
                <w:szCs w:val="21"/>
                <w:highlight w:val="none"/>
              </w:rPr>
            </w:pPr>
            <w:r>
              <w:rPr>
                <w:rFonts w:hint="eastAsia"/>
                <w:szCs w:val="21"/>
                <w:highlight w:val="none"/>
              </w:rPr>
              <w:t>1</w:t>
            </w:r>
          </w:p>
        </w:tc>
        <w:tc>
          <w:tcPr>
            <w:tcW w:w="2503" w:type="dxa"/>
            <w:tcBorders>
              <w:top w:val="nil"/>
              <w:left w:val="nil"/>
              <w:bottom w:val="single" w:color="auto" w:sz="4" w:space="0"/>
              <w:right w:val="single" w:color="auto" w:sz="4" w:space="0"/>
            </w:tcBorders>
            <w:noWrap w:val="0"/>
            <w:vAlign w:val="center"/>
          </w:tcPr>
          <w:p w14:paraId="2047D71C">
            <w:pPr>
              <w:jc w:val="center"/>
              <w:rPr>
                <w:szCs w:val="21"/>
                <w:highlight w:val="none"/>
              </w:rPr>
            </w:pPr>
            <w:r>
              <w:rPr>
                <w:rFonts w:hint="eastAsia"/>
                <w:szCs w:val="21"/>
                <w:highlight w:val="none"/>
              </w:rPr>
              <w:t>汇聚分路器</w:t>
            </w:r>
          </w:p>
        </w:tc>
        <w:tc>
          <w:tcPr>
            <w:tcW w:w="3627" w:type="dxa"/>
            <w:tcBorders>
              <w:top w:val="nil"/>
              <w:left w:val="nil"/>
              <w:bottom w:val="single" w:color="auto" w:sz="4" w:space="0"/>
              <w:right w:val="single" w:color="auto" w:sz="4" w:space="0"/>
            </w:tcBorders>
            <w:noWrap w:val="0"/>
            <w:vAlign w:val="center"/>
          </w:tcPr>
          <w:p w14:paraId="149A3232">
            <w:pPr>
              <w:jc w:val="center"/>
              <w:rPr>
                <w:szCs w:val="21"/>
                <w:highlight w:val="none"/>
              </w:rPr>
            </w:pPr>
            <w:r>
              <w:rPr>
                <w:rFonts w:hint="eastAsia"/>
                <w:szCs w:val="21"/>
                <w:highlight w:val="none"/>
              </w:rPr>
              <w:t>10</w:t>
            </w:r>
          </w:p>
        </w:tc>
        <w:tc>
          <w:tcPr>
            <w:tcW w:w="1938" w:type="dxa"/>
            <w:tcBorders>
              <w:top w:val="nil"/>
              <w:left w:val="nil"/>
              <w:bottom w:val="single" w:color="auto" w:sz="4" w:space="0"/>
              <w:right w:val="single" w:color="auto" w:sz="4" w:space="0"/>
            </w:tcBorders>
            <w:noWrap w:val="0"/>
            <w:vAlign w:val="center"/>
          </w:tcPr>
          <w:p w14:paraId="186B43BB">
            <w:pPr>
              <w:jc w:val="center"/>
              <w:rPr>
                <w:szCs w:val="21"/>
                <w:highlight w:val="none"/>
              </w:rPr>
            </w:pPr>
          </w:p>
        </w:tc>
      </w:tr>
      <w:tr w14:paraId="19DC71B0">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2F247F78">
            <w:pPr>
              <w:jc w:val="center"/>
              <w:rPr>
                <w:szCs w:val="21"/>
                <w:highlight w:val="none"/>
              </w:rPr>
            </w:pPr>
            <w:r>
              <w:rPr>
                <w:rFonts w:hint="eastAsia"/>
                <w:szCs w:val="21"/>
                <w:highlight w:val="none"/>
              </w:rPr>
              <w:t>2</w:t>
            </w:r>
          </w:p>
        </w:tc>
        <w:tc>
          <w:tcPr>
            <w:tcW w:w="2503" w:type="dxa"/>
            <w:tcBorders>
              <w:top w:val="nil"/>
              <w:left w:val="nil"/>
              <w:bottom w:val="single" w:color="auto" w:sz="4" w:space="0"/>
              <w:right w:val="single" w:color="auto" w:sz="4" w:space="0"/>
            </w:tcBorders>
            <w:noWrap w:val="0"/>
            <w:vAlign w:val="center"/>
          </w:tcPr>
          <w:p w14:paraId="280F4CC4">
            <w:pPr>
              <w:jc w:val="center"/>
              <w:rPr>
                <w:szCs w:val="21"/>
                <w:highlight w:val="none"/>
              </w:rPr>
            </w:pPr>
            <w:r>
              <w:rPr>
                <w:rFonts w:hint="eastAsia"/>
                <w:szCs w:val="21"/>
                <w:highlight w:val="none"/>
              </w:rPr>
              <w:t>流量采集设备</w:t>
            </w:r>
          </w:p>
        </w:tc>
        <w:tc>
          <w:tcPr>
            <w:tcW w:w="3627" w:type="dxa"/>
            <w:tcBorders>
              <w:top w:val="nil"/>
              <w:left w:val="nil"/>
              <w:bottom w:val="single" w:color="auto" w:sz="4" w:space="0"/>
              <w:right w:val="single" w:color="auto" w:sz="4" w:space="0"/>
            </w:tcBorders>
            <w:noWrap w:val="0"/>
            <w:vAlign w:val="center"/>
          </w:tcPr>
          <w:p w14:paraId="34EC961F">
            <w:pPr>
              <w:jc w:val="center"/>
              <w:rPr>
                <w:szCs w:val="21"/>
                <w:highlight w:val="none"/>
              </w:rPr>
            </w:pPr>
            <w:r>
              <w:rPr>
                <w:rFonts w:hint="eastAsia"/>
                <w:szCs w:val="21"/>
                <w:highlight w:val="none"/>
              </w:rPr>
              <w:t>20</w:t>
            </w:r>
          </w:p>
        </w:tc>
        <w:tc>
          <w:tcPr>
            <w:tcW w:w="1938" w:type="dxa"/>
            <w:tcBorders>
              <w:top w:val="nil"/>
              <w:left w:val="nil"/>
              <w:bottom w:val="single" w:color="auto" w:sz="4" w:space="0"/>
              <w:right w:val="single" w:color="auto" w:sz="4" w:space="0"/>
            </w:tcBorders>
            <w:noWrap w:val="0"/>
            <w:vAlign w:val="center"/>
          </w:tcPr>
          <w:p w14:paraId="1715DA4F">
            <w:pPr>
              <w:jc w:val="center"/>
              <w:rPr>
                <w:szCs w:val="21"/>
                <w:highlight w:val="none"/>
              </w:rPr>
            </w:pPr>
          </w:p>
        </w:tc>
      </w:tr>
      <w:tr w14:paraId="19917A2D">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9338437">
            <w:pPr>
              <w:jc w:val="center"/>
              <w:rPr>
                <w:szCs w:val="21"/>
                <w:highlight w:val="none"/>
              </w:rPr>
            </w:pPr>
            <w:r>
              <w:rPr>
                <w:rFonts w:hint="eastAsia"/>
                <w:szCs w:val="21"/>
                <w:highlight w:val="none"/>
              </w:rPr>
              <w:t>3</w:t>
            </w:r>
          </w:p>
        </w:tc>
        <w:tc>
          <w:tcPr>
            <w:tcW w:w="2503" w:type="dxa"/>
            <w:tcBorders>
              <w:top w:val="nil"/>
              <w:left w:val="nil"/>
              <w:bottom w:val="single" w:color="auto" w:sz="4" w:space="0"/>
              <w:right w:val="single" w:color="auto" w:sz="4" w:space="0"/>
            </w:tcBorders>
            <w:noWrap w:val="0"/>
            <w:vAlign w:val="center"/>
          </w:tcPr>
          <w:p w14:paraId="5BB958BC">
            <w:pPr>
              <w:jc w:val="center"/>
              <w:rPr>
                <w:szCs w:val="21"/>
                <w:highlight w:val="none"/>
              </w:rPr>
            </w:pPr>
            <w:r>
              <w:rPr>
                <w:rFonts w:hint="eastAsia"/>
                <w:szCs w:val="21"/>
                <w:highlight w:val="none"/>
              </w:rPr>
              <w:t>日志采集设备</w:t>
            </w:r>
          </w:p>
        </w:tc>
        <w:tc>
          <w:tcPr>
            <w:tcW w:w="3627" w:type="dxa"/>
            <w:tcBorders>
              <w:top w:val="nil"/>
              <w:left w:val="nil"/>
              <w:bottom w:val="single" w:color="auto" w:sz="4" w:space="0"/>
              <w:right w:val="single" w:color="auto" w:sz="4" w:space="0"/>
            </w:tcBorders>
            <w:noWrap w:val="0"/>
            <w:vAlign w:val="center"/>
          </w:tcPr>
          <w:p w14:paraId="56CBE2D1">
            <w:pPr>
              <w:jc w:val="center"/>
              <w:rPr>
                <w:szCs w:val="21"/>
                <w:highlight w:val="none"/>
              </w:rPr>
            </w:pPr>
            <w:r>
              <w:rPr>
                <w:rFonts w:hint="eastAsia"/>
                <w:szCs w:val="21"/>
                <w:highlight w:val="none"/>
              </w:rPr>
              <w:t>10</w:t>
            </w:r>
          </w:p>
        </w:tc>
        <w:tc>
          <w:tcPr>
            <w:tcW w:w="1938" w:type="dxa"/>
            <w:tcBorders>
              <w:top w:val="nil"/>
              <w:left w:val="nil"/>
              <w:bottom w:val="single" w:color="auto" w:sz="4" w:space="0"/>
              <w:right w:val="single" w:color="auto" w:sz="4" w:space="0"/>
            </w:tcBorders>
            <w:noWrap w:val="0"/>
            <w:vAlign w:val="center"/>
          </w:tcPr>
          <w:p w14:paraId="0BB88EC9">
            <w:pPr>
              <w:jc w:val="center"/>
              <w:rPr>
                <w:szCs w:val="21"/>
                <w:highlight w:val="none"/>
              </w:rPr>
            </w:pPr>
          </w:p>
        </w:tc>
      </w:tr>
      <w:tr w14:paraId="3AECF542">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066A5ED1">
            <w:pPr>
              <w:jc w:val="center"/>
              <w:rPr>
                <w:rFonts w:hint="eastAsia"/>
                <w:szCs w:val="21"/>
                <w:highlight w:val="none"/>
              </w:rPr>
            </w:pPr>
            <w:r>
              <w:rPr>
                <w:rFonts w:hint="eastAsia"/>
                <w:szCs w:val="21"/>
                <w:highlight w:val="none"/>
              </w:rPr>
              <w:t>4</w:t>
            </w:r>
          </w:p>
        </w:tc>
        <w:tc>
          <w:tcPr>
            <w:tcW w:w="2503" w:type="dxa"/>
            <w:tcBorders>
              <w:top w:val="nil"/>
              <w:left w:val="nil"/>
              <w:bottom w:val="single" w:color="auto" w:sz="4" w:space="0"/>
              <w:right w:val="single" w:color="auto" w:sz="4" w:space="0"/>
            </w:tcBorders>
            <w:noWrap w:val="0"/>
            <w:vAlign w:val="center"/>
          </w:tcPr>
          <w:p w14:paraId="4FE3A214">
            <w:pPr>
              <w:jc w:val="center"/>
              <w:rPr>
                <w:szCs w:val="21"/>
                <w:highlight w:val="none"/>
              </w:rPr>
            </w:pPr>
            <w:r>
              <w:rPr>
                <w:rFonts w:hint="eastAsia"/>
                <w:szCs w:val="21"/>
                <w:highlight w:val="none"/>
              </w:rPr>
              <w:t>威胁情报设备</w:t>
            </w:r>
          </w:p>
        </w:tc>
        <w:tc>
          <w:tcPr>
            <w:tcW w:w="3627" w:type="dxa"/>
            <w:tcBorders>
              <w:top w:val="nil"/>
              <w:left w:val="nil"/>
              <w:bottom w:val="single" w:color="auto" w:sz="4" w:space="0"/>
              <w:right w:val="single" w:color="auto" w:sz="4" w:space="0"/>
            </w:tcBorders>
            <w:noWrap w:val="0"/>
            <w:vAlign w:val="center"/>
          </w:tcPr>
          <w:p w14:paraId="4EF8E5A7">
            <w:pPr>
              <w:jc w:val="center"/>
              <w:rPr>
                <w:szCs w:val="21"/>
                <w:highlight w:val="none"/>
              </w:rPr>
            </w:pPr>
            <w:r>
              <w:rPr>
                <w:rFonts w:hint="eastAsia"/>
                <w:szCs w:val="21"/>
                <w:highlight w:val="none"/>
              </w:rPr>
              <w:t>9</w:t>
            </w:r>
          </w:p>
        </w:tc>
        <w:tc>
          <w:tcPr>
            <w:tcW w:w="1938" w:type="dxa"/>
            <w:tcBorders>
              <w:top w:val="nil"/>
              <w:left w:val="nil"/>
              <w:bottom w:val="single" w:color="auto" w:sz="4" w:space="0"/>
              <w:right w:val="single" w:color="auto" w:sz="4" w:space="0"/>
            </w:tcBorders>
            <w:noWrap w:val="0"/>
            <w:vAlign w:val="center"/>
          </w:tcPr>
          <w:p w14:paraId="2B0D1EF4">
            <w:pPr>
              <w:jc w:val="center"/>
              <w:rPr>
                <w:szCs w:val="21"/>
                <w:highlight w:val="none"/>
              </w:rPr>
            </w:pPr>
          </w:p>
        </w:tc>
      </w:tr>
      <w:tr w14:paraId="1D2E17E1">
        <w:tblPrEx>
          <w:tblCellMar>
            <w:top w:w="0" w:type="dxa"/>
            <w:left w:w="108" w:type="dxa"/>
            <w:bottom w:w="0" w:type="dxa"/>
            <w:right w:w="108" w:type="dxa"/>
          </w:tblCellMar>
        </w:tblPrEx>
        <w:trPr>
          <w:trHeight w:val="280" w:hRule="atLeast"/>
        </w:trPr>
        <w:tc>
          <w:tcPr>
            <w:tcW w:w="879" w:type="dxa"/>
            <w:vMerge w:val="restart"/>
            <w:tcBorders>
              <w:top w:val="nil"/>
              <w:left w:val="single" w:color="auto" w:sz="4" w:space="0"/>
              <w:right w:val="single" w:color="auto" w:sz="4" w:space="0"/>
            </w:tcBorders>
            <w:noWrap w:val="0"/>
            <w:vAlign w:val="center"/>
          </w:tcPr>
          <w:p w14:paraId="5965A633">
            <w:pPr>
              <w:jc w:val="center"/>
              <w:rPr>
                <w:szCs w:val="21"/>
                <w:highlight w:val="none"/>
              </w:rPr>
            </w:pPr>
            <w:r>
              <w:rPr>
                <w:rFonts w:hint="eastAsia"/>
                <w:szCs w:val="21"/>
                <w:highlight w:val="none"/>
              </w:rPr>
              <w:t>5</w:t>
            </w:r>
          </w:p>
        </w:tc>
        <w:tc>
          <w:tcPr>
            <w:tcW w:w="2503" w:type="dxa"/>
            <w:tcBorders>
              <w:top w:val="nil"/>
              <w:left w:val="nil"/>
              <w:bottom w:val="single" w:color="auto" w:sz="4" w:space="0"/>
              <w:right w:val="single" w:color="auto" w:sz="4" w:space="0"/>
            </w:tcBorders>
            <w:noWrap w:val="0"/>
            <w:vAlign w:val="center"/>
          </w:tcPr>
          <w:p w14:paraId="26E72CF8">
            <w:pPr>
              <w:jc w:val="center"/>
              <w:rPr>
                <w:rFonts w:hint="eastAsia"/>
                <w:szCs w:val="21"/>
                <w:highlight w:val="none"/>
              </w:rPr>
            </w:pPr>
            <w:r>
              <w:rPr>
                <w:rFonts w:hint="eastAsia"/>
                <w:szCs w:val="21"/>
                <w:highlight w:val="none"/>
              </w:rPr>
              <w:t>APT（高级持续性威胁感知）设备</w:t>
            </w:r>
          </w:p>
          <w:p w14:paraId="557AF818">
            <w:pPr>
              <w:jc w:val="center"/>
              <w:rPr>
                <w:szCs w:val="21"/>
                <w:highlight w:val="none"/>
              </w:rPr>
            </w:pPr>
            <w:r>
              <w:rPr>
                <w:rFonts w:hint="eastAsia"/>
                <w:szCs w:val="21"/>
                <w:highlight w:val="none"/>
              </w:rPr>
              <w:t>APT统一管理平台</w:t>
            </w:r>
          </w:p>
        </w:tc>
        <w:tc>
          <w:tcPr>
            <w:tcW w:w="3627" w:type="dxa"/>
            <w:tcBorders>
              <w:top w:val="nil"/>
              <w:left w:val="nil"/>
              <w:bottom w:val="single" w:color="auto" w:sz="4" w:space="0"/>
              <w:right w:val="single" w:color="auto" w:sz="4" w:space="0"/>
            </w:tcBorders>
            <w:noWrap w:val="0"/>
            <w:vAlign w:val="center"/>
          </w:tcPr>
          <w:p w14:paraId="77951C6C">
            <w:pPr>
              <w:jc w:val="center"/>
              <w:rPr>
                <w:szCs w:val="21"/>
                <w:highlight w:val="none"/>
              </w:rPr>
            </w:pPr>
            <w:r>
              <w:rPr>
                <w:rFonts w:hint="eastAsia"/>
                <w:szCs w:val="21"/>
                <w:highlight w:val="none"/>
              </w:rPr>
              <w:t>1</w:t>
            </w:r>
          </w:p>
        </w:tc>
        <w:tc>
          <w:tcPr>
            <w:tcW w:w="1938" w:type="dxa"/>
            <w:tcBorders>
              <w:top w:val="nil"/>
              <w:left w:val="nil"/>
              <w:bottom w:val="single" w:color="auto" w:sz="4" w:space="0"/>
              <w:right w:val="single" w:color="auto" w:sz="4" w:space="0"/>
            </w:tcBorders>
            <w:noWrap w:val="0"/>
            <w:vAlign w:val="center"/>
          </w:tcPr>
          <w:p w14:paraId="6E4161CA">
            <w:pPr>
              <w:jc w:val="center"/>
              <w:rPr>
                <w:szCs w:val="21"/>
                <w:highlight w:val="none"/>
              </w:rPr>
            </w:pPr>
          </w:p>
        </w:tc>
      </w:tr>
      <w:tr w14:paraId="3F4CDF13">
        <w:tblPrEx>
          <w:tblCellMar>
            <w:top w:w="0" w:type="dxa"/>
            <w:left w:w="108" w:type="dxa"/>
            <w:bottom w:w="0" w:type="dxa"/>
            <w:right w:w="108" w:type="dxa"/>
          </w:tblCellMar>
        </w:tblPrEx>
        <w:trPr>
          <w:trHeight w:val="280" w:hRule="atLeast"/>
        </w:trPr>
        <w:tc>
          <w:tcPr>
            <w:tcW w:w="879" w:type="dxa"/>
            <w:vMerge w:val="continue"/>
            <w:tcBorders>
              <w:left w:val="single" w:color="auto" w:sz="4" w:space="0"/>
              <w:bottom w:val="single" w:color="auto" w:sz="4" w:space="0"/>
              <w:right w:val="single" w:color="auto" w:sz="4" w:space="0"/>
            </w:tcBorders>
            <w:noWrap w:val="0"/>
            <w:vAlign w:val="center"/>
          </w:tcPr>
          <w:p w14:paraId="60E575C8">
            <w:pPr>
              <w:jc w:val="center"/>
              <w:rPr>
                <w:rFonts w:hint="eastAsia"/>
                <w:szCs w:val="21"/>
                <w:highlight w:val="none"/>
              </w:rPr>
            </w:pPr>
          </w:p>
        </w:tc>
        <w:tc>
          <w:tcPr>
            <w:tcW w:w="2503" w:type="dxa"/>
            <w:tcBorders>
              <w:top w:val="nil"/>
              <w:left w:val="nil"/>
              <w:bottom w:val="single" w:color="auto" w:sz="4" w:space="0"/>
              <w:right w:val="single" w:color="auto" w:sz="4" w:space="0"/>
            </w:tcBorders>
            <w:noWrap w:val="0"/>
            <w:vAlign w:val="center"/>
          </w:tcPr>
          <w:p w14:paraId="0546AC73">
            <w:pPr>
              <w:jc w:val="center"/>
              <w:rPr>
                <w:rFonts w:hint="eastAsia"/>
                <w:szCs w:val="21"/>
                <w:highlight w:val="none"/>
              </w:rPr>
            </w:pPr>
            <w:r>
              <w:rPr>
                <w:rFonts w:hint="eastAsia"/>
                <w:szCs w:val="21"/>
                <w:highlight w:val="none"/>
              </w:rPr>
              <w:t>APT（高级持续性威胁感知）设备</w:t>
            </w:r>
          </w:p>
          <w:p w14:paraId="34A867F7">
            <w:pPr>
              <w:jc w:val="center"/>
              <w:rPr>
                <w:szCs w:val="21"/>
                <w:highlight w:val="none"/>
              </w:rPr>
            </w:pPr>
            <w:r>
              <w:rPr>
                <w:rFonts w:hint="eastAsia"/>
                <w:szCs w:val="21"/>
                <w:highlight w:val="none"/>
              </w:rPr>
              <w:t>APT探针</w:t>
            </w:r>
          </w:p>
        </w:tc>
        <w:tc>
          <w:tcPr>
            <w:tcW w:w="3627" w:type="dxa"/>
            <w:tcBorders>
              <w:top w:val="nil"/>
              <w:left w:val="nil"/>
              <w:bottom w:val="single" w:color="auto" w:sz="4" w:space="0"/>
              <w:right w:val="single" w:color="auto" w:sz="4" w:space="0"/>
            </w:tcBorders>
            <w:noWrap w:val="0"/>
            <w:vAlign w:val="center"/>
          </w:tcPr>
          <w:p w14:paraId="172C9723">
            <w:pPr>
              <w:jc w:val="center"/>
              <w:rPr>
                <w:szCs w:val="21"/>
                <w:highlight w:val="none"/>
              </w:rPr>
            </w:pPr>
            <w:r>
              <w:rPr>
                <w:rFonts w:hint="eastAsia"/>
                <w:szCs w:val="21"/>
                <w:highlight w:val="none"/>
              </w:rPr>
              <w:t>10</w:t>
            </w:r>
          </w:p>
        </w:tc>
        <w:tc>
          <w:tcPr>
            <w:tcW w:w="1938" w:type="dxa"/>
            <w:tcBorders>
              <w:top w:val="nil"/>
              <w:left w:val="nil"/>
              <w:bottom w:val="single" w:color="auto" w:sz="4" w:space="0"/>
              <w:right w:val="single" w:color="auto" w:sz="4" w:space="0"/>
            </w:tcBorders>
            <w:noWrap w:val="0"/>
            <w:vAlign w:val="center"/>
          </w:tcPr>
          <w:p w14:paraId="0DEDA9C1">
            <w:pPr>
              <w:jc w:val="center"/>
              <w:rPr>
                <w:szCs w:val="21"/>
                <w:highlight w:val="none"/>
              </w:rPr>
            </w:pPr>
          </w:p>
        </w:tc>
      </w:tr>
      <w:tr w14:paraId="69C9CDE1">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31710632">
            <w:pPr>
              <w:jc w:val="center"/>
              <w:rPr>
                <w:szCs w:val="21"/>
                <w:highlight w:val="none"/>
              </w:rPr>
            </w:pPr>
            <w:r>
              <w:rPr>
                <w:rFonts w:hint="eastAsia"/>
                <w:szCs w:val="21"/>
                <w:highlight w:val="none"/>
              </w:rPr>
              <w:t>6</w:t>
            </w:r>
          </w:p>
        </w:tc>
        <w:tc>
          <w:tcPr>
            <w:tcW w:w="2503" w:type="dxa"/>
            <w:tcBorders>
              <w:top w:val="nil"/>
              <w:left w:val="nil"/>
              <w:bottom w:val="single" w:color="auto" w:sz="4" w:space="0"/>
              <w:right w:val="single" w:color="auto" w:sz="4" w:space="0"/>
            </w:tcBorders>
            <w:noWrap w:val="0"/>
            <w:vAlign w:val="center"/>
          </w:tcPr>
          <w:p w14:paraId="786D598E">
            <w:pPr>
              <w:jc w:val="center"/>
              <w:rPr>
                <w:szCs w:val="21"/>
                <w:highlight w:val="none"/>
              </w:rPr>
            </w:pPr>
            <w:r>
              <w:rPr>
                <w:rFonts w:hint="eastAsia"/>
                <w:szCs w:val="21"/>
                <w:highlight w:val="none"/>
              </w:rPr>
              <w:t>安全漏洞扫描识别</w:t>
            </w:r>
          </w:p>
        </w:tc>
        <w:tc>
          <w:tcPr>
            <w:tcW w:w="3627" w:type="dxa"/>
            <w:tcBorders>
              <w:top w:val="nil"/>
              <w:left w:val="nil"/>
              <w:bottom w:val="single" w:color="auto" w:sz="4" w:space="0"/>
              <w:right w:val="single" w:color="auto" w:sz="4" w:space="0"/>
            </w:tcBorders>
            <w:noWrap w:val="0"/>
            <w:vAlign w:val="center"/>
          </w:tcPr>
          <w:p w14:paraId="035DACAD">
            <w:pPr>
              <w:jc w:val="center"/>
              <w:rPr>
                <w:szCs w:val="21"/>
                <w:highlight w:val="none"/>
              </w:rPr>
            </w:pPr>
            <w:r>
              <w:rPr>
                <w:rFonts w:hint="eastAsia"/>
                <w:szCs w:val="21"/>
                <w:highlight w:val="none"/>
              </w:rPr>
              <w:t>2</w:t>
            </w:r>
          </w:p>
        </w:tc>
        <w:tc>
          <w:tcPr>
            <w:tcW w:w="1938" w:type="dxa"/>
            <w:tcBorders>
              <w:top w:val="nil"/>
              <w:left w:val="nil"/>
              <w:bottom w:val="single" w:color="auto" w:sz="4" w:space="0"/>
              <w:right w:val="single" w:color="auto" w:sz="4" w:space="0"/>
            </w:tcBorders>
            <w:noWrap w:val="0"/>
            <w:vAlign w:val="center"/>
          </w:tcPr>
          <w:p w14:paraId="037A36EE">
            <w:pPr>
              <w:jc w:val="center"/>
              <w:rPr>
                <w:szCs w:val="21"/>
                <w:highlight w:val="none"/>
              </w:rPr>
            </w:pPr>
          </w:p>
        </w:tc>
      </w:tr>
      <w:tr w14:paraId="039823B9">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E0DD57D">
            <w:pPr>
              <w:jc w:val="center"/>
              <w:rPr>
                <w:szCs w:val="21"/>
                <w:highlight w:val="none"/>
              </w:rPr>
            </w:pPr>
            <w:r>
              <w:rPr>
                <w:rFonts w:hint="eastAsia"/>
                <w:szCs w:val="21"/>
                <w:highlight w:val="none"/>
              </w:rPr>
              <w:t>7</w:t>
            </w:r>
          </w:p>
        </w:tc>
        <w:tc>
          <w:tcPr>
            <w:tcW w:w="2503" w:type="dxa"/>
            <w:tcBorders>
              <w:top w:val="nil"/>
              <w:left w:val="nil"/>
              <w:bottom w:val="single" w:color="auto" w:sz="4" w:space="0"/>
              <w:right w:val="single" w:color="auto" w:sz="4" w:space="0"/>
            </w:tcBorders>
            <w:noWrap w:val="0"/>
            <w:vAlign w:val="center"/>
          </w:tcPr>
          <w:p w14:paraId="68A5ADFB">
            <w:pPr>
              <w:jc w:val="center"/>
              <w:rPr>
                <w:szCs w:val="21"/>
                <w:highlight w:val="none"/>
              </w:rPr>
            </w:pPr>
            <w:r>
              <w:rPr>
                <w:rFonts w:hint="eastAsia"/>
                <w:szCs w:val="21"/>
                <w:highlight w:val="none"/>
              </w:rPr>
              <w:t>蜜罐诱捕系统</w:t>
            </w:r>
          </w:p>
        </w:tc>
        <w:tc>
          <w:tcPr>
            <w:tcW w:w="3627" w:type="dxa"/>
            <w:tcBorders>
              <w:top w:val="nil"/>
              <w:left w:val="nil"/>
              <w:bottom w:val="single" w:color="auto" w:sz="4" w:space="0"/>
              <w:right w:val="single" w:color="auto" w:sz="4" w:space="0"/>
            </w:tcBorders>
            <w:noWrap w:val="0"/>
            <w:vAlign w:val="center"/>
          </w:tcPr>
          <w:p w14:paraId="143116D1">
            <w:pPr>
              <w:jc w:val="center"/>
              <w:rPr>
                <w:szCs w:val="21"/>
                <w:highlight w:val="none"/>
              </w:rPr>
            </w:pPr>
            <w:r>
              <w:rPr>
                <w:rFonts w:hint="eastAsia"/>
                <w:szCs w:val="21"/>
                <w:highlight w:val="none"/>
              </w:rPr>
              <w:t>1</w:t>
            </w:r>
          </w:p>
        </w:tc>
        <w:tc>
          <w:tcPr>
            <w:tcW w:w="1938" w:type="dxa"/>
            <w:tcBorders>
              <w:top w:val="nil"/>
              <w:left w:val="nil"/>
              <w:bottom w:val="single" w:color="auto" w:sz="4" w:space="0"/>
              <w:right w:val="single" w:color="auto" w:sz="4" w:space="0"/>
            </w:tcBorders>
            <w:noWrap w:val="0"/>
            <w:vAlign w:val="center"/>
          </w:tcPr>
          <w:p w14:paraId="47B7DCF5">
            <w:pPr>
              <w:jc w:val="center"/>
              <w:rPr>
                <w:szCs w:val="21"/>
                <w:highlight w:val="none"/>
              </w:rPr>
            </w:pPr>
          </w:p>
        </w:tc>
      </w:tr>
      <w:tr w14:paraId="51AD1EA3">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FCC80AA">
            <w:pPr>
              <w:jc w:val="center"/>
              <w:rPr>
                <w:rFonts w:hint="eastAsia"/>
                <w:szCs w:val="21"/>
                <w:highlight w:val="none"/>
              </w:rPr>
            </w:pPr>
            <w:r>
              <w:rPr>
                <w:rFonts w:hint="eastAsia"/>
                <w:szCs w:val="21"/>
                <w:highlight w:val="none"/>
              </w:rPr>
              <w:t>8</w:t>
            </w:r>
          </w:p>
        </w:tc>
        <w:tc>
          <w:tcPr>
            <w:tcW w:w="2503" w:type="dxa"/>
            <w:tcBorders>
              <w:top w:val="nil"/>
              <w:left w:val="nil"/>
              <w:bottom w:val="single" w:color="auto" w:sz="4" w:space="0"/>
              <w:right w:val="single" w:color="auto" w:sz="4" w:space="0"/>
            </w:tcBorders>
            <w:noWrap w:val="0"/>
            <w:vAlign w:val="center"/>
          </w:tcPr>
          <w:p w14:paraId="676A181D">
            <w:pPr>
              <w:jc w:val="center"/>
              <w:rPr>
                <w:szCs w:val="21"/>
                <w:highlight w:val="none"/>
              </w:rPr>
            </w:pPr>
            <w:r>
              <w:rPr>
                <w:rFonts w:hint="eastAsia"/>
                <w:szCs w:val="21"/>
                <w:highlight w:val="none"/>
              </w:rPr>
              <w:t>下一代防火墙（万兆）</w:t>
            </w:r>
          </w:p>
        </w:tc>
        <w:tc>
          <w:tcPr>
            <w:tcW w:w="3627" w:type="dxa"/>
            <w:tcBorders>
              <w:top w:val="nil"/>
              <w:left w:val="nil"/>
              <w:bottom w:val="single" w:color="auto" w:sz="4" w:space="0"/>
              <w:right w:val="single" w:color="auto" w:sz="4" w:space="0"/>
            </w:tcBorders>
            <w:noWrap w:val="0"/>
            <w:vAlign w:val="center"/>
          </w:tcPr>
          <w:p w14:paraId="099FAA39">
            <w:pPr>
              <w:jc w:val="center"/>
              <w:rPr>
                <w:rFonts w:hint="eastAsia"/>
                <w:szCs w:val="21"/>
                <w:highlight w:val="none"/>
              </w:rPr>
            </w:pPr>
            <w:r>
              <w:rPr>
                <w:rFonts w:hint="eastAsia"/>
                <w:szCs w:val="21"/>
                <w:highlight w:val="none"/>
              </w:rPr>
              <w:t>4</w:t>
            </w:r>
          </w:p>
        </w:tc>
        <w:tc>
          <w:tcPr>
            <w:tcW w:w="1938" w:type="dxa"/>
            <w:tcBorders>
              <w:top w:val="nil"/>
              <w:left w:val="nil"/>
              <w:bottom w:val="single" w:color="auto" w:sz="4" w:space="0"/>
              <w:right w:val="single" w:color="auto" w:sz="4" w:space="0"/>
            </w:tcBorders>
            <w:noWrap/>
            <w:vAlign w:val="center"/>
          </w:tcPr>
          <w:p w14:paraId="6783D2A9">
            <w:pPr>
              <w:jc w:val="center"/>
              <w:rPr>
                <w:rFonts w:eastAsia="等线"/>
                <w:sz w:val="20"/>
                <w:szCs w:val="20"/>
                <w:highlight w:val="none"/>
              </w:rPr>
            </w:pPr>
          </w:p>
        </w:tc>
      </w:tr>
      <w:tr w14:paraId="288BF6B2">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395371BA">
            <w:pPr>
              <w:jc w:val="center"/>
              <w:rPr>
                <w:szCs w:val="21"/>
                <w:highlight w:val="none"/>
              </w:rPr>
            </w:pPr>
            <w:r>
              <w:rPr>
                <w:rFonts w:hint="eastAsia"/>
                <w:szCs w:val="21"/>
                <w:highlight w:val="none"/>
              </w:rPr>
              <w:t>9</w:t>
            </w:r>
          </w:p>
        </w:tc>
        <w:tc>
          <w:tcPr>
            <w:tcW w:w="2503" w:type="dxa"/>
            <w:tcBorders>
              <w:top w:val="nil"/>
              <w:left w:val="nil"/>
              <w:bottom w:val="single" w:color="auto" w:sz="4" w:space="0"/>
              <w:right w:val="single" w:color="auto" w:sz="4" w:space="0"/>
            </w:tcBorders>
            <w:noWrap w:val="0"/>
            <w:vAlign w:val="center"/>
          </w:tcPr>
          <w:p w14:paraId="1E996E2B">
            <w:pPr>
              <w:jc w:val="center"/>
              <w:rPr>
                <w:szCs w:val="21"/>
                <w:highlight w:val="none"/>
              </w:rPr>
            </w:pPr>
            <w:r>
              <w:rPr>
                <w:rFonts w:hint="eastAsia"/>
                <w:szCs w:val="21"/>
                <w:highlight w:val="none"/>
              </w:rPr>
              <w:t>测试区边界防火墙</w:t>
            </w:r>
          </w:p>
        </w:tc>
        <w:tc>
          <w:tcPr>
            <w:tcW w:w="3627" w:type="dxa"/>
            <w:tcBorders>
              <w:top w:val="nil"/>
              <w:left w:val="nil"/>
              <w:bottom w:val="single" w:color="auto" w:sz="4" w:space="0"/>
              <w:right w:val="single" w:color="auto" w:sz="4" w:space="0"/>
            </w:tcBorders>
            <w:noWrap w:val="0"/>
            <w:vAlign w:val="center"/>
          </w:tcPr>
          <w:p w14:paraId="54BC6643">
            <w:pPr>
              <w:jc w:val="center"/>
              <w:rPr>
                <w:szCs w:val="21"/>
                <w:highlight w:val="none"/>
              </w:rPr>
            </w:pPr>
            <w:r>
              <w:rPr>
                <w:rFonts w:hint="eastAsia"/>
                <w:szCs w:val="21"/>
                <w:highlight w:val="none"/>
              </w:rPr>
              <w:t>1</w:t>
            </w:r>
          </w:p>
        </w:tc>
        <w:tc>
          <w:tcPr>
            <w:tcW w:w="1938" w:type="dxa"/>
            <w:tcBorders>
              <w:top w:val="nil"/>
              <w:left w:val="nil"/>
              <w:bottom w:val="single" w:color="auto" w:sz="4" w:space="0"/>
              <w:right w:val="single" w:color="auto" w:sz="4" w:space="0"/>
            </w:tcBorders>
            <w:noWrap/>
            <w:vAlign w:val="center"/>
          </w:tcPr>
          <w:p w14:paraId="00143970">
            <w:pPr>
              <w:jc w:val="center"/>
              <w:rPr>
                <w:rFonts w:eastAsia="等线"/>
                <w:sz w:val="20"/>
                <w:szCs w:val="20"/>
                <w:highlight w:val="none"/>
              </w:rPr>
            </w:pPr>
          </w:p>
        </w:tc>
      </w:tr>
      <w:tr w14:paraId="1317A3A0">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AE62445">
            <w:pPr>
              <w:jc w:val="center"/>
              <w:rPr>
                <w:szCs w:val="21"/>
                <w:highlight w:val="none"/>
              </w:rPr>
            </w:pPr>
            <w:r>
              <w:rPr>
                <w:rFonts w:hint="eastAsia"/>
                <w:szCs w:val="21"/>
                <w:highlight w:val="none"/>
              </w:rPr>
              <w:t>10</w:t>
            </w:r>
          </w:p>
        </w:tc>
        <w:tc>
          <w:tcPr>
            <w:tcW w:w="2503" w:type="dxa"/>
            <w:tcBorders>
              <w:top w:val="nil"/>
              <w:left w:val="nil"/>
              <w:bottom w:val="single" w:color="auto" w:sz="4" w:space="0"/>
              <w:right w:val="single" w:color="auto" w:sz="4" w:space="0"/>
            </w:tcBorders>
            <w:noWrap w:val="0"/>
            <w:vAlign w:val="center"/>
          </w:tcPr>
          <w:p w14:paraId="7B0C357B">
            <w:pPr>
              <w:jc w:val="center"/>
              <w:rPr>
                <w:szCs w:val="21"/>
                <w:highlight w:val="none"/>
              </w:rPr>
            </w:pPr>
            <w:r>
              <w:rPr>
                <w:rFonts w:hint="eastAsia"/>
                <w:szCs w:val="21"/>
                <w:highlight w:val="none"/>
              </w:rPr>
              <w:t>安全接入区域管理区防火墙</w:t>
            </w:r>
          </w:p>
        </w:tc>
        <w:tc>
          <w:tcPr>
            <w:tcW w:w="3627" w:type="dxa"/>
            <w:tcBorders>
              <w:top w:val="nil"/>
              <w:left w:val="nil"/>
              <w:bottom w:val="single" w:color="auto" w:sz="4" w:space="0"/>
              <w:right w:val="single" w:color="auto" w:sz="4" w:space="0"/>
            </w:tcBorders>
            <w:noWrap w:val="0"/>
            <w:vAlign w:val="center"/>
          </w:tcPr>
          <w:p w14:paraId="3CBB582B">
            <w:pPr>
              <w:jc w:val="center"/>
              <w:rPr>
                <w:rFonts w:hint="eastAsia"/>
                <w:szCs w:val="21"/>
                <w:highlight w:val="none"/>
              </w:rPr>
            </w:pPr>
            <w:r>
              <w:rPr>
                <w:rFonts w:hint="eastAsia"/>
                <w:szCs w:val="21"/>
                <w:highlight w:val="none"/>
              </w:rPr>
              <w:t>6</w:t>
            </w:r>
          </w:p>
        </w:tc>
        <w:tc>
          <w:tcPr>
            <w:tcW w:w="1938" w:type="dxa"/>
            <w:tcBorders>
              <w:top w:val="nil"/>
              <w:left w:val="nil"/>
              <w:bottom w:val="single" w:color="auto" w:sz="4" w:space="0"/>
              <w:right w:val="single" w:color="auto" w:sz="4" w:space="0"/>
            </w:tcBorders>
            <w:noWrap/>
            <w:vAlign w:val="center"/>
          </w:tcPr>
          <w:p w14:paraId="0B7EFFD1">
            <w:pPr>
              <w:jc w:val="center"/>
              <w:rPr>
                <w:rFonts w:hint="eastAsia" w:eastAsia="等线"/>
                <w:sz w:val="20"/>
                <w:szCs w:val="20"/>
                <w:highlight w:val="none"/>
              </w:rPr>
            </w:pPr>
          </w:p>
        </w:tc>
      </w:tr>
      <w:tr w14:paraId="59CE855E">
        <w:tblPrEx>
          <w:tblCellMar>
            <w:top w:w="0" w:type="dxa"/>
            <w:left w:w="108" w:type="dxa"/>
            <w:bottom w:w="0" w:type="dxa"/>
            <w:right w:w="108" w:type="dxa"/>
          </w:tblCellMar>
        </w:tblPrEx>
        <w:trPr>
          <w:trHeight w:val="90" w:hRule="atLeast"/>
        </w:trPr>
        <w:tc>
          <w:tcPr>
            <w:tcW w:w="879" w:type="dxa"/>
            <w:tcBorders>
              <w:top w:val="nil"/>
              <w:left w:val="single" w:color="auto" w:sz="4" w:space="0"/>
              <w:bottom w:val="single" w:color="auto" w:sz="4" w:space="0"/>
              <w:right w:val="single" w:color="auto" w:sz="4" w:space="0"/>
            </w:tcBorders>
            <w:noWrap w:val="0"/>
            <w:vAlign w:val="center"/>
          </w:tcPr>
          <w:p w14:paraId="34791556">
            <w:pPr>
              <w:jc w:val="center"/>
              <w:rPr>
                <w:szCs w:val="21"/>
                <w:highlight w:val="none"/>
              </w:rPr>
            </w:pPr>
            <w:r>
              <w:rPr>
                <w:rFonts w:hint="eastAsia"/>
                <w:szCs w:val="21"/>
                <w:highlight w:val="none"/>
              </w:rPr>
              <w:t>11</w:t>
            </w:r>
          </w:p>
        </w:tc>
        <w:tc>
          <w:tcPr>
            <w:tcW w:w="2503" w:type="dxa"/>
            <w:tcBorders>
              <w:top w:val="nil"/>
              <w:left w:val="nil"/>
              <w:bottom w:val="single" w:color="auto" w:sz="4" w:space="0"/>
              <w:right w:val="single" w:color="auto" w:sz="4" w:space="0"/>
            </w:tcBorders>
            <w:noWrap w:val="0"/>
            <w:vAlign w:val="center"/>
          </w:tcPr>
          <w:p w14:paraId="4571F2C9">
            <w:pPr>
              <w:jc w:val="center"/>
              <w:rPr>
                <w:rFonts w:hint="eastAsia"/>
                <w:szCs w:val="21"/>
                <w:highlight w:val="none"/>
              </w:rPr>
            </w:pPr>
            <w:r>
              <w:rPr>
                <w:rFonts w:hint="eastAsia"/>
                <w:szCs w:val="21"/>
                <w:highlight w:val="none"/>
              </w:rPr>
              <w:t>交换机（万兆）</w:t>
            </w:r>
          </w:p>
        </w:tc>
        <w:tc>
          <w:tcPr>
            <w:tcW w:w="3627" w:type="dxa"/>
            <w:tcBorders>
              <w:top w:val="nil"/>
              <w:left w:val="nil"/>
              <w:bottom w:val="single" w:color="auto" w:sz="4" w:space="0"/>
              <w:right w:val="single" w:color="auto" w:sz="4" w:space="0"/>
            </w:tcBorders>
            <w:noWrap w:val="0"/>
            <w:vAlign w:val="center"/>
          </w:tcPr>
          <w:p w14:paraId="7D1D6449">
            <w:pPr>
              <w:jc w:val="center"/>
              <w:rPr>
                <w:szCs w:val="21"/>
                <w:highlight w:val="none"/>
              </w:rPr>
            </w:pPr>
            <w:r>
              <w:rPr>
                <w:rFonts w:hint="eastAsia" w:eastAsia="等线"/>
                <w:sz w:val="20"/>
                <w:szCs w:val="20"/>
                <w:highlight w:val="none"/>
              </w:rPr>
              <w:t>10</w:t>
            </w:r>
          </w:p>
        </w:tc>
        <w:tc>
          <w:tcPr>
            <w:tcW w:w="1938" w:type="dxa"/>
            <w:tcBorders>
              <w:top w:val="nil"/>
              <w:left w:val="nil"/>
              <w:bottom w:val="single" w:color="auto" w:sz="4" w:space="0"/>
              <w:right w:val="single" w:color="auto" w:sz="4" w:space="0"/>
            </w:tcBorders>
            <w:noWrap/>
            <w:vAlign w:val="center"/>
          </w:tcPr>
          <w:p w14:paraId="3776844D">
            <w:pPr>
              <w:jc w:val="center"/>
              <w:rPr>
                <w:rFonts w:eastAsia="等线"/>
                <w:sz w:val="20"/>
                <w:szCs w:val="20"/>
                <w:highlight w:val="none"/>
              </w:rPr>
            </w:pPr>
          </w:p>
        </w:tc>
      </w:tr>
      <w:tr w14:paraId="26558255">
        <w:tblPrEx>
          <w:tblCellMar>
            <w:top w:w="0" w:type="dxa"/>
            <w:left w:w="108" w:type="dxa"/>
            <w:bottom w:w="0" w:type="dxa"/>
            <w:right w:w="108" w:type="dxa"/>
          </w:tblCellMar>
        </w:tblPrEx>
        <w:trPr>
          <w:trHeight w:val="90" w:hRule="atLeast"/>
        </w:trPr>
        <w:tc>
          <w:tcPr>
            <w:tcW w:w="879" w:type="dxa"/>
            <w:tcBorders>
              <w:top w:val="nil"/>
              <w:left w:val="single" w:color="auto" w:sz="4" w:space="0"/>
              <w:bottom w:val="single" w:color="auto" w:sz="4" w:space="0"/>
              <w:right w:val="single" w:color="auto" w:sz="4" w:space="0"/>
            </w:tcBorders>
            <w:noWrap w:val="0"/>
            <w:vAlign w:val="center"/>
          </w:tcPr>
          <w:p w14:paraId="4A74B194">
            <w:pPr>
              <w:jc w:val="center"/>
              <w:rPr>
                <w:szCs w:val="21"/>
                <w:highlight w:val="none"/>
              </w:rPr>
            </w:pPr>
            <w:r>
              <w:rPr>
                <w:rFonts w:hint="eastAsia"/>
                <w:szCs w:val="21"/>
                <w:highlight w:val="none"/>
              </w:rPr>
              <w:t>12</w:t>
            </w:r>
          </w:p>
        </w:tc>
        <w:tc>
          <w:tcPr>
            <w:tcW w:w="2503" w:type="dxa"/>
            <w:tcBorders>
              <w:top w:val="nil"/>
              <w:left w:val="nil"/>
              <w:bottom w:val="single" w:color="auto" w:sz="4" w:space="0"/>
              <w:right w:val="single" w:color="auto" w:sz="4" w:space="0"/>
            </w:tcBorders>
            <w:noWrap w:val="0"/>
            <w:vAlign w:val="center"/>
          </w:tcPr>
          <w:p w14:paraId="49DC990A">
            <w:pPr>
              <w:jc w:val="center"/>
              <w:rPr>
                <w:rFonts w:hint="eastAsia"/>
                <w:szCs w:val="21"/>
                <w:highlight w:val="none"/>
              </w:rPr>
            </w:pPr>
            <w:r>
              <w:rPr>
                <w:rFonts w:hint="eastAsia"/>
                <w:szCs w:val="21"/>
                <w:highlight w:val="none"/>
              </w:rPr>
              <w:t>交换机（千兆）</w:t>
            </w:r>
          </w:p>
        </w:tc>
        <w:tc>
          <w:tcPr>
            <w:tcW w:w="3627" w:type="dxa"/>
            <w:tcBorders>
              <w:top w:val="nil"/>
              <w:left w:val="nil"/>
              <w:bottom w:val="single" w:color="auto" w:sz="4" w:space="0"/>
              <w:right w:val="single" w:color="auto" w:sz="4" w:space="0"/>
            </w:tcBorders>
            <w:noWrap w:val="0"/>
            <w:vAlign w:val="center"/>
          </w:tcPr>
          <w:p w14:paraId="164B1133">
            <w:pPr>
              <w:jc w:val="center"/>
              <w:rPr>
                <w:rFonts w:eastAsia="等线"/>
                <w:sz w:val="20"/>
                <w:szCs w:val="20"/>
                <w:highlight w:val="none"/>
              </w:rPr>
            </w:pPr>
            <w:r>
              <w:rPr>
                <w:rFonts w:hint="eastAsia" w:eastAsia="等线"/>
                <w:sz w:val="20"/>
                <w:szCs w:val="20"/>
                <w:highlight w:val="none"/>
              </w:rPr>
              <w:t>6</w:t>
            </w:r>
          </w:p>
        </w:tc>
        <w:tc>
          <w:tcPr>
            <w:tcW w:w="1938" w:type="dxa"/>
            <w:tcBorders>
              <w:top w:val="nil"/>
              <w:left w:val="nil"/>
              <w:bottom w:val="single" w:color="auto" w:sz="4" w:space="0"/>
              <w:right w:val="single" w:color="auto" w:sz="4" w:space="0"/>
            </w:tcBorders>
            <w:noWrap/>
            <w:vAlign w:val="center"/>
          </w:tcPr>
          <w:p w14:paraId="5D529E57">
            <w:pPr>
              <w:jc w:val="center"/>
              <w:rPr>
                <w:rFonts w:eastAsia="等线"/>
                <w:sz w:val="20"/>
                <w:szCs w:val="20"/>
                <w:highlight w:val="none"/>
              </w:rPr>
            </w:pPr>
          </w:p>
        </w:tc>
      </w:tr>
      <w:tr w14:paraId="5F3BDEF7">
        <w:tblPrEx>
          <w:tblCellMar>
            <w:top w:w="0" w:type="dxa"/>
            <w:left w:w="108" w:type="dxa"/>
            <w:bottom w:w="0" w:type="dxa"/>
            <w:right w:w="108" w:type="dxa"/>
          </w:tblCellMar>
        </w:tblPrEx>
        <w:trPr>
          <w:trHeight w:val="90" w:hRule="atLeast"/>
        </w:trPr>
        <w:tc>
          <w:tcPr>
            <w:tcW w:w="879" w:type="dxa"/>
            <w:tcBorders>
              <w:top w:val="nil"/>
              <w:left w:val="single" w:color="auto" w:sz="4" w:space="0"/>
              <w:bottom w:val="single" w:color="auto" w:sz="4" w:space="0"/>
              <w:right w:val="single" w:color="auto" w:sz="4" w:space="0"/>
            </w:tcBorders>
            <w:noWrap w:val="0"/>
            <w:vAlign w:val="center"/>
          </w:tcPr>
          <w:p w14:paraId="337156F4">
            <w:pPr>
              <w:jc w:val="center"/>
              <w:rPr>
                <w:szCs w:val="21"/>
                <w:highlight w:val="none"/>
              </w:rPr>
            </w:pPr>
            <w:r>
              <w:rPr>
                <w:rFonts w:hint="eastAsia"/>
                <w:szCs w:val="21"/>
                <w:highlight w:val="none"/>
              </w:rPr>
              <w:t>13</w:t>
            </w:r>
          </w:p>
        </w:tc>
        <w:tc>
          <w:tcPr>
            <w:tcW w:w="2503" w:type="dxa"/>
            <w:tcBorders>
              <w:top w:val="nil"/>
              <w:left w:val="nil"/>
              <w:bottom w:val="single" w:color="auto" w:sz="4" w:space="0"/>
              <w:right w:val="single" w:color="auto" w:sz="4" w:space="0"/>
            </w:tcBorders>
            <w:noWrap w:val="0"/>
            <w:vAlign w:val="center"/>
          </w:tcPr>
          <w:p w14:paraId="09278C70">
            <w:pPr>
              <w:jc w:val="center"/>
              <w:rPr>
                <w:szCs w:val="21"/>
                <w:highlight w:val="none"/>
              </w:rPr>
            </w:pPr>
            <w:r>
              <w:rPr>
                <w:rFonts w:hint="eastAsia"/>
                <w:szCs w:val="21"/>
                <w:highlight w:val="none"/>
              </w:rPr>
              <w:t>堡垒机</w:t>
            </w:r>
          </w:p>
        </w:tc>
        <w:tc>
          <w:tcPr>
            <w:tcW w:w="3627" w:type="dxa"/>
            <w:tcBorders>
              <w:top w:val="nil"/>
              <w:left w:val="nil"/>
              <w:bottom w:val="single" w:color="auto" w:sz="4" w:space="0"/>
              <w:right w:val="single" w:color="auto" w:sz="4" w:space="0"/>
            </w:tcBorders>
            <w:noWrap w:val="0"/>
            <w:vAlign w:val="center"/>
          </w:tcPr>
          <w:p w14:paraId="186380B2">
            <w:pPr>
              <w:jc w:val="center"/>
              <w:rPr>
                <w:rFonts w:eastAsia="等线"/>
                <w:sz w:val="20"/>
                <w:szCs w:val="20"/>
                <w:highlight w:val="none"/>
              </w:rPr>
            </w:pPr>
            <w:r>
              <w:rPr>
                <w:rFonts w:hint="eastAsia" w:eastAsia="等线"/>
                <w:sz w:val="20"/>
                <w:szCs w:val="20"/>
                <w:highlight w:val="none"/>
              </w:rPr>
              <w:t>1</w:t>
            </w:r>
          </w:p>
        </w:tc>
        <w:tc>
          <w:tcPr>
            <w:tcW w:w="1938" w:type="dxa"/>
            <w:tcBorders>
              <w:top w:val="nil"/>
              <w:left w:val="nil"/>
              <w:bottom w:val="single" w:color="auto" w:sz="4" w:space="0"/>
              <w:right w:val="single" w:color="auto" w:sz="4" w:space="0"/>
            </w:tcBorders>
            <w:noWrap/>
            <w:vAlign w:val="center"/>
          </w:tcPr>
          <w:p w14:paraId="3885954B">
            <w:pPr>
              <w:jc w:val="center"/>
              <w:rPr>
                <w:rFonts w:eastAsia="等线"/>
                <w:sz w:val="20"/>
                <w:szCs w:val="20"/>
                <w:highlight w:val="none"/>
              </w:rPr>
            </w:pPr>
          </w:p>
        </w:tc>
      </w:tr>
      <w:tr w14:paraId="4DF55B6A">
        <w:tblPrEx>
          <w:tblCellMar>
            <w:top w:w="0" w:type="dxa"/>
            <w:left w:w="108" w:type="dxa"/>
            <w:bottom w:w="0" w:type="dxa"/>
            <w:right w:w="108" w:type="dxa"/>
          </w:tblCellMar>
        </w:tblPrEx>
        <w:trPr>
          <w:trHeight w:val="90" w:hRule="atLeast"/>
        </w:trPr>
        <w:tc>
          <w:tcPr>
            <w:tcW w:w="879" w:type="dxa"/>
            <w:tcBorders>
              <w:top w:val="nil"/>
              <w:left w:val="single" w:color="auto" w:sz="4" w:space="0"/>
              <w:bottom w:val="single" w:color="auto" w:sz="4" w:space="0"/>
              <w:right w:val="single" w:color="auto" w:sz="4" w:space="0"/>
            </w:tcBorders>
            <w:noWrap w:val="0"/>
            <w:vAlign w:val="center"/>
          </w:tcPr>
          <w:p w14:paraId="6DCD8058">
            <w:pPr>
              <w:jc w:val="center"/>
              <w:rPr>
                <w:szCs w:val="21"/>
                <w:highlight w:val="none"/>
              </w:rPr>
            </w:pPr>
            <w:r>
              <w:rPr>
                <w:rFonts w:hint="eastAsia"/>
                <w:szCs w:val="21"/>
                <w:highlight w:val="none"/>
              </w:rPr>
              <w:t>14</w:t>
            </w:r>
          </w:p>
        </w:tc>
        <w:tc>
          <w:tcPr>
            <w:tcW w:w="2503" w:type="dxa"/>
            <w:tcBorders>
              <w:top w:val="nil"/>
              <w:left w:val="nil"/>
              <w:bottom w:val="single" w:color="auto" w:sz="4" w:space="0"/>
              <w:right w:val="single" w:color="auto" w:sz="4" w:space="0"/>
            </w:tcBorders>
            <w:noWrap w:val="0"/>
            <w:vAlign w:val="center"/>
          </w:tcPr>
          <w:p w14:paraId="62C5ED0E">
            <w:pPr>
              <w:jc w:val="center"/>
              <w:rPr>
                <w:szCs w:val="21"/>
                <w:highlight w:val="none"/>
              </w:rPr>
            </w:pPr>
            <w:r>
              <w:rPr>
                <w:rFonts w:hint="eastAsia"/>
                <w:szCs w:val="21"/>
                <w:highlight w:val="none"/>
              </w:rPr>
              <w:t>VPN</w:t>
            </w:r>
          </w:p>
        </w:tc>
        <w:tc>
          <w:tcPr>
            <w:tcW w:w="3627" w:type="dxa"/>
            <w:tcBorders>
              <w:top w:val="nil"/>
              <w:left w:val="nil"/>
              <w:bottom w:val="single" w:color="auto" w:sz="4" w:space="0"/>
              <w:right w:val="single" w:color="auto" w:sz="4" w:space="0"/>
            </w:tcBorders>
            <w:noWrap w:val="0"/>
            <w:vAlign w:val="center"/>
          </w:tcPr>
          <w:p w14:paraId="19765D56">
            <w:pPr>
              <w:jc w:val="center"/>
              <w:rPr>
                <w:rFonts w:eastAsia="等线"/>
                <w:sz w:val="20"/>
                <w:szCs w:val="20"/>
                <w:highlight w:val="none"/>
              </w:rPr>
            </w:pPr>
            <w:r>
              <w:rPr>
                <w:rFonts w:hint="eastAsia" w:eastAsia="等线"/>
                <w:sz w:val="20"/>
                <w:szCs w:val="20"/>
                <w:highlight w:val="none"/>
              </w:rPr>
              <w:t>1</w:t>
            </w:r>
          </w:p>
        </w:tc>
        <w:tc>
          <w:tcPr>
            <w:tcW w:w="1938" w:type="dxa"/>
            <w:tcBorders>
              <w:top w:val="nil"/>
              <w:left w:val="nil"/>
              <w:bottom w:val="single" w:color="auto" w:sz="4" w:space="0"/>
              <w:right w:val="single" w:color="auto" w:sz="4" w:space="0"/>
            </w:tcBorders>
            <w:noWrap/>
            <w:vAlign w:val="center"/>
          </w:tcPr>
          <w:p w14:paraId="401216BD">
            <w:pPr>
              <w:jc w:val="center"/>
              <w:rPr>
                <w:rFonts w:eastAsia="等线"/>
                <w:sz w:val="20"/>
                <w:szCs w:val="20"/>
                <w:highlight w:val="none"/>
              </w:rPr>
            </w:pPr>
          </w:p>
        </w:tc>
      </w:tr>
      <w:tr w14:paraId="1106FE44">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2F823DCA">
            <w:pPr>
              <w:jc w:val="center"/>
              <w:rPr>
                <w:szCs w:val="21"/>
                <w:highlight w:val="none"/>
              </w:rPr>
            </w:pPr>
            <w:r>
              <w:rPr>
                <w:rFonts w:hint="eastAsia"/>
                <w:szCs w:val="21"/>
                <w:highlight w:val="none"/>
              </w:rPr>
              <w:t>15</w:t>
            </w:r>
          </w:p>
        </w:tc>
        <w:tc>
          <w:tcPr>
            <w:tcW w:w="2503" w:type="dxa"/>
            <w:tcBorders>
              <w:top w:val="nil"/>
              <w:left w:val="nil"/>
              <w:bottom w:val="single" w:color="auto" w:sz="4" w:space="0"/>
              <w:right w:val="single" w:color="auto" w:sz="4" w:space="0"/>
            </w:tcBorders>
            <w:noWrap w:val="0"/>
            <w:vAlign w:val="center"/>
          </w:tcPr>
          <w:p w14:paraId="4635938C">
            <w:pPr>
              <w:jc w:val="center"/>
              <w:rPr>
                <w:szCs w:val="21"/>
                <w:highlight w:val="none"/>
              </w:rPr>
            </w:pPr>
            <w:r>
              <w:rPr>
                <w:rFonts w:hint="eastAsia"/>
                <w:szCs w:val="21"/>
                <w:highlight w:val="none"/>
              </w:rPr>
              <w:t>运维终端管控</w:t>
            </w:r>
          </w:p>
        </w:tc>
        <w:tc>
          <w:tcPr>
            <w:tcW w:w="3627" w:type="dxa"/>
            <w:tcBorders>
              <w:top w:val="nil"/>
              <w:left w:val="nil"/>
              <w:bottom w:val="single" w:color="auto" w:sz="4" w:space="0"/>
              <w:right w:val="single" w:color="auto" w:sz="4" w:space="0"/>
            </w:tcBorders>
            <w:noWrap w:val="0"/>
            <w:vAlign w:val="center"/>
          </w:tcPr>
          <w:p w14:paraId="25A29EA1">
            <w:pPr>
              <w:jc w:val="center"/>
              <w:rPr>
                <w:szCs w:val="21"/>
                <w:highlight w:val="none"/>
              </w:rPr>
            </w:pPr>
            <w:r>
              <w:rPr>
                <w:rFonts w:hint="eastAsia" w:eastAsia="等线"/>
                <w:sz w:val="20"/>
                <w:szCs w:val="20"/>
                <w:highlight w:val="none"/>
              </w:rPr>
              <w:t>1</w:t>
            </w:r>
          </w:p>
        </w:tc>
        <w:tc>
          <w:tcPr>
            <w:tcW w:w="1938" w:type="dxa"/>
            <w:tcBorders>
              <w:top w:val="nil"/>
              <w:left w:val="nil"/>
              <w:bottom w:val="single" w:color="auto" w:sz="4" w:space="0"/>
              <w:right w:val="single" w:color="auto" w:sz="4" w:space="0"/>
            </w:tcBorders>
            <w:noWrap/>
            <w:vAlign w:val="center"/>
          </w:tcPr>
          <w:p w14:paraId="2236670D">
            <w:pPr>
              <w:jc w:val="center"/>
              <w:rPr>
                <w:rFonts w:eastAsia="等线"/>
                <w:sz w:val="20"/>
                <w:szCs w:val="20"/>
                <w:highlight w:val="none"/>
              </w:rPr>
            </w:pPr>
          </w:p>
        </w:tc>
      </w:tr>
    </w:tbl>
    <w:p w14:paraId="668C3240">
      <w:pPr>
        <w:ind w:firstLine="424" w:firstLineChars="202"/>
        <w:rPr>
          <w:rFonts w:hint="eastAsia" w:ascii="宋体" w:hAnsi="宋体"/>
          <w:szCs w:val="21"/>
          <w:highlight w:val="none"/>
        </w:rPr>
      </w:pPr>
    </w:p>
    <w:p w14:paraId="4F4D8DDB">
      <w:pPr>
        <w:pStyle w:val="13"/>
        <w:spacing w:before="312" w:after="156"/>
        <w:ind w:left="851"/>
        <w:rPr>
          <w:highlight w:val="none"/>
        </w:rPr>
      </w:pPr>
      <w:r>
        <w:rPr>
          <w:rFonts w:hint="eastAsia"/>
          <w:highlight w:val="none"/>
        </w:rPr>
        <w:t>软件设备采购标的</w:t>
      </w:r>
    </w:p>
    <w:tbl>
      <w:tblPr>
        <w:tblStyle w:val="7"/>
        <w:tblW w:w="0" w:type="auto"/>
        <w:tblInd w:w="0" w:type="dxa"/>
        <w:tblLayout w:type="fixed"/>
        <w:tblCellMar>
          <w:top w:w="0" w:type="dxa"/>
          <w:left w:w="108" w:type="dxa"/>
          <w:bottom w:w="0" w:type="dxa"/>
          <w:right w:w="108" w:type="dxa"/>
        </w:tblCellMar>
      </w:tblPr>
      <w:tblGrid>
        <w:gridCol w:w="879"/>
        <w:gridCol w:w="2503"/>
        <w:gridCol w:w="3856"/>
        <w:gridCol w:w="1709"/>
      </w:tblGrid>
      <w:tr w14:paraId="5D4AD575">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shd w:val="clear" w:color="000000" w:fill="BFBFBF"/>
            <w:noWrap w:val="0"/>
            <w:vAlign w:val="center"/>
          </w:tcPr>
          <w:p w14:paraId="3625B7FF">
            <w:pPr>
              <w:jc w:val="center"/>
              <w:rPr>
                <w:szCs w:val="21"/>
                <w:highlight w:val="none"/>
              </w:rPr>
            </w:pPr>
          </w:p>
        </w:tc>
        <w:tc>
          <w:tcPr>
            <w:tcW w:w="8068" w:type="dxa"/>
            <w:gridSpan w:val="3"/>
            <w:tcBorders>
              <w:top w:val="single" w:color="auto" w:sz="4" w:space="0"/>
              <w:left w:val="nil"/>
              <w:bottom w:val="single" w:color="auto" w:sz="4" w:space="0"/>
              <w:right w:val="single" w:color="auto" w:sz="4" w:space="0"/>
            </w:tcBorders>
            <w:shd w:val="clear" w:color="000000" w:fill="BFBFBF"/>
            <w:noWrap w:val="0"/>
            <w:vAlign w:val="center"/>
          </w:tcPr>
          <w:p w14:paraId="4869AB4B">
            <w:pPr>
              <w:jc w:val="center"/>
              <w:rPr>
                <w:szCs w:val="21"/>
                <w:highlight w:val="none"/>
              </w:rPr>
            </w:pPr>
            <w:r>
              <w:rPr>
                <w:rFonts w:hint="eastAsia"/>
                <w:szCs w:val="21"/>
                <w:highlight w:val="none"/>
              </w:rPr>
              <w:t>软件产品</w:t>
            </w:r>
          </w:p>
        </w:tc>
      </w:tr>
      <w:tr w14:paraId="639383C8">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shd w:val="clear" w:color="000000" w:fill="D9D9D9"/>
            <w:noWrap w:val="0"/>
            <w:vAlign w:val="center"/>
          </w:tcPr>
          <w:p w14:paraId="28041D78">
            <w:pPr>
              <w:jc w:val="center"/>
              <w:rPr>
                <w:szCs w:val="21"/>
                <w:highlight w:val="none"/>
              </w:rPr>
            </w:pPr>
            <w:r>
              <w:rPr>
                <w:rFonts w:hint="eastAsia"/>
                <w:szCs w:val="21"/>
                <w:highlight w:val="none"/>
              </w:rPr>
              <w:t>(一)</w:t>
            </w:r>
          </w:p>
        </w:tc>
        <w:tc>
          <w:tcPr>
            <w:tcW w:w="2503" w:type="dxa"/>
            <w:tcBorders>
              <w:top w:val="nil"/>
              <w:left w:val="nil"/>
              <w:bottom w:val="single" w:color="auto" w:sz="4" w:space="0"/>
              <w:right w:val="single" w:color="auto" w:sz="4" w:space="0"/>
            </w:tcBorders>
            <w:shd w:val="clear" w:color="000000" w:fill="D9D9D9"/>
            <w:noWrap w:val="0"/>
            <w:vAlign w:val="center"/>
          </w:tcPr>
          <w:p w14:paraId="42F3FD1F">
            <w:pPr>
              <w:jc w:val="center"/>
              <w:rPr>
                <w:szCs w:val="21"/>
                <w:highlight w:val="none"/>
              </w:rPr>
            </w:pPr>
            <w:r>
              <w:rPr>
                <w:rFonts w:hint="eastAsia"/>
                <w:szCs w:val="21"/>
                <w:highlight w:val="none"/>
              </w:rPr>
              <w:t>云基础软件(网络)</w:t>
            </w:r>
          </w:p>
        </w:tc>
        <w:tc>
          <w:tcPr>
            <w:tcW w:w="3856" w:type="dxa"/>
            <w:tcBorders>
              <w:top w:val="nil"/>
              <w:left w:val="nil"/>
              <w:bottom w:val="single" w:color="auto" w:sz="4" w:space="0"/>
              <w:right w:val="single" w:color="auto" w:sz="4" w:space="0"/>
            </w:tcBorders>
            <w:shd w:val="clear" w:color="000000" w:fill="D9D9D9"/>
            <w:noWrap w:val="0"/>
            <w:vAlign w:val="center"/>
          </w:tcPr>
          <w:p w14:paraId="6615142A">
            <w:pPr>
              <w:jc w:val="center"/>
              <w:rPr>
                <w:szCs w:val="21"/>
                <w:highlight w:val="none"/>
              </w:rPr>
            </w:pPr>
            <w:r>
              <w:rPr>
                <w:rFonts w:hint="eastAsia"/>
                <w:szCs w:val="21"/>
                <w:highlight w:val="none"/>
              </w:rPr>
              <w:t>数量（套）</w:t>
            </w:r>
          </w:p>
        </w:tc>
        <w:tc>
          <w:tcPr>
            <w:tcW w:w="1709" w:type="dxa"/>
            <w:tcBorders>
              <w:top w:val="nil"/>
              <w:left w:val="nil"/>
              <w:bottom w:val="single" w:color="auto" w:sz="4" w:space="0"/>
              <w:right w:val="single" w:color="auto" w:sz="4" w:space="0"/>
            </w:tcBorders>
            <w:shd w:val="clear" w:color="000000" w:fill="D9D9D9"/>
            <w:noWrap w:val="0"/>
            <w:vAlign w:val="center"/>
          </w:tcPr>
          <w:p w14:paraId="21CF58B2">
            <w:pPr>
              <w:jc w:val="center"/>
              <w:rPr>
                <w:szCs w:val="21"/>
                <w:highlight w:val="none"/>
              </w:rPr>
            </w:pPr>
            <w:r>
              <w:rPr>
                <w:rFonts w:hint="eastAsia"/>
                <w:szCs w:val="21"/>
                <w:highlight w:val="none"/>
              </w:rPr>
              <w:t>备注（核心产品</w:t>
            </w:r>
            <w:r>
              <w:rPr>
                <w:rFonts w:hint="eastAsia"/>
                <w:szCs w:val="21"/>
                <w:highlight w:val="none"/>
                <w:lang w:val="en-US" w:eastAsia="zh-CN"/>
              </w:rPr>
              <w:t>/其他要求</w:t>
            </w:r>
            <w:r>
              <w:rPr>
                <w:rFonts w:hint="eastAsia"/>
                <w:szCs w:val="21"/>
                <w:highlight w:val="none"/>
              </w:rPr>
              <w:t>）</w:t>
            </w:r>
          </w:p>
        </w:tc>
      </w:tr>
      <w:tr w14:paraId="5E2D7B7F">
        <w:tblPrEx>
          <w:tblCellMar>
            <w:top w:w="0" w:type="dxa"/>
            <w:left w:w="108" w:type="dxa"/>
            <w:bottom w:w="0" w:type="dxa"/>
            <w:right w:w="108" w:type="dxa"/>
          </w:tblCellMar>
        </w:tblPrEx>
        <w:trPr>
          <w:trHeight w:val="347" w:hRule="atLeast"/>
        </w:trPr>
        <w:tc>
          <w:tcPr>
            <w:tcW w:w="879" w:type="dxa"/>
            <w:tcBorders>
              <w:top w:val="nil"/>
              <w:left w:val="single" w:color="auto" w:sz="4" w:space="0"/>
              <w:bottom w:val="single" w:color="auto" w:sz="4" w:space="0"/>
              <w:right w:val="single" w:color="auto" w:sz="4" w:space="0"/>
            </w:tcBorders>
            <w:noWrap w:val="0"/>
            <w:vAlign w:val="center"/>
          </w:tcPr>
          <w:p w14:paraId="24533E35">
            <w:pPr>
              <w:jc w:val="center"/>
              <w:rPr>
                <w:szCs w:val="21"/>
                <w:highlight w:val="none"/>
              </w:rPr>
            </w:pPr>
            <w:r>
              <w:rPr>
                <w:rFonts w:hint="eastAsia"/>
                <w:szCs w:val="21"/>
                <w:highlight w:val="none"/>
              </w:rPr>
              <w:t>1</w:t>
            </w:r>
          </w:p>
        </w:tc>
        <w:tc>
          <w:tcPr>
            <w:tcW w:w="2503" w:type="dxa"/>
            <w:tcBorders>
              <w:top w:val="nil"/>
              <w:left w:val="nil"/>
              <w:bottom w:val="single" w:color="auto" w:sz="4" w:space="0"/>
              <w:right w:val="single" w:color="auto" w:sz="4" w:space="0"/>
            </w:tcBorders>
            <w:noWrap w:val="0"/>
            <w:vAlign w:val="center"/>
          </w:tcPr>
          <w:p w14:paraId="1BC55918">
            <w:pPr>
              <w:jc w:val="center"/>
              <w:rPr>
                <w:szCs w:val="21"/>
                <w:highlight w:val="none"/>
              </w:rPr>
            </w:pPr>
            <w:r>
              <w:rPr>
                <w:rFonts w:hint="eastAsia"/>
                <w:szCs w:val="21"/>
                <w:highlight w:val="none"/>
              </w:rPr>
              <w:t>负载均衡软件</w:t>
            </w:r>
          </w:p>
        </w:tc>
        <w:tc>
          <w:tcPr>
            <w:tcW w:w="3856" w:type="dxa"/>
            <w:tcBorders>
              <w:top w:val="nil"/>
              <w:left w:val="nil"/>
              <w:bottom w:val="single" w:color="auto" w:sz="4" w:space="0"/>
              <w:right w:val="single" w:color="auto" w:sz="4" w:space="0"/>
            </w:tcBorders>
            <w:noWrap w:val="0"/>
            <w:vAlign w:val="center"/>
          </w:tcPr>
          <w:p w14:paraId="1965C8F3">
            <w:pPr>
              <w:jc w:val="center"/>
              <w:rPr>
                <w:rFonts w:hint="eastAsia"/>
                <w:szCs w:val="21"/>
                <w:highlight w:val="none"/>
              </w:rPr>
            </w:pPr>
            <w:r>
              <w:rPr>
                <w:rFonts w:hint="eastAsia"/>
                <w:szCs w:val="21"/>
                <w:highlight w:val="none"/>
              </w:rPr>
              <w:t>2</w:t>
            </w:r>
          </w:p>
        </w:tc>
        <w:tc>
          <w:tcPr>
            <w:tcW w:w="1709" w:type="dxa"/>
            <w:tcBorders>
              <w:top w:val="nil"/>
              <w:left w:val="nil"/>
              <w:bottom w:val="single" w:color="auto" w:sz="4" w:space="0"/>
              <w:right w:val="single" w:color="auto" w:sz="4" w:space="0"/>
            </w:tcBorders>
            <w:noWrap/>
            <w:vAlign w:val="center"/>
          </w:tcPr>
          <w:p w14:paraId="25583D8B">
            <w:pPr>
              <w:jc w:val="center"/>
              <w:rPr>
                <w:rFonts w:hint="eastAsia" w:eastAsia="等线"/>
                <w:sz w:val="20"/>
                <w:szCs w:val="20"/>
                <w:highlight w:val="none"/>
              </w:rPr>
            </w:pPr>
          </w:p>
        </w:tc>
      </w:tr>
      <w:tr w14:paraId="4933D72F">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0B36DD59">
            <w:pPr>
              <w:jc w:val="center"/>
              <w:rPr>
                <w:szCs w:val="21"/>
                <w:highlight w:val="none"/>
              </w:rPr>
            </w:pPr>
            <w:r>
              <w:rPr>
                <w:rFonts w:hint="eastAsia"/>
                <w:szCs w:val="21"/>
                <w:highlight w:val="none"/>
              </w:rPr>
              <w:t>2</w:t>
            </w:r>
          </w:p>
        </w:tc>
        <w:tc>
          <w:tcPr>
            <w:tcW w:w="2503" w:type="dxa"/>
            <w:tcBorders>
              <w:top w:val="nil"/>
              <w:left w:val="nil"/>
              <w:bottom w:val="single" w:color="auto" w:sz="4" w:space="0"/>
              <w:right w:val="single" w:color="auto" w:sz="4" w:space="0"/>
            </w:tcBorders>
            <w:noWrap w:val="0"/>
            <w:vAlign w:val="center"/>
          </w:tcPr>
          <w:p w14:paraId="07A67E82">
            <w:pPr>
              <w:jc w:val="center"/>
              <w:rPr>
                <w:szCs w:val="21"/>
                <w:highlight w:val="none"/>
              </w:rPr>
            </w:pPr>
            <w:r>
              <w:rPr>
                <w:rFonts w:hint="eastAsia"/>
                <w:szCs w:val="21"/>
                <w:highlight w:val="none"/>
              </w:rPr>
              <w:t>网络节点授权软件</w:t>
            </w:r>
          </w:p>
        </w:tc>
        <w:tc>
          <w:tcPr>
            <w:tcW w:w="3856" w:type="dxa"/>
            <w:tcBorders>
              <w:top w:val="nil"/>
              <w:left w:val="nil"/>
              <w:bottom w:val="single" w:color="auto" w:sz="4" w:space="0"/>
              <w:right w:val="single" w:color="auto" w:sz="4" w:space="0"/>
            </w:tcBorders>
            <w:noWrap w:val="0"/>
            <w:vAlign w:val="center"/>
          </w:tcPr>
          <w:p w14:paraId="65FCC4B3">
            <w:pPr>
              <w:jc w:val="center"/>
              <w:rPr>
                <w:rFonts w:hint="eastAsia"/>
                <w:szCs w:val="21"/>
                <w:highlight w:val="none"/>
              </w:rPr>
            </w:pPr>
            <w:r>
              <w:rPr>
                <w:rFonts w:hint="eastAsia"/>
                <w:szCs w:val="21"/>
                <w:highlight w:val="none"/>
              </w:rPr>
              <w:t>2</w:t>
            </w:r>
          </w:p>
        </w:tc>
        <w:tc>
          <w:tcPr>
            <w:tcW w:w="1709" w:type="dxa"/>
            <w:tcBorders>
              <w:top w:val="nil"/>
              <w:left w:val="nil"/>
              <w:bottom w:val="single" w:color="auto" w:sz="4" w:space="0"/>
              <w:right w:val="single" w:color="auto" w:sz="4" w:space="0"/>
            </w:tcBorders>
            <w:noWrap/>
            <w:vAlign w:val="center"/>
          </w:tcPr>
          <w:p w14:paraId="3F80C0AE">
            <w:pPr>
              <w:jc w:val="center"/>
              <w:rPr>
                <w:rFonts w:hint="eastAsia" w:eastAsia="等线"/>
                <w:sz w:val="20"/>
                <w:szCs w:val="20"/>
                <w:highlight w:val="none"/>
              </w:rPr>
            </w:pPr>
          </w:p>
        </w:tc>
      </w:tr>
      <w:tr w14:paraId="727D1450">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shd w:val="clear" w:color="000000" w:fill="D9D9D9"/>
            <w:noWrap w:val="0"/>
            <w:vAlign w:val="center"/>
          </w:tcPr>
          <w:p w14:paraId="78726F4F">
            <w:pPr>
              <w:jc w:val="center"/>
              <w:rPr>
                <w:szCs w:val="21"/>
                <w:highlight w:val="none"/>
              </w:rPr>
            </w:pPr>
            <w:r>
              <w:rPr>
                <w:rFonts w:hint="eastAsia"/>
                <w:szCs w:val="21"/>
                <w:highlight w:val="none"/>
              </w:rPr>
              <w:t>(二)</w:t>
            </w:r>
          </w:p>
        </w:tc>
        <w:tc>
          <w:tcPr>
            <w:tcW w:w="2503" w:type="dxa"/>
            <w:tcBorders>
              <w:top w:val="nil"/>
              <w:left w:val="nil"/>
              <w:bottom w:val="single" w:color="auto" w:sz="4" w:space="0"/>
              <w:right w:val="single" w:color="auto" w:sz="4" w:space="0"/>
            </w:tcBorders>
            <w:shd w:val="clear" w:color="000000" w:fill="D9D9D9"/>
            <w:noWrap w:val="0"/>
            <w:vAlign w:val="center"/>
          </w:tcPr>
          <w:p w14:paraId="4F4C8442">
            <w:pPr>
              <w:jc w:val="center"/>
              <w:rPr>
                <w:szCs w:val="21"/>
                <w:highlight w:val="none"/>
              </w:rPr>
            </w:pPr>
            <w:r>
              <w:rPr>
                <w:rFonts w:hint="eastAsia"/>
                <w:szCs w:val="21"/>
                <w:highlight w:val="none"/>
              </w:rPr>
              <w:t>云基础软件(计算)</w:t>
            </w:r>
          </w:p>
        </w:tc>
        <w:tc>
          <w:tcPr>
            <w:tcW w:w="3856" w:type="dxa"/>
            <w:tcBorders>
              <w:top w:val="nil"/>
              <w:left w:val="nil"/>
              <w:bottom w:val="single" w:color="auto" w:sz="4" w:space="0"/>
              <w:right w:val="single" w:color="auto" w:sz="4" w:space="0"/>
            </w:tcBorders>
            <w:shd w:val="clear" w:color="000000" w:fill="D9D9D9"/>
            <w:noWrap w:val="0"/>
            <w:vAlign w:val="center"/>
          </w:tcPr>
          <w:p w14:paraId="10190236">
            <w:pPr>
              <w:jc w:val="center"/>
              <w:rPr>
                <w:szCs w:val="21"/>
                <w:highlight w:val="none"/>
              </w:rPr>
            </w:pPr>
            <w:r>
              <w:rPr>
                <w:rFonts w:hint="eastAsia"/>
                <w:szCs w:val="21"/>
                <w:highlight w:val="none"/>
              </w:rPr>
              <w:t>数量（套）</w:t>
            </w:r>
          </w:p>
        </w:tc>
        <w:tc>
          <w:tcPr>
            <w:tcW w:w="1709" w:type="dxa"/>
            <w:tcBorders>
              <w:top w:val="nil"/>
              <w:left w:val="nil"/>
              <w:bottom w:val="single" w:color="auto" w:sz="4" w:space="0"/>
              <w:right w:val="single" w:color="auto" w:sz="4" w:space="0"/>
            </w:tcBorders>
            <w:shd w:val="clear" w:color="000000" w:fill="D9D9D9"/>
            <w:noWrap w:val="0"/>
            <w:vAlign w:val="center"/>
          </w:tcPr>
          <w:p w14:paraId="072B275C">
            <w:pPr>
              <w:jc w:val="center"/>
              <w:rPr>
                <w:szCs w:val="21"/>
                <w:highlight w:val="none"/>
              </w:rPr>
            </w:pPr>
          </w:p>
        </w:tc>
      </w:tr>
      <w:tr w14:paraId="57FAB9FA">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11846092">
            <w:pPr>
              <w:jc w:val="center"/>
              <w:rPr>
                <w:szCs w:val="21"/>
                <w:highlight w:val="none"/>
              </w:rPr>
            </w:pPr>
            <w:r>
              <w:rPr>
                <w:rFonts w:hint="eastAsia"/>
                <w:szCs w:val="21"/>
                <w:highlight w:val="none"/>
              </w:rPr>
              <w:t>1</w:t>
            </w:r>
          </w:p>
        </w:tc>
        <w:tc>
          <w:tcPr>
            <w:tcW w:w="2503" w:type="dxa"/>
            <w:tcBorders>
              <w:top w:val="nil"/>
              <w:left w:val="nil"/>
              <w:bottom w:val="single" w:color="auto" w:sz="4" w:space="0"/>
              <w:right w:val="single" w:color="auto" w:sz="4" w:space="0"/>
            </w:tcBorders>
            <w:noWrap w:val="0"/>
            <w:vAlign w:val="center"/>
          </w:tcPr>
          <w:p w14:paraId="550922A7">
            <w:pPr>
              <w:jc w:val="center"/>
              <w:rPr>
                <w:szCs w:val="21"/>
                <w:highlight w:val="none"/>
              </w:rPr>
            </w:pPr>
            <w:r>
              <w:rPr>
                <w:rFonts w:hint="eastAsia"/>
                <w:szCs w:val="21"/>
                <w:highlight w:val="none"/>
              </w:rPr>
              <w:t>通用算力虚拟化软件</w:t>
            </w:r>
          </w:p>
        </w:tc>
        <w:tc>
          <w:tcPr>
            <w:tcW w:w="3856" w:type="dxa"/>
            <w:tcBorders>
              <w:top w:val="nil"/>
              <w:left w:val="nil"/>
              <w:bottom w:val="single" w:color="auto" w:sz="4" w:space="0"/>
              <w:right w:val="single" w:color="auto" w:sz="4" w:space="0"/>
            </w:tcBorders>
            <w:noWrap w:val="0"/>
            <w:vAlign w:val="center"/>
          </w:tcPr>
          <w:p w14:paraId="3C11E4C6">
            <w:pPr>
              <w:jc w:val="center"/>
              <w:rPr>
                <w:rFonts w:hint="eastAsia"/>
                <w:szCs w:val="21"/>
                <w:highlight w:val="none"/>
              </w:rPr>
            </w:pPr>
            <w:r>
              <w:rPr>
                <w:rFonts w:hint="eastAsia"/>
                <w:szCs w:val="21"/>
                <w:highlight w:val="none"/>
              </w:rPr>
              <w:t>2</w:t>
            </w:r>
          </w:p>
        </w:tc>
        <w:tc>
          <w:tcPr>
            <w:tcW w:w="1709" w:type="dxa"/>
            <w:tcBorders>
              <w:top w:val="nil"/>
              <w:left w:val="nil"/>
              <w:bottom w:val="single" w:color="auto" w:sz="4" w:space="0"/>
              <w:right w:val="single" w:color="auto" w:sz="4" w:space="0"/>
            </w:tcBorders>
            <w:noWrap/>
            <w:vAlign w:val="center"/>
          </w:tcPr>
          <w:p w14:paraId="69F2D365">
            <w:pPr>
              <w:pStyle w:val="3"/>
              <w:rPr>
                <w:rFonts w:hint="eastAsia"/>
              </w:rPr>
            </w:pPr>
          </w:p>
        </w:tc>
      </w:tr>
      <w:tr w14:paraId="7D38A53E">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090B4845">
            <w:pPr>
              <w:jc w:val="center"/>
              <w:rPr>
                <w:szCs w:val="21"/>
                <w:highlight w:val="none"/>
              </w:rPr>
            </w:pPr>
            <w:r>
              <w:rPr>
                <w:rFonts w:hint="eastAsia"/>
                <w:szCs w:val="21"/>
                <w:highlight w:val="none"/>
              </w:rPr>
              <w:t>2</w:t>
            </w:r>
          </w:p>
        </w:tc>
        <w:tc>
          <w:tcPr>
            <w:tcW w:w="2503" w:type="dxa"/>
            <w:tcBorders>
              <w:top w:val="nil"/>
              <w:left w:val="nil"/>
              <w:bottom w:val="single" w:color="auto" w:sz="4" w:space="0"/>
              <w:right w:val="single" w:color="auto" w:sz="4" w:space="0"/>
            </w:tcBorders>
            <w:noWrap w:val="0"/>
            <w:vAlign w:val="center"/>
          </w:tcPr>
          <w:p w14:paraId="0EAA72AF">
            <w:pPr>
              <w:jc w:val="center"/>
              <w:rPr>
                <w:szCs w:val="21"/>
                <w:highlight w:val="none"/>
              </w:rPr>
            </w:pPr>
            <w:r>
              <w:rPr>
                <w:rFonts w:hint="eastAsia"/>
                <w:szCs w:val="21"/>
                <w:highlight w:val="none"/>
              </w:rPr>
              <w:t>智能算力虚拟化软件</w:t>
            </w:r>
          </w:p>
        </w:tc>
        <w:tc>
          <w:tcPr>
            <w:tcW w:w="3856" w:type="dxa"/>
            <w:tcBorders>
              <w:top w:val="nil"/>
              <w:left w:val="nil"/>
              <w:bottom w:val="single" w:color="auto" w:sz="4" w:space="0"/>
              <w:right w:val="single" w:color="auto" w:sz="4" w:space="0"/>
            </w:tcBorders>
            <w:noWrap w:val="0"/>
            <w:vAlign w:val="center"/>
          </w:tcPr>
          <w:p w14:paraId="4F5B3C19">
            <w:pPr>
              <w:jc w:val="center"/>
              <w:rPr>
                <w:szCs w:val="21"/>
                <w:highlight w:val="none"/>
              </w:rPr>
            </w:pPr>
            <w:r>
              <w:rPr>
                <w:rFonts w:hint="eastAsia"/>
                <w:szCs w:val="21"/>
                <w:highlight w:val="none"/>
              </w:rPr>
              <w:t>1</w:t>
            </w:r>
          </w:p>
        </w:tc>
        <w:tc>
          <w:tcPr>
            <w:tcW w:w="1709" w:type="dxa"/>
            <w:tcBorders>
              <w:top w:val="nil"/>
              <w:left w:val="nil"/>
              <w:bottom w:val="single" w:color="auto" w:sz="4" w:space="0"/>
              <w:right w:val="single" w:color="auto" w:sz="4" w:space="0"/>
            </w:tcBorders>
            <w:noWrap/>
            <w:vAlign w:val="center"/>
          </w:tcPr>
          <w:p w14:paraId="50616352">
            <w:pPr>
              <w:jc w:val="center"/>
              <w:rPr>
                <w:rFonts w:hint="eastAsia" w:eastAsia="等线"/>
                <w:sz w:val="20"/>
                <w:szCs w:val="20"/>
                <w:highlight w:val="none"/>
              </w:rPr>
            </w:pPr>
          </w:p>
        </w:tc>
      </w:tr>
      <w:tr w14:paraId="3670728B">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shd w:val="clear" w:color="000000" w:fill="D9D9D9"/>
            <w:noWrap w:val="0"/>
            <w:vAlign w:val="center"/>
          </w:tcPr>
          <w:p w14:paraId="6D43A2E1">
            <w:pPr>
              <w:jc w:val="center"/>
              <w:rPr>
                <w:szCs w:val="21"/>
                <w:highlight w:val="none"/>
              </w:rPr>
            </w:pPr>
            <w:r>
              <w:rPr>
                <w:rFonts w:hint="eastAsia"/>
                <w:szCs w:val="21"/>
                <w:highlight w:val="none"/>
              </w:rPr>
              <w:t>(三)</w:t>
            </w:r>
          </w:p>
        </w:tc>
        <w:tc>
          <w:tcPr>
            <w:tcW w:w="2503" w:type="dxa"/>
            <w:tcBorders>
              <w:top w:val="nil"/>
              <w:left w:val="nil"/>
              <w:bottom w:val="single" w:color="auto" w:sz="4" w:space="0"/>
              <w:right w:val="single" w:color="auto" w:sz="4" w:space="0"/>
            </w:tcBorders>
            <w:shd w:val="clear" w:color="000000" w:fill="D9D9D9"/>
            <w:noWrap w:val="0"/>
            <w:vAlign w:val="center"/>
          </w:tcPr>
          <w:p w14:paraId="10B75D71">
            <w:pPr>
              <w:jc w:val="center"/>
              <w:rPr>
                <w:szCs w:val="21"/>
                <w:highlight w:val="none"/>
              </w:rPr>
            </w:pPr>
            <w:r>
              <w:rPr>
                <w:rFonts w:hint="eastAsia"/>
                <w:szCs w:val="21"/>
                <w:highlight w:val="none"/>
              </w:rPr>
              <w:t>云基础软件(存储、数据备份)</w:t>
            </w:r>
          </w:p>
        </w:tc>
        <w:tc>
          <w:tcPr>
            <w:tcW w:w="3856" w:type="dxa"/>
            <w:tcBorders>
              <w:top w:val="nil"/>
              <w:left w:val="nil"/>
              <w:bottom w:val="single" w:color="auto" w:sz="4" w:space="0"/>
              <w:right w:val="single" w:color="auto" w:sz="4" w:space="0"/>
            </w:tcBorders>
            <w:shd w:val="clear" w:color="000000" w:fill="D9D9D9"/>
            <w:noWrap w:val="0"/>
            <w:vAlign w:val="center"/>
          </w:tcPr>
          <w:p w14:paraId="6B8EFC99">
            <w:pPr>
              <w:jc w:val="center"/>
              <w:rPr>
                <w:szCs w:val="21"/>
                <w:highlight w:val="none"/>
              </w:rPr>
            </w:pPr>
            <w:r>
              <w:rPr>
                <w:rFonts w:hint="eastAsia"/>
                <w:szCs w:val="21"/>
                <w:highlight w:val="none"/>
              </w:rPr>
              <w:t>数量（套）</w:t>
            </w:r>
          </w:p>
        </w:tc>
        <w:tc>
          <w:tcPr>
            <w:tcW w:w="1709" w:type="dxa"/>
            <w:tcBorders>
              <w:top w:val="nil"/>
              <w:left w:val="nil"/>
              <w:bottom w:val="single" w:color="auto" w:sz="4" w:space="0"/>
              <w:right w:val="single" w:color="auto" w:sz="4" w:space="0"/>
            </w:tcBorders>
            <w:shd w:val="clear" w:color="000000" w:fill="D9D9D9"/>
            <w:noWrap w:val="0"/>
            <w:vAlign w:val="center"/>
          </w:tcPr>
          <w:p w14:paraId="7D22D92A">
            <w:pPr>
              <w:jc w:val="center"/>
              <w:rPr>
                <w:szCs w:val="21"/>
                <w:highlight w:val="none"/>
              </w:rPr>
            </w:pPr>
          </w:p>
        </w:tc>
      </w:tr>
      <w:tr w14:paraId="54B42AF5">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760E04A9">
            <w:pPr>
              <w:jc w:val="center"/>
              <w:rPr>
                <w:szCs w:val="21"/>
                <w:highlight w:val="none"/>
              </w:rPr>
            </w:pPr>
            <w:r>
              <w:rPr>
                <w:rFonts w:hint="eastAsia"/>
                <w:szCs w:val="21"/>
                <w:highlight w:val="none"/>
              </w:rPr>
              <w:t>1</w:t>
            </w:r>
          </w:p>
        </w:tc>
        <w:tc>
          <w:tcPr>
            <w:tcW w:w="2503" w:type="dxa"/>
            <w:tcBorders>
              <w:top w:val="nil"/>
              <w:left w:val="nil"/>
              <w:bottom w:val="single" w:color="auto" w:sz="4" w:space="0"/>
              <w:right w:val="single" w:color="auto" w:sz="4" w:space="0"/>
            </w:tcBorders>
            <w:noWrap w:val="0"/>
            <w:vAlign w:val="center"/>
          </w:tcPr>
          <w:p w14:paraId="0A46392F">
            <w:pPr>
              <w:jc w:val="center"/>
              <w:rPr>
                <w:szCs w:val="21"/>
                <w:highlight w:val="none"/>
              </w:rPr>
            </w:pPr>
            <w:r>
              <w:rPr>
                <w:rFonts w:hint="eastAsia"/>
                <w:szCs w:val="21"/>
                <w:highlight w:val="none"/>
              </w:rPr>
              <w:t>块存储软件</w:t>
            </w:r>
          </w:p>
        </w:tc>
        <w:tc>
          <w:tcPr>
            <w:tcW w:w="3856" w:type="dxa"/>
            <w:tcBorders>
              <w:top w:val="nil"/>
              <w:left w:val="nil"/>
              <w:bottom w:val="single" w:color="auto" w:sz="4" w:space="0"/>
              <w:right w:val="single" w:color="auto" w:sz="4" w:space="0"/>
            </w:tcBorders>
            <w:noWrap w:val="0"/>
            <w:vAlign w:val="center"/>
          </w:tcPr>
          <w:p w14:paraId="3D1A03ED">
            <w:pPr>
              <w:jc w:val="center"/>
              <w:rPr>
                <w:rFonts w:hint="eastAsia"/>
                <w:szCs w:val="21"/>
                <w:highlight w:val="none"/>
              </w:rPr>
            </w:pPr>
            <w:r>
              <w:rPr>
                <w:rFonts w:hint="eastAsia"/>
                <w:szCs w:val="21"/>
                <w:highlight w:val="none"/>
              </w:rPr>
              <w:t>2</w:t>
            </w:r>
          </w:p>
        </w:tc>
        <w:tc>
          <w:tcPr>
            <w:tcW w:w="1709" w:type="dxa"/>
            <w:tcBorders>
              <w:top w:val="nil"/>
              <w:left w:val="nil"/>
              <w:bottom w:val="single" w:color="auto" w:sz="4" w:space="0"/>
              <w:right w:val="single" w:color="auto" w:sz="4" w:space="0"/>
            </w:tcBorders>
            <w:noWrap/>
            <w:vAlign w:val="center"/>
          </w:tcPr>
          <w:p w14:paraId="25773EA1">
            <w:pPr>
              <w:jc w:val="center"/>
              <w:rPr>
                <w:rFonts w:hint="eastAsia" w:eastAsia="等线"/>
                <w:sz w:val="20"/>
                <w:szCs w:val="20"/>
                <w:highlight w:val="none"/>
              </w:rPr>
            </w:pPr>
          </w:p>
        </w:tc>
      </w:tr>
      <w:tr w14:paraId="31D6CDE8">
        <w:tblPrEx>
          <w:tblCellMar>
            <w:top w:w="0" w:type="dxa"/>
            <w:left w:w="108" w:type="dxa"/>
            <w:bottom w:w="0" w:type="dxa"/>
            <w:right w:w="108" w:type="dxa"/>
          </w:tblCellMar>
        </w:tblPrEx>
        <w:trPr>
          <w:trHeight w:val="90" w:hRule="atLeast"/>
        </w:trPr>
        <w:tc>
          <w:tcPr>
            <w:tcW w:w="879" w:type="dxa"/>
            <w:tcBorders>
              <w:top w:val="nil"/>
              <w:left w:val="single" w:color="auto" w:sz="4" w:space="0"/>
              <w:bottom w:val="single" w:color="auto" w:sz="4" w:space="0"/>
              <w:right w:val="single" w:color="auto" w:sz="4" w:space="0"/>
            </w:tcBorders>
            <w:noWrap w:val="0"/>
            <w:vAlign w:val="center"/>
          </w:tcPr>
          <w:p w14:paraId="3AD931B4">
            <w:pPr>
              <w:jc w:val="center"/>
              <w:rPr>
                <w:szCs w:val="21"/>
                <w:highlight w:val="none"/>
              </w:rPr>
            </w:pPr>
            <w:r>
              <w:rPr>
                <w:rFonts w:hint="eastAsia"/>
                <w:szCs w:val="21"/>
                <w:highlight w:val="none"/>
              </w:rPr>
              <w:t>2</w:t>
            </w:r>
          </w:p>
        </w:tc>
        <w:tc>
          <w:tcPr>
            <w:tcW w:w="2503" w:type="dxa"/>
            <w:tcBorders>
              <w:top w:val="nil"/>
              <w:left w:val="nil"/>
              <w:bottom w:val="single" w:color="auto" w:sz="4" w:space="0"/>
              <w:right w:val="single" w:color="auto" w:sz="4" w:space="0"/>
            </w:tcBorders>
            <w:noWrap w:val="0"/>
            <w:vAlign w:val="center"/>
          </w:tcPr>
          <w:p w14:paraId="1DFB1A6E">
            <w:pPr>
              <w:jc w:val="center"/>
              <w:rPr>
                <w:szCs w:val="21"/>
                <w:highlight w:val="none"/>
              </w:rPr>
            </w:pPr>
            <w:r>
              <w:rPr>
                <w:rFonts w:hint="eastAsia"/>
                <w:szCs w:val="21"/>
                <w:highlight w:val="none"/>
              </w:rPr>
              <w:t>对象存储软件</w:t>
            </w:r>
          </w:p>
        </w:tc>
        <w:tc>
          <w:tcPr>
            <w:tcW w:w="3856" w:type="dxa"/>
            <w:tcBorders>
              <w:top w:val="nil"/>
              <w:left w:val="nil"/>
              <w:bottom w:val="single" w:color="auto" w:sz="4" w:space="0"/>
              <w:right w:val="single" w:color="auto" w:sz="4" w:space="0"/>
            </w:tcBorders>
            <w:noWrap w:val="0"/>
            <w:vAlign w:val="center"/>
          </w:tcPr>
          <w:p w14:paraId="52736E85">
            <w:pPr>
              <w:jc w:val="center"/>
              <w:rPr>
                <w:rFonts w:hint="eastAsia"/>
                <w:szCs w:val="21"/>
                <w:highlight w:val="none"/>
              </w:rPr>
            </w:pPr>
            <w:r>
              <w:rPr>
                <w:rFonts w:hint="eastAsia"/>
                <w:szCs w:val="21"/>
                <w:highlight w:val="none"/>
              </w:rPr>
              <w:t>2</w:t>
            </w:r>
          </w:p>
        </w:tc>
        <w:tc>
          <w:tcPr>
            <w:tcW w:w="1709" w:type="dxa"/>
            <w:tcBorders>
              <w:top w:val="nil"/>
              <w:left w:val="nil"/>
              <w:bottom w:val="single" w:color="auto" w:sz="4" w:space="0"/>
              <w:right w:val="single" w:color="auto" w:sz="4" w:space="0"/>
            </w:tcBorders>
            <w:noWrap/>
            <w:vAlign w:val="center"/>
          </w:tcPr>
          <w:p w14:paraId="3148317C">
            <w:pPr>
              <w:jc w:val="center"/>
              <w:rPr>
                <w:rFonts w:hint="eastAsia" w:eastAsia="等线"/>
                <w:sz w:val="20"/>
                <w:szCs w:val="20"/>
                <w:highlight w:val="none"/>
              </w:rPr>
            </w:pPr>
          </w:p>
        </w:tc>
      </w:tr>
      <w:tr w14:paraId="18D75616">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0E1E848B">
            <w:pPr>
              <w:jc w:val="center"/>
              <w:rPr>
                <w:szCs w:val="21"/>
                <w:highlight w:val="none"/>
              </w:rPr>
            </w:pPr>
            <w:r>
              <w:rPr>
                <w:rFonts w:hint="eastAsia"/>
                <w:szCs w:val="21"/>
                <w:highlight w:val="none"/>
              </w:rPr>
              <w:t>3</w:t>
            </w:r>
          </w:p>
        </w:tc>
        <w:tc>
          <w:tcPr>
            <w:tcW w:w="2503" w:type="dxa"/>
            <w:tcBorders>
              <w:top w:val="nil"/>
              <w:left w:val="nil"/>
              <w:bottom w:val="single" w:color="auto" w:sz="4" w:space="0"/>
              <w:right w:val="single" w:color="auto" w:sz="4" w:space="0"/>
            </w:tcBorders>
            <w:noWrap w:val="0"/>
            <w:vAlign w:val="center"/>
          </w:tcPr>
          <w:p w14:paraId="288E4C8B">
            <w:pPr>
              <w:jc w:val="center"/>
              <w:rPr>
                <w:szCs w:val="21"/>
                <w:highlight w:val="none"/>
              </w:rPr>
            </w:pPr>
            <w:r>
              <w:rPr>
                <w:rFonts w:hint="eastAsia"/>
                <w:szCs w:val="21"/>
                <w:highlight w:val="none"/>
              </w:rPr>
              <w:t>日志存储软件</w:t>
            </w:r>
          </w:p>
        </w:tc>
        <w:tc>
          <w:tcPr>
            <w:tcW w:w="3856" w:type="dxa"/>
            <w:tcBorders>
              <w:top w:val="nil"/>
              <w:left w:val="nil"/>
              <w:bottom w:val="single" w:color="auto" w:sz="4" w:space="0"/>
              <w:right w:val="single" w:color="auto" w:sz="4" w:space="0"/>
            </w:tcBorders>
            <w:noWrap w:val="0"/>
            <w:vAlign w:val="center"/>
          </w:tcPr>
          <w:p w14:paraId="534839F4">
            <w:pPr>
              <w:jc w:val="center"/>
              <w:rPr>
                <w:rFonts w:hint="eastAsia"/>
                <w:szCs w:val="21"/>
                <w:highlight w:val="none"/>
              </w:rPr>
            </w:pPr>
            <w:r>
              <w:rPr>
                <w:rFonts w:hint="eastAsia"/>
                <w:szCs w:val="21"/>
                <w:highlight w:val="none"/>
              </w:rPr>
              <w:t>2</w:t>
            </w:r>
          </w:p>
        </w:tc>
        <w:tc>
          <w:tcPr>
            <w:tcW w:w="1709" w:type="dxa"/>
            <w:tcBorders>
              <w:top w:val="nil"/>
              <w:left w:val="nil"/>
              <w:bottom w:val="single" w:color="auto" w:sz="4" w:space="0"/>
              <w:right w:val="single" w:color="auto" w:sz="4" w:space="0"/>
            </w:tcBorders>
            <w:noWrap/>
            <w:vAlign w:val="center"/>
          </w:tcPr>
          <w:p w14:paraId="050A0A68">
            <w:pPr>
              <w:jc w:val="center"/>
              <w:rPr>
                <w:rFonts w:hint="eastAsia" w:eastAsia="等线"/>
                <w:sz w:val="20"/>
                <w:szCs w:val="20"/>
                <w:highlight w:val="none"/>
              </w:rPr>
            </w:pPr>
          </w:p>
        </w:tc>
      </w:tr>
      <w:tr w14:paraId="42CFD4BA">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3227A814">
            <w:pPr>
              <w:jc w:val="center"/>
              <w:rPr>
                <w:rFonts w:hint="eastAsia"/>
                <w:szCs w:val="21"/>
                <w:highlight w:val="none"/>
              </w:rPr>
            </w:pPr>
            <w:r>
              <w:rPr>
                <w:rFonts w:hint="eastAsia"/>
                <w:szCs w:val="21"/>
                <w:highlight w:val="none"/>
              </w:rPr>
              <w:t>4</w:t>
            </w:r>
          </w:p>
        </w:tc>
        <w:tc>
          <w:tcPr>
            <w:tcW w:w="2503" w:type="dxa"/>
            <w:tcBorders>
              <w:top w:val="nil"/>
              <w:left w:val="nil"/>
              <w:bottom w:val="single" w:color="auto" w:sz="4" w:space="0"/>
              <w:right w:val="single" w:color="auto" w:sz="4" w:space="0"/>
            </w:tcBorders>
            <w:noWrap w:val="0"/>
            <w:vAlign w:val="center"/>
          </w:tcPr>
          <w:p w14:paraId="3CDC18DD">
            <w:pPr>
              <w:jc w:val="center"/>
              <w:rPr>
                <w:szCs w:val="21"/>
                <w:highlight w:val="none"/>
              </w:rPr>
            </w:pPr>
            <w:r>
              <w:rPr>
                <w:rFonts w:hint="eastAsia"/>
                <w:szCs w:val="21"/>
                <w:highlight w:val="none"/>
              </w:rPr>
              <w:t>备份软件</w:t>
            </w:r>
          </w:p>
        </w:tc>
        <w:tc>
          <w:tcPr>
            <w:tcW w:w="3856" w:type="dxa"/>
            <w:tcBorders>
              <w:top w:val="nil"/>
              <w:left w:val="nil"/>
              <w:bottom w:val="single" w:color="auto" w:sz="4" w:space="0"/>
              <w:right w:val="single" w:color="auto" w:sz="4" w:space="0"/>
            </w:tcBorders>
            <w:noWrap w:val="0"/>
            <w:vAlign w:val="center"/>
          </w:tcPr>
          <w:p w14:paraId="573974D4">
            <w:pPr>
              <w:jc w:val="center"/>
              <w:rPr>
                <w:rFonts w:hint="eastAsia"/>
                <w:szCs w:val="21"/>
                <w:highlight w:val="none"/>
              </w:rPr>
            </w:pPr>
            <w:r>
              <w:rPr>
                <w:rFonts w:hint="eastAsia"/>
                <w:szCs w:val="21"/>
                <w:highlight w:val="none"/>
              </w:rPr>
              <w:t>2</w:t>
            </w:r>
          </w:p>
        </w:tc>
        <w:tc>
          <w:tcPr>
            <w:tcW w:w="1709" w:type="dxa"/>
            <w:tcBorders>
              <w:top w:val="nil"/>
              <w:left w:val="nil"/>
              <w:bottom w:val="single" w:color="auto" w:sz="4" w:space="0"/>
              <w:right w:val="single" w:color="auto" w:sz="4" w:space="0"/>
            </w:tcBorders>
            <w:noWrap/>
            <w:vAlign w:val="center"/>
          </w:tcPr>
          <w:p w14:paraId="30DAD6AA">
            <w:pPr>
              <w:jc w:val="center"/>
              <w:rPr>
                <w:rFonts w:hint="eastAsia" w:eastAsia="等线"/>
                <w:sz w:val="20"/>
                <w:szCs w:val="20"/>
                <w:highlight w:val="none"/>
              </w:rPr>
            </w:pPr>
          </w:p>
        </w:tc>
      </w:tr>
      <w:tr w14:paraId="5B5FBE2A">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shd w:val="clear" w:color="000000" w:fill="D9D9D9"/>
            <w:noWrap w:val="0"/>
            <w:vAlign w:val="center"/>
          </w:tcPr>
          <w:p w14:paraId="2AF03DDD">
            <w:pPr>
              <w:jc w:val="center"/>
              <w:rPr>
                <w:szCs w:val="21"/>
                <w:highlight w:val="none"/>
              </w:rPr>
            </w:pPr>
            <w:r>
              <w:rPr>
                <w:rFonts w:hint="eastAsia"/>
                <w:szCs w:val="21"/>
                <w:highlight w:val="none"/>
              </w:rPr>
              <w:t>(四)</w:t>
            </w:r>
          </w:p>
        </w:tc>
        <w:tc>
          <w:tcPr>
            <w:tcW w:w="2503" w:type="dxa"/>
            <w:tcBorders>
              <w:top w:val="nil"/>
              <w:left w:val="nil"/>
              <w:bottom w:val="single" w:color="auto" w:sz="4" w:space="0"/>
              <w:right w:val="single" w:color="auto" w:sz="4" w:space="0"/>
            </w:tcBorders>
            <w:shd w:val="clear" w:color="000000" w:fill="D9D9D9"/>
            <w:noWrap w:val="0"/>
            <w:vAlign w:val="center"/>
          </w:tcPr>
          <w:p w14:paraId="282A42E2">
            <w:pPr>
              <w:jc w:val="center"/>
              <w:rPr>
                <w:szCs w:val="21"/>
                <w:highlight w:val="none"/>
              </w:rPr>
            </w:pPr>
            <w:r>
              <w:rPr>
                <w:rFonts w:hint="eastAsia"/>
                <w:szCs w:val="21"/>
                <w:highlight w:val="none"/>
              </w:rPr>
              <w:t>应用支撑服务</w:t>
            </w:r>
          </w:p>
        </w:tc>
        <w:tc>
          <w:tcPr>
            <w:tcW w:w="3856" w:type="dxa"/>
            <w:tcBorders>
              <w:top w:val="nil"/>
              <w:left w:val="nil"/>
              <w:bottom w:val="single" w:color="auto" w:sz="4" w:space="0"/>
              <w:right w:val="single" w:color="auto" w:sz="4" w:space="0"/>
            </w:tcBorders>
            <w:shd w:val="clear" w:color="000000" w:fill="D9D9D9"/>
            <w:noWrap w:val="0"/>
            <w:vAlign w:val="center"/>
          </w:tcPr>
          <w:p w14:paraId="4638365A">
            <w:pPr>
              <w:jc w:val="center"/>
              <w:rPr>
                <w:szCs w:val="21"/>
                <w:highlight w:val="none"/>
              </w:rPr>
            </w:pPr>
            <w:r>
              <w:rPr>
                <w:rFonts w:hint="eastAsia"/>
                <w:szCs w:val="21"/>
                <w:highlight w:val="none"/>
              </w:rPr>
              <w:t>数量（套）</w:t>
            </w:r>
          </w:p>
        </w:tc>
        <w:tc>
          <w:tcPr>
            <w:tcW w:w="1709" w:type="dxa"/>
            <w:tcBorders>
              <w:top w:val="nil"/>
              <w:left w:val="nil"/>
              <w:bottom w:val="single" w:color="auto" w:sz="4" w:space="0"/>
              <w:right w:val="single" w:color="auto" w:sz="4" w:space="0"/>
            </w:tcBorders>
            <w:shd w:val="clear" w:color="000000" w:fill="D9D9D9"/>
            <w:noWrap w:val="0"/>
            <w:vAlign w:val="center"/>
          </w:tcPr>
          <w:p w14:paraId="58D3CF94">
            <w:pPr>
              <w:jc w:val="center"/>
              <w:rPr>
                <w:szCs w:val="21"/>
                <w:highlight w:val="none"/>
              </w:rPr>
            </w:pPr>
          </w:p>
        </w:tc>
      </w:tr>
      <w:tr w14:paraId="62DC7FE7">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4207C66B">
            <w:pPr>
              <w:jc w:val="center"/>
              <w:rPr>
                <w:szCs w:val="21"/>
                <w:highlight w:val="none"/>
              </w:rPr>
            </w:pPr>
            <w:r>
              <w:rPr>
                <w:rFonts w:hint="eastAsia"/>
                <w:szCs w:val="21"/>
                <w:highlight w:val="none"/>
              </w:rPr>
              <w:t>1</w:t>
            </w:r>
          </w:p>
        </w:tc>
        <w:tc>
          <w:tcPr>
            <w:tcW w:w="2503" w:type="dxa"/>
            <w:tcBorders>
              <w:top w:val="nil"/>
              <w:left w:val="nil"/>
              <w:bottom w:val="single" w:color="auto" w:sz="4" w:space="0"/>
              <w:right w:val="single" w:color="auto" w:sz="4" w:space="0"/>
            </w:tcBorders>
            <w:noWrap w:val="0"/>
            <w:vAlign w:val="center"/>
          </w:tcPr>
          <w:p w14:paraId="20C88DF0">
            <w:pPr>
              <w:jc w:val="center"/>
              <w:rPr>
                <w:szCs w:val="21"/>
                <w:highlight w:val="none"/>
              </w:rPr>
            </w:pPr>
            <w:r>
              <w:rPr>
                <w:rFonts w:hint="eastAsia"/>
                <w:szCs w:val="21"/>
                <w:highlight w:val="none"/>
              </w:rPr>
              <w:t>微服务引擎</w:t>
            </w:r>
          </w:p>
        </w:tc>
        <w:tc>
          <w:tcPr>
            <w:tcW w:w="3856" w:type="dxa"/>
            <w:tcBorders>
              <w:top w:val="nil"/>
              <w:left w:val="nil"/>
              <w:bottom w:val="single" w:color="auto" w:sz="4" w:space="0"/>
              <w:right w:val="single" w:color="auto" w:sz="4" w:space="0"/>
            </w:tcBorders>
            <w:noWrap w:val="0"/>
            <w:vAlign w:val="center"/>
          </w:tcPr>
          <w:p w14:paraId="51D3C4F3">
            <w:pPr>
              <w:jc w:val="center"/>
              <w:rPr>
                <w:rFonts w:hint="eastAsia"/>
                <w:szCs w:val="21"/>
                <w:highlight w:val="none"/>
              </w:rPr>
            </w:pPr>
            <w:r>
              <w:rPr>
                <w:rFonts w:hint="eastAsia"/>
                <w:szCs w:val="21"/>
                <w:highlight w:val="none"/>
              </w:rPr>
              <w:t>2</w:t>
            </w:r>
          </w:p>
        </w:tc>
        <w:tc>
          <w:tcPr>
            <w:tcW w:w="1709" w:type="dxa"/>
            <w:tcBorders>
              <w:top w:val="nil"/>
              <w:left w:val="nil"/>
              <w:bottom w:val="single" w:color="auto" w:sz="4" w:space="0"/>
              <w:right w:val="single" w:color="auto" w:sz="4" w:space="0"/>
            </w:tcBorders>
            <w:noWrap/>
            <w:vAlign w:val="center"/>
          </w:tcPr>
          <w:p w14:paraId="611EB39D">
            <w:pPr>
              <w:jc w:val="center"/>
              <w:rPr>
                <w:rFonts w:hint="eastAsia" w:eastAsia="等线"/>
                <w:sz w:val="20"/>
                <w:szCs w:val="20"/>
                <w:highlight w:val="none"/>
              </w:rPr>
            </w:pPr>
          </w:p>
        </w:tc>
      </w:tr>
      <w:tr w14:paraId="0C5279E9">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1BA586D7">
            <w:pPr>
              <w:jc w:val="center"/>
              <w:rPr>
                <w:szCs w:val="21"/>
                <w:highlight w:val="none"/>
              </w:rPr>
            </w:pPr>
            <w:r>
              <w:rPr>
                <w:rFonts w:hint="eastAsia"/>
                <w:szCs w:val="21"/>
                <w:highlight w:val="none"/>
              </w:rPr>
              <w:t>2</w:t>
            </w:r>
          </w:p>
        </w:tc>
        <w:tc>
          <w:tcPr>
            <w:tcW w:w="2503" w:type="dxa"/>
            <w:tcBorders>
              <w:top w:val="nil"/>
              <w:left w:val="nil"/>
              <w:bottom w:val="single" w:color="auto" w:sz="4" w:space="0"/>
              <w:right w:val="single" w:color="auto" w:sz="4" w:space="0"/>
            </w:tcBorders>
            <w:noWrap w:val="0"/>
            <w:vAlign w:val="center"/>
          </w:tcPr>
          <w:p w14:paraId="1103450F">
            <w:pPr>
              <w:jc w:val="center"/>
              <w:rPr>
                <w:szCs w:val="21"/>
                <w:highlight w:val="none"/>
              </w:rPr>
            </w:pPr>
            <w:r>
              <w:rPr>
                <w:rFonts w:hint="eastAsia"/>
                <w:szCs w:val="21"/>
                <w:highlight w:val="none"/>
              </w:rPr>
              <w:t>消息队列软件</w:t>
            </w:r>
          </w:p>
        </w:tc>
        <w:tc>
          <w:tcPr>
            <w:tcW w:w="3856" w:type="dxa"/>
            <w:tcBorders>
              <w:top w:val="nil"/>
              <w:left w:val="nil"/>
              <w:bottom w:val="single" w:color="auto" w:sz="4" w:space="0"/>
              <w:right w:val="single" w:color="auto" w:sz="4" w:space="0"/>
            </w:tcBorders>
            <w:noWrap w:val="0"/>
            <w:vAlign w:val="center"/>
          </w:tcPr>
          <w:p w14:paraId="059F50A5">
            <w:pPr>
              <w:jc w:val="center"/>
              <w:rPr>
                <w:rFonts w:hint="eastAsia"/>
                <w:szCs w:val="21"/>
                <w:highlight w:val="none"/>
              </w:rPr>
            </w:pPr>
            <w:r>
              <w:rPr>
                <w:rFonts w:hint="eastAsia"/>
                <w:szCs w:val="21"/>
                <w:highlight w:val="none"/>
              </w:rPr>
              <w:t>2</w:t>
            </w:r>
          </w:p>
        </w:tc>
        <w:tc>
          <w:tcPr>
            <w:tcW w:w="1709" w:type="dxa"/>
            <w:tcBorders>
              <w:top w:val="nil"/>
              <w:left w:val="nil"/>
              <w:bottom w:val="single" w:color="auto" w:sz="4" w:space="0"/>
              <w:right w:val="single" w:color="auto" w:sz="4" w:space="0"/>
            </w:tcBorders>
            <w:noWrap/>
            <w:vAlign w:val="center"/>
          </w:tcPr>
          <w:p w14:paraId="5124F4CA">
            <w:pPr>
              <w:jc w:val="center"/>
              <w:rPr>
                <w:rFonts w:hint="eastAsia" w:eastAsia="等线"/>
                <w:sz w:val="20"/>
                <w:szCs w:val="20"/>
                <w:highlight w:val="none"/>
              </w:rPr>
            </w:pPr>
          </w:p>
        </w:tc>
      </w:tr>
      <w:tr w14:paraId="57C15998">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6F139D06">
            <w:pPr>
              <w:jc w:val="center"/>
              <w:rPr>
                <w:szCs w:val="21"/>
                <w:highlight w:val="none"/>
              </w:rPr>
            </w:pPr>
            <w:r>
              <w:rPr>
                <w:rFonts w:hint="eastAsia"/>
                <w:szCs w:val="21"/>
                <w:highlight w:val="none"/>
              </w:rPr>
              <w:t>3</w:t>
            </w:r>
          </w:p>
        </w:tc>
        <w:tc>
          <w:tcPr>
            <w:tcW w:w="2503" w:type="dxa"/>
            <w:tcBorders>
              <w:top w:val="nil"/>
              <w:left w:val="nil"/>
              <w:bottom w:val="single" w:color="auto" w:sz="4" w:space="0"/>
              <w:right w:val="single" w:color="auto" w:sz="4" w:space="0"/>
            </w:tcBorders>
            <w:noWrap w:val="0"/>
            <w:vAlign w:val="center"/>
          </w:tcPr>
          <w:p w14:paraId="36C1E847">
            <w:pPr>
              <w:jc w:val="center"/>
              <w:rPr>
                <w:szCs w:val="21"/>
                <w:highlight w:val="none"/>
              </w:rPr>
            </w:pPr>
            <w:r>
              <w:rPr>
                <w:rFonts w:hint="eastAsia"/>
                <w:szCs w:val="21"/>
                <w:highlight w:val="none"/>
              </w:rPr>
              <w:t>应用性能监控软件</w:t>
            </w:r>
          </w:p>
        </w:tc>
        <w:tc>
          <w:tcPr>
            <w:tcW w:w="3856" w:type="dxa"/>
            <w:tcBorders>
              <w:top w:val="nil"/>
              <w:left w:val="nil"/>
              <w:bottom w:val="single" w:color="auto" w:sz="4" w:space="0"/>
              <w:right w:val="single" w:color="auto" w:sz="4" w:space="0"/>
            </w:tcBorders>
            <w:noWrap w:val="0"/>
            <w:vAlign w:val="center"/>
          </w:tcPr>
          <w:p w14:paraId="3EDC9EFA">
            <w:pPr>
              <w:jc w:val="center"/>
              <w:rPr>
                <w:rFonts w:hint="eastAsia"/>
                <w:szCs w:val="21"/>
                <w:highlight w:val="none"/>
              </w:rPr>
            </w:pPr>
            <w:r>
              <w:rPr>
                <w:rFonts w:hint="eastAsia"/>
                <w:szCs w:val="21"/>
                <w:highlight w:val="none"/>
              </w:rPr>
              <w:t>2</w:t>
            </w:r>
          </w:p>
        </w:tc>
        <w:tc>
          <w:tcPr>
            <w:tcW w:w="1709" w:type="dxa"/>
            <w:tcBorders>
              <w:top w:val="nil"/>
              <w:left w:val="nil"/>
              <w:bottom w:val="single" w:color="auto" w:sz="4" w:space="0"/>
              <w:right w:val="single" w:color="auto" w:sz="4" w:space="0"/>
            </w:tcBorders>
            <w:noWrap/>
            <w:vAlign w:val="center"/>
          </w:tcPr>
          <w:p w14:paraId="72C281D9">
            <w:pPr>
              <w:jc w:val="center"/>
              <w:rPr>
                <w:rFonts w:hint="eastAsia" w:eastAsia="等线"/>
                <w:sz w:val="20"/>
                <w:szCs w:val="20"/>
                <w:highlight w:val="none"/>
              </w:rPr>
            </w:pPr>
          </w:p>
        </w:tc>
      </w:tr>
      <w:tr w14:paraId="48814A96">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3A7FF2DB">
            <w:pPr>
              <w:jc w:val="center"/>
              <w:rPr>
                <w:rFonts w:hint="eastAsia"/>
                <w:szCs w:val="21"/>
                <w:highlight w:val="none"/>
              </w:rPr>
            </w:pPr>
            <w:r>
              <w:rPr>
                <w:rFonts w:hint="eastAsia"/>
                <w:szCs w:val="21"/>
                <w:highlight w:val="none"/>
              </w:rPr>
              <w:t>4</w:t>
            </w:r>
          </w:p>
        </w:tc>
        <w:tc>
          <w:tcPr>
            <w:tcW w:w="2503" w:type="dxa"/>
            <w:tcBorders>
              <w:top w:val="nil"/>
              <w:left w:val="nil"/>
              <w:bottom w:val="single" w:color="auto" w:sz="4" w:space="0"/>
              <w:right w:val="single" w:color="auto" w:sz="4" w:space="0"/>
            </w:tcBorders>
            <w:noWrap w:val="0"/>
            <w:vAlign w:val="center"/>
          </w:tcPr>
          <w:p w14:paraId="2FB947F8">
            <w:pPr>
              <w:jc w:val="center"/>
              <w:rPr>
                <w:szCs w:val="21"/>
                <w:highlight w:val="none"/>
              </w:rPr>
            </w:pPr>
            <w:r>
              <w:rPr>
                <w:rFonts w:hint="eastAsia"/>
                <w:szCs w:val="21"/>
                <w:highlight w:val="none"/>
              </w:rPr>
              <w:t>API网关软件</w:t>
            </w:r>
          </w:p>
        </w:tc>
        <w:tc>
          <w:tcPr>
            <w:tcW w:w="3856" w:type="dxa"/>
            <w:tcBorders>
              <w:top w:val="nil"/>
              <w:left w:val="nil"/>
              <w:bottom w:val="single" w:color="auto" w:sz="4" w:space="0"/>
              <w:right w:val="single" w:color="auto" w:sz="4" w:space="0"/>
            </w:tcBorders>
            <w:noWrap w:val="0"/>
            <w:vAlign w:val="center"/>
          </w:tcPr>
          <w:p w14:paraId="4E1A2985">
            <w:pPr>
              <w:jc w:val="center"/>
              <w:rPr>
                <w:rFonts w:hint="eastAsia"/>
                <w:szCs w:val="21"/>
                <w:highlight w:val="none"/>
              </w:rPr>
            </w:pPr>
            <w:r>
              <w:rPr>
                <w:rFonts w:hint="eastAsia"/>
                <w:szCs w:val="21"/>
                <w:highlight w:val="none"/>
              </w:rPr>
              <w:t>2</w:t>
            </w:r>
          </w:p>
        </w:tc>
        <w:tc>
          <w:tcPr>
            <w:tcW w:w="1709" w:type="dxa"/>
            <w:tcBorders>
              <w:top w:val="nil"/>
              <w:left w:val="nil"/>
              <w:bottom w:val="single" w:color="auto" w:sz="4" w:space="0"/>
              <w:right w:val="single" w:color="auto" w:sz="4" w:space="0"/>
            </w:tcBorders>
            <w:noWrap/>
            <w:vAlign w:val="center"/>
          </w:tcPr>
          <w:p w14:paraId="77796857">
            <w:pPr>
              <w:jc w:val="center"/>
              <w:rPr>
                <w:rFonts w:hint="eastAsia" w:eastAsia="等线"/>
                <w:sz w:val="20"/>
                <w:szCs w:val="20"/>
                <w:highlight w:val="none"/>
              </w:rPr>
            </w:pPr>
          </w:p>
        </w:tc>
      </w:tr>
      <w:tr w14:paraId="49EC5D21">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76102D69">
            <w:pPr>
              <w:jc w:val="center"/>
              <w:rPr>
                <w:rFonts w:hint="eastAsia"/>
                <w:szCs w:val="21"/>
                <w:highlight w:val="none"/>
              </w:rPr>
            </w:pPr>
            <w:r>
              <w:rPr>
                <w:rFonts w:hint="eastAsia"/>
                <w:szCs w:val="21"/>
                <w:highlight w:val="none"/>
              </w:rPr>
              <w:t>5</w:t>
            </w:r>
          </w:p>
        </w:tc>
        <w:tc>
          <w:tcPr>
            <w:tcW w:w="2503" w:type="dxa"/>
            <w:tcBorders>
              <w:top w:val="nil"/>
              <w:left w:val="nil"/>
              <w:bottom w:val="single" w:color="auto" w:sz="4" w:space="0"/>
              <w:right w:val="single" w:color="auto" w:sz="4" w:space="0"/>
            </w:tcBorders>
            <w:noWrap w:val="0"/>
            <w:vAlign w:val="center"/>
          </w:tcPr>
          <w:p w14:paraId="7F1F8137">
            <w:pPr>
              <w:jc w:val="center"/>
              <w:rPr>
                <w:szCs w:val="21"/>
                <w:highlight w:val="none"/>
              </w:rPr>
            </w:pPr>
            <w:r>
              <w:rPr>
                <w:rFonts w:hint="eastAsia"/>
                <w:szCs w:val="21"/>
                <w:highlight w:val="none"/>
              </w:rPr>
              <w:t>容器平台软件</w:t>
            </w:r>
          </w:p>
        </w:tc>
        <w:tc>
          <w:tcPr>
            <w:tcW w:w="3856" w:type="dxa"/>
            <w:tcBorders>
              <w:top w:val="nil"/>
              <w:left w:val="nil"/>
              <w:bottom w:val="single" w:color="auto" w:sz="4" w:space="0"/>
              <w:right w:val="single" w:color="auto" w:sz="4" w:space="0"/>
            </w:tcBorders>
            <w:noWrap w:val="0"/>
            <w:vAlign w:val="center"/>
          </w:tcPr>
          <w:p w14:paraId="72229C14">
            <w:pPr>
              <w:jc w:val="center"/>
              <w:rPr>
                <w:rFonts w:hint="eastAsia"/>
                <w:szCs w:val="21"/>
                <w:highlight w:val="none"/>
              </w:rPr>
            </w:pPr>
            <w:r>
              <w:rPr>
                <w:rFonts w:hint="eastAsia"/>
                <w:szCs w:val="21"/>
                <w:highlight w:val="none"/>
              </w:rPr>
              <w:t>2</w:t>
            </w:r>
          </w:p>
        </w:tc>
        <w:tc>
          <w:tcPr>
            <w:tcW w:w="1709" w:type="dxa"/>
            <w:tcBorders>
              <w:top w:val="nil"/>
              <w:left w:val="nil"/>
              <w:bottom w:val="single" w:color="auto" w:sz="4" w:space="0"/>
              <w:right w:val="single" w:color="auto" w:sz="4" w:space="0"/>
            </w:tcBorders>
            <w:noWrap/>
            <w:vAlign w:val="center"/>
          </w:tcPr>
          <w:p w14:paraId="4D2D41B5">
            <w:pPr>
              <w:jc w:val="center"/>
              <w:rPr>
                <w:rFonts w:hint="eastAsia" w:eastAsia="等线"/>
                <w:sz w:val="20"/>
                <w:szCs w:val="20"/>
                <w:highlight w:val="none"/>
              </w:rPr>
            </w:pPr>
          </w:p>
        </w:tc>
      </w:tr>
      <w:tr w14:paraId="53F9794B">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00D9EE78">
            <w:pPr>
              <w:jc w:val="center"/>
              <w:rPr>
                <w:rFonts w:hint="eastAsia"/>
                <w:szCs w:val="21"/>
                <w:highlight w:val="none"/>
              </w:rPr>
            </w:pPr>
            <w:r>
              <w:rPr>
                <w:rFonts w:hint="eastAsia"/>
                <w:szCs w:val="21"/>
                <w:highlight w:val="none"/>
              </w:rPr>
              <w:t>6</w:t>
            </w:r>
          </w:p>
        </w:tc>
        <w:tc>
          <w:tcPr>
            <w:tcW w:w="2503" w:type="dxa"/>
            <w:tcBorders>
              <w:top w:val="nil"/>
              <w:left w:val="nil"/>
              <w:bottom w:val="single" w:color="auto" w:sz="4" w:space="0"/>
              <w:right w:val="single" w:color="auto" w:sz="4" w:space="0"/>
            </w:tcBorders>
            <w:noWrap w:val="0"/>
            <w:vAlign w:val="center"/>
          </w:tcPr>
          <w:p w14:paraId="5E7FC84D">
            <w:pPr>
              <w:jc w:val="center"/>
              <w:rPr>
                <w:szCs w:val="21"/>
                <w:highlight w:val="none"/>
              </w:rPr>
            </w:pPr>
            <w:r>
              <w:rPr>
                <w:rFonts w:hint="eastAsia"/>
                <w:szCs w:val="21"/>
                <w:highlight w:val="none"/>
              </w:rPr>
              <w:t>DevOps平台</w:t>
            </w:r>
          </w:p>
        </w:tc>
        <w:tc>
          <w:tcPr>
            <w:tcW w:w="3856" w:type="dxa"/>
            <w:tcBorders>
              <w:top w:val="nil"/>
              <w:left w:val="nil"/>
              <w:bottom w:val="single" w:color="auto" w:sz="4" w:space="0"/>
              <w:right w:val="single" w:color="auto" w:sz="4" w:space="0"/>
            </w:tcBorders>
            <w:noWrap w:val="0"/>
            <w:vAlign w:val="center"/>
          </w:tcPr>
          <w:p w14:paraId="0CD562E0">
            <w:pPr>
              <w:jc w:val="center"/>
              <w:rPr>
                <w:rFonts w:hint="eastAsia"/>
                <w:szCs w:val="21"/>
                <w:highlight w:val="none"/>
              </w:rPr>
            </w:pPr>
            <w:r>
              <w:rPr>
                <w:rFonts w:hint="eastAsia"/>
                <w:szCs w:val="21"/>
                <w:highlight w:val="none"/>
              </w:rPr>
              <w:t>1</w:t>
            </w:r>
          </w:p>
        </w:tc>
        <w:tc>
          <w:tcPr>
            <w:tcW w:w="1709" w:type="dxa"/>
            <w:tcBorders>
              <w:top w:val="nil"/>
              <w:left w:val="nil"/>
              <w:bottom w:val="single" w:color="auto" w:sz="4" w:space="0"/>
              <w:right w:val="single" w:color="auto" w:sz="4" w:space="0"/>
            </w:tcBorders>
            <w:noWrap/>
            <w:vAlign w:val="center"/>
          </w:tcPr>
          <w:p w14:paraId="071E276E">
            <w:pPr>
              <w:jc w:val="center"/>
              <w:rPr>
                <w:rFonts w:hint="eastAsia" w:eastAsia="等线"/>
                <w:sz w:val="20"/>
                <w:szCs w:val="20"/>
                <w:highlight w:val="none"/>
              </w:rPr>
            </w:pPr>
          </w:p>
        </w:tc>
      </w:tr>
      <w:tr w14:paraId="5E3B1324">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shd w:val="clear" w:color="000000" w:fill="D9D9D9"/>
            <w:noWrap w:val="0"/>
            <w:vAlign w:val="center"/>
          </w:tcPr>
          <w:p w14:paraId="1943BE29">
            <w:pPr>
              <w:jc w:val="center"/>
              <w:rPr>
                <w:szCs w:val="21"/>
                <w:highlight w:val="none"/>
              </w:rPr>
            </w:pPr>
            <w:r>
              <w:rPr>
                <w:rFonts w:hint="eastAsia"/>
                <w:szCs w:val="21"/>
                <w:highlight w:val="none"/>
              </w:rPr>
              <w:t>(五)</w:t>
            </w:r>
          </w:p>
        </w:tc>
        <w:tc>
          <w:tcPr>
            <w:tcW w:w="2503" w:type="dxa"/>
            <w:tcBorders>
              <w:top w:val="nil"/>
              <w:left w:val="nil"/>
              <w:bottom w:val="single" w:color="auto" w:sz="4" w:space="0"/>
              <w:right w:val="single" w:color="auto" w:sz="4" w:space="0"/>
            </w:tcBorders>
            <w:shd w:val="clear" w:color="000000" w:fill="D9D9D9"/>
            <w:noWrap w:val="0"/>
            <w:vAlign w:val="center"/>
          </w:tcPr>
          <w:p w14:paraId="6888D32C">
            <w:pPr>
              <w:jc w:val="center"/>
              <w:rPr>
                <w:szCs w:val="21"/>
                <w:highlight w:val="none"/>
              </w:rPr>
            </w:pPr>
            <w:r>
              <w:rPr>
                <w:rFonts w:hint="eastAsia"/>
                <w:szCs w:val="21"/>
                <w:highlight w:val="none"/>
              </w:rPr>
              <w:t>云安全服务</w:t>
            </w:r>
          </w:p>
        </w:tc>
        <w:tc>
          <w:tcPr>
            <w:tcW w:w="3856" w:type="dxa"/>
            <w:tcBorders>
              <w:top w:val="nil"/>
              <w:left w:val="nil"/>
              <w:bottom w:val="single" w:color="auto" w:sz="4" w:space="0"/>
              <w:right w:val="single" w:color="auto" w:sz="4" w:space="0"/>
            </w:tcBorders>
            <w:shd w:val="clear" w:color="000000" w:fill="D9D9D9"/>
            <w:noWrap w:val="0"/>
            <w:vAlign w:val="center"/>
          </w:tcPr>
          <w:p w14:paraId="43D0994B">
            <w:pPr>
              <w:jc w:val="center"/>
              <w:rPr>
                <w:szCs w:val="21"/>
                <w:highlight w:val="none"/>
              </w:rPr>
            </w:pPr>
            <w:r>
              <w:rPr>
                <w:rFonts w:hint="eastAsia"/>
                <w:szCs w:val="21"/>
                <w:highlight w:val="none"/>
              </w:rPr>
              <w:t>数量（套）</w:t>
            </w:r>
          </w:p>
        </w:tc>
        <w:tc>
          <w:tcPr>
            <w:tcW w:w="1709" w:type="dxa"/>
            <w:tcBorders>
              <w:top w:val="nil"/>
              <w:left w:val="nil"/>
              <w:bottom w:val="single" w:color="auto" w:sz="4" w:space="0"/>
              <w:right w:val="single" w:color="auto" w:sz="4" w:space="0"/>
            </w:tcBorders>
            <w:shd w:val="clear" w:color="000000" w:fill="D9D9D9"/>
            <w:noWrap w:val="0"/>
            <w:vAlign w:val="center"/>
          </w:tcPr>
          <w:p w14:paraId="2589F807">
            <w:pPr>
              <w:jc w:val="center"/>
              <w:rPr>
                <w:szCs w:val="21"/>
                <w:highlight w:val="none"/>
              </w:rPr>
            </w:pPr>
          </w:p>
        </w:tc>
      </w:tr>
      <w:tr w14:paraId="6C0F1922">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43FBF22E">
            <w:pPr>
              <w:jc w:val="center"/>
              <w:rPr>
                <w:szCs w:val="21"/>
                <w:highlight w:val="none"/>
              </w:rPr>
            </w:pPr>
            <w:r>
              <w:rPr>
                <w:rFonts w:hint="eastAsia"/>
                <w:szCs w:val="21"/>
                <w:highlight w:val="none"/>
              </w:rPr>
              <w:t>1</w:t>
            </w:r>
          </w:p>
        </w:tc>
        <w:tc>
          <w:tcPr>
            <w:tcW w:w="2503" w:type="dxa"/>
            <w:tcBorders>
              <w:top w:val="nil"/>
              <w:left w:val="nil"/>
              <w:bottom w:val="single" w:color="auto" w:sz="4" w:space="0"/>
              <w:right w:val="single" w:color="auto" w:sz="4" w:space="0"/>
            </w:tcBorders>
            <w:noWrap w:val="0"/>
            <w:vAlign w:val="center"/>
          </w:tcPr>
          <w:p w14:paraId="10864471">
            <w:pPr>
              <w:jc w:val="center"/>
              <w:rPr>
                <w:szCs w:val="21"/>
                <w:highlight w:val="none"/>
              </w:rPr>
            </w:pPr>
            <w:r>
              <w:rPr>
                <w:rFonts w:hint="eastAsia"/>
                <w:szCs w:val="21"/>
                <w:highlight w:val="none"/>
              </w:rPr>
              <w:t>数据库审计软件</w:t>
            </w:r>
          </w:p>
        </w:tc>
        <w:tc>
          <w:tcPr>
            <w:tcW w:w="3856" w:type="dxa"/>
            <w:tcBorders>
              <w:top w:val="nil"/>
              <w:left w:val="nil"/>
              <w:bottom w:val="single" w:color="auto" w:sz="4" w:space="0"/>
              <w:right w:val="single" w:color="auto" w:sz="4" w:space="0"/>
            </w:tcBorders>
            <w:noWrap w:val="0"/>
            <w:vAlign w:val="center"/>
          </w:tcPr>
          <w:p w14:paraId="11023E05">
            <w:pPr>
              <w:jc w:val="center"/>
              <w:rPr>
                <w:szCs w:val="21"/>
                <w:highlight w:val="none"/>
              </w:rPr>
            </w:pPr>
            <w:r>
              <w:rPr>
                <w:rFonts w:hint="eastAsia" w:eastAsia="等线"/>
                <w:sz w:val="20"/>
                <w:szCs w:val="20"/>
                <w:highlight w:val="none"/>
              </w:rPr>
              <w:t>2</w:t>
            </w:r>
          </w:p>
        </w:tc>
        <w:tc>
          <w:tcPr>
            <w:tcW w:w="1709" w:type="dxa"/>
            <w:tcBorders>
              <w:top w:val="nil"/>
              <w:left w:val="nil"/>
              <w:bottom w:val="single" w:color="auto" w:sz="4" w:space="0"/>
              <w:right w:val="single" w:color="auto" w:sz="4" w:space="0"/>
            </w:tcBorders>
            <w:noWrap/>
            <w:vAlign w:val="center"/>
          </w:tcPr>
          <w:p w14:paraId="2120F165">
            <w:pPr>
              <w:jc w:val="center"/>
              <w:rPr>
                <w:rFonts w:hint="eastAsia" w:eastAsia="等线"/>
                <w:sz w:val="20"/>
                <w:szCs w:val="20"/>
                <w:highlight w:val="none"/>
              </w:rPr>
            </w:pPr>
          </w:p>
        </w:tc>
      </w:tr>
      <w:tr w14:paraId="4610054A">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39DB99D0">
            <w:pPr>
              <w:jc w:val="center"/>
              <w:rPr>
                <w:szCs w:val="21"/>
                <w:highlight w:val="none"/>
              </w:rPr>
            </w:pPr>
            <w:r>
              <w:rPr>
                <w:rFonts w:hint="eastAsia"/>
                <w:szCs w:val="21"/>
                <w:highlight w:val="none"/>
              </w:rPr>
              <w:t>2</w:t>
            </w:r>
          </w:p>
        </w:tc>
        <w:tc>
          <w:tcPr>
            <w:tcW w:w="2503" w:type="dxa"/>
            <w:tcBorders>
              <w:top w:val="nil"/>
              <w:left w:val="nil"/>
              <w:bottom w:val="single" w:color="auto" w:sz="4" w:space="0"/>
              <w:right w:val="single" w:color="auto" w:sz="4" w:space="0"/>
            </w:tcBorders>
            <w:noWrap w:val="0"/>
            <w:vAlign w:val="center"/>
          </w:tcPr>
          <w:p w14:paraId="135DB240">
            <w:pPr>
              <w:jc w:val="center"/>
              <w:rPr>
                <w:szCs w:val="21"/>
                <w:highlight w:val="none"/>
              </w:rPr>
            </w:pPr>
            <w:r>
              <w:rPr>
                <w:rFonts w:hint="eastAsia"/>
                <w:szCs w:val="21"/>
                <w:highlight w:val="none"/>
              </w:rPr>
              <w:t>平台侧堡垒机软件</w:t>
            </w:r>
          </w:p>
        </w:tc>
        <w:tc>
          <w:tcPr>
            <w:tcW w:w="3856" w:type="dxa"/>
            <w:tcBorders>
              <w:top w:val="nil"/>
              <w:left w:val="nil"/>
              <w:bottom w:val="single" w:color="auto" w:sz="4" w:space="0"/>
              <w:right w:val="single" w:color="auto" w:sz="4" w:space="0"/>
            </w:tcBorders>
            <w:noWrap w:val="0"/>
            <w:vAlign w:val="center"/>
          </w:tcPr>
          <w:p w14:paraId="04802F6F">
            <w:pPr>
              <w:jc w:val="center"/>
              <w:rPr>
                <w:szCs w:val="21"/>
                <w:highlight w:val="none"/>
              </w:rPr>
            </w:pPr>
            <w:r>
              <w:rPr>
                <w:rFonts w:hint="eastAsia" w:eastAsia="等线"/>
                <w:sz w:val="20"/>
                <w:szCs w:val="20"/>
                <w:highlight w:val="none"/>
              </w:rPr>
              <w:t>2</w:t>
            </w:r>
          </w:p>
        </w:tc>
        <w:tc>
          <w:tcPr>
            <w:tcW w:w="1709" w:type="dxa"/>
            <w:tcBorders>
              <w:top w:val="nil"/>
              <w:left w:val="nil"/>
              <w:bottom w:val="single" w:color="auto" w:sz="4" w:space="0"/>
              <w:right w:val="single" w:color="auto" w:sz="4" w:space="0"/>
            </w:tcBorders>
            <w:noWrap/>
            <w:vAlign w:val="center"/>
          </w:tcPr>
          <w:p w14:paraId="3246732A">
            <w:pPr>
              <w:jc w:val="center"/>
              <w:rPr>
                <w:rFonts w:hint="eastAsia" w:eastAsia="等线"/>
                <w:sz w:val="20"/>
                <w:szCs w:val="20"/>
                <w:highlight w:val="none"/>
              </w:rPr>
            </w:pPr>
          </w:p>
        </w:tc>
      </w:tr>
      <w:tr w14:paraId="60ABAE92">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38922901">
            <w:pPr>
              <w:jc w:val="center"/>
              <w:rPr>
                <w:szCs w:val="21"/>
                <w:highlight w:val="none"/>
              </w:rPr>
            </w:pPr>
            <w:r>
              <w:rPr>
                <w:rFonts w:hint="eastAsia"/>
                <w:szCs w:val="21"/>
                <w:highlight w:val="none"/>
              </w:rPr>
              <w:t>3</w:t>
            </w:r>
          </w:p>
        </w:tc>
        <w:tc>
          <w:tcPr>
            <w:tcW w:w="2503" w:type="dxa"/>
            <w:tcBorders>
              <w:top w:val="nil"/>
              <w:left w:val="nil"/>
              <w:bottom w:val="single" w:color="auto" w:sz="4" w:space="0"/>
              <w:right w:val="single" w:color="auto" w:sz="4" w:space="0"/>
            </w:tcBorders>
            <w:noWrap w:val="0"/>
            <w:vAlign w:val="center"/>
          </w:tcPr>
          <w:p w14:paraId="41B76C1A">
            <w:pPr>
              <w:jc w:val="center"/>
              <w:rPr>
                <w:szCs w:val="21"/>
                <w:highlight w:val="none"/>
              </w:rPr>
            </w:pPr>
            <w:r>
              <w:rPr>
                <w:rFonts w:hint="eastAsia"/>
                <w:szCs w:val="21"/>
                <w:highlight w:val="none"/>
              </w:rPr>
              <w:t>租户侧堡垒机软件</w:t>
            </w:r>
          </w:p>
        </w:tc>
        <w:tc>
          <w:tcPr>
            <w:tcW w:w="3856" w:type="dxa"/>
            <w:tcBorders>
              <w:top w:val="nil"/>
              <w:left w:val="nil"/>
              <w:bottom w:val="single" w:color="auto" w:sz="4" w:space="0"/>
              <w:right w:val="single" w:color="auto" w:sz="4" w:space="0"/>
            </w:tcBorders>
            <w:noWrap w:val="0"/>
            <w:vAlign w:val="center"/>
          </w:tcPr>
          <w:p w14:paraId="456B52E7">
            <w:pPr>
              <w:jc w:val="center"/>
              <w:rPr>
                <w:szCs w:val="21"/>
                <w:highlight w:val="none"/>
              </w:rPr>
            </w:pPr>
            <w:r>
              <w:rPr>
                <w:rFonts w:hint="eastAsia" w:eastAsia="等线"/>
                <w:sz w:val="20"/>
                <w:szCs w:val="20"/>
                <w:highlight w:val="none"/>
              </w:rPr>
              <w:t>2</w:t>
            </w:r>
          </w:p>
        </w:tc>
        <w:tc>
          <w:tcPr>
            <w:tcW w:w="1709" w:type="dxa"/>
            <w:tcBorders>
              <w:top w:val="nil"/>
              <w:left w:val="nil"/>
              <w:bottom w:val="single" w:color="auto" w:sz="4" w:space="0"/>
              <w:right w:val="single" w:color="auto" w:sz="4" w:space="0"/>
            </w:tcBorders>
            <w:noWrap/>
            <w:vAlign w:val="center"/>
          </w:tcPr>
          <w:p w14:paraId="2BA78CF1">
            <w:pPr>
              <w:jc w:val="center"/>
              <w:rPr>
                <w:rFonts w:hint="eastAsia" w:eastAsia="等线"/>
                <w:sz w:val="20"/>
                <w:szCs w:val="20"/>
                <w:highlight w:val="none"/>
              </w:rPr>
            </w:pPr>
          </w:p>
        </w:tc>
      </w:tr>
      <w:tr w14:paraId="0134AD47">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44D97132">
            <w:pPr>
              <w:jc w:val="center"/>
              <w:rPr>
                <w:rFonts w:hint="eastAsia"/>
                <w:szCs w:val="21"/>
                <w:highlight w:val="none"/>
              </w:rPr>
            </w:pPr>
            <w:r>
              <w:rPr>
                <w:rFonts w:hint="eastAsia"/>
                <w:szCs w:val="21"/>
                <w:highlight w:val="none"/>
              </w:rPr>
              <w:t>4</w:t>
            </w:r>
          </w:p>
        </w:tc>
        <w:tc>
          <w:tcPr>
            <w:tcW w:w="2503" w:type="dxa"/>
            <w:tcBorders>
              <w:top w:val="nil"/>
              <w:left w:val="nil"/>
              <w:bottom w:val="single" w:color="auto" w:sz="4" w:space="0"/>
              <w:right w:val="single" w:color="auto" w:sz="4" w:space="0"/>
            </w:tcBorders>
            <w:noWrap w:val="0"/>
            <w:vAlign w:val="center"/>
          </w:tcPr>
          <w:p w14:paraId="1592E7DA">
            <w:pPr>
              <w:jc w:val="center"/>
              <w:rPr>
                <w:szCs w:val="21"/>
                <w:highlight w:val="none"/>
              </w:rPr>
            </w:pPr>
            <w:r>
              <w:rPr>
                <w:rFonts w:hint="eastAsia"/>
                <w:szCs w:val="21"/>
                <w:highlight w:val="none"/>
              </w:rPr>
              <w:t>统一身份认证软件</w:t>
            </w:r>
          </w:p>
        </w:tc>
        <w:tc>
          <w:tcPr>
            <w:tcW w:w="3856" w:type="dxa"/>
            <w:tcBorders>
              <w:top w:val="nil"/>
              <w:left w:val="nil"/>
              <w:bottom w:val="single" w:color="auto" w:sz="4" w:space="0"/>
              <w:right w:val="single" w:color="auto" w:sz="4" w:space="0"/>
            </w:tcBorders>
            <w:noWrap w:val="0"/>
            <w:vAlign w:val="center"/>
          </w:tcPr>
          <w:p w14:paraId="480C2C94">
            <w:pPr>
              <w:jc w:val="center"/>
              <w:rPr>
                <w:szCs w:val="21"/>
                <w:highlight w:val="none"/>
              </w:rPr>
            </w:pPr>
            <w:r>
              <w:rPr>
                <w:rFonts w:hint="eastAsia" w:eastAsia="等线"/>
                <w:sz w:val="20"/>
                <w:szCs w:val="20"/>
                <w:highlight w:val="none"/>
              </w:rPr>
              <w:t>2</w:t>
            </w:r>
          </w:p>
        </w:tc>
        <w:tc>
          <w:tcPr>
            <w:tcW w:w="1709" w:type="dxa"/>
            <w:tcBorders>
              <w:top w:val="nil"/>
              <w:left w:val="nil"/>
              <w:bottom w:val="single" w:color="auto" w:sz="4" w:space="0"/>
              <w:right w:val="single" w:color="auto" w:sz="4" w:space="0"/>
            </w:tcBorders>
            <w:noWrap/>
            <w:vAlign w:val="center"/>
          </w:tcPr>
          <w:p w14:paraId="67C1B6A6">
            <w:pPr>
              <w:jc w:val="center"/>
              <w:rPr>
                <w:rFonts w:hint="eastAsia" w:eastAsia="等线"/>
                <w:sz w:val="20"/>
                <w:szCs w:val="20"/>
                <w:highlight w:val="none"/>
              </w:rPr>
            </w:pPr>
          </w:p>
        </w:tc>
      </w:tr>
      <w:tr w14:paraId="29672CF1">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2155F84">
            <w:pPr>
              <w:jc w:val="center"/>
              <w:rPr>
                <w:rFonts w:hint="eastAsia"/>
                <w:szCs w:val="21"/>
                <w:highlight w:val="none"/>
              </w:rPr>
            </w:pPr>
            <w:r>
              <w:rPr>
                <w:rFonts w:hint="eastAsia"/>
                <w:szCs w:val="21"/>
                <w:highlight w:val="none"/>
              </w:rPr>
              <w:t>5</w:t>
            </w:r>
          </w:p>
        </w:tc>
        <w:tc>
          <w:tcPr>
            <w:tcW w:w="2503" w:type="dxa"/>
            <w:tcBorders>
              <w:top w:val="nil"/>
              <w:left w:val="nil"/>
              <w:bottom w:val="single" w:color="auto" w:sz="4" w:space="0"/>
              <w:right w:val="single" w:color="auto" w:sz="4" w:space="0"/>
            </w:tcBorders>
            <w:noWrap w:val="0"/>
            <w:vAlign w:val="center"/>
          </w:tcPr>
          <w:p w14:paraId="4FA702B8">
            <w:pPr>
              <w:jc w:val="center"/>
              <w:rPr>
                <w:szCs w:val="21"/>
                <w:highlight w:val="none"/>
              </w:rPr>
            </w:pPr>
            <w:r>
              <w:rPr>
                <w:rFonts w:hint="eastAsia"/>
                <w:szCs w:val="21"/>
                <w:highlight w:val="none"/>
              </w:rPr>
              <w:t>密钥管理软件</w:t>
            </w:r>
          </w:p>
        </w:tc>
        <w:tc>
          <w:tcPr>
            <w:tcW w:w="3856" w:type="dxa"/>
            <w:tcBorders>
              <w:top w:val="nil"/>
              <w:left w:val="nil"/>
              <w:bottom w:val="single" w:color="auto" w:sz="4" w:space="0"/>
              <w:right w:val="single" w:color="auto" w:sz="4" w:space="0"/>
            </w:tcBorders>
            <w:noWrap w:val="0"/>
            <w:vAlign w:val="center"/>
          </w:tcPr>
          <w:p w14:paraId="090F44E0">
            <w:pPr>
              <w:jc w:val="center"/>
              <w:rPr>
                <w:szCs w:val="21"/>
                <w:highlight w:val="none"/>
              </w:rPr>
            </w:pPr>
            <w:r>
              <w:rPr>
                <w:rFonts w:hint="eastAsia" w:eastAsia="等线"/>
                <w:sz w:val="20"/>
                <w:szCs w:val="20"/>
                <w:highlight w:val="none"/>
              </w:rPr>
              <w:t>2</w:t>
            </w:r>
          </w:p>
        </w:tc>
        <w:tc>
          <w:tcPr>
            <w:tcW w:w="1709" w:type="dxa"/>
            <w:tcBorders>
              <w:top w:val="nil"/>
              <w:left w:val="nil"/>
              <w:bottom w:val="single" w:color="auto" w:sz="4" w:space="0"/>
              <w:right w:val="single" w:color="auto" w:sz="4" w:space="0"/>
            </w:tcBorders>
            <w:noWrap/>
            <w:vAlign w:val="center"/>
          </w:tcPr>
          <w:p w14:paraId="1B57D10E">
            <w:pPr>
              <w:jc w:val="center"/>
              <w:rPr>
                <w:rFonts w:hint="eastAsia" w:eastAsia="等线"/>
                <w:sz w:val="20"/>
                <w:szCs w:val="20"/>
                <w:highlight w:val="none"/>
              </w:rPr>
            </w:pPr>
          </w:p>
        </w:tc>
      </w:tr>
      <w:tr w14:paraId="3A7EF704">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08AE6414">
            <w:pPr>
              <w:jc w:val="center"/>
              <w:rPr>
                <w:rFonts w:hint="eastAsia"/>
                <w:szCs w:val="21"/>
                <w:highlight w:val="none"/>
              </w:rPr>
            </w:pPr>
            <w:r>
              <w:rPr>
                <w:rFonts w:hint="eastAsia"/>
                <w:szCs w:val="21"/>
                <w:highlight w:val="none"/>
              </w:rPr>
              <w:t>6</w:t>
            </w:r>
          </w:p>
        </w:tc>
        <w:tc>
          <w:tcPr>
            <w:tcW w:w="2503" w:type="dxa"/>
            <w:tcBorders>
              <w:top w:val="nil"/>
              <w:left w:val="nil"/>
              <w:bottom w:val="single" w:color="auto" w:sz="4" w:space="0"/>
              <w:right w:val="single" w:color="auto" w:sz="4" w:space="0"/>
            </w:tcBorders>
            <w:noWrap w:val="0"/>
            <w:vAlign w:val="center"/>
          </w:tcPr>
          <w:p w14:paraId="22C8A2FC">
            <w:pPr>
              <w:jc w:val="center"/>
              <w:rPr>
                <w:szCs w:val="21"/>
                <w:highlight w:val="none"/>
              </w:rPr>
            </w:pPr>
            <w:r>
              <w:rPr>
                <w:rFonts w:hint="eastAsia"/>
                <w:szCs w:val="21"/>
                <w:highlight w:val="none"/>
              </w:rPr>
              <w:t>双因子认证软件</w:t>
            </w:r>
          </w:p>
        </w:tc>
        <w:tc>
          <w:tcPr>
            <w:tcW w:w="3856" w:type="dxa"/>
            <w:tcBorders>
              <w:top w:val="nil"/>
              <w:left w:val="nil"/>
              <w:bottom w:val="single" w:color="auto" w:sz="4" w:space="0"/>
              <w:right w:val="single" w:color="auto" w:sz="4" w:space="0"/>
            </w:tcBorders>
            <w:noWrap w:val="0"/>
            <w:vAlign w:val="center"/>
          </w:tcPr>
          <w:p w14:paraId="5DDCDA74">
            <w:pPr>
              <w:jc w:val="center"/>
              <w:rPr>
                <w:szCs w:val="21"/>
                <w:highlight w:val="none"/>
              </w:rPr>
            </w:pPr>
            <w:r>
              <w:rPr>
                <w:rFonts w:hint="eastAsia" w:eastAsia="等线"/>
                <w:sz w:val="20"/>
                <w:szCs w:val="20"/>
                <w:highlight w:val="none"/>
              </w:rPr>
              <w:t>2</w:t>
            </w:r>
          </w:p>
        </w:tc>
        <w:tc>
          <w:tcPr>
            <w:tcW w:w="1709" w:type="dxa"/>
            <w:tcBorders>
              <w:top w:val="nil"/>
              <w:left w:val="nil"/>
              <w:bottom w:val="single" w:color="auto" w:sz="4" w:space="0"/>
              <w:right w:val="single" w:color="auto" w:sz="4" w:space="0"/>
            </w:tcBorders>
            <w:noWrap/>
            <w:vAlign w:val="center"/>
          </w:tcPr>
          <w:p w14:paraId="48456767">
            <w:pPr>
              <w:jc w:val="center"/>
              <w:rPr>
                <w:rFonts w:hint="eastAsia" w:eastAsia="等线"/>
                <w:sz w:val="20"/>
                <w:szCs w:val="20"/>
                <w:highlight w:val="none"/>
              </w:rPr>
            </w:pPr>
          </w:p>
        </w:tc>
      </w:tr>
      <w:tr w14:paraId="6010210B">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64CA628E">
            <w:pPr>
              <w:jc w:val="center"/>
              <w:rPr>
                <w:rFonts w:hint="eastAsia"/>
                <w:szCs w:val="21"/>
                <w:highlight w:val="none"/>
              </w:rPr>
            </w:pPr>
            <w:r>
              <w:rPr>
                <w:rFonts w:hint="eastAsia"/>
                <w:szCs w:val="21"/>
                <w:highlight w:val="none"/>
              </w:rPr>
              <w:t>7</w:t>
            </w:r>
          </w:p>
        </w:tc>
        <w:tc>
          <w:tcPr>
            <w:tcW w:w="2503" w:type="dxa"/>
            <w:tcBorders>
              <w:top w:val="nil"/>
              <w:left w:val="nil"/>
              <w:bottom w:val="single" w:color="auto" w:sz="4" w:space="0"/>
              <w:right w:val="single" w:color="auto" w:sz="4" w:space="0"/>
            </w:tcBorders>
            <w:noWrap w:val="0"/>
            <w:vAlign w:val="center"/>
          </w:tcPr>
          <w:p w14:paraId="700D5887">
            <w:pPr>
              <w:jc w:val="center"/>
              <w:rPr>
                <w:szCs w:val="21"/>
                <w:highlight w:val="none"/>
              </w:rPr>
            </w:pPr>
            <w:r>
              <w:rPr>
                <w:rFonts w:hint="eastAsia"/>
                <w:szCs w:val="21"/>
                <w:highlight w:val="none"/>
              </w:rPr>
              <w:t>漏洞扫描软件</w:t>
            </w:r>
          </w:p>
        </w:tc>
        <w:tc>
          <w:tcPr>
            <w:tcW w:w="3856" w:type="dxa"/>
            <w:tcBorders>
              <w:top w:val="nil"/>
              <w:left w:val="nil"/>
              <w:bottom w:val="single" w:color="auto" w:sz="4" w:space="0"/>
              <w:right w:val="single" w:color="auto" w:sz="4" w:space="0"/>
            </w:tcBorders>
            <w:noWrap w:val="0"/>
            <w:vAlign w:val="center"/>
          </w:tcPr>
          <w:p w14:paraId="31AFFE03">
            <w:pPr>
              <w:jc w:val="center"/>
              <w:rPr>
                <w:szCs w:val="21"/>
                <w:highlight w:val="none"/>
              </w:rPr>
            </w:pPr>
            <w:r>
              <w:rPr>
                <w:rFonts w:hint="eastAsia" w:eastAsia="等线"/>
                <w:sz w:val="20"/>
                <w:szCs w:val="20"/>
                <w:highlight w:val="none"/>
              </w:rPr>
              <w:t>2</w:t>
            </w:r>
          </w:p>
        </w:tc>
        <w:tc>
          <w:tcPr>
            <w:tcW w:w="1709" w:type="dxa"/>
            <w:tcBorders>
              <w:top w:val="nil"/>
              <w:left w:val="nil"/>
              <w:bottom w:val="single" w:color="auto" w:sz="4" w:space="0"/>
              <w:right w:val="single" w:color="auto" w:sz="4" w:space="0"/>
            </w:tcBorders>
            <w:noWrap/>
            <w:vAlign w:val="center"/>
          </w:tcPr>
          <w:p w14:paraId="3DD1D7A1">
            <w:pPr>
              <w:jc w:val="center"/>
              <w:rPr>
                <w:rFonts w:hint="eastAsia" w:eastAsia="等线"/>
                <w:sz w:val="20"/>
                <w:szCs w:val="20"/>
                <w:highlight w:val="none"/>
              </w:rPr>
            </w:pPr>
          </w:p>
        </w:tc>
      </w:tr>
      <w:tr w14:paraId="16715956">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22CA45FC">
            <w:pPr>
              <w:jc w:val="center"/>
              <w:rPr>
                <w:rFonts w:hint="eastAsia"/>
                <w:szCs w:val="21"/>
                <w:highlight w:val="none"/>
              </w:rPr>
            </w:pPr>
            <w:r>
              <w:rPr>
                <w:rFonts w:hint="eastAsia"/>
                <w:szCs w:val="21"/>
                <w:highlight w:val="none"/>
              </w:rPr>
              <w:t>8</w:t>
            </w:r>
          </w:p>
        </w:tc>
        <w:tc>
          <w:tcPr>
            <w:tcW w:w="2503" w:type="dxa"/>
            <w:tcBorders>
              <w:top w:val="nil"/>
              <w:left w:val="nil"/>
              <w:bottom w:val="single" w:color="auto" w:sz="4" w:space="0"/>
              <w:right w:val="single" w:color="auto" w:sz="4" w:space="0"/>
            </w:tcBorders>
            <w:noWrap w:val="0"/>
            <w:vAlign w:val="center"/>
          </w:tcPr>
          <w:p w14:paraId="360D3296">
            <w:pPr>
              <w:jc w:val="center"/>
              <w:rPr>
                <w:szCs w:val="21"/>
                <w:highlight w:val="none"/>
              </w:rPr>
            </w:pPr>
            <w:r>
              <w:rPr>
                <w:rFonts w:hint="eastAsia"/>
                <w:szCs w:val="21"/>
                <w:highlight w:val="none"/>
              </w:rPr>
              <w:t>安全管理中心软件</w:t>
            </w:r>
          </w:p>
        </w:tc>
        <w:tc>
          <w:tcPr>
            <w:tcW w:w="3856" w:type="dxa"/>
            <w:tcBorders>
              <w:top w:val="nil"/>
              <w:left w:val="nil"/>
              <w:bottom w:val="single" w:color="auto" w:sz="4" w:space="0"/>
              <w:right w:val="single" w:color="auto" w:sz="4" w:space="0"/>
            </w:tcBorders>
            <w:noWrap w:val="0"/>
            <w:vAlign w:val="center"/>
          </w:tcPr>
          <w:p w14:paraId="39B4EADD">
            <w:pPr>
              <w:jc w:val="center"/>
              <w:rPr>
                <w:szCs w:val="21"/>
                <w:highlight w:val="none"/>
              </w:rPr>
            </w:pPr>
            <w:r>
              <w:rPr>
                <w:rFonts w:hint="eastAsia" w:eastAsia="等线"/>
                <w:sz w:val="20"/>
                <w:szCs w:val="20"/>
                <w:highlight w:val="none"/>
              </w:rPr>
              <w:t>2</w:t>
            </w:r>
          </w:p>
        </w:tc>
        <w:tc>
          <w:tcPr>
            <w:tcW w:w="1709" w:type="dxa"/>
            <w:tcBorders>
              <w:top w:val="nil"/>
              <w:left w:val="nil"/>
              <w:bottom w:val="single" w:color="auto" w:sz="4" w:space="0"/>
              <w:right w:val="single" w:color="auto" w:sz="4" w:space="0"/>
            </w:tcBorders>
            <w:noWrap/>
            <w:vAlign w:val="center"/>
          </w:tcPr>
          <w:p w14:paraId="1D9C93EE">
            <w:pPr>
              <w:jc w:val="center"/>
              <w:rPr>
                <w:rFonts w:hint="eastAsia" w:eastAsia="等线"/>
                <w:sz w:val="20"/>
                <w:szCs w:val="20"/>
                <w:highlight w:val="none"/>
              </w:rPr>
            </w:pPr>
          </w:p>
        </w:tc>
      </w:tr>
      <w:tr w14:paraId="51191A51">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4B049075">
            <w:pPr>
              <w:jc w:val="center"/>
              <w:rPr>
                <w:rFonts w:hint="eastAsia"/>
                <w:szCs w:val="21"/>
                <w:highlight w:val="none"/>
              </w:rPr>
            </w:pPr>
            <w:r>
              <w:rPr>
                <w:rFonts w:hint="eastAsia"/>
                <w:szCs w:val="21"/>
                <w:highlight w:val="none"/>
              </w:rPr>
              <w:t>9</w:t>
            </w:r>
          </w:p>
        </w:tc>
        <w:tc>
          <w:tcPr>
            <w:tcW w:w="2503" w:type="dxa"/>
            <w:tcBorders>
              <w:top w:val="nil"/>
              <w:left w:val="nil"/>
              <w:bottom w:val="single" w:color="auto" w:sz="4" w:space="0"/>
              <w:right w:val="single" w:color="auto" w:sz="4" w:space="0"/>
            </w:tcBorders>
            <w:noWrap w:val="0"/>
            <w:vAlign w:val="center"/>
          </w:tcPr>
          <w:p w14:paraId="2980B38F">
            <w:pPr>
              <w:jc w:val="center"/>
              <w:rPr>
                <w:szCs w:val="21"/>
                <w:highlight w:val="none"/>
              </w:rPr>
            </w:pPr>
            <w:r>
              <w:rPr>
                <w:rFonts w:hint="eastAsia"/>
                <w:szCs w:val="21"/>
                <w:highlight w:val="none"/>
              </w:rPr>
              <w:t>平台加密软件</w:t>
            </w:r>
          </w:p>
        </w:tc>
        <w:tc>
          <w:tcPr>
            <w:tcW w:w="3856" w:type="dxa"/>
            <w:tcBorders>
              <w:top w:val="nil"/>
              <w:left w:val="nil"/>
              <w:bottom w:val="single" w:color="auto" w:sz="4" w:space="0"/>
              <w:right w:val="single" w:color="auto" w:sz="4" w:space="0"/>
            </w:tcBorders>
            <w:noWrap w:val="0"/>
            <w:vAlign w:val="center"/>
          </w:tcPr>
          <w:p w14:paraId="733CF41C">
            <w:pPr>
              <w:jc w:val="center"/>
              <w:rPr>
                <w:szCs w:val="21"/>
                <w:highlight w:val="none"/>
              </w:rPr>
            </w:pPr>
            <w:r>
              <w:rPr>
                <w:rFonts w:hint="eastAsia" w:eastAsia="等线"/>
                <w:sz w:val="20"/>
                <w:szCs w:val="20"/>
                <w:highlight w:val="none"/>
              </w:rPr>
              <w:t>2</w:t>
            </w:r>
          </w:p>
        </w:tc>
        <w:tc>
          <w:tcPr>
            <w:tcW w:w="1709" w:type="dxa"/>
            <w:tcBorders>
              <w:top w:val="nil"/>
              <w:left w:val="nil"/>
              <w:bottom w:val="single" w:color="auto" w:sz="4" w:space="0"/>
              <w:right w:val="single" w:color="auto" w:sz="4" w:space="0"/>
            </w:tcBorders>
            <w:noWrap/>
            <w:vAlign w:val="center"/>
          </w:tcPr>
          <w:p w14:paraId="544063E1">
            <w:pPr>
              <w:jc w:val="center"/>
              <w:rPr>
                <w:rFonts w:hint="eastAsia" w:eastAsia="等线"/>
                <w:sz w:val="20"/>
                <w:szCs w:val="20"/>
                <w:highlight w:val="none"/>
              </w:rPr>
            </w:pPr>
          </w:p>
        </w:tc>
      </w:tr>
      <w:tr w14:paraId="352239DB">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197535D0">
            <w:pPr>
              <w:jc w:val="center"/>
              <w:rPr>
                <w:szCs w:val="21"/>
                <w:highlight w:val="none"/>
              </w:rPr>
            </w:pPr>
            <w:r>
              <w:rPr>
                <w:rFonts w:hint="eastAsia"/>
                <w:szCs w:val="21"/>
                <w:highlight w:val="none"/>
              </w:rPr>
              <w:t>10</w:t>
            </w:r>
          </w:p>
        </w:tc>
        <w:tc>
          <w:tcPr>
            <w:tcW w:w="2503" w:type="dxa"/>
            <w:tcBorders>
              <w:top w:val="nil"/>
              <w:left w:val="nil"/>
              <w:bottom w:val="single" w:color="auto" w:sz="4" w:space="0"/>
              <w:right w:val="single" w:color="auto" w:sz="4" w:space="0"/>
            </w:tcBorders>
            <w:noWrap w:val="0"/>
            <w:vAlign w:val="center"/>
          </w:tcPr>
          <w:p w14:paraId="31D4A9D1">
            <w:pPr>
              <w:jc w:val="center"/>
              <w:rPr>
                <w:szCs w:val="21"/>
                <w:highlight w:val="none"/>
              </w:rPr>
            </w:pPr>
            <w:r>
              <w:rPr>
                <w:rFonts w:hint="eastAsia"/>
                <w:szCs w:val="21"/>
                <w:highlight w:val="none"/>
              </w:rPr>
              <w:t>主机安全软件</w:t>
            </w:r>
          </w:p>
        </w:tc>
        <w:tc>
          <w:tcPr>
            <w:tcW w:w="3856" w:type="dxa"/>
            <w:tcBorders>
              <w:top w:val="nil"/>
              <w:left w:val="nil"/>
              <w:bottom w:val="single" w:color="auto" w:sz="4" w:space="0"/>
              <w:right w:val="single" w:color="auto" w:sz="4" w:space="0"/>
            </w:tcBorders>
            <w:noWrap w:val="0"/>
            <w:vAlign w:val="center"/>
          </w:tcPr>
          <w:p w14:paraId="2B5EF4AD">
            <w:pPr>
              <w:jc w:val="center"/>
              <w:rPr>
                <w:szCs w:val="21"/>
                <w:highlight w:val="none"/>
              </w:rPr>
            </w:pPr>
            <w:r>
              <w:rPr>
                <w:rFonts w:hint="eastAsia" w:eastAsia="等线"/>
                <w:sz w:val="20"/>
                <w:szCs w:val="20"/>
                <w:highlight w:val="none"/>
              </w:rPr>
              <w:t>2</w:t>
            </w:r>
          </w:p>
        </w:tc>
        <w:tc>
          <w:tcPr>
            <w:tcW w:w="1709" w:type="dxa"/>
            <w:tcBorders>
              <w:top w:val="nil"/>
              <w:left w:val="nil"/>
              <w:bottom w:val="single" w:color="auto" w:sz="4" w:space="0"/>
              <w:right w:val="single" w:color="auto" w:sz="4" w:space="0"/>
            </w:tcBorders>
            <w:noWrap/>
            <w:vAlign w:val="center"/>
          </w:tcPr>
          <w:p w14:paraId="1E5E2364">
            <w:pPr>
              <w:jc w:val="center"/>
              <w:rPr>
                <w:rFonts w:hint="eastAsia" w:eastAsia="等线"/>
                <w:sz w:val="20"/>
                <w:szCs w:val="20"/>
                <w:highlight w:val="none"/>
              </w:rPr>
            </w:pPr>
          </w:p>
        </w:tc>
      </w:tr>
      <w:tr w14:paraId="1A593366">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6F1D37F3">
            <w:pPr>
              <w:jc w:val="center"/>
              <w:rPr>
                <w:szCs w:val="21"/>
                <w:highlight w:val="none"/>
              </w:rPr>
            </w:pPr>
            <w:r>
              <w:rPr>
                <w:rFonts w:hint="eastAsia"/>
                <w:szCs w:val="21"/>
                <w:highlight w:val="none"/>
              </w:rPr>
              <w:t>11</w:t>
            </w:r>
          </w:p>
        </w:tc>
        <w:tc>
          <w:tcPr>
            <w:tcW w:w="2503" w:type="dxa"/>
            <w:tcBorders>
              <w:top w:val="nil"/>
              <w:left w:val="nil"/>
              <w:bottom w:val="single" w:color="auto" w:sz="4" w:space="0"/>
              <w:right w:val="single" w:color="auto" w:sz="4" w:space="0"/>
            </w:tcBorders>
            <w:noWrap w:val="0"/>
            <w:vAlign w:val="center"/>
          </w:tcPr>
          <w:p w14:paraId="1D67E209">
            <w:pPr>
              <w:jc w:val="center"/>
              <w:rPr>
                <w:szCs w:val="21"/>
                <w:highlight w:val="none"/>
              </w:rPr>
            </w:pPr>
            <w:r>
              <w:rPr>
                <w:rFonts w:hint="eastAsia"/>
                <w:szCs w:val="21"/>
                <w:highlight w:val="none"/>
              </w:rPr>
              <w:t>态势感知软件</w:t>
            </w:r>
          </w:p>
        </w:tc>
        <w:tc>
          <w:tcPr>
            <w:tcW w:w="3856" w:type="dxa"/>
            <w:tcBorders>
              <w:top w:val="nil"/>
              <w:left w:val="nil"/>
              <w:bottom w:val="single" w:color="auto" w:sz="4" w:space="0"/>
              <w:right w:val="single" w:color="auto" w:sz="4" w:space="0"/>
            </w:tcBorders>
            <w:noWrap w:val="0"/>
            <w:vAlign w:val="center"/>
          </w:tcPr>
          <w:p w14:paraId="42413DE3">
            <w:pPr>
              <w:jc w:val="center"/>
              <w:rPr>
                <w:szCs w:val="21"/>
                <w:highlight w:val="none"/>
              </w:rPr>
            </w:pPr>
            <w:r>
              <w:rPr>
                <w:rFonts w:hint="eastAsia" w:eastAsia="等线"/>
                <w:sz w:val="20"/>
                <w:szCs w:val="20"/>
                <w:highlight w:val="none"/>
              </w:rPr>
              <w:t>2</w:t>
            </w:r>
          </w:p>
        </w:tc>
        <w:tc>
          <w:tcPr>
            <w:tcW w:w="1709" w:type="dxa"/>
            <w:tcBorders>
              <w:top w:val="nil"/>
              <w:left w:val="nil"/>
              <w:bottom w:val="single" w:color="auto" w:sz="4" w:space="0"/>
              <w:right w:val="single" w:color="auto" w:sz="4" w:space="0"/>
            </w:tcBorders>
            <w:noWrap/>
            <w:vAlign w:val="center"/>
          </w:tcPr>
          <w:p w14:paraId="51580C7C">
            <w:pPr>
              <w:jc w:val="center"/>
              <w:rPr>
                <w:rFonts w:hint="eastAsia" w:eastAsia="等线"/>
                <w:sz w:val="20"/>
                <w:szCs w:val="20"/>
                <w:highlight w:val="none"/>
              </w:rPr>
            </w:pPr>
          </w:p>
        </w:tc>
      </w:tr>
      <w:tr w14:paraId="1F2C851B">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145EFCCC">
            <w:pPr>
              <w:jc w:val="center"/>
              <w:rPr>
                <w:szCs w:val="21"/>
                <w:highlight w:val="none"/>
              </w:rPr>
            </w:pPr>
            <w:r>
              <w:rPr>
                <w:rFonts w:hint="eastAsia"/>
                <w:szCs w:val="21"/>
                <w:highlight w:val="none"/>
              </w:rPr>
              <w:t>12</w:t>
            </w:r>
          </w:p>
        </w:tc>
        <w:tc>
          <w:tcPr>
            <w:tcW w:w="2503" w:type="dxa"/>
            <w:tcBorders>
              <w:top w:val="nil"/>
              <w:left w:val="nil"/>
              <w:bottom w:val="single" w:color="auto" w:sz="4" w:space="0"/>
              <w:right w:val="single" w:color="auto" w:sz="4" w:space="0"/>
            </w:tcBorders>
            <w:noWrap w:val="0"/>
            <w:vAlign w:val="center"/>
          </w:tcPr>
          <w:p w14:paraId="260396B7">
            <w:pPr>
              <w:jc w:val="center"/>
              <w:rPr>
                <w:szCs w:val="21"/>
                <w:highlight w:val="none"/>
              </w:rPr>
            </w:pPr>
            <w:r>
              <w:rPr>
                <w:rFonts w:hint="eastAsia"/>
                <w:szCs w:val="21"/>
                <w:highlight w:val="none"/>
              </w:rPr>
              <w:t>Web应用防火墙软件</w:t>
            </w:r>
          </w:p>
        </w:tc>
        <w:tc>
          <w:tcPr>
            <w:tcW w:w="3856" w:type="dxa"/>
            <w:tcBorders>
              <w:top w:val="nil"/>
              <w:left w:val="nil"/>
              <w:bottom w:val="single" w:color="auto" w:sz="4" w:space="0"/>
              <w:right w:val="single" w:color="auto" w:sz="4" w:space="0"/>
            </w:tcBorders>
            <w:noWrap w:val="0"/>
            <w:vAlign w:val="center"/>
          </w:tcPr>
          <w:p w14:paraId="6E30197B">
            <w:pPr>
              <w:jc w:val="center"/>
              <w:rPr>
                <w:szCs w:val="21"/>
                <w:highlight w:val="none"/>
              </w:rPr>
            </w:pPr>
            <w:r>
              <w:rPr>
                <w:rFonts w:hint="eastAsia" w:eastAsia="等线"/>
                <w:sz w:val="20"/>
                <w:szCs w:val="20"/>
                <w:highlight w:val="none"/>
              </w:rPr>
              <w:t>2</w:t>
            </w:r>
          </w:p>
        </w:tc>
        <w:tc>
          <w:tcPr>
            <w:tcW w:w="1709" w:type="dxa"/>
            <w:tcBorders>
              <w:top w:val="nil"/>
              <w:left w:val="nil"/>
              <w:bottom w:val="single" w:color="auto" w:sz="4" w:space="0"/>
              <w:right w:val="single" w:color="auto" w:sz="4" w:space="0"/>
            </w:tcBorders>
            <w:noWrap/>
            <w:vAlign w:val="center"/>
          </w:tcPr>
          <w:p w14:paraId="1D615ED5">
            <w:pPr>
              <w:jc w:val="center"/>
              <w:rPr>
                <w:rFonts w:hint="eastAsia" w:eastAsia="等线"/>
                <w:sz w:val="20"/>
                <w:szCs w:val="20"/>
                <w:highlight w:val="none"/>
              </w:rPr>
            </w:pPr>
          </w:p>
        </w:tc>
      </w:tr>
      <w:tr w14:paraId="415DEAA4">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222F409A">
            <w:pPr>
              <w:jc w:val="center"/>
              <w:rPr>
                <w:szCs w:val="21"/>
                <w:highlight w:val="none"/>
              </w:rPr>
            </w:pPr>
            <w:r>
              <w:rPr>
                <w:rFonts w:hint="eastAsia"/>
                <w:szCs w:val="21"/>
                <w:highlight w:val="none"/>
              </w:rPr>
              <w:t>13</w:t>
            </w:r>
          </w:p>
        </w:tc>
        <w:tc>
          <w:tcPr>
            <w:tcW w:w="2503" w:type="dxa"/>
            <w:tcBorders>
              <w:top w:val="nil"/>
              <w:left w:val="nil"/>
              <w:bottom w:val="single" w:color="auto" w:sz="4" w:space="0"/>
              <w:right w:val="single" w:color="auto" w:sz="4" w:space="0"/>
            </w:tcBorders>
            <w:noWrap w:val="0"/>
            <w:vAlign w:val="center"/>
          </w:tcPr>
          <w:p w14:paraId="63628767">
            <w:pPr>
              <w:jc w:val="center"/>
              <w:rPr>
                <w:szCs w:val="21"/>
                <w:highlight w:val="none"/>
              </w:rPr>
            </w:pPr>
            <w:r>
              <w:rPr>
                <w:rFonts w:hint="eastAsia"/>
                <w:szCs w:val="21"/>
                <w:highlight w:val="none"/>
              </w:rPr>
              <w:t>网络流量检测软件</w:t>
            </w:r>
          </w:p>
        </w:tc>
        <w:tc>
          <w:tcPr>
            <w:tcW w:w="3856" w:type="dxa"/>
            <w:tcBorders>
              <w:top w:val="nil"/>
              <w:left w:val="nil"/>
              <w:bottom w:val="single" w:color="auto" w:sz="4" w:space="0"/>
              <w:right w:val="single" w:color="auto" w:sz="4" w:space="0"/>
            </w:tcBorders>
            <w:noWrap w:val="0"/>
            <w:vAlign w:val="center"/>
          </w:tcPr>
          <w:p w14:paraId="610816CC">
            <w:pPr>
              <w:jc w:val="center"/>
              <w:rPr>
                <w:szCs w:val="21"/>
                <w:highlight w:val="none"/>
              </w:rPr>
            </w:pPr>
            <w:r>
              <w:rPr>
                <w:rFonts w:hint="eastAsia" w:eastAsia="等线"/>
                <w:sz w:val="20"/>
                <w:szCs w:val="20"/>
                <w:highlight w:val="none"/>
              </w:rPr>
              <w:t>2</w:t>
            </w:r>
          </w:p>
        </w:tc>
        <w:tc>
          <w:tcPr>
            <w:tcW w:w="1709" w:type="dxa"/>
            <w:tcBorders>
              <w:top w:val="nil"/>
              <w:left w:val="nil"/>
              <w:bottom w:val="single" w:color="auto" w:sz="4" w:space="0"/>
              <w:right w:val="single" w:color="auto" w:sz="4" w:space="0"/>
            </w:tcBorders>
            <w:noWrap/>
            <w:vAlign w:val="center"/>
          </w:tcPr>
          <w:p w14:paraId="5AC965D3">
            <w:pPr>
              <w:jc w:val="center"/>
              <w:rPr>
                <w:rFonts w:hint="eastAsia" w:eastAsia="等线"/>
                <w:sz w:val="20"/>
                <w:szCs w:val="20"/>
                <w:highlight w:val="none"/>
              </w:rPr>
            </w:pPr>
          </w:p>
        </w:tc>
      </w:tr>
      <w:tr w14:paraId="11AC0B90">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3FD17367">
            <w:pPr>
              <w:jc w:val="center"/>
              <w:rPr>
                <w:szCs w:val="21"/>
                <w:highlight w:val="none"/>
              </w:rPr>
            </w:pPr>
            <w:r>
              <w:rPr>
                <w:rFonts w:hint="eastAsia"/>
                <w:szCs w:val="21"/>
                <w:highlight w:val="none"/>
              </w:rPr>
              <w:t>14</w:t>
            </w:r>
          </w:p>
        </w:tc>
        <w:tc>
          <w:tcPr>
            <w:tcW w:w="2503" w:type="dxa"/>
            <w:tcBorders>
              <w:top w:val="nil"/>
              <w:left w:val="nil"/>
              <w:bottom w:val="single" w:color="auto" w:sz="4" w:space="0"/>
              <w:right w:val="single" w:color="auto" w:sz="4" w:space="0"/>
            </w:tcBorders>
            <w:noWrap w:val="0"/>
            <w:vAlign w:val="center"/>
          </w:tcPr>
          <w:p w14:paraId="2DADBBF0">
            <w:pPr>
              <w:jc w:val="center"/>
              <w:rPr>
                <w:szCs w:val="21"/>
                <w:highlight w:val="none"/>
              </w:rPr>
            </w:pPr>
            <w:r>
              <w:rPr>
                <w:rFonts w:hint="eastAsia"/>
                <w:szCs w:val="21"/>
                <w:highlight w:val="none"/>
              </w:rPr>
              <w:t>日志审计软件</w:t>
            </w:r>
          </w:p>
        </w:tc>
        <w:tc>
          <w:tcPr>
            <w:tcW w:w="3856" w:type="dxa"/>
            <w:tcBorders>
              <w:top w:val="nil"/>
              <w:left w:val="nil"/>
              <w:bottom w:val="single" w:color="auto" w:sz="4" w:space="0"/>
              <w:right w:val="single" w:color="auto" w:sz="4" w:space="0"/>
            </w:tcBorders>
            <w:noWrap w:val="0"/>
            <w:vAlign w:val="center"/>
          </w:tcPr>
          <w:p w14:paraId="20B58ABC">
            <w:pPr>
              <w:jc w:val="center"/>
              <w:rPr>
                <w:szCs w:val="21"/>
                <w:highlight w:val="none"/>
              </w:rPr>
            </w:pPr>
            <w:r>
              <w:rPr>
                <w:rFonts w:hint="eastAsia" w:eastAsia="等线"/>
                <w:sz w:val="20"/>
                <w:szCs w:val="20"/>
                <w:highlight w:val="none"/>
              </w:rPr>
              <w:t>2</w:t>
            </w:r>
          </w:p>
        </w:tc>
        <w:tc>
          <w:tcPr>
            <w:tcW w:w="1709" w:type="dxa"/>
            <w:tcBorders>
              <w:top w:val="nil"/>
              <w:left w:val="nil"/>
              <w:bottom w:val="single" w:color="auto" w:sz="4" w:space="0"/>
              <w:right w:val="single" w:color="auto" w:sz="4" w:space="0"/>
            </w:tcBorders>
            <w:noWrap/>
            <w:vAlign w:val="center"/>
          </w:tcPr>
          <w:p w14:paraId="5B02EF1C">
            <w:pPr>
              <w:jc w:val="center"/>
              <w:rPr>
                <w:rFonts w:hint="eastAsia" w:eastAsia="等线"/>
                <w:sz w:val="20"/>
                <w:szCs w:val="20"/>
                <w:highlight w:val="none"/>
              </w:rPr>
            </w:pPr>
          </w:p>
        </w:tc>
      </w:tr>
      <w:tr w14:paraId="5B47D71F">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04BA106">
            <w:pPr>
              <w:jc w:val="center"/>
              <w:rPr>
                <w:szCs w:val="21"/>
                <w:highlight w:val="none"/>
              </w:rPr>
            </w:pPr>
            <w:r>
              <w:rPr>
                <w:rFonts w:hint="eastAsia"/>
                <w:szCs w:val="21"/>
                <w:highlight w:val="none"/>
              </w:rPr>
              <w:t>15</w:t>
            </w:r>
          </w:p>
        </w:tc>
        <w:tc>
          <w:tcPr>
            <w:tcW w:w="2503" w:type="dxa"/>
            <w:tcBorders>
              <w:top w:val="nil"/>
              <w:left w:val="nil"/>
              <w:bottom w:val="single" w:color="auto" w:sz="4" w:space="0"/>
              <w:right w:val="single" w:color="auto" w:sz="4" w:space="0"/>
            </w:tcBorders>
            <w:noWrap w:val="0"/>
            <w:vAlign w:val="center"/>
          </w:tcPr>
          <w:p w14:paraId="677102A2">
            <w:pPr>
              <w:jc w:val="center"/>
              <w:rPr>
                <w:szCs w:val="21"/>
                <w:highlight w:val="none"/>
              </w:rPr>
            </w:pPr>
            <w:r>
              <w:rPr>
                <w:rFonts w:hint="eastAsia"/>
                <w:szCs w:val="21"/>
                <w:highlight w:val="none"/>
              </w:rPr>
              <w:t>国密浏览器</w:t>
            </w:r>
          </w:p>
        </w:tc>
        <w:tc>
          <w:tcPr>
            <w:tcW w:w="3856" w:type="dxa"/>
            <w:tcBorders>
              <w:top w:val="nil"/>
              <w:left w:val="nil"/>
              <w:bottom w:val="single" w:color="auto" w:sz="4" w:space="0"/>
              <w:right w:val="single" w:color="auto" w:sz="4" w:space="0"/>
            </w:tcBorders>
            <w:noWrap w:val="0"/>
            <w:vAlign w:val="center"/>
          </w:tcPr>
          <w:p w14:paraId="6985389A">
            <w:pPr>
              <w:jc w:val="center"/>
              <w:rPr>
                <w:szCs w:val="21"/>
                <w:highlight w:val="none"/>
              </w:rPr>
            </w:pPr>
            <w:r>
              <w:rPr>
                <w:rFonts w:hint="eastAsia" w:eastAsia="等线"/>
                <w:sz w:val="20"/>
                <w:szCs w:val="20"/>
                <w:highlight w:val="none"/>
              </w:rPr>
              <w:t>1</w:t>
            </w:r>
          </w:p>
        </w:tc>
        <w:tc>
          <w:tcPr>
            <w:tcW w:w="1709" w:type="dxa"/>
            <w:tcBorders>
              <w:top w:val="nil"/>
              <w:left w:val="nil"/>
              <w:bottom w:val="single" w:color="auto" w:sz="4" w:space="0"/>
              <w:right w:val="single" w:color="auto" w:sz="4" w:space="0"/>
            </w:tcBorders>
            <w:noWrap/>
            <w:vAlign w:val="center"/>
          </w:tcPr>
          <w:p w14:paraId="151274CB">
            <w:pPr>
              <w:jc w:val="center"/>
              <w:rPr>
                <w:rFonts w:hint="eastAsia" w:eastAsia="等线"/>
                <w:sz w:val="20"/>
                <w:szCs w:val="20"/>
                <w:highlight w:val="none"/>
              </w:rPr>
            </w:pPr>
          </w:p>
        </w:tc>
      </w:tr>
      <w:tr w14:paraId="593E8DF9">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7DFD77EE">
            <w:pPr>
              <w:jc w:val="center"/>
              <w:rPr>
                <w:szCs w:val="21"/>
                <w:highlight w:val="none"/>
              </w:rPr>
            </w:pPr>
            <w:r>
              <w:rPr>
                <w:rFonts w:hint="eastAsia"/>
                <w:szCs w:val="21"/>
                <w:highlight w:val="none"/>
              </w:rPr>
              <w:t>16</w:t>
            </w:r>
          </w:p>
        </w:tc>
        <w:tc>
          <w:tcPr>
            <w:tcW w:w="2503" w:type="dxa"/>
            <w:tcBorders>
              <w:top w:val="nil"/>
              <w:left w:val="nil"/>
              <w:bottom w:val="single" w:color="auto" w:sz="4" w:space="0"/>
              <w:right w:val="single" w:color="auto" w:sz="4" w:space="0"/>
            </w:tcBorders>
            <w:noWrap w:val="0"/>
            <w:vAlign w:val="center"/>
          </w:tcPr>
          <w:p w14:paraId="31E3887E">
            <w:pPr>
              <w:jc w:val="center"/>
              <w:rPr>
                <w:szCs w:val="21"/>
                <w:highlight w:val="none"/>
              </w:rPr>
            </w:pPr>
            <w:r>
              <w:rPr>
                <w:rFonts w:hint="eastAsia"/>
                <w:szCs w:val="21"/>
                <w:highlight w:val="none"/>
              </w:rPr>
              <w:t>网页防篡改系统</w:t>
            </w:r>
          </w:p>
        </w:tc>
        <w:tc>
          <w:tcPr>
            <w:tcW w:w="3856" w:type="dxa"/>
            <w:tcBorders>
              <w:top w:val="nil"/>
              <w:left w:val="nil"/>
              <w:bottom w:val="single" w:color="auto" w:sz="4" w:space="0"/>
              <w:right w:val="single" w:color="auto" w:sz="4" w:space="0"/>
            </w:tcBorders>
            <w:noWrap w:val="0"/>
            <w:vAlign w:val="center"/>
          </w:tcPr>
          <w:p w14:paraId="40D4DEF8">
            <w:pPr>
              <w:jc w:val="center"/>
              <w:rPr>
                <w:szCs w:val="21"/>
                <w:highlight w:val="none"/>
              </w:rPr>
            </w:pPr>
            <w:r>
              <w:rPr>
                <w:rFonts w:hint="eastAsia" w:eastAsia="等线"/>
                <w:sz w:val="20"/>
                <w:szCs w:val="20"/>
                <w:highlight w:val="none"/>
              </w:rPr>
              <w:t>1</w:t>
            </w:r>
          </w:p>
        </w:tc>
        <w:tc>
          <w:tcPr>
            <w:tcW w:w="1709" w:type="dxa"/>
            <w:tcBorders>
              <w:top w:val="nil"/>
              <w:left w:val="nil"/>
              <w:bottom w:val="single" w:color="auto" w:sz="4" w:space="0"/>
              <w:right w:val="single" w:color="auto" w:sz="4" w:space="0"/>
            </w:tcBorders>
            <w:noWrap/>
            <w:vAlign w:val="center"/>
          </w:tcPr>
          <w:p w14:paraId="5D0C3430">
            <w:pPr>
              <w:jc w:val="center"/>
              <w:rPr>
                <w:rFonts w:hint="eastAsia" w:eastAsia="等线"/>
                <w:sz w:val="20"/>
                <w:szCs w:val="20"/>
                <w:highlight w:val="none"/>
              </w:rPr>
            </w:pPr>
          </w:p>
        </w:tc>
      </w:tr>
      <w:tr w14:paraId="52E95049">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shd w:val="clear" w:color="000000" w:fill="D9D9D9"/>
            <w:noWrap w:val="0"/>
            <w:vAlign w:val="center"/>
          </w:tcPr>
          <w:p w14:paraId="5CB35DE7">
            <w:pPr>
              <w:jc w:val="center"/>
              <w:rPr>
                <w:szCs w:val="21"/>
                <w:highlight w:val="none"/>
              </w:rPr>
            </w:pPr>
            <w:r>
              <w:rPr>
                <w:rFonts w:hint="eastAsia"/>
                <w:szCs w:val="21"/>
                <w:highlight w:val="none"/>
              </w:rPr>
              <w:t>(六)</w:t>
            </w:r>
          </w:p>
        </w:tc>
        <w:tc>
          <w:tcPr>
            <w:tcW w:w="2503" w:type="dxa"/>
            <w:tcBorders>
              <w:top w:val="nil"/>
              <w:left w:val="nil"/>
              <w:bottom w:val="single" w:color="auto" w:sz="4" w:space="0"/>
              <w:right w:val="single" w:color="auto" w:sz="4" w:space="0"/>
            </w:tcBorders>
            <w:shd w:val="clear" w:color="000000" w:fill="D9D9D9"/>
            <w:noWrap w:val="0"/>
            <w:vAlign w:val="center"/>
          </w:tcPr>
          <w:p w14:paraId="5C0F89FA">
            <w:pPr>
              <w:jc w:val="center"/>
              <w:rPr>
                <w:szCs w:val="21"/>
                <w:highlight w:val="none"/>
              </w:rPr>
            </w:pPr>
            <w:r>
              <w:rPr>
                <w:rFonts w:hint="eastAsia"/>
                <w:szCs w:val="21"/>
                <w:highlight w:val="none"/>
              </w:rPr>
              <w:t>数据支撑服务（数据湖仓）</w:t>
            </w:r>
          </w:p>
        </w:tc>
        <w:tc>
          <w:tcPr>
            <w:tcW w:w="3856" w:type="dxa"/>
            <w:tcBorders>
              <w:top w:val="nil"/>
              <w:left w:val="nil"/>
              <w:bottom w:val="single" w:color="auto" w:sz="4" w:space="0"/>
              <w:right w:val="single" w:color="auto" w:sz="4" w:space="0"/>
            </w:tcBorders>
            <w:shd w:val="clear" w:color="000000" w:fill="D9D9D9"/>
            <w:noWrap w:val="0"/>
            <w:vAlign w:val="center"/>
          </w:tcPr>
          <w:p w14:paraId="2230745F">
            <w:pPr>
              <w:jc w:val="center"/>
              <w:rPr>
                <w:szCs w:val="21"/>
                <w:highlight w:val="none"/>
              </w:rPr>
            </w:pPr>
            <w:r>
              <w:rPr>
                <w:rFonts w:hint="eastAsia"/>
                <w:szCs w:val="21"/>
                <w:highlight w:val="none"/>
              </w:rPr>
              <w:t>数量（套）</w:t>
            </w:r>
          </w:p>
        </w:tc>
        <w:tc>
          <w:tcPr>
            <w:tcW w:w="1709" w:type="dxa"/>
            <w:tcBorders>
              <w:top w:val="nil"/>
              <w:left w:val="nil"/>
              <w:bottom w:val="single" w:color="auto" w:sz="4" w:space="0"/>
              <w:right w:val="single" w:color="auto" w:sz="4" w:space="0"/>
            </w:tcBorders>
            <w:shd w:val="clear" w:color="000000" w:fill="D9D9D9"/>
            <w:noWrap w:val="0"/>
            <w:vAlign w:val="center"/>
          </w:tcPr>
          <w:p w14:paraId="03869980">
            <w:pPr>
              <w:jc w:val="center"/>
              <w:rPr>
                <w:szCs w:val="21"/>
                <w:highlight w:val="none"/>
              </w:rPr>
            </w:pPr>
          </w:p>
        </w:tc>
      </w:tr>
      <w:tr w14:paraId="5C0A02FE">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33B3DF9A">
            <w:pPr>
              <w:jc w:val="center"/>
              <w:rPr>
                <w:szCs w:val="21"/>
                <w:highlight w:val="none"/>
              </w:rPr>
            </w:pPr>
            <w:r>
              <w:rPr>
                <w:rFonts w:hint="eastAsia"/>
                <w:szCs w:val="21"/>
                <w:highlight w:val="none"/>
              </w:rPr>
              <w:t>1</w:t>
            </w:r>
          </w:p>
        </w:tc>
        <w:tc>
          <w:tcPr>
            <w:tcW w:w="2503" w:type="dxa"/>
            <w:tcBorders>
              <w:top w:val="nil"/>
              <w:left w:val="nil"/>
              <w:bottom w:val="single" w:color="auto" w:sz="4" w:space="0"/>
              <w:right w:val="single" w:color="auto" w:sz="4" w:space="0"/>
            </w:tcBorders>
            <w:noWrap w:val="0"/>
            <w:vAlign w:val="center"/>
          </w:tcPr>
          <w:p w14:paraId="6AAF61C5">
            <w:pPr>
              <w:jc w:val="center"/>
              <w:rPr>
                <w:szCs w:val="21"/>
                <w:highlight w:val="none"/>
              </w:rPr>
            </w:pPr>
            <w:r>
              <w:rPr>
                <w:rFonts w:hint="eastAsia"/>
                <w:szCs w:val="21"/>
                <w:highlight w:val="none"/>
              </w:rPr>
              <w:t>大数据离线计算软件</w:t>
            </w:r>
          </w:p>
        </w:tc>
        <w:tc>
          <w:tcPr>
            <w:tcW w:w="3856" w:type="dxa"/>
            <w:tcBorders>
              <w:top w:val="nil"/>
              <w:left w:val="nil"/>
              <w:bottom w:val="single" w:color="auto" w:sz="4" w:space="0"/>
              <w:right w:val="single" w:color="auto" w:sz="4" w:space="0"/>
            </w:tcBorders>
            <w:noWrap w:val="0"/>
            <w:vAlign w:val="center"/>
          </w:tcPr>
          <w:p w14:paraId="6521EDB1">
            <w:pPr>
              <w:jc w:val="center"/>
              <w:rPr>
                <w:szCs w:val="21"/>
                <w:highlight w:val="none"/>
              </w:rPr>
            </w:pPr>
            <w:r>
              <w:rPr>
                <w:rFonts w:hint="eastAsia" w:eastAsia="等线"/>
                <w:sz w:val="20"/>
                <w:szCs w:val="20"/>
                <w:highlight w:val="none"/>
              </w:rPr>
              <w:t>1</w:t>
            </w:r>
          </w:p>
        </w:tc>
        <w:tc>
          <w:tcPr>
            <w:tcW w:w="1709" w:type="dxa"/>
            <w:tcBorders>
              <w:top w:val="nil"/>
              <w:left w:val="nil"/>
              <w:bottom w:val="single" w:color="auto" w:sz="4" w:space="0"/>
              <w:right w:val="single" w:color="auto" w:sz="4" w:space="0"/>
            </w:tcBorders>
            <w:noWrap/>
            <w:vAlign w:val="center"/>
          </w:tcPr>
          <w:p w14:paraId="4701A83E">
            <w:pPr>
              <w:jc w:val="center"/>
              <w:rPr>
                <w:rFonts w:hint="eastAsia" w:eastAsia="等线"/>
                <w:sz w:val="20"/>
                <w:szCs w:val="20"/>
                <w:highlight w:val="none"/>
              </w:rPr>
            </w:pPr>
          </w:p>
        </w:tc>
      </w:tr>
      <w:tr w14:paraId="18150E6E">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02C2B376">
            <w:pPr>
              <w:jc w:val="center"/>
              <w:rPr>
                <w:szCs w:val="21"/>
                <w:highlight w:val="none"/>
              </w:rPr>
            </w:pPr>
            <w:r>
              <w:rPr>
                <w:rFonts w:hint="eastAsia"/>
                <w:szCs w:val="21"/>
                <w:highlight w:val="none"/>
              </w:rPr>
              <w:t>2</w:t>
            </w:r>
          </w:p>
        </w:tc>
        <w:tc>
          <w:tcPr>
            <w:tcW w:w="2503" w:type="dxa"/>
            <w:tcBorders>
              <w:top w:val="nil"/>
              <w:left w:val="nil"/>
              <w:bottom w:val="single" w:color="auto" w:sz="4" w:space="0"/>
              <w:right w:val="single" w:color="auto" w:sz="4" w:space="0"/>
            </w:tcBorders>
            <w:noWrap w:val="0"/>
            <w:vAlign w:val="center"/>
          </w:tcPr>
          <w:p w14:paraId="155BB91B">
            <w:pPr>
              <w:jc w:val="center"/>
              <w:rPr>
                <w:szCs w:val="21"/>
                <w:highlight w:val="none"/>
              </w:rPr>
            </w:pPr>
            <w:r>
              <w:rPr>
                <w:rFonts w:hint="eastAsia"/>
                <w:szCs w:val="21"/>
                <w:highlight w:val="none"/>
              </w:rPr>
              <w:t>大数据流式计算软件</w:t>
            </w:r>
          </w:p>
        </w:tc>
        <w:tc>
          <w:tcPr>
            <w:tcW w:w="3856" w:type="dxa"/>
            <w:tcBorders>
              <w:top w:val="nil"/>
              <w:left w:val="nil"/>
              <w:bottom w:val="single" w:color="auto" w:sz="4" w:space="0"/>
              <w:right w:val="single" w:color="auto" w:sz="4" w:space="0"/>
            </w:tcBorders>
            <w:noWrap w:val="0"/>
            <w:vAlign w:val="center"/>
          </w:tcPr>
          <w:p w14:paraId="597EEDEE">
            <w:pPr>
              <w:jc w:val="center"/>
              <w:rPr>
                <w:szCs w:val="21"/>
                <w:highlight w:val="none"/>
              </w:rPr>
            </w:pPr>
            <w:r>
              <w:rPr>
                <w:rFonts w:hint="eastAsia" w:eastAsia="等线"/>
                <w:sz w:val="20"/>
                <w:szCs w:val="20"/>
                <w:highlight w:val="none"/>
              </w:rPr>
              <w:t>1</w:t>
            </w:r>
          </w:p>
        </w:tc>
        <w:tc>
          <w:tcPr>
            <w:tcW w:w="1709" w:type="dxa"/>
            <w:tcBorders>
              <w:top w:val="nil"/>
              <w:left w:val="nil"/>
              <w:bottom w:val="single" w:color="auto" w:sz="4" w:space="0"/>
              <w:right w:val="single" w:color="auto" w:sz="4" w:space="0"/>
            </w:tcBorders>
            <w:noWrap/>
            <w:vAlign w:val="center"/>
          </w:tcPr>
          <w:p w14:paraId="12C96453">
            <w:pPr>
              <w:jc w:val="center"/>
              <w:rPr>
                <w:rFonts w:hint="eastAsia" w:eastAsia="等线"/>
                <w:sz w:val="20"/>
                <w:szCs w:val="20"/>
                <w:highlight w:val="none"/>
              </w:rPr>
            </w:pPr>
          </w:p>
        </w:tc>
      </w:tr>
      <w:tr w14:paraId="21254B7F">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44E11E13">
            <w:pPr>
              <w:jc w:val="center"/>
              <w:rPr>
                <w:szCs w:val="21"/>
                <w:highlight w:val="none"/>
              </w:rPr>
            </w:pPr>
            <w:r>
              <w:rPr>
                <w:rFonts w:hint="eastAsia"/>
                <w:szCs w:val="21"/>
                <w:highlight w:val="none"/>
              </w:rPr>
              <w:t>3</w:t>
            </w:r>
          </w:p>
        </w:tc>
        <w:tc>
          <w:tcPr>
            <w:tcW w:w="2503" w:type="dxa"/>
            <w:tcBorders>
              <w:top w:val="nil"/>
              <w:left w:val="nil"/>
              <w:bottom w:val="single" w:color="auto" w:sz="4" w:space="0"/>
              <w:right w:val="single" w:color="auto" w:sz="4" w:space="0"/>
            </w:tcBorders>
            <w:noWrap w:val="0"/>
            <w:vAlign w:val="center"/>
          </w:tcPr>
          <w:p w14:paraId="7DE1D615">
            <w:pPr>
              <w:jc w:val="center"/>
              <w:rPr>
                <w:szCs w:val="21"/>
                <w:highlight w:val="none"/>
              </w:rPr>
            </w:pPr>
            <w:r>
              <w:rPr>
                <w:rFonts w:hint="eastAsia"/>
                <w:szCs w:val="21"/>
                <w:highlight w:val="none"/>
              </w:rPr>
              <w:t>数据治理基础软件</w:t>
            </w:r>
          </w:p>
        </w:tc>
        <w:tc>
          <w:tcPr>
            <w:tcW w:w="3856" w:type="dxa"/>
            <w:tcBorders>
              <w:top w:val="nil"/>
              <w:left w:val="nil"/>
              <w:bottom w:val="single" w:color="auto" w:sz="4" w:space="0"/>
              <w:right w:val="single" w:color="auto" w:sz="4" w:space="0"/>
            </w:tcBorders>
            <w:noWrap w:val="0"/>
            <w:vAlign w:val="center"/>
          </w:tcPr>
          <w:p w14:paraId="038E6184">
            <w:pPr>
              <w:jc w:val="center"/>
              <w:rPr>
                <w:szCs w:val="21"/>
                <w:highlight w:val="none"/>
              </w:rPr>
            </w:pPr>
            <w:r>
              <w:rPr>
                <w:rFonts w:hint="eastAsia" w:eastAsia="等线"/>
                <w:sz w:val="20"/>
                <w:szCs w:val="20"/>
                <w:highlight w:val="none"/>
              </w:rPr>
              <w:t>1</w:t>
            </w:r>
          </w:p>
        </w:tc>
        <w:tc>
          <w:tcPr>
            <w:tcW w:w="1709" w:type="dxa"/>
            <w:tcBorders>
              <w:top w:val="nil"/>
              <w:left w:val="nil"/>
              <w:bottom w:val="single" w:color="auto" w:sz="4" w:space="0"/>
              <w:right w:val="single" w:color="auto" w:sz="4" w:space="0"/>
            </w:tcBorders>
            <w:noWrap/>
            <w:vAlign w:val="center"/>
          </w:tcPr>
          <w:p w14:paraId="53663743">
            <w:pPr>
              <w:jc w:val="center"/>
              <w:rPr>
                <w:rFonts w:hint="eastAsia" w:eastAsia="等线"/>
                <w:sz w:val="20"/>
                <w:szCs w:val="20"/>
                <w:highlight w:val="none"/>
              </w:rPr>
            </w:pPr>
          </w:p>
        </w:tc>
      </w:tr>
      <w:tr w14:paraId="13832060">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25E427A1">
            <w:pPr>
              <w:jc w:val="center"/>
              <w:rPr>
                <w:rFonts w:hint="eastAsia"/>
                <w:szCs w:val="21"/>
                <w:highlight w:val="none"/>
              </w:rPr>
            </w:pPr>
            <w:r>
              <w:rPr>
                <w:rFonts w:hint="eastAsia"/>
                <w:szCs w:val="21"/>
                <w:highlight w:val="none"/>
              </w:rPr>
              <w:t>4</w:t>
            </w:r>
          </w:p>
        </w:tc>
        <w:tc>
          <w:tcPr>
            <w:tcW w:w="2503" w:type="dxa"/>
            <w:tcBorders>
              <w:top w:val="nil"/>
              <w:left w:val="nil"/>
              <w:bottom w:val="single" w:color="auto" w:sz="4" w:space="0"/>
              <w:right w:val="single" w:color="auto" w:sz="4" w:space="0"/>
            </w:tcBorders>
            <w:noWrap w:val="0"/>
            <w:vAlign w:val="center"/>
          </w:tcPr>
          <w:p w14:paraId="00B77895">
            <w:pPr>
              <w:jc w:val="center"/>
              <w:rPr>
                <w:szCs w:val="21"/>
                <w:highlight w:val="none"/>
              </w:rPr>
            </w:pPr>
            <w:r>
              <w:rPr>
                <w:rFonts w:hint="eastAsia"/>
                <w:szCs w:val="21"/>
                <w:highlight w:val="none"/>
              </w:rPr>
              <w:t>数据治理组件</w:t>
            </w:r>
          </w:p>
        </w:tc>
        <w:tc>
          <w:tcPr>
            <w:tcW w:w="3856" w:type="dxa"/>
            <w:tcBorders>
              <w:top w:val="nil"/>
              <w:left w:val="nil"/>
              <w:bottom w:val="single" w:color="auto" w:sz="4" w:space="0"/>
              <w:right w:val="single" w:color="auto" w:sz="4" w:space="0"/>
            </w:tcBorders>
            <w:noWrap w:val="0"/>
            <w:vAlign w:val="center"/>
          </w:tcPr>
          <w:p w14:paraId="335D9054">
            <w:pPr>
              <w:jc w:val="center"/>
              <w:rPr>
                <w:szCs w:val="21"/>
                <w:highlight w:val="none"/>
              </w:rPr>
            </w:pPr>
            <w:r>
              <w:rPr>
                <w:rFonts w:hint="eastAsia" w:eastAsia="等线"/>
                <w:sz w:val="20"/>
                <w:szCs w:val="20"/>
                <w:highlight w:val="none"/>
              </w:rPr>
              <w:t>1</w:t>
            </w:r>
          </w:p>
        </w:tc>
        <w:tc>
          <w:tcPr>
            <w:tcW w:w="1709" w:type="dxa"/>
            <w:tcBorders>
              <w:top w:val="nil"/>
              <w:left w:val="nil"/>
              <w:bottom w:val="single" w:color="auto" w:sz="4" w:space="0"/>
              <w:right w:val="single" w:color="auto" w:sz="4" w:space="0"/>
            </w:tcBorders>
            <w:noWrap/>
            <w:vAlign w:val="center"/>
          </w:tcPr>
          <w:p w14:paraId="7F02F877">
            <w:pPr>
              <w:jc w:val="center"/>
              <w:rPr>
                <w:rFonts w:hint="eastAsia" w:eastAsia="等线"/>
                <w:sz w:val="20"/>
                <w:szCs w:val="20"/>
                <w:highlight w:val="none"/>
              </w:rPr>
            </w:pPr>
          </w:p>
        </w:tc>
      </w:tr>
      <w:tr w14:paraId="0522D526">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4E918A07">
            <w:pPr>
              <w:jc w:val="center"/>
              <w:rPr>
                <w:rFonts w:hint="eastAsia"/>
                <w:szCs w:val="21"/>
                <w:highlight w:val="none"/>
              </w:rPr>
            </w:pPr>
            <w:r>
              <w:rPr>
                <w:rFonts w:hint="eastAsia"/>
                <w:szCs w:val="21"/>
                <w:highlight w:val="none"/>
              </w:rPr>
              <w:t>5</w:t>
            </w:r>
          </w:p>
        </w:tc>
        <w:tc>
          <w:tcPr>
            <w:tcW w:w="2503" w:type="dxa"/>
            <w:tcBorders>
              <w:top w:val="nil"/>
              <w:left w:val="nil"/>
              <w:bottom w:val="single" w:color="auto" w:sz="4" w:space="0"/>
              <w:right w:val="single" w:color="auto" w:sz="4" w:space="0"/>
            </w:tcBorders>
            <w:noWrap w:val="0"/>
            <w:vAlign w:val="center"/>
          </w:tcPr>
          <w:p w14:paraId="69A99A8D">
            <w:pPr>
              <w:jc w:val="center"/>
              <w:rPr>
                <w:szCs w:val="21"/>
                <w:highlight w:val="none"/>
              </w:rPr>
            </w:pPr>
            <w:r>
              <w:rPr>
                <w:rFonts w:hint="eastAsia"/>
                <w:szCs w:val="21"/>
                <w:highlight w:val="none"/>
              </w:rPr>
              <w:t>全文检索软件</w:t>
            </w:r>
          </w:p>
        </w:tc>
        <w:tc>
          <w:tcPr>
            <w:tcW w:w="3856" w:type="dxa"/>
            <w:tcBorders>
              <w:top w:val="nil"/>
              <w:left w:val="nil"/>
              <w:bottom w:val="single" w:color="auto" w:sz="4" w:space="0"/>
              <w:right w:val="single" w:color="auto" w:sz="4" w:space="0"/>
            </w:tcBorders>
            <w:noWrap w:val="0"/>
            <w:vAlign w:val="center"/>
          </w:tcPr>
          <w:p w14:paraId="171A104D">
            <w:pPr>
              <w:jc w:val="center"/>
              <w:rPr>
                <w:szCs w:val="21"/>
                <w:highlight w:val="none"/>
              </w:rPr>
            </w:pPr>
            <w:r>
              <w:rPr>
                <w:rFonts w:hint="eastAsia" w:eastAsia="等线"/>
                <w:sz w:val="20"/>
                <w:szCs w:val="20"/>
                <w:highlight w:val="none"/>
              </w:rPr>
              <w:t>1</w:t>
            </w:r>
          </w:p>
        </w:tc>
        <w:tc>
          <w:tcPr>
            <w:tcW w:w="1709" w:type="dxa"/>
            <w:tcBorders>
              <w:top w:val="nil"/>
              <w:left w:val="nil"/>
              <w:bottom w:val="single" w:color="auto" w:sz="4" w:space="0"/>
              <w:right w:val="single" w:color="auto" w:sz="4" w:space="0"/>
            </w:tcBorders>
            <w:noWrap/>
            <w:vAlign w:val="center"/>
          </w:tcPr>
          <w:p w14:paraId="7014C33E">
            <w:pPr>
              <w:jc w:val="center"/>
              <w:rPr>
                <w:rFonts w:hint="eastAsia" w:eastAsia="等线"/>
                <w:sz w:val="20"/>
                <w:szCs w:val="20"/>
                <w:highlight w:val="none"/>
              </w:rPr>
            </w:pPr>
          </w:p>
        </w:tc>
      </w:tr>
      <w:tr w14:paraId="2CE6C193">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shd w:val="clear" w:color="000000" w:fill="D9D9D9"/>
            <w:noWrap w:val="0"/>
            <w:vAlign w:val="center"/>
          </w:tcPr>
          <w:p w14:paraId="6A596E1A">
            <w:pPr>
              <w:jc w:val="center"/>
              <w:rPr>
                <w:szCs w:val="21"/>
                <w:highlight w:val="none"/>
              </w:rPr>
            </w:pPr>
            <w:r>
              <w:rPr>
                <w:rFonts w:hint="eastAsia"/>
                <w:szCs w:val="21"/>
                <w:highlight w:val="none"/>
              </w:rPr>
              <w:t>(七)</w:t>
            </w:r>
          </w:p>
        </w:tc>
        <w:tc>
          <w:tcPr>
            <w:tcW w:w="2503" w:type="dxa"/>
            <w:tcBorders>
              <w:top w:val="nil"/>
              <w:left w:val="nil"/>
              <w:bottom w:val="single" w:color="auto" w:sz="4" w:space="0"/>
              <w:right w:val="single" w:color="auto" w:sz="4" w:space="0"/>
            </w:tcBorders>
            <w:shd w:val="clear" w:color="000000" w:fill="D9D9D9"/>
            <w:noWrap w:val="0"/>
            <w:vAlign w:val="center"/>
          </w:tcPr>
          <w:p w14:paraId="1F326891">
            <w:pPr>
              <w:jc w:val="center"/>
              <w:rPr>
                <w:szCs w:val="21"/>
                <w:highlight w:val="none"/>
              </w:rPr>
            </w:pPr>
            <w:r>
              <w:rPr>
                <w:rFonts w:hint="eastAsia"/>
                <w:szCs w:val="21"/>
                <w:highlight w:val="none"/>
              </w:rPr>
              <w:t>数据支撑服务（数据库）</w:t>
            </w:r>
          </w:p>
        </w:tc>
        <w:tc>
          <w:tcPr>
            <w:tcW w:w="3856" w:type="dxa"/>
            <w:tcBorders>
              <w:top w:val="nil"/>
              <w:left w:val="nil"/>
              <w:bottom w:val="single" w:color="auto" w:sz="4" w:space="0"/>
              <w:right w:val="single" w:color="auto" w:sz="4" w:space="0"/>
            </w:tcBorders>
            <w:shd w:val="clear" w:color="000000" w:fill="D9D9D9"/>
            <w:noWrap w:val="0"/>
            <w:vAlign w:val="center"/>
          </w:tcPr>
          <w:p w14:paraId="30B54CD2">
            <w:pPr>
              <w:jc w:val="center"/>
              <w:rPr>
                <w:szCs w:val="21"/>
                <w:highlight w:val="none"/>
              </w:rPr>
            </w:pPr>
            <w:r>
              <w:rPr>
                <w:rFonts w:hint="eastAsia"/>
                <w:szCs w:val="21"/>
                <w:highlight w:val="none"/>
              </w:rPr>
              <w:t>数量（套）</w:t>
            </w:r>
          </w:p>
        </w:tc>
        <w:tc>
          <w:tcPr>
            <w:tcW w:w="1709" w:type="dxa"/>
            <w:tcBorders>
              <w:top w:val="nil"/>
              <w:left w:val="nil"/>
              <w:bottom w:val="single" w:color="auto" w:sz="4" w:space="0"/>
              <w:right w:val="single" w:color="auto" w:sz="4" w:space="0"/>
            </w:tcBorders>
            <w:shd w:val="clear" w:color="000000" w:fill="D9D9D9"/>
            <w:noWrap w:val="0"/>
            <w:vAlign w:val="center"/>
          </w:tcPr>
          <w:p w14:paraId="35CB4F72">
            <w:pPr>
              <w:jc w:val="center"/>
              <w:rPr>
                <w:szCs w:val="21"/>
                <w:highlight w:val="none"/>
              </w:rPr>
            </w:pPr>
          </w:p>
        </w:tc>
      </w:tr>
      <w:tr w14:paraId="4B212E38">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BC5BA24">
            <w:pPr>
              <w:jc w:val="center"/>
              <w:rPr>
                <w:rFonts w:hint="eastAsia"/>
                <w:szCs w:val="21"/>
                <w:highlight w:val="none"/>
              </w:rPr>
            </w:pPr>
            <w:r>
              <w:rPr>
                <w:rFonts w:hint="eastAsia"/>
                <w:szCs w:val="21"/>
                <w:highlight w:val="none"/>
              </w:rPr>
              <w:t>1</w:t>
            </w:r>
          </w:p>
        </w:tc>
        <w:tc>
          <w:tcPr>
            <w:tcW w:w="2503" w:type="dxa"/>
            <w:tcBorders>
              <w:top w:val="nil"/>
              <w:left w:val="nil"/>
              <w:bottom w:val="single" w:color="auto" w:sz="4" w:space="0"/>
              <w:right w:val="single" w:color="auto" w:sz="4" w:space="0"/>
            </w:tcBorders>
            <w:noWrap w:val="0"/>
            <w:vAlign w:val="center"/>
          </w:tcPr>
          <w:p w14:paraId="36F29A57">
            <w:pPr>
              <w:jc w:val="center"/>
              <w:rPr>
                <w:szCs w:val="21"/>
                <w:highlight w:val="none"/>
              </w:rPr>
            </w:pPr>
            <w:r>
              <w:rPr>
                <w:rFonts w:hint="eastAsia"/>
                <w:szCs w:val="21"/>
                <w:highlight w:val="none"/>
              </w:rPr>
              <w:t>数据库迁移平台</w:t>
            </w:r>
          </w:p>
        </w:tc>
        <w:tc>
          <w:tcPr>
            <w:tcW w:w="3856" w:type="dxa"/>
            <w:tcBorders>
              <w:top w:val="nil"/>
              <w:left w:val="nil"/>
              <w:bottom w:val="single" w:color="auto" w:sz="4" w:space="0"/>
              <w:right w:val="single" w:color="auto" w:sz="4" w:space="0"/>
            </w:tcBorders>
            <w:noWrap w:val="0"/>
            <w:vAlign w:val="center"/>
          </w:tcPr>
          <w:p w14:paraId="10C0968D">
            <w:pPr>
              <w:jc w:val="center"/>
              <w:rPr>
                <w:rFonts w:hint="eastAsia"/>
                <w:szCs w:val="21"/>
                <w:highlight w:val="none"/>
              </w:rPr>
            </w:pPr>
            <w:r>
              <w:rPr>
                <w:rFonts w:hint="eastAsia"/>
                <w:szCs w:val="21"/>
                <w:highlight w:val="none"/>
              </w:rPr>
              <w:t>2</w:t>
            </w:r>
          </w:p>
        </w:tc>
        <w:tc>
          <w:tcPr>
            <w:tcW w:w="1709" w:type="dxa"/>
            <w:tcBorders>
              <w:top w:val="nil"/>
              <w:left w:val="nil"/>
              <w:bottom w:val="single" w:color="auto" w:sz="4" w:space="0"/>
              <w:right w:val="single" w:color="auto" w:sz="4" w:space="0"/>
            </w:tcBorders>
            <w:noWrap/>
            <w:vAlign w:val="center"/>
          </w:tcPr>
          <w:p w14:paraId="6B806BE4">
            <w:pPr>
              <w:jc w:val="center"/>
              <w:rPr>
                <w:rFonts w:hint="eastAsia" w:eastAsia="等线"/>
                <w:sz w:val="20"/>
                <w:szCs w:val="20"/>
                <w:highlight w:val="none"/>
              </w:rPr>
            </w:pPr>
          </w:p>
        </w:tc>
      </w:tr>
      <w:tr w14:paraId="13122DDE">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2FBFA5E3">
            <w:pPr>
              <w:jc w:val="center"/>
              <w:rPr>
                <w:szCs w:val="21"/>
                <w:highlight w:val="none"/>
              </w:rPr>
            </w:pPr>
            <w:r>
              <w:rPr>
                <w:rFonts w:hint="eastAsia"/>
                <w:szCs w:val="21"/>
                <w:highlight w:val="none"/>
              </w:rPr>
              <w:t>2</w:t>
            </w:r>
          </w:p>
        </w:tc>
        <w:tc>
          <w:tcPr>
            <w:tcW w:w="2503" w:type="dxa"/>
            <w:tcBorders>
              <w:top w:val="nil"/>
              <w:left w:val="nil"/>
              <w:bottom w:val="single" w:color="auto" w:sz="4" w:space="0"/>
              <w:right w:val="single" w:color="auto" w:sz="4" w:space="0"/>
            </w:tcBorders>
            <w:noWrap w:val="0"/>
            <w:vAlign w:val="center"/>
          </w:tcPr>
          <w:p w14:paraId="373F4CED">
            <w:pPr>
              <w:jc w:val="center"/>
              <w:rPr>
                <w:szCs w:val="21"/>
                <w:highlight w:val="none"/>
              </w:rPr>
            </w:pPr>
            <w:r>
              <w:rPr>
                <w:rFonts w:hint="eastAsia"/>
                <w:szCs w:val="21"/>
                <w:highlight w:val="none"/>
              </w:rPr>
              <w:t>数据仓库软件</w:t>
            </w:r>
          </w:p>
        </w:tc>
        <w:tc>
          <w:tcPr>
            <w:tcW w:w="3856" w:type="dxa"/>
            <w:tcBorders>
              <w:top w:val="nil"/>
              <w:left w:val="nil"/>
              <w:bottom w:val="single" w:color="auto" w:sz="4" w:space="0"/>
              <w:right w:val="single" w:color="auto" w:sz="4" w:space="0"/>
            </w:tcBorders>
            <w:noWrap w:val="0"/>
            <w:vAlign w:val="center"/>
          </w:tcPr>
          <w:p w14:paraId="51AE01B1">
            <w:pPr>
              <w:jc w:val="center"/>
              <w:rPr>
                <w:szCs w:val="21"/>
                <w:highlight w:val="none"/>
              </w:rPr>
            </w:pPr>
            <w:r>
              <w:rPr>
                <w:rFonts w:hint="eastAsia" w:eastAsia="等线"/>
                <w:sz w:val="20"/>
                <w:szCs w:val="20"/>
                <w:highlight w:val="none"/>
              </w:rPr>
              <w:t>1</w:t>
            </w:r>
          </w:p>
        </w:tc>
        <w:tc>
          <w:tcPr>
            <w:tcW w:w="1709" w:type="dxa"/>
            <w:tcBorders>
              <w:top w:val="nil"/>
              <w:left w:val="nil"/>
              <w:bottom w:val="single" w:color="auto" w:sz="4" w:space="0"/>
              <w:right w:val="single" w:color="auto" w:sz="4" w:space="0"/>
            </w:tcBorders>
            <w:noWrap/>
            <w:vAlign w:val="center"/>
          </w:tcPr>
          <w:p w14:paraId="6D8235B7">
            <w:pPr>
              <w:jc w:val="center"/>
              <w:rPr>
                <w:rFonts w:hint="eastAsia" w:eastAsia="等线"/>
                <w:sz w:val="20"/>
                <w:szCs w:val="20"/>
                <w:highlight w:val="none"/>
              </w:rPr>
            </w:pPr>
          </w:p>
        </w:tc>
      </w:tr>
      <w:tr w14:paraId="1EEE6F0B">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12D20388">
            <w:pPr>
              <w:jc w:val="center"/>
              <w:rPr>
                <w:szCs w:val="21"/>
                <w:highlight w:val="none"/>
              </w:rPr>
            </w:pPr>
            <w:r>
              <w:rPr>
                <w:rFonts w:hint="eastAsia"/>
                <w:szCs w:val="21"/>
                <w:highlight w:val="none"/>
              </w:rPr>
              <w:t>3</w:t>
            </w:r>
          </w:p>
        </w:tc>
        <w:tc>
          <w:tcPr>
            <w:tcW w:w="2503" w:type="dxa"/>
            <w:tcBorders>
              <w:top w:val="nil"/>
              <w:left w:val="nil"/>
              <w:bottom w:val="single" w:color="auto" w:sz="4" w:space="0"/>
              <w:right w:val="single" w:color="auto" w:sz="4" w:space="0"/>
            </w:tcBorders>
            <w:noWrap w:val="0"/>
            <w:vAlign w:val="center"/>
          </w:tcPr>
          <w:p w14:paraId="551A5CD5">
            <w:pPr>
              <w:jc w:val="center"/>
              <w:rPr>
                <w:szCs w:val="21"/>
                <w:highlight w:val="none"/>
              </w:rPr>
            </w:pPr>
            <w:r>
              <w:rPr>
                <w:rFonts w:hint="eastAsia"/>
                <w:szCs w:val="21"/>
                <w:highlight w:val="none"/>
              </w:rPr>
              <w:t>数据库备份软件</w:t>
            </w:r>
          </w:p>
        </w:tc>
        <w:tc>
          <w:tcPr>
            <w:tcW w:w="3856" w:type="dxa"/>
            <w:tcBorders>
              <w:top w:val="nil"/>
              <w:left w:val="nil"/>
              <w:bottom w:val="single" w:color="auto" w:sz="4" w:space="0"/>
              <w:right w:val="single" w:color="auto" w:sz="4" w:space="0"/>
            </w:tcBorders>
            <w:noWrap w:val="0"/>
            <w:vAlign w:val="center"/>
          </w:tcPr>
          <w:p w14:paraId="141D2593">
            <w:pPr>
              <w:jc w:val="center"/>
              <w:rPr>
                <w:rFonts w:hint="eastAsia"/>
                <w:szCs w:val="21"/>
                <w:highlight w:val="none"/>
              </w:rPr>
            </w:pPr>
            <w:r>
              <w:rPr>
                <w:rFonts w:hint="eastAsia"/>
                <w:szCs w:val="21"/>
                <w:highlight w:val="none"/>
              </w:rPr>
              <w:t>2</w:t>
            </w:r>
          </w:p>
        </w:tc>
        <w:tc>
          <w:tcPr>
            <w:tcW w:w="1709" w:type="dxa"/>
            <w:tcBorders>
              <w:top w:val="nil"/>
              <w:left w:val="nil"/>
              <w:bottom w:val="single" w:color="auto" w:sz="4" w:space="0"/>
              <w:right w:val="single" w:color="auto" w:sz="4" w:space="0"/>
            </w:tcBorders>
            <w:noWrap/>
            <w:vAlign w:val="center"/>
          </w:tcPr>
          <w:p w14:paraId="28D87251">
            <w:pPr>
              <w:jc w:val="center"/>
              <w:rPr>
                <w:rFonts w:hint="eastAsia" w:eastAsia="等线"/>
                <w:sz w:val="20"/>
                <w:szCs w:val="20"/>
                <w:highlight w:val="none"/>
              </w:rPr>
            </w:pPr>
          </w:p>
        </w:tc>
      </w:tr>
      <w:tr w14:paraId="19A1DC44">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1160445B">
            <w:pPr>
              <w:jc w:val="center"/>
              <w:rPr>
                <w:rFonts w:hint="eastAsia"/>
                <w:szCs w:val="21"/>
                <w:highlight w:val="none"/>
              </w:rPr>
            </w:pPr>
            <w:r>
              <w:rPr>
                <w:rFonts w:hint="eastAsia"/>
                <w:szCs w:val="21"/>
                <w:highlight w:val="none"/>
              </w:rPr>
              <w:t>4</w:t>
            </w:r>
          </w:p>
        </w:tc>
        <w:tc>
          <w:tcPr>
            <w:tcW w:w="2503" w:type="dxa"/>
            <w:tcBorders>
              <w:top w:val="nil"/>
              <w:left w:val="nil"/>
              <w:bottom w:val="single" w:color="auto" w:sz="4" w:space="0"/>
              <w:right w:val="single" w:color="auto" w:sz="4" w:space="0"/>
            </w:tcBorders>
            <w:noWrap w:val="0"/>
            <w:vAlign w:val="center"/>
          </w:tcPr>
          <w:p w14:paraId="0CDA0362">
            <w:pPr>
              <w:jc w:val="center"/>
              <w:rPr>
                <w:szCs w:val="21"/>
                <w:highlight w:val="none"/>
              </w:rPr>
            </w:pPr>
            <w:r>
              <w:rPr>
                <w:rFonts w:hint="eastAsia"/>
                <w:szCs w:val="21"/>
                <w:highlight w:val="none"/>
              </w:rPr>
              <w:t>关系型数据库软件</w:t>
            </w:r>
          </w:p>
        </w:tc>
        <w:tc>
          <w:tcPr>
            <w:tcW w:w="3856" w:type="dxa"/>
            <w:tcBorders>
              <w:top w:val="nil"/>
              <w:left w:val="nil"/>
              <w:bottom w:val="single" w:color="auto" w:sz="4" w:space="0"/>
              <w:right w:val="single" w:color="auto" w:sz="4" w:space="0"/>
            </w:tcBorders>
            <w:noWrap w:val="0"/>
            <w:vAlign w:val="center"/>
          </w:tcPr>
          <w:p w14:paraId="1B258D6B">
            <w:pPr>
              <w:jc w:val="center"/>
              <w:rPr>
                <w:rFonts w:hint="eastAsia"/>
                <w:szCs w:val="21"/>
                <w:highlight w:val="none"/>
              </w:rPr>
            </w:pPr>
            <w:r>
              <w:rPr>
                <w:rFonts w:hint="eastAsia"/>
                <w:szCs w:val="21"/>
                <w:highlight w:val="none"/>
              </w:rPr>
              <w:t>2</w:t>
            </w:r>
          </w:p>
        </w:tc>
        <w:tc>
          <w:tcPr>
            <w:tcW w:w="1709" w:type="dxa"/>
            <w:tcBorders>
              <w:top w:val="nil"/>
              <w:left w:val="nil"/>
              <w:bottom w:val="single" w:color="auto" w:sz="4" w:space="0"/>
              <w:right w:val="single" w:color="auto" w:sz="4" w:space="0"/>
            </w:tcBorders>
            <w:noWrap/>
            <w:vAlign w:val="center"/>
          </w:tcPr>
          <w:p w14:paraId="5C88E360">
            <w:pPr>
              <w:jc w:val="center"/>
              <w:rPr>
                <w:rFonts w:hint="eastAsia" w:eastAsia="等线"/>
                <w:sz w:val="20"/>
                <w:szCs w:val="20"/>
                <w:highlight w:val="none"/>
              </w:rPr>
            </w:pPr>
          </w:p>
        </w:tc>
      </w:tr>
      <w:tr w14:paraId="53340750">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3C65D31B">
            <w:pPr>
              <w:jc w:val="center"/>
              <w:rPr>
                <w:szCs w:val="21"/>
                <w:highlight w:val="none"/>
              </w:rPr>
            </w:pPr>
            <w:r>
              <w:rPr>
                <w:rFonts w:hint="eastAsia"/>
                <w:szCs w:val="21"/>
                <w:highlight w:val="none"/>
              </w:rPr>
              <w:t>5</w:t>
            </w:r>
          </w:p>
        </w:tc>
        <w:tc>
          <w:tcPr>
            <w:tcW w:w="2503" w:type="dxa"/>
            <w:tcBorders>
              <w:top w:val="nil"/>
              <w:left w:val="nil"/>
              <w:bottom w:val="single" w:color="auto" w:sz="4" w:space="0"/>
              <w:right w:val="single" w:color="auto" w:sz="4" w:space="0"/>
            </w:tcBorders>
            <w:noWrap w:val="0"/>
            <w:vAlign w:val="center"/>
          </w:tcPr>
          <w:p w14:paraId="0861E0D0">
            <w:pPr>
              <w:jc w:val="center"/>
              <w:rPr>
                <w:szCs w:val="21"/>
                <w:highlight w:val="none"/>
              </w:rPr>
            </w:pPr>
            <w:r>
              <w:rPr>
                <w:rFonts w:hint="eastAsia"/>
                <w:szCs w:val="21"/>
                <w:highlight w:val="none"/>
              </w:rPr>
              <w:t>内存型数据库软件</w:t>
            </w:r>
          </w:p>
        </w:tc>
        <w:tc>
          <w:tcPr>
            <w:tcW w:w="3856" w:type="dxa"/>
            <w:tcBorders>
              <w:top w:val="nil"/>
              <w:left w:val="nil"/>
              <w:bottom w:val="single" w:color="auto" w:sz="4" w:space="0"/>
              <w:right w:val="single" w:color="auto" w:sz="4" w:space="0"/>
            </w:tcBorders>
            <w:noWrap w:val="0"/>
            <w:vAlign w:val="center"/>
          </w:tcPr>
          <w:p w14:paraId="4DB7FFD1">
            <w:pPr>
              <w:jc w:val="center"/>
              <w:rPr>
                <w:rFonts w:hint="eastAsia"/>
                <w:szCs w:val="21"/>
                <w:highlight w:val="none"/>
              </w:rPr>
            </w:pPr>
            <w:r>
              <w:rPr>
                <w:rFonts w:hint="eastAsia"/>
                <w:szCs w:val="21"/>
                <w:highlight w:val="none"/>
              </w:rPr>
              <w:t>2</w:t>
            </w:r>
          </w:p>
        </w:tc>
        <w:tc>
          <w:tcPr>
            <w:tcW w:w="1709" w:type="dxa"/>
            <w:tcBorders>
              <w:top w:val="nil"/>
              <w:left w:val="nil"/>
              <w:bottom w:val="single" w:color="auto" w:sz="4" w:space="0"/>
              <w:right w:val="single" w:color="auto" w:sz="4" w:space="0"/>
            </w:tcBorders>
            <w:noWrap/>
            <w:vAlign w:val="center"/>
          </w:tcPr>
          <w:p w14:paraId="0D4DFA2A">
            <w:pPr>
              <w:jc w:val="center"/>
              <w:rPr>
                <w:rFonts w:hint="eastAsia" w:eastAsia="等线"/>
                <w:sz w:val="20"/>
                <w:szCs w:val="20"/>
                <w:highlight w:val="none"/>
              </w:rPr>
            </w:pPr>
          </w:p>
        </w:tc>
      </w:tr>
      <w:tr w14:paraId="06540AD5">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shd w:val="clear" w:color="000000" w:fill="D9D9D9"/>
            <w:noWrap w:val="0"/>
            <w:vAlign w:val="center"/>
          </w:tcPr>
          <w:p w14:paraId="56E8481A">
            <w:pPr>
              <w:jc w:val="center"/>
              <w:rPr>
                <w:szCs w:val="21"/>
                <w:highlight w:val="none"/>
              </w:rPr>
            </w:pPr>
            <w:r>
              <w:rPr>
                <w:rFonts w:hint="eastAsia"/>
                <w:szCs w:val="21"/>
                <w:highlight w:val="none"/>
              </w:rPr>
              <w:t>(八)</w:t>
            </w:r>
          </w:p>
        </w:tc>
        <w:tc>
          <w:tcPr>
            <w:tcW w:w="2503" w:type="dxa"/>
            <w:tcBorders>
              <w:top w:val="nil"/>
              <w:left w:val="nil"/>
              <w:bottom w:val="single" w:color="auto" w:sz="4" w:space="0"/>
              <w:right w:val="single" w:color="auto" w:sz="4" w:space="0"/>
            </w:tcBorders>
            <w:shd w:val="clear" w:color="000000" w:fill="D9D9D9"/>
            <w:noWrap w:val="0"/>
            <w:vAlign w:val="center"/>
          </w:tcPr>
          <w:p w14:paraId="37F17990">
            <w:pPr>
              <w:jc w:val="center"/>
              <w:rPr>
                <w:szCs w:val="21"/>
                <w:highlight w:val="none"/>
              </w:rPr>
            </w:pPr>
            <w:r>
              <w:rPr>
                <w:rFonts w:hint="eastAsia"/>
                <w:szCs w:val="21"/>
                <w:highlight w:val="none"/>
              </w:rPr>
              <w:t>AI支撑服务</w:t>
            </w:r>
          </w:p>
        </w:tc>
        <w:tc>
          <w:tcPr>
            <w:tcW w:w="3856" w:type="dxa"/>
            <w:tcBorders>
              <w:top w:val="nil"/>
              <w:left w:val="nil"/>
              <w:bottom w:val="single" w:color="auto" w:sz="4" w:space="0"/>
              <w:right w:val="single" w:color="auto" w:sz="4" w:space="0"/>
            </w:tcBorders>
            <w:shd w:val="clear" w:color="000000" w:fill="D9D9D9"/>
            <w:noWrap w:val="0"/>
            <w:vAlign w:val="center"/>
          </w:tcPr>
          <w:p w14:paraId="230F47CE">
            <w:pPr>
              <w:jc w:val="center"/>
              <w:rPr>
                <w:szCs w:val="21"/>
                <w:highlight w:val="none"/>
              </w:rPr>
            </w:pPr>
            <w:r>
              <w:rPr>
                <w:rFonts w:hint="eastAsia"/>
                <w:szCs w:val="21"/>
                <w:highlight w:val="none"/>
              </w:rPr>
              <w:t>数量（套）</w:t>
            </w:r>
          </w:p>
        </w:tc>
        <w:tc>
          <w:tcPr>
            <w:tcW w:w="1709" w:type="dxa"/>
            <w:tcBorders>
              <w:top w:val="nil"/>
              <w:left w:val="nil"/>
              <w:bottom w:val="single" w:color="auto" w:sz="4" w:space="0"/>
              <w:right w:val="single" w:color="auto" w:sz="4" w:space="0"/>
            </w:tcBorders>
            <w:shd w:val="clear" w:color="000000" w:fill="D9D9D9"/>
            <w:noWrap w:val="0"/>
            <w:vAlign w:val="center"/>
          </w:tcPr>
          <w:p w14:paraId="739162EB">
            <w:pPr>
              <w:jc w:val="center"/>
              <w:rPr>
                <w:szCs w:val="21"/>
                <w:highlight w:val="none"/>
              </w:rPr>
            </w:pPr>
          </w:p>
        </w:tc>
      </w:tr>
      <w:tr w14:paraId="63BD2057">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76347837">
            <w:pPr>
              <w:jc w:val="center"/>
              <w:rPr>
                <w:szCs w:val="21"/>
                <w:highlight w:val="none"/>
              </w:rPr>
            </w:pPr>
            <w:r>
              <w:rPr>
                <w:rFonts w:hint="eastAsia"/>
                <w:szCs w:val="21"/>
                <w:highlight w:val="none"/>
              </w:rPr>
              <w:t>1</w:t>
            </w:r>
          </w:p>
        </w:tc>
        <w:tc>
          <w:tcPr>
            <w:tcW w:w="2503" w:type="dxa"/>
            <w:tcBorders>
              <w:top w:val="nil"/>
              <w:left w:val="nil"/>
              <w:bottom w:val="single" w:color="auto" w:sz="4" w:space="0"/>
              <w:right w:val="single" w:color="auto" w:sz="4" w:space="0"/>
            </w:tcBorders>
            <w:noWrap w:val="0"/>
            <w:vAlign w:val="center"/>
          </w:tcPr>
          <w:p w14:paraId="69E6F212">
            <w:pPr>
              <w:jc w:val="center"/>
              <w:rPr>
                <w:szCs w:val="21"/>
                <w:highlight w:val="none"/>
              </w:rPr>
            </w:pPr>
            <w:r>
              <w:rPr>
                <w:rFonts w:hint="eastAsia"/>
                <w:szCs w:val="21"/>
                <w:highlight w:val="none"/>
              </w:rPr>
              <w:t>AI支撑管理平台</w:t>
            </w:r>
          </w:p>
        </w:tc>
        <w:tc>
          <w:tcPr>
            <w:tcW w:w="3856" w:type="dxa"/>
            <w:tcBorders>
              <w:top w:val="nil"/>
              <w:left w:val="nil"/>
              <w:bottom w:val="single" w:color="auto" w:sz="4" w:space="0"/>
              <w:right w:val="single" w:color="auto" w:sz="4" w:space="0"/>
            </w:tcBorders>
            <w:noWrap w:val="0"/>
            <w:vAlign w:val="center"/>
          </w:tcPr>
          <w:p w14:paraId="49AE8F49">
            <w:pPr>
              <w:jc w:val="center"/>
              <w:rPr>
                <w:szCs w:val="21"/>
                <w:highlight w:val="none"/>
              </w:rPr>
            </w:pPr>
            <w:r>
              <w:rPr>
                <w:rFonts w:hint="eastAsia" w:eastAsia="等线"/>
                <w:sz w:val="20"/>
                <w:szCs w:val="20"/>
                <w:highlight w:val="none"/>
              </w:rPr>
              <w:t>1</w:t>
            </w:r>
          </w:p>
        </w:tc>
        <w:tc>
          <w:tcPr>
            <w:tcW w:w="1709" w:type="dxa"/>
            <w:tcBorders>
              <w:top w:val="nil"/>
              <w:left w:val="nil"/>
              <w:bottom w:val="single" w:color="auto" w:sz="4" w:space="0"/>
              <w:right w:val="single" w:color="auto" w:sz="4" w:space="0"/>
            </w:tcBorders>
            <w:noWrap/>
            <w:vAlign w:val="center"/>
          </w:tcPr>
          <w:p w14:paraId="43F8C848">
            <w:pPr>
              <w:jc w:val="center"/>
              <w:rPr>
                <w:rFonts w:hint="eastAsia" w:eastAsia="等线"/>
                <w:sz w:val="20"/>
                <w:szCs w:val="20"/>
                <w:highlight w:val="none"/>
              </w:rPr>
            </w:pPr>
          </w:p>
        </w:tc>
      </w:tr>
      <w:tr w14:paraId="03E1ED37">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shd w:val="clear" w:color="000000" w:fill="D9D9D9"/>
            <w:noWrap w:val="0"/>
            <w:vAlign w:val="center"/>
          </w:tcPr>
          <w:p w14:paraId="5F2581CB">
            <w:pPr>
              <w:jc w:val="center"/>
              <w:rPr>
                <w:szCs w:val="21"/>
                <w:highlight w:val="none"/>
              </w:rPr>
            </w:pPr>
            <w:r>
              <w:rPr>
                <w:rFonts w:hint="eastAsia"/>
                <w:szCs w:val="21"/>
                <w:highlight w:val="none"/>
              </w:rPr>
              <w:t>(九)</w:t>
            </w:r>
          </w:p>
        </w:tc>
        <w:tc>
          <w:tcPr>
            <w:tcW w:w="2503" w:type="dxa"/>
            <w:tcBorders>
              <w:top w:val="nil"/>
              <w:left w:val="nil"/>
              <w:bottom w:val="single" w:color="auto" w:sz="4" w:space="0"/>
              <w:right w:val="single" w:color="auto" w:sz="4" w:space="0"/>
            </w:tcBorders>
            <w:shd w:val="clear" w:color="000000" w:fill="D9D9D9"/>
            <w:noWrap w:val="0"/>
            <w:vAlign w:val="center"/>
          </w:tcPr>
          <w:p w14:paraId="0E10831F">
            <w:pPr>
              <w:jc w:val="center"/>
              <w:rPr>
                <w:szCs w:val="21"/>
                <w:highlight w:val="none"/>
              </w:rPr>
            </w:pPr>
            <w:r>
              <w:rPr>
                <w:rFonts w:hint="eastAsia"/>
                <w:szCs w:val="21"/>
                <w:highlight w:val="none"/>
              </w:rPr>
              <w:t>云管理平台</w:t>
            </w:r>
          </w:p>
        </w:tc>
        <w:tc>
          <w:tcPr>
            <w:tcW w:w="3856" w:type="dxa"/>
            <w:tcBorders>
              <w:top w:val="nil"/>
              <w:left w:val="nil"/>
              <w:bottom w:val="single" w:color="auto" w:sz="4" w:space="0"/>
              <w:right w:val="single" w:color="auto" w:sz="4" w:space="0"/>
            </w:tcBorders>
            <w:shd w:val="clear" w:color="000000" w:fill="D9D9D9"/>
            <w:noWrap w:val="0"/>
            <w:vAlign w:val="center"/>
          </w:tcPr>
          <w:p w14:paraId="02FA7E72">
            <w:pPr>
              <w:jc w:val="center"/>
              <w:rPr>
                <w:szCs w:val="21"/>
                <w:highlight w:val="none"/>
              </w:rPr>
            </w:pPr>
            <w:r>
              <w:rPr>
                <w:rFonts w:hint="eastAsia"/>
                <w:szCs w:val="21"/>
                <w:highlight w:val="none"/>
              </w:rPr>
              <w:t>数量（套）</w:t>
            </w:r>
          </w:p>
        </w:tc>
        <w:tc>
          <w:tcPr>
            <w:tcW w:w="1709" w:type="dxa"/>
            <w:tcBorders>
              <w:top w:val="nil"/>
              <w:left w:val="nil"/>
              <w:bottom w:val="single" w:color="auto" w:sz="4" w:space="0"/>
              <w:right w:val="single" w:color="auto" w:sz="4" w:space="0"/>
            </w:tcBorders>
            <w:shd w:val="clear" w:color="000000" w:fill="D9D9D9"/>
            <w:noWrap w:val="0"/>
            <w:vAlign w:val="center"/>
          </w:tcPr>
          <w:p w14:paraId="7FFCDB08">
            <w:pPr>
              <w:jc w:val="center"/>
              <w:rPr>
                <w:szCs w:val="21"/>
                <w:highlight w:val="none"/>
              </w:rPr>
            </w:pPr>
          </w:p>
        </w:tc>
      </w:tr>
      <w:tr w14:paraId="586040DC">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2E1BDD89">
            <w:pPr>
              <w:jc w:val="center"/>
              <w:rPr>
                <w:rFonts w:hint="eastAsia"/>
                <w:szCs w:val="21"/>
                <w:highlight w:val="none"/>
              </w:rPr>
            </w:pPr>
            <w:r>
              <w:rPr>
                <w:rFonts w:hint="eastAsia"/>
                <w:szCs w:val="21"/>
                <w:highlight w:val="none"/>
              </w:rPr>
              <w:t>1</w:t>
            </w:r>
          </w:p>
        </w:tc>
        <w:tc>
          <w:tcPr>
            <w:tcW w:w="2503" w:type="dxa"/>
            <w:tcBorders>
              <w:top w:val="nil"/>
              <w:left w:val="nil"/>
              <w:bottom w:val="single" w:color="auto" w:sz="4" w:space="0"/>
              <w:right w:val="single" w:color="auto" w:sz="4" w:space="0"/>
            </w:tcBorders>
            <w:noWrap w:val="0"/>
            <w:vAlign w:val="center"/>
          </w:tcPr>
          <w:p w14:paraId="70EFFA86">
            <w:pPr>
              <w:jc w:val="center"/>
              <w:rPr>
                <w:szCs w:val="21"/>
                <w:highlight w:val="none"/>
              </w:rPr>
            </w:pPr>
            <w:r>
              <w:rPr>
                <w:rFonts w:hint="eastAsia"/>
                <w:szCs w:val="21"/>
                <w:highlight w:val="none"/>
              </w:rPr>
              <w:t>备份管理平台</w:t>
            </w:r>
          </w:p>
        </w:tc>
        <w:tc>
          <w:tcPr>
            <w:tcW w:w="3856" w:type="dxa"/>
            <w:tcBorders>
              <w:top w:val="nil"/>
              <w:left w:val="nil"/>
              <w:bottom w:val="single" w:color="auto" w:sz="4" w:space="0"/>
              <w:right w:val="single" w:color="auto" w:sz="4" w:space="0"/>
            </w:tcBorders>
            <w:noWrap w:val="0"/>
            <w:vAlign w:val="center"/>
          </w:tcPr>
          <w:p w14:paraId="09B37E37">
            <w:pPr>
              <w:jc w:val="center"/>
              <w:rPr>
                <w:rFonts w:hint="eastAsia"/>
                <w:szCs w:val="21"/>
                <w:highlight w:val="none"/>
              </w:rPr>
            </w:pPr>
            <w:r>
              <w:rPr>
                <w:rFonts w:hint="eastAsia"/>
                <w:szCs w:val="21"/>
                <w:highlight w:val="none"/>
              </w:rPr>
              <w:t>2</w:t>
            </w:r>
          </w:p>
        </w:tc>
        <w:tc>
          <w:tcPr>
            <w:tcW w:w="1709" w:type="dxa"/>
            <w:tcBorders>
              <w:top w:val="nil"/>
              <w:left w:val="nil"/>
              <w:bottom w:val="single" w:color="auto" w:sz="4" w:space="0"/>
              <w:right w:val="single" w:color="auto" w:sz="4" w:space="0"/>
            </w:tcBorders>
            <w:noWrap/>
            <w:vAlign w:val="center"/>
          </w:tcPr>
          <w:p w14:paraId="78820F3F">
            <w:pPr>
              <w:jc w:val="center"/>
              <w:rPr>
                <w:rFonts w:hint="eastAsia" w:eastAsia="等线"/>
                <w:sz w:val="20"/>
                <w:szCs w:val="20"/>
                <w:highlight w:val="none"/>
              </w:rPr>
            </w:pPr>
          </w:p>
        </w:tc>
      </w:tr>
      <w:tr w14:paraId="3DFDC5F0">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54F37AC">
            <w:pPr>
              <w:jc w:val="center"/>
              <w:rPr>
                <w:rFonts w:hint="eastAsia"/>
                <w:szCs w:val="21"/>
                <w:highlight w:val="none"/>
              </w:rPr>
            </w:pPr>
            <w:r>
              <w:rPr>
                <w:rFonts w:hint="eastAsia"/>
                <w:szCs w:val="21"/>
                <w:highlight w:val="none"/>
              </w:rPr>
              <w:t>2</w:t>
            </w:r>
          </w:p>
        </w:tc>
        <w:tc>
          <w:tcPr>
            <w:tcW w:w="2503" w:type="dxa"/>
            <w:tcBorders>
              <w:top w:val="nil"/>
              <w:left w:val="nil"/>
              <w:bottom w:val="single" w:color="auto" w:sz="4" w:space="0"/>
              <w:right w:val="single" w:color="auto" w:sz="4" w:space="0"/>
            </w:tcBorders>
            <w:noWrap w:val="0"/>
            <w:vAlign w:val="center"/>
          </w:tcPr>
          <w:p w14:paraId="18CB89F0">
            <w:pPr>
              <w:jc w:val="center"/>
              <w:rPr>
                <w:b/>
                <w:bCs/>
                <w:szCs w:val="21"/>
                <w:highlight w:val="none"/>
              </w:rPr>
            </w:pPr>
            <w:r>
              <w:rPr>
                <w:rFonts w:hint="eastAsia"/>
                <w:b/>
                <w:bCs/>
                <w:szCs w:val="21"/>
                <w:highlight w:val="none"/>
              </w:rPr>
              <w:t>云管理平台软件</w:t>
            </w:r>
          </w:p>
        </w:tc>
        <w:tc>
          <w:tcPr>
            <w:tcW w:w="3856" w:type="dxa"/>
            <w:tcBorders>
              <w:top w:val="nil"/>
              <w:left w:val="nil"/>
              <w:bottom w:val="single" w:color="auto" w:sz="4" w:space="0"/>
              <w:right w:val="single" w:color="auto" w:sz="4" w:space="0"/>
            </w:tcBorders>
            <w:noWrap w:val="0"/>
            <w:vAlign w:val="center"/>
          </w:tcPr>
          <w:p w14:paraId="34E2541A">
            <w:pPr>
              <w:jc w:val="center"/>
              <w:rPr>
                <w:rFonts w:hint="eastAsia"/>
                <w:b/>
                <w:bCs/>
                <w:szCs w:val="21"/>
                <w:highlight w:val="none"/>
              </w:rPr>
            </w:pPr>
            <w:r>
              <w:rPr>
                <w:rFonts w:hint="eastAsia"/>
                <w:b/>
                <w:bCs/>
                <w:szCs w:val="21"/>
                <w:highlight w:val="none"/>
              </w:rPr>
              <w:t>2</w:t>
            </w:r>
          </w:p>
        </w:tc>
        <w:tc>
          <w:tcPr>
            <w:tcW w:w="1709" w:type="dxa"/>
            <w:tcBorders>
              <w:top w:val="nil"/>
              <w:left w:val="nil"/>
              <w:bottom w:val="single" w:color="auto" w:sz="4" w:space="0"/>
              <w:right w:val="single" w:color="auto" w:sz="4" w:space="0"/>
            </w:tcBorders>
            <w:noWrap/>
            <w:vAlign w:val="center"/>
          </w:tcPr>
          <w:p w14:paraId="34F5A54C">
            <w:pPr>
              <w:jc w:val="center"/>
              <w:rPr>
                <w:rFonts w:eastAsia="等线"/>
                <w:b/>
                <w:bCs/>
                <w:sz w:val="20"/>
                <w:szCs w:val="20"/>
                <w:highlight w:val="none"/>
              </w:rPr>
            </w:pPr>
            <w:r>
              <w:rPr>
                <w:rFonts w:hint="eastAsia" w:ascii="宋体" w:hAnsi="宋体" w:cs="宋体"/>
                <w:b/>
                <w:bCs/>
                <w:szCs w:val="21"/>
                <w:highlight w:val="none"/>
              </w:rPr>
              <w:t>核心产品</w:t>
            </w:r>
          </w:p>
        </w:tc>
      </w:tr>
      <w:tr w14:paraId="07065E9E">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4D9B88AF">
            <w:pPr>
              <w:jc w:val="center"/>
              <w:rPr>
                <w:rFonts w:hint="eastAsia"/>
                <w:szCs w:val="21"/>
                <w:highlight w:val="none"/>
              </w:rPr>
            </w:pPr>
            <w:r>
              <w:rPr>
                <w:rFonts w:hint="eastAsia"/>
                <w:szCs w:val="21"/>
                <w:highlight w:val="none"/>
              </w:rPr>
              <w:t>3</w:t>
            </w:r>
          </w:p>
        </w:tc>
        <w:tc>
          <w:tcPr>
            <w:tcW w:w="2503" w:type="dxa"/>
            <w:tcBorders>
              <w:top w:val="nil"/>
              <w:left w:val="nil"/>
              <w:bottom w:val="single" w:color="auto" w:sz="4" w:space="0"/>
              <w:right w:val="single" w:color="auto" w:sz="4" w:space="0"/>
            </w:tcBorders>
            <w:noWrap w:val="0"/>
            <w:vAlign w:val="center"/>
          </w:tcPr>
          <w:p w14:paraId="2B424441">
            <w:pPr>
              <w:jc w:val="center"/>
              <w:rPr>
                <w:szCs w:val="21"/>
                <w:highlight w:val="none"/>
              </w:rPr>
            </w:pPr>
            <w:r>
              <w:rPr>
                <w:rFonts w:hint="eastAsia"/>
                <w:szCs w:val="21"/>
                <w:highlight w:val="none"/>
              </w:rPr>
              <w:t>多云管理平台软件</w:t>
            </w:r>
          </w:p>
        </w:tc>
        <w:tc>
          <w:tcPr>
            <w:tcW w:w="3856" w:type="dxa"/>
            <w:tcBorders>
              <w:top w:val="nil"/>
              <w:left w:val="nil"/>
              <w:bottom w:val="single" w:color="auto" w:sz="4" w:space="0"/>
              <w:right w:val="single" w:color="auto" w:sz="4" w:space="0"/>
            </w:tcBorders>
            <w:noWrap w:val="0"/>
            <w:vAlign w:val="center"/>
          </w:tcPr>
          <w:p w14:paraId="6E6F5141">
            <w:pPr>
              <w:jc w:val="center"/>
              <w:rPr>
                <w:szCs w:val="21"/>
                <w:highlight w:val="none"/>
              </w:rPr>
            </w:pPr>
            <w:r>
              <w:rPr>
                <w:rFonts w:hint="eastAsia" w:eastAsia="等线"/>
                <w:sz w:val="20"/>
                <w:szCs w:val="20"/>
                <w:highlight w:val="none"/>
              </w:rPr>
              <w:t>1</w:t>
            </w:r>
          </w:p>
        </w:tc>
        <w:tc>
          <w:tcPr>
            <w:tcW w:w="1709" w:type="dxa"/>
            <w:tcBorders>
              <w:top w:val="nil"/>
              <w:left w:val="nil"/>
              <w:bottom w:val="single" w:color="auto" w:sz="4" w:space="0"/>
              <w:right w:val="single" w:color="auto" w:sz="4" w:space="0"/>
            </w:tcBorders>
            <w:noWrap/>
            <w:vAlign w:val="center"/>
          </w:tcPr>
          <w:p w14:paraId="28971B7F">
            <w:pPr>
              <w:jc w:val="center"/>
              <w:rPr>
                <w:rFonts w:hint="eastAsia" w:eastAsia="等线"/>
                <w:sz w:val="20"/>
                <w:szCs w:val="20"/>
                <w:highlight w:val="none"/>
              </w:rPr>
            </w:pPr>
          </w:p>
        </w:tc>
      </w:tr>
      <w:tr w14:paraId="7ED5918C">
        <w:tblPrEx>
          <w:tblCellMar>
            <w:top w:w="0" w:type="dxa"/>
            <w:left w:w="108" w:type="dxa"/>
            <w:bottom w:w="0" w:type="dxa"/>
            <w:right w:w="108" w:type="dxa"/>
          </w:tblCellMar>
        </w:tblPrEx>
        <w:trPr>
          <w:trHeight w:val="300" w:hRule="atLeast"/>
        </w:trPr>
        <w:tc>
          <w:tcPr>
            <w:tcW w:w="879" w:type="dxa"/>
            <w:tcBorders>
              <w:top w:val="nil"/>
              <w:left w:val="single" w:color="auto" w:sz="4" w:space="0"/>
              <w:bottom w:val="single" w:color="auto" w:sz="4" w:space="0"/>
              <w:right w:val="single" w:color="auto" w:sz="4" w:space="0"/>
            </w:tcBorders>
            <w:shd w:val="clear" w:color="000000" w:fill="D9D9D9"/>
            <w:noWrap w:val="0"/>
            <w:vAlign w:val="center"/>
          </w:tcPr>
          <w:p w14:paraId="280FA37B">
            <w:pPr>
              <w:jc w:val="center"/>
              <w:rPr>
                <w:szCs w:val="21"/>
                <w:highlight w:val="none"/>
              </w:rPr>
            </w:pPr>
            <w:r>
              <w:rPr>
                <w:rFonts w:hint="eastAsia"/>
                <w:szCs w:val="21"/>
                <w:highlight w:val="none"/>
              </w:rPr>
              <w:t>(十)</w:t>
            </w:r>
          </w:p>
        </w:tc>
        <w:tc>
          <w:tcPr>
            <w:tcW w:w="2503" w:type="dxa"/>
            <w:tcBorders>
              <w:top w:val="nil"/>
              <w:left w:val="nil"/>
              <w:bottom w:val="single" w:color="auto" w:sz="4" w:space="0"/>
              <w:right w:val="single" w:color="auto" w:sz="4" w:space="0"/>
            </w:tcBorders>
            <w:shd w:val="clear" w:color="000000" w:fill="D9D9D9"/>
            <w:noWrap w:val="0"/>
            <w:vAlign w:val="center"/>
          </w:tcPr>
          <w:p w14:paraId="51E539F1">
            <w:pPr>
              <w:jc w:val="center"/>
              <w:rPr>
                <w:szCs w:val="21"/>
                <w:highlight w:val="none"/>
              </w:rPr>
            </w:pPr>
            <w:r>
              <w:rPr>
                <w:rFonts w:hint="eastAsia"/>
                <w:szCs w:val="21"/>
                <w:highlight w:val="none"/>
              </w:rPr>
              <w:t>办公云一期密评改造</w:t>
            </w:r>
          </w:p>
        </w:tc>
        <w:tc>
          <w:tcPr>
            <w:tcW w:w="3856" w:type="dxa"/>
            <w:tcBorders>
              <w:top w:val="nil"/>
              <w:left w:val="nil"/>
              <w:bottom w:val="single" w:color="auto" w:sz="4" w:space="0"/>
              <w:right w:val="single" w:color="auto" w:sz="4" w:space="0"/>
            </w:tcBorders>
            <w:shd w:val="clear" w:color="000000" w:fill="D9D9D9"/>
            <w:noWrap w:val="0"/>
            <w:vAlign w:val="center"/>
          </w:tcPr>
          <w:p w14:paraId="51118243">
            <w:pPr>
              <w:jc w:val="center"/>
              <w:rPr>
                <w:szCs w:val="21"/>
                <w:highlight w:val="none"/>
              </w:rPr>
            </w:pPr>
            <w:r>
              <w:rPr>
                <w:rFonts w:hint="eastAsia"/>
                <w:szCs w:val="21"/>
                <w:highlight w:val="none"/>
              </w:rPr>
              <w:t>数量（套）</w:t>
            </w:r>
          </w:p>
        </w:tc>
        <w:tc>
          <w:tcPr>
            <w:tcW w:w="1709" w:type="dxa"/>
            <w:tcBorders>
              <w:top w:val="nil"/>
              <w:left w:val="nil"/>
              <w:bottom w:val="single" w:color="auto" w:sz="4" w:space="0"/>
              <w:right w:val="single" w:color="auto" w:sz="4" w:space="0"/>
            </w:tcBorders>
            <w:shd w:val="clear" w:color="000000" w:fill="D9D9D9"/>
            <w:noWrap w:val="0"/>
            <w:vAlign w:val="center"/>
          </w:tcPr>
          <w:p w14:paraId="17133332">
            <w:pPr>
              <w:jc w:val="center"/>
              <w:rPr>
                <w:szCs w:val="21"/>
                <w:highlight w:val="none"/>
              </w:rPr>
            </w:pPr>
          </w:p>
        </w:tc>
      </w:tr>
      <w:tr w14:paraId="2D1B602E">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23ACB6B5">
            <w:pPr>
              <w:jc w:val="center"/>
              <w:rPr>
                <w:rFonts w:hint="eastAsia"/>
                <w:szCs w:val="21"/>
                <w:highlight w:val="none"/>
              </w:rPr>
            </w:pPr>
            <w:r>
              <w:rPr>
                <w:rFonts w:hint="eastAsia"/>
                <w:szCs w:val="21"/>
                <w:highlight w:val="none"/>
              </w:rPr>
              <w:t>1</w:t>
            </w:r>
          </w:p>
        </w:tc>
        <w:tc>
          <w:tcPr>
            <w:tcW w:w="2503" w:type="dxa"/>
            <w:tcBorders>
              <w:top w:val="nil"/>
              <w:left w:val="nil"/>
              <w:bottom w:val="single" w:color="auto" w:sz="4" w:space="0"/>
              <w:right w:val="single" w:color="auto" w:sz="4" w:space="0"/>
            </w:tcBorders>
            <w:noWrap w:val="0"/>
            <w:vAlign w:val="center"/>
          </w:tcPr>
          <w:p w14:paraId="0D4BB768">
            <w:pPr>
              <w:jc w:val="center"/>
              <w:rPr>
                <w:szCs w:val="21"/>
                <w:highlight w:val="none"/>
              </w:rPr>
            </w:pPr>
            <w:r>
              <w:rPr>
                <w:rFonts w:hint="eastAsia"/>
                <w:szCs w:val="21"/>
                <w:highlight w:val="none"/>
              </w:rPr>
              <w:t>密码系统服务</w:t>
            </w:r>
          </w:p>
        </w:tc>
        <w:tc>
          <w:tcPr>
            <w:tcW w:w="3856" w:type="dxa"/>
            <w:tcBorders>
              <w:top w:val="nil"/>
              <w:left w:val="nil"/>
              <w:bottom w:val="single" w:color="auto" w:sz="4" w:space="0"/>
              <w:right w:val="single" w:color="auto" w:sz="4" w:space="0"/>
            </w:tcBorders>
            <w:noWrap w:val="0"/>
            <w:vAlign w:val="center"/>
          </w:tcPr>
          <w:p w14:paraId="0F2ED9A9">
            <w:pPr>
              <w:jc w:val="center"/>
              <w:rPr>
                <w:szCs w:val="21"/>
                <w:highlight w:val="none"/>
              </w:rPr>
            </w:pPr>
            <w:r>
              <w:rPr>
                <w:rFonts w:hint="eastAsia" w:eastAsia="等线"/>
                <w:sz w:val="20"/>
                <w:szCs w:val="20"/>
                <w:highlight w:val="none"/>
              </w:rPr>
              <w:t>1</w:t>
            </w:r>
          </w:p>
        </w:tc>
        <w:tc>
          <w:tcPr>
            <w:tcW w:w="1709" w:type="dxa"/>
            <w:tcBorders>
              <w:top w:val="nil"/>
              <w:left w:val="nil"/>
              <w:bottom w:val="single" w:color="auto" w:sz="4" w:space="0"/>
              <w:right w:val="single" w:color="auto" w:sz="4" w:space="0"/>
            </w:tcBorders>
            <w:noWrap/>
            <w:vAlign w:val="center"/>
          </w:tcPr>
          <w:p w14:paraId="37AB5903">
            <w:pPr>
              <w:jc w:val="center"/>
              <w:rPr>
                <w:rFonts w:hint="eastAsia" w:eastAsia="等线"/>
                <w:sz w:val="20"/>
                <w:szCs w:val="20"/>
                <w:highlight w:val="none"/>
              </w:rPr>
            </w:pPr>
          </w:p>
        </w:tc>
      </w:tr>
      <w:tr w14:paraId="2DBA9945">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36D91667">
            <w:pPr>
              <w:jc w:val="center"/>
              <w:rPr>
                <w:rFonts w:hint="eastAsia"/>
                <w:szCs w:val="21"/>
                <w:highlight w:val="none"/>
              </w:rPr>
            </w:pPr>
            <w:r>
              <w:rPr>
                <w:rFonts w:hint="eastAsia"/>
                <w:szCs w:val="21"/>
                <w:highlight w:val="none"/>
              </w:rPr>
              <w:t>2</w:t>
            </w:r>
          </w:p>
        </w:tc>
        <w:tc>
          <w:tcPr>
            <w:tcW w:w="2503" w:type="dxa"/>
            <w:tcBorders>
              <w:top w:val="nil"/>
              <w:left w:val="nil"/>
              <w:bottom w:val="single" w:color="auto" w:sz="4" w:space="0"/>
              <w:right w:val="single" w:color="auto" w:sz="4" w:space="0"/>
            </w:tcBorders>
            <w:noWrap w:val="0"/>
            <w:vAlign w:val="center"/>
          </w:tcPr>
          <w:p w14:paraId="528A2A76">
            <w:pPr>
              <w:jc w:val="center"/>
              <w:rPr>
                <w:szCs w:val="21"/>
                <w:highlight w:val="none"/>
              </w:rPr>
            </w:pPr>
            <w:r>
              <w:rPr>
                <w:rFonts w:hint="eastAsia"/>
                <w:szCs w:val="21"/>
                <w:highlight w:val="none"/>
              </w:rPr>
              <w:t>密码证书签发服务</w:t>
            </w:r>
          </w:p>
        </w:tc>
        <w:tc>
          <w:tcPr>
            <w:tcW w:w="3856" w:type="dxa"/>
            <w:tcBorders>
              <w:top w:val="nil"/>
              <w:left w:val="nil"/>
              <w:bottom w:val="single" w:color="auto" w:sz="4" w:space="0"/>
              <w:right w:val="single" w:color="auto" w:sz="4" w:space="0"/>
            </w:tcBorders>
            <w:noWrap w:val="0"/>
            <w:vAlign w:val="center"/>
          </w:tcPr>
          <w:p w14:paraId="32400130">
            <w:pPr>
              <w:jc w:val="center"/>
              <w:rPr>
                <w:szCs w:val="21"/>
                <w:highlight w:val="none"/>
              </w:rPr>
            </w:pPr>
            <w:r>
              <w:rPr>
                <w:rFonts w:hint="eastAsia" w:eastAsia="等线"/>
                <w:sz w:val="20"/>
                <w:szCs w:val="20"/>
                <w:highlight w:val="none"/>
              </w:rPr>
              <w:t>1</w:t>
            </w:r>
          </w:p>
        </w:tc>
        <w:tc>
          <w:tcPr>
            <w:tcW w:w="1709" w:type="dxa"/>
            <w:tcBorders>
              <w:top w:val="nil"/>
              <w:left w:val="nil"/>
              <w:bottom w:val="single" w:color="auto" w:sz="4" w:space="0"/>
              <w:right w:val="single" w:color="auto" w:sz="4" w:space="0"/>
            </w:tcBorders>
            <w:noWrap/>
            <w:vAlign w:val="center"/>
          </w:tcPr>
          <w:p w14:paraId="5FFB6791">
            <w:pPr>
              <w:jc w:val="center"/>
              <w:rPr>
                <w:rFonts w:hint="eastAsia" w:eastAsia="等线"/>
                <w:sz w:val="20"/>
                <w:szCs w:val="20"/>
                <w:highlight w:val="none"/>
              </w:rPr>
            </w:pPr>
          </w:p>
        </w:tc>
      </w:tr>
      <w:tr w14:paraId="3B53FB7D">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5A1E00F3">
            <w:pPr>
              <w:jc w:val="center"/>
              <w:rPr>
                <w:szCs w:val="21"/>
                <w:highlight w:val="none"/>
              </w:rPr>
            </w:pPr>
            <w:r>
              <w:rPr>
                <w:rFonts w:hint="eastAsia"/>
                <w:szCs w:val="21"/>
                <w:highlight w:val="none"/>
              </w:rPr>
              <w:t>3</w:t>
            </w:r>
          </w:p>
        </w:tc>
        <w:tc>
          <w:tcPr>
            <w:tcW w:w="2503" w:type="dxa"/>
            <w:tcBorders>
              <w:top w:val="nil"/>
              <w:left w:val="nil"/>
              <w:bottom w:val="single" w:color="auto" w:sz="4" w:space="0"/>
              <w:right w:val="single" w:color="auto" w:sz="4" w:space="0"/>
            </w:tcBorders>
            <w:noWrap w:val="0"/>
            <w:vAlign w:val="center"/>
          </w:tcPr>
          <w:p w14:paraId="387C5923">
            <w:pPr>
              <w:jc w:val="center"/>
              <w:rPr>
                <w:szCs w:val="21"/>
                <w:highlight w:val="none"/>
              </w:rPr>
            </w:pPr>
            <w:r>
              <w:rPr>
                <w:rFonts w:hint="eastAsia"/>
                <w:szCs w:val="21"/>
                <w:highlight w:val="none"/>
              </w:rPr>
              <w:t>密钥管理服务</w:t>
            </w:r>
          </w:p>
        </w:tc>
        <w:tc>
          <w:tcPr>
            <w:tcW w:w="3856" w:type="dxa"/>
            <w:tcBorders>
              <w:top w:val="nil"/>
              <w:left w:val="nil"/>
              <w:bottom w:val="single" w:color="auto" w:sz="4" w:space="0"/>
              <w:right w:val="single" w:color="auto" w:sz="4" w:space="0"/>
            </w:tcBorders>
            <w:noWrap w:val="0"/>
            <w:vAlign w:val="center"/>
          </w:tcPr>
          <w:p w14:paraId="444FC833">
            <w:pPr>
              <w:jc w:val="center"/>
              <w:rPr>
                <w:szCs w:val="21"/>
                <w:highlight w:val="none"/>
              </w:rPr>
            </w:pPr>
            <w:r>
              <w:rPr>
                <w:rFonts w:hint="eastAsia" w:eastAsia="等线"/>
                <w:sz w:val="20"/>
                <w:szCs w:val="20"/>
                <w:highlight w:val="none"/>
              </w:rPr>
              <w:t>1</w:t>
            </w:r>
          </w:p>
        </w:tc>
        <w:tc>
          <w:tcPr>
            <w:tcW w:w="1709" w:type="dxa"/>
            <w:tcBorders>
              <w:top w:val="nil"/>
              <w:left w:val="nil"/>
              <w:bottom w:val="single" w:color="auto" w:sz="4" w:space="0"/>
              <w:right w:val="single" w:color="auto" w:sz="4" w:space="0"/>
            </w:tcBorders>
            <w:noWrap/>
            <w:vAlign w:val="center"/>
          </w:tcPr>
          <w:p w14:paraId="0BCD3245">
            <w:pPr>
              <w:jc w:val="center"/>
              <w:rPr>
                <w:rFonts w:hint="eastAsia" w:eastAsia="等线"/>
                <w:sz w:val="20"/>
                <w:szCs w:val="20"/>
                <w:highlight w:val="none"/>
              </w:rPr>
            </w:pPr>
          </w:p>
        </w:tc>
      </w:tr>
      <w:tr w14:paraId="1CF52674">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44881A31">
            <w:pPr>
              <w:jc w:val="center"/>
              <w:rPr>
                <w:szCs w:val="21"/>
                <w:highlight w:val="none"/>
              </w:rPr>
            </w:pPr>
            <w:r>
              <w:rPr>
                <w:rFonts w:hint="eastAsia"/>
                <w:szCs w:val="21"/>
                <w:highlight w:val="none"/>
              </w:rPr>
              <w:t>4</w:t>
            </w:r>
          </w:p>
        </w:tc>
        <w:tc>
          <w:tcPr>
            <w:tcW w:w="2503" w:type="dxa"/>
            <w:tcBorders>
              <w:top w:val="nil"/>
              <w:left w:val="nil"/>
              <w:bottom w:val="single" w:color="auto" w:sz="4" w:space="0"/>
              <w:right w:val="single" w:color="auto" w:sz="4" w:space="0"/>
            </w:tcBorders>
            <w:noWrap w:val="0"/>
            <w:vAlign w:val="center"/>
          </w:tcPr>
          <w:p w14:paraId="595F5AD3">
            <w:pPr>
              <w:jc w:val="center"/>
              <w:rPr>
                <w:szCs w:val="21"/>
                <w:highlight w:val="none"/>
              </w:rPr>
            </w:pPr>
            <w:r>
              <w:rPr>
                <w:rFonts w:hint="eastAsia"/>
                <w:szCs w:val="21"/>
                <w:highlight w:val="none"/>
              </w:rPr>
              <w:t>平台堡垒机服务</w:t>
            </w:r>
          </w:p>
        </w:tc>
        <w:tc>
          <w:tcPr>
            <w:tcW w:w="3856" w:type="dxa"/>
            <w:tcBorders>
              <w:top w:val="nil"/>
              <w:left w:val="nil"/>
              <w:bottom w:val="single" w:color="auto" w:sz="4" w:space="0"/>
              <w:right w:val="single" w:color="auto" w:sz="4" w:space="0"/>
            </w:tcBorders>
            <w:noWrap w:val="0"/>
            <w:vAlign w:val="center"/>
          </w:tcPr>
          <w:p w14:paraId="3337CD3A">
            <w:pPr>
              <w:jc w:val="center"/>
              <w:rPr>
                <w:szCs w:val="21"/>
                <w:highlight w:val="none"/>
              </w:rPr>
            </w:pPr>
            <w:r>
              <w:rPr>
                <w:rFonts w:hint="eastAsia" w:eastAsia="等线"/>
                <w:sz w:val="20"/>
                <w:szCs w:val="20"/>
                <w:highlight w:val="none"/>
              </w:rPr>
              <w:t>1</w:t>
            </w:r>
          </w:p>
        </w:tc>
        <w:tc>
          <w:tcPr>
            <w:tcW w:w="1709" w:type="dxa"/>
            <w:tcBorders>
              <w:top w:val="nil"/>
              <w:left w:val="nil"/>
              <w:bottom w:val="single" w:color="auto" w:sz="4" w:space="0"/>
              <w:right w:val="single" w:color="auto" w:sz="4" w:space="0"/>
            </w:tcBorders>
            <w:noWrap/>
            <w:vAlign w:val="center"/>
          </w:tcPr>
          <w:p w14:paraId="2B285623">
            <w:pPr>
              <w:jc w:val="center"/>
              <w:rPr>
                <w:rFonts w:hint="eastAsia" w:eastAsia="等线"/>
                <w:sz w:val="20"/>
                <w:szCs w:val="20"/>
                <w:highlight w:val="none"/>
              </w:rPr>
            </w:pPr>
          </w:p>
        </w:tc>
      </w:tr>
      <w:tr w14:paraId="0D245078">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shd w:val="clear" w:color="000000" w:fill="D9D9D9"/>
            <w:noWrap w:val="0"/>
            <w:vAlign w:val="center"/>
          </w:tcPr>
          <w:p w14:paraId="7EE4279B">
            <w:pPr>
              <w:jc w:val="center"/>
              <w:rPr>
                <w:szCs w:val="21"/>
                <w:highlight w:val="none"/>
              </w:rPr>
            </w:pPr>
            <w:r>
              <w:rPr>
                <w:rFonts w:hint="eastAsia"/>
                <w:szCs w:val="21"/>
                <w:highlight w:val="none"/>
              </w:rPr>
              <w:t>(十一)</w:t>
            </w:r>
          </w:p>
        </w:tc>
        <w:tc>
          <w:tcPr>
            <w:tcW w:w="2503" w:type="dxa"/>
            <w:tcBorders>
              <w:top w:val="nil"/>
              <w:left w:val="nil"/>
              <w:bottom w:val="single" w:color="auto" w:sz="4" w:space="0"/>
              <w:right w:val="single" w:color="auto" w:sz="4" w:space="0"/>
            </w:tcBorders>
            <w:shd w:val="clear" w:color="000000" w:fill="D9D9D9"/>
            <w:noWrap w:val="0"/>
            <w:vAlign w:val="center"/>
          </w:tcPr>
          <w:p w14:paraId="17627609">
            <w:pPr>
              <w:jc w:val="center"/>
              <w:rPr>
                <w:szCs w:val="21"/>
                <w:highlight w:val="none"/>
              </w:rPr>
            </w:pPr>
            <w:r>
              <w:rPr>
                <w:rFonts w:hint="eastAsia"/>
                <w:szCs w:val="21"/>
                <w:highlight w:val="none"/>
              </w:rPr>
              <w:t>政务云综合监管平台系统软件</w:t>
            </w:r>
          </w:p>
        </w:tc>
        <w:tc>
          <w:tcPr>
            <w:tcW w:w="3856" w:type="dxa"/>
            <w:tcBorders>
              <w:top w:val="nil"/>
              <w:left w:val="nil"/>
              <w:bottom w:val="single" w:color="auto" w:sz="4" w:space="0"/>
              <w:right w:val="single" w:color="auto" w:sz="4" w:space="0"/>
            </w:tcBorders>
            <w:shd w:val="clear" w:color="000000" w:fill="D9D9D9"/>
            <w:noWrap w:val="0"/>
            <w:vAlign w:val="center"/>
          </w:tcPr>
          <w:p w14:paraId="1A9E4A9B">
            <w:pPr>
              <w:jc w:val="center"/>
              <w:rPr>
                <w:szCs w:val="21"/>
                <w:highlight w:val="none"/>
              </w:rPr>
            </w:pPr>
            <w:r>
              <w:rPr>
                <w:rFonts w:hint="eastAsia"/>
                <w:szCs w:val="21"/>
                <w:highlight w:val="none"/>
              </w:rPr>
              <w:t>数量（套）</w:t>
            </w:r>
          </w:p>
        </w:tc>
        <w:tc>
          <w:tcPr>
            <w:tcW w:w="1709" w:type="dxa"/>
            <w:tcBorders>
              <w:top w:val="nil"/>
              <w:left w:val="nil"/>
              <w:bottom w:val="single" w:color="auto" w:sz="4" w:space="0"/>
              <w:right w:val="single" w:color="auto" w:sz="4" w:space="0"/>
            </w:tcBorders>
            <w:shd w:val="clear" w:color="000000" w:fill="D9D9D9"/>
            <w:noWrap w:val="0"/>
            <w:vAlign w:val="center"/>
          </w:tcPr>
          <w:p w14:paraId="7ACF59A1">
            <w:pPr>
              <w:jc w:val="center"/>
              <w:rPr>
                <w:szCs w:val="21"/>
                <w:highlight w:val="none"/>
              </w:rPr>
            </w:pPr>
          </w:p>
        </w:tc>
      </w:tr>
      <w:tr w14:paraId="730334E2">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00C89A38">
            <w:pPr>
              <w:jc w:val="center"/>
              <w:rPr>
                <w:szCs w:val="21"/>
                <w:highlight w:val="none"/>
              </w:rPr>
            </w:pPr>
            <w:r>
              <w:rPr>
                <w:rFonts w:hint="eastAsia"/>
                <w:szCs w:val="21"/>
                <w:highlight w:val="none"/>
              </w:rPr>
              <w:t>1</w:t>
            </w:r>
          </w:p>
        </w:tc>
        <w:tc>
          <w:tcPr>
            <w:tcW w:w="2503" w:type="dxa"/>
            <w:tcBorders>
              <w:top w:val="nil"/>
              <w:left w:val="nil"/>
              <w:bottom w:val="single" w:color="auto" w:sz="4" w:space="0"/>
              <w:right w:val="single" w:color="auto" w:sz="4" w:space="0"/>
            </w:tcBorders>
            <w:noWrap w:val="0"/>
            <w:vAlign w:val="center"/>
          </w:tcPr>
          <w:p w14:paraId="1086DE87">
            <w:pPr>
              <w:jc w:val="center"/>
              <w:rPr>
                <w:szCs w:val="21"/>
                <w:highlight w:val="none"/>
              </w:rPr>
            </w:pPr>
            <w:r>
              <w:rPr>
                <w:rFonts w:hint="eastAsia"/>
                <w:szCs w:val="21"/>
                <w:highlight w:val="none"/>
              </w:rPr>
              <w:t>云服务综合监管系统</w:t>
            </w:r>
          </w:p>
        </w:tc>
        <w:tc>
          <w:tcPr>
            <w:tcW w:w="3856" w:type="dxa"/>
            <w:tcBorders>
              <w:top w:val="nil"/>
              <w:left w:val="nil"/>
              <w:bottom w:val="single" w:color="auto" w:sz="4" w:space="0"/>
              <w:right w:val="single" w:color="auto" w:sz="4" w:space="0"/>
            </w:tcBorders>
            <w:noWrap w:val="0"/>
            <w:vAlign w:val="center"/>
          </w:tcPr>
          <w:p w14:paraId="112CD8D4">
            <w:pPr>
              <w:jc w:val="center"/>
              <w:rPr>
                <w:szCs w:val="21"/>
                <w:highlight w:val="none"/>
              </w:rPr>
            </w:pPr>
            <w:r>
              <w:rPr>
                <w:rFonts w:hint="eastAsia" w:eastAsia="等线"/>
                <w:sz w:val="20"/>
                <w:szCs w:val="20"/>
                <w:highlight w:val="none"/>
              </w:rPr>
              <w:t>1</w:t>
            </w:r>
          </w:p>
        </w:tc>
        <w:tc>
          <w:tcPr>
            <w:tcW w:w="1709" w:type="dxa"/>
            <w:tcBorders>
              <w:top w:val="nil"/>
              <w:left w:val="nil"/>
              <w:bottom w:val="single" w:color="auto" w:sz="4" w:space="0"/>
              <w:right w:val="single" w:color="auto" w:sz="4" w:space="0"/>
            </w:tcBorders>
            <w:noWrap/>
            <w:vAlign w:val="center"/>
          </w:tcPr>
          <w:p w14:paraId="3330E949">
            <w:pPr>
              <w:jc w:val="center"/>
              <w:rPr>
                <w:rFonts w:hint="eastAsia" w:eastAsia="等线"/>
                <w:sz w:val="20"/>
                <w:szCs w:val="20"/>
                <w:highlight w:val="none"/>
              </w:rPr>
            </w:pPr>
          </w:p>
        </w:tc>
      </w:tr>
      <w:tr w14:paraId="40023946">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70620E6E">
            <w:pPr>
              <w:jc w:val="center"/>
              <w:rPr>
                <w:szCs w:val="21"/>
                <w:highlight w:val="none"/>
              </w:rPr>
            </w:pPr>
            <w:r>
              <w:rPr>
                <w:rFonts w:hint="eastAsia"/>
                <w:szCs w:val="21"/>
                <w:highlight w:val="none"/>
              </w:rPr>
              <w:t>2</w:t>
            </w:r>
          </w:p>
        </w:tc>
        <w:tc>
          <w:tcPr>
            <w:tcW w:w="2503" w:type="dxa"/>
            <w:tcBorders>
              <w:top w:val="nil"/>
              <w:left w:val="nil"/>
              <w:bottom w:val="single" w:color="auto" w:sz="4" w:space="0"/>
              <w:right w:val="single" w:color="auto" w:sz="4" w:space="0"/>
            </w:tcBorders>
            <w:noWrap w:val="0"/>
            <w:vAlign w:val="center"/>
          </w:tcPr>
          <w:p w14:paraId="29351463">
            <w:pPr>
              <w:jc w:val="center"/>
              <w:rPr>
                <w:szCs w:val="21"/>
                <w:highlight w:val="none"/>
              </w:rPr>
            </w:pPr>
            <w:r>
              <w:rPr>
                <w:rFonts w:hint="eastAsia"/>
                <w:szCs w:val="21"/>
                <w:highlight w:val="none"/>
              </w:rPr>
              <w:t>云监管AI辅助分析支撑软件</w:t>
            </w:r>
          </w:p>
        </w:tc>
        <w:tc>
          <w:tcPr>
            <w:tcW w:w="3856" w:type="dxa"/>
            <w:tcBorders>
              <w:top w:val="nil"/>
              <w:left w:val="nil"/>
              <w:bottom w:val="single" w:color="auto" w:sz="4" w:space="0"/>
              <w:right w:val="single" w:color="auto" w:sz="4" w:space="0"/>
            </w:tcBorders>
            <w:noWrap w:val="0"/>
            <w:vAlign w:val="center"/>
          </w:tcPr>
          <w:p w14:paraId="1DE679FA">
            <w:pPr>
              <w:jc w:val="center"/>
              <w:rPr>
                <w:szCs w:val="21"/>
                <w:highlight w:val="none"/>
              </w:rPr>
            </w:pPr>
            <w:r>
              <w:rPr>
                <w:rFonts w:hint="eastAsia" w:eastAsia="等线"/>
                <w:sz w:val="20"/>
                <w:szCs w:val="20"/>
                <w:highlight w:val="none"/>
              </w:rPr>
              <w:t>1</w:t>
            </w:r>
          </w:p>
        </w:tc>
        <w:tc>
          <w:tcPr>
            <w:tcW w:w="1709" w:type="dxa"/>
            <w:tcBorders>
              <w:top w:val="nil"/>
              <w:left w:val="nil"/>
              <w:bottom w:val="single" w:color="auto" w:sz="4" w:space="0"/>
              <w:right w:val="single" w:color="auto" w:sz="4" w:space="0"/>
            </w:tcBorders>
            <w:noWrap/>
            <w:vAlign w:val="center"/>
          </w:tcPr>
          <w:p w14:paraId="627A2103">
            <w:pPr>
              <w:jc w:val="center"/>
              <w:rPr>
                <w:rFonts w:hint="eastAsia" w:eastAsia="等线"/>
                <w:sz w:val="20"/>
                <w:szCs w:val="20"/>
                <w:highlight w:val="none"/>
              </w:rPr>
            </w:pPr>
          </w:p>
        </w:tc>
      </w:tr>
      <w:tr w14:paraId="4AFF8971">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noWrap w:val="0"/>
            <w:vAlign w:val="center"/>
          </w:tcPr>
          <w:p w14:paraId="4733E1EF">
            <w:pPr>
              <w:jc w:val="center"/>
              <w:rPr>
                <w:szCs w:val="21"/>
                <w:highlight w:val="none"/>
              </w:rPr>
            </w:pPr>
            <w:r>
              <w:rPr>
                <w:rFonts w:hint="eastAsia"/>
                <w:szCs w:val="21"/>
                <w:highlight w:val="none"/>
              </w:rPr>
              <w:t>3</w:t>
            </w:r>
          </w:p>
        </w:tc>
        <w:tc>
          <w:tcPr>
            <w:tcW w:w="2503" w:type="dxa"/>
            <w:tcBorders>
              <w:top w:val="nil"/>
              <w:left w:val="nil"/>
              <w:bottom w:val="single" w:color="auto" w:sz="4" w:space="0"/>
              <w:right w:val="single" w:color="auto" w:sz="4" w:space="0"/>
            </w:tcBorders>
            <w:noWrap w:val="0"/>
            <w:vAlign w:val="center"/>
          </w:tcPr>
          <w:p w14:paraId="2EFDA5FC">
            <w:pPr>
              <w:jc w:val="center"/>
              <w:rPr>
                <w:szCs w:val="21"/>
                <w:highlight w:val="none"/>
              </w:rPr>
            </w:pPr>
            <w:r>
              <w:rPr>
                <w:rFonts w:hint="eastAsia"/>
                <w:szCs w:val="21"/>
                <w:highlight w:val="none"/>
              </w:rPr>
              <w:t>应用接口识别与追踪分析软件</w:t>
            </w:r>
          </w:p>
        </w:tc>
        <w:tc>
          <w:tcPr>
            <w:tcW w:w="3856" w:type="dxa"/>
            <w:tcBorders>
              <w:top w:val="nil"/>
              <w:left w:val="nil"/>
              <w:bottom w:val="single" w:color="auto" w:sz="4" w:space="0"/>
              <w:right w:val="single" w:color="auto" w:sz="4" w:space="0"/>
            </w:tcBorders>
            <w:noWrap w:val="0"/>
            <w:vAlign w:val="center"/>
          </w:tcPr>
          <w:p w14:paraId="2EBADB42">
            <w:pPr>
              <w:jc w:val="center"/>
              <w:rPr>
                <w:szCs w:val="21"/>
                <w:highlight w:val="none"/>
              </w:rPr>
            </w:pPr>
            <w:r>
              <w:rPr>
                <w:rFonts w:hint="eastAsia" w:eastAsia="等线"/>
                <w:sz w:val="20"/>
                <w:szCs w:val="20"/>
                <w:highlight w:val="none"/>
              </w:rPr>
              <w:t>1</w:t>
            </w:r>
          </w:p>
        </w:tc>
        <w:tc>
          <w:tcPr>
            <w:tcW w:w="1709" w:type="dxa"/>
            <w:tcBorders>
              <w:top w:val="nil"/>
              <w:left w:val="nil"/>
              <w:bottom w:val="single" w:color="auto" w:sz="4" w:space="0"/>
              <w:right w:val="single" w:color="auto" w:sz="4" w:space="0"/>
            </w:tcBorders>
            <w:noWrap/>
            <w:vAlign w:val="center"/>
          </w:tcPr>
          <w:p w14:paraId="0EE72E87">
            <w:pPr>
              <w:jc w:val="center"/>
              <w:rPr>
                <w:rFonts w:hint="eastAsia" w:eastAsia="等线"/>
                <w:sz w:val="20"/>
                <w:szCs w:val="20"/>
                <w:highlight w:val="none"/>
              </w:rPr>
            </w:pPr>
          </w:p>
        </w:tc>
      </w:tr>
    </w:tbl>
    <w:p w14:paraId="06B76926">
      <w:pPr>
        <w:ind w:firstLine="424" w:firstLineChars="202"/>
        <w:rPr>
          <w:rFonts w:hint="eastAsia" w:ascii="宋体" w:hAnsi="宋体"/>
          <w:szCs w:val="21"/>
          <w:highlight w:val="none"/>
        </w:rPr>
      </w:pPr>
    </w:p>
    <w:p w14:paraId="645B793A">
      <w:pPr>
        <w:pStyle w:val="13"/>
        <w:spacing w:before="312" w:after="156"/>
        <w:ind w:left="851"/>
        <w:rPr>
          <w:highlight w:val="none"/>
        </w:rPr>
      </w:pPr>
      <w:r>
        <w:rPr>
          <w:rFonts w:hint="eastAsia"/>
          <w:highlight w:val="none"/>
        </w:rPr>
        <w:t>带宽租赁标的</w:t>
      </w:r>
    </w:p>
    <w:tbl>
      <w:tblPr>
        <w:tblStyle w:val="7"/>
        <w:tblW w:w="0" w:type="auto"/>
        <w:tblInd w:w="0" w:type="dxa"/>
        <w:tblLayout w:type="fixed"/>
        <w:tblCellMar>
          <w:top w:w="0" w:type="dxa"/>
          <w:left w:w="108" w:type="dxa"/>
          <w:bottom w:w="0" w:type="dxa"/>
          <w:right w:w="108" w:type="dxa"/>
        </w:tblCellMar>
      </w:tblPr>
      <w:tblGrid>
        <w:gridCol w:w="879"/>
        <w:gridCol w:w="2503"/>
        <w:gridCol w:w="3856"/>
        <w:gridCol w:w="1709"/>
      </w:tblGrid>
      <w:tr w14:paraId="1DB59C5C">
        <w:tblPrEx>
          <w:tblCellMar>
            <w:top w:w="0" w:type="dxa"/>
            <w:left w:w="108" w:type="dxa"/>
            <w:bottom w:w="0" w:type="dxa"/>
            <w:right w:w="108" w:type="dxa"/>
          </w:tblCellMar>
        </w:tblPrEx>
        <w:trPr>
          <w:trHeight w:val="280" w:hRule="atLeast"/>
        </w:trPr>
        <w:tc>
          <w:tcPr>
            <w:tcW w:w="879" w:type="dxa"/>
            <w:tcBorders>
              <w:top w:val="single" w:color="auto" w:sz="4" w:space="0"/>
              <w:left w:val="single" w:color="auto" w:sz="4" w:space="0"/>
              <w:bottom w:val="single" w:color="auto" w:sz="4" w:space="0"/>
              <w:right w:val="single" w:color="auto" w:sz="4" w:space="0"/>
            </w:tcBorders>
            <w:shd w:val="clear" w:color="000000" w:fill="BFBFBF"/>
            <w:noWrap w:val="0"/>
            <w:vAlign w:val="center"/>
          </w:tcPr>
          <w:p w14:paraId="48B78F77">
            <w:pPr>
              <w:jc w:val="center"/>
              <w:rPr>
                <w:szCs w:val="21"/>
                <w:highlight w:val="none"/>
              </w:rPr>
            </w:pPr>
          </w:p>
        </w:tc>
        <w:tc>
          <w:tcPr>
            <w:tcW w:w="8068" w:type="dxa"/>
            <w:gridSpan w:val="3"/>
            <w:tcBorders>
              <w:top w:val="single" w:color="auto" w:sz="4" w:space="0"/>
              <w:left w:val="nil"/>
              <w:bottom w:val="single" w:color="auto" w:sz="4" w:space="0"/>
              <w:right w:val="single" w:color="auto" w:sz="4" w:space="0"/>
            </w:tcBorders>
            <w:shd w:val="clear" w:color="000000" w:fill="BFBFBF"/>
            <w:noWrap w:val="0"/>
            <w:vAlign w:val="center"/>
          </w:tcPr>
          <w:p w14:paraId="47E9A224">
            <w:pPr>
              <w:jc w:val="center"/>
              <w:rPr>
                <w:szCs w:val="21"/>
                <w:highlight w:val="none"/>
              </w:rPr>
            </w:pPr>
            <w:r>
              <w:rPr>
                <w:rFonts w:hint="eastAsia"/>
                <w:szCs w:val="21"/>
                <w:highlight w:val="none"/>
              </w:rPr>
              <w:t>带宽租赁</w:t>
            </w:r>
          </w:p>
        </w:tc>
      </w:tr>
      <w:tr w14:paraId="673F45A9">
        <w:tblPrEx>
          <w:tblCellMar>
            <w:top w:w="0" w:type="dxa"/>
            <w:left w:w="108" w:type="dxa"/>
            <w:bottom w:w="0" w:type="dxa"/>
            <w:right w:w="108" w:type="dxa"/>
          </w:tblCellMar>
        </w:tblPrEx>
        <w:trPr>
          <w:trHeight w:val="280" w:hRule="atLeast"/>
        </w:trPr>
        <w:tc>
          <w:tcPr>
            <w:tcW w:w="879" w:type="dxa"/>
            <w:tcBorders>
              <w:top w:val="nil"/>
              <w:left w:val="single" w:color="auto" w:sz="4" w:space="0"/>
              <w:bottom w:val="single" w:color="auto" w:sz="4" w:space="0"/>
              <w:right w:val="single" w:color="auto" w:sz="4" w:space="0"/>
            </w:tcBorders>
            <w:shd w:val="clear" w:color="000000" w:fill="D9D9D9"/>
            <w:noWrap w:val="0"/>
            <w:vAlign w:val="center"/>
          </w:tcPr>
          <w:p w14:paraId="5A36C471">
            <w:pPr>
              <w:jc w:val="center"/>
              <w:rPr>
                <w:szCs w:val="21"/>
                <w:highlight w:val="none"/>
              </w:rPr>
            </w:pPr>
            <w:r>
              <w:rPr>
                <w:rFonts w:hint="eastAsia"/>
                <w:szCs w:val="21"/>
                <w:highlight w:val="none"/>
              </w:rPr>
              <w:t>(一)</w:t>
            </w:r>
          </w:p>
        </w:tc>
        <w:tc>
          <w:tcPr>
            <w:tcW w:w="2503" w:type="dxa"/>
            <w:tcBorders>
              <w:top w:val="nil"/>
              <w:left w:val="nil"/>
              <w:bottom w:val="single" w:color="auto" w:sz="4" w:space="0"/>
              <w:right w:val="single" w:color="auto" w:sz="4" w:space="0"/>
            </w:tcBorders>
            <w:shd w:val="clear" w:color="000000" w:fill="D9D9D9"/>
            <w:noWrap w:val="0"/>
            <w:vAlign w:val="center"/>
          </w:tcPr>
          <w:p w14:paraId="21ED6978">
            <w:pPr>
              <w:jc w:val="center"/>
              <w:rPr>
                <w:szCs w:val="21"/>
                <w:highlight w:val="none"/>
              </w:rPr>
            </w:pPr>
            <w:r>
              <w:rPr>
                <w:rFonts w:hint="eastAsia"/>
                <w:szCs w:val="21"/>
                <w:highlight w:val="none"/>
              </w:rPr>
              <w:t>带宽租赁</w:t>
            </w:r>
          </w:p>
        </w:tc>
        <w:tc>
          <w:tcPr>
            <w:tcW w:w="3856" w:type="dxa"/>
            <w:tcBorders>
              <w:top w:val="nil"/>
              <w:left w:val="nil"/>
              <w:bottom w:val="single" w:color="auto" w:sz="4" w:space="0"/>
              <w:right w:val="single" w:color="auto" w:sz="4" w:space="0"/>
            </w:tcBorders>
            <w:shd w:val="clear" w:color="000000" w:fill="D9D9D9"/>
            <w:noWrap w:val="0"/>
            <w:vAlign w:val="center"/>
          </w:tcPr>
          <w:p w14:paraId="65E308A0">
            <w:pPr>
              <w:jc w:val="center"/>
              <w:rPr>
                <w:rFonts w:hint="eastAsia"/>
                <w:szCs w:val="21"/>
                <w:highlight w:val="none"/>
              </w:rPr>
            </w:pPr>
            <w:r>
              <w:rPr>
                <w:rFonts w:hint="eastAsia"/>
                <w:szCs w:val="21"/>
                <w:highlight w:val="none"/>
              </w:rPr>
              <w:t>数量（套）</w:t>
            </w:r>
          </w:p>
        </w:tc>
        <w:tc>
          <w:tcPr>
            <w:tcW w:w="1709" w:type="dxa"/>
            <w:tcBorders>
              <w:top w:val="nil"/>
              <w:left w:val="nil"/>
              <w:bottom w:val="single" w:color="auto" w:sz="4" w:space="0"/>
              <w:right w:val="single" w:color="auto" w:sz="4" w:space="0"/>
            </w:tcBorders>
            <w:shd w:val="clear" w:color="000000" w:fill="D9D9D9"/>
            <w:noWrap w:val="0"/>
            <w:vAlign w:val="center"/>
          </w:tcPr>
          <w:p w14:paraId="28CFCB0B">
            <w:pPr>
              <w:jc w:val="center"/>
              <w:rPr>
                <w:rFonts w:hint="eastAsia"/>
                <w:szCs w:val="21"/>
                <w:highlight w:val="none"/>
              </w:rPr>
            </w:pPr>
            <w:r>
              <w:rPr>
                <w:rFonts w:hint="eastAsia"/>
                <w:szCs w:val="21"/>
                <w:highlight w:val="none"/>
              </w:rPr>
              <w:t>备注（核心产品</w:t>
            </w:r>
            <w:r>
              <w:rPr>
                <w:rFonts w:hint="eastAsia"/>
                <w:szCs w:val="21"/>
                <w:highlight w:val="none"/>
                <w:lang w:val="en-US" w:eastAsia="zh-CN"/>
              </w:rPr>
              <w:t>/其他要求</w:t>
            </w:r>
            <w:r>
              <w:rPr>
                <w:rFonts w:hint="eastAsia"/>
                <w:szCs w:val="21"/>
                <w:highlight w:val="none"/>
              </w:rPr>
              <w:t>）</w:t>
            </w:r>
          </w:p>
        </w:tc>
      </w:tr>
      <w:tr w14:paraId="5181FC59">
        <w:tblPrEx>
          <w:tblCellMar>
            <w:top w:w="0" w:type="dxa"/>
            <w:left w:w="108" w:type="dxa"/>
            <w:bottom w:w="0" w:type="dxa"/>
            <w:right w:w="108" w:type="dxa"/>
          </w:tblCellMar>
        </w:tblPrEx>
        <w:trPr>
          <w:trHeight w:val="90" w:hRule="atLeast"/>
        </w:trPr>
        <w:tc>
          <w:tcPr>
            <w:tcW w:w="879" w:type="dxa"/>
            <w:tcBorders>
              <w:top w:val="nil"/>
              <w:left w:val="single" w:color="auto" w:sz="4" w:space="0"/>
              <w:bottom w:val="single" w:color="auto" w:sz="4" w:space="0"/>
              <w:right w:val="single" w:color="auto" w:sz="4" w:space="0"/>
            </w:tcBorders>
            <w:noWrap w:val="0"/>
            <w:vAlign w:val="center"/>
          </w:tcPr>
          <w:p w14:paraId="5993CC5B">
            <w:pPr>
              <w:jc w:val="center"/>
              <w:rPr>
                <w:szCs w:val="21"/>
                <w:highlight w:val="none"/>
              </w:rPr>
            </w:pPr>
            <w:r>
              <w:rPr>
                <w:rFonts w:hint="eastAsia"/>
                <w:szCs w:val="21"/>
                <w:highlight w:val="none"/>
              </w:rPr>
              <w:t>1</w:t>
            </w:r>
          </w:p>
        </w:tc>
        <w:tc>
          <w:tcPr>
            <w:tcW w:w="2503" w:type="dxa"/>
            <w:tcBorders>
              <w:top w:val="nil"/>
              <w:left w:val="nil"/>
              <w:bottom w:val="single" w:color="auto" w:sz="4" w:space="0"/>
              <w:right w:val="single" w:color="auto" w:sz="4" w:space="0"/>
            </w:tcBorders>
            <w:noWrap w:val="0"/>
            <w:vAlign w:val="center"/>
          </w:tcPr>
          <w:p w14:paraId="4FDBAD6E">
            <w:pPr>
              <w:jc w:val="center"/>
              <w:rPr>
                <w:szCs w:val="21"/>
                <w:highlight w:val="none"/>
              </w:rPr>
            </w:pPr>
            <w:r>
              <w:rPr>
                <w:rFonts w:hint="eastAsia"/>
                <w:szCs w:val="21"/>
                <w:highlight w:val="none"/>
              </w:rPr>
              <w:t>互联网带宽租赁</w:t>
            </w:r>
          </w:p>
        </w:tc>
        <w:tc>
          <w:tcPr>
            <w:tcW w:w="3856" w:type="dxa"/>
            <w:tcBorders>
              <w:top w:val="nil"/>
              <w:left w:val="nil"/>
              <w:bottom w:val="single" w:color="auto" w:sz="4" w:space="0"/>
              <w:right w:val="single" w:color="auto" w:sz="4" w:space="0"/>
            </w:tcBorders>
            <w:noWrap w:val="0"/>
            <w:vAlign w:val="center"/>
          </w:tcPr>
          <w:p w14:paraId="45E6D2B2">
            <w:pPr>
              <w:jc w:val="center"/>
              <w:rPr>
                <w:szCs w:val="21"/>
                <w:highlight w:val="none"/>
              </w:rPr>
            </w:pPr>
            <w:r>
              <w:rPr>
                <w:rFonts w:hint="eastAsia"/>
                <w:szCs w:val="21"/>
                <w:highlight w:val="none"/>
              </w:rPr>
              <w:t>1</w:t>
            </w:r>
          </w:p>
        </w:tc>
        <w:tc>
          <w:tcPr>
            <w:tcW w:w="1709" w:type="dxa"/>
            <w:tcBorders>
              <w:top w:val="nil"/>
              <w:left w:val="nil"/>
              <w:bottom w:val="single" w:color="auto" w:sz="4" w:space="0"/>
              <w:right w:val="single" w:color="auto" w:sz="4" w:space="0"/>
            </w:tcBorders>
            <w:noWrap w:val="0"/>
            <w:vAlign w:val="center"/>
          </w:tcPr>
          <w:p w14:paraId="52B171DE">
            <w:pPr>
              <w:jc w:val="center"/>
              <w:rPr>
                <w:szCs w:val="21"/>
                <w:highlight w:val="none"/>
              </w:rPr>
            </w:pPr>
          </w:p>
        </w:tc>
      </w:tr>
    </w:tbl>
    <w:p w14:paraId="4AC79B05">
      <w:pPr>
        <w:ind w:firstLine="424" w:firstLineChars="202"/>
        <w:rPr>
          <w:rFonts w:hint="eastAsia" w:ascii="宋体" w:hAnsi="宋体"/>
          <w:szCs w:val="21"/>
          <w:highlight w:val="none"/>
        </w:rPr>
      </w:pPr>
    </w:p>
    <w:p w14:paraId="2517FBCD">
      <w:pPr>
        <w:pStyle w:val="11"/>
        <w:numPr>
          <w:ilvl w:val="2"/>
          <w:numId w:val="6"/>
        </w:numPr>
        <w:spacing w:before="312" w:after="156" w:line="360" w:lineRule="auto"/>
        <w:ind w:left="720"/>
        <w:rPr>
          <w:rFonts w:hint="eastAsia" w:ascii="宋体" w:hAnsi="宋体" w:eastAsia="宋体" w:cs="宋体"/>
          <w:sz w:val="24"/>
          <w:szCs w:val="24"/>
          <w:highlight w:val="none"/>
        </w:rPr>
      </w:pPr>
      <w:bookmarkStart w:id="21" w:name="_Toc20943"/>
      <w:r>
        <w:rPr>
          <w:rFonts w:hint="eastAsia" w:ascii="宋体" w:hAnsi="宋体" w:eastAsia="宋体" w:cs="宋体"/>
          <w:sz w:val="24"/>
          <w:szCs w:val="24"/>
          <w:highlight w:val="none"/>
        </w:rPr>
        <w:t>项目背景/项目概述</w:t>
      </w:r>
      <w:bookmarkEnd w:id="21"/>
    </w:p>
    <w:p w14:paraId="4CE55C0F">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按照北京市规划要求，市级政务云是智慧城市建设和大数据发展的技术基础，前期，为满足不同业务发展需求，分别建设服务云和办公云，全市政务云现状图如下：</w:t>
      </w:r>
    </w:p>
    <w:p w14:paraId="205E20FE">
      <w:pPr>
        <w:ind w:firstLine="484" w:firstLineChars="202"/>
        <w:rPr>
          <w:rFonts w:hint="eastAsia" w:ascii="宋体" w:hAnsi="宋体" w:eastAsia="宋体" w:cs="宋体"/>
          <w:sz w:val="24"/>
          <w:szCs w:val="24"/>
          <w:highlight w:val="none"/>
        </w:rPr>
      </w:pPr>
    </w:p>
    <w:p w14:paraId="60CFCAEA">
      <w:pPr>
        <w:pStyle w:val="12"/>
        <w:keepNext/>
        <w:rPr>
          <w:rFonts w:hint="eastAsia" w:ascii="宋体" w:hAnsi="宋体" w:eastAsia="宋体" w:cs="宋体"/>
          <w:sz w:val="24"/>
          <w:szCs w:val="24"/>
          <w:highlight w:val="none"/>
        </w:rPr>
      </w:pPr>
      <w:r>
        <w:rPr>
          <w:rFonts w:hint="eastAsia" w:ascii="宋体" w:hAnsi="宋体" w:eastAsia="宋体" w:cs="宋体"/>
          <w:sz w:val="24"/>
          <w:szCs w:val="24"/>
          <w:highlight w:val="none"/>
        </w:rPr>
        <w:drawing>
          <wp:inline distT="0" distB="0" distL="114300" distR="114300">
            <wp:extent cx="5631815" cy="12287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631815" cy="1228725"/>
                    </a:xfrm>
                    <a:prstGeom prst="rect">
                      <a:avLst/>
                    </a:prstGeom>
                    <a:noFill/>
                    <a:ln>
                      <a:noFill/>
                    </a:ln>
                  </pic:spPr>
                </pic:pic>
              </a:graphicData>
            </a:graphic>
          </wp:inline>
        </w:drawing>
      </w:r>
    </w:p>
    <w:p w14:paraId="3DD82622">
      <w:pPr>
        <w:spacing w:line="360" w:lineRule="auto"/>
        <w:ind w:firstLine="480" w:firstLineChars="200"/>
        <w:contextualSpacing/>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市级政务云现状图</w:t>
      </w:r>
    </w:p>
    <w:p w14:paraId="13928577">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办公云（一期）于2020年8月开始建设，依托北京城市副中心行政办公区机房、北京市密云信息安全容灾备份中心机房，在政务外网建设了全市统一的办公云，采用国产化精简指令集CPU技术架构，为北京市近80家委办局的办公业务系统提供IaaS资源支撑，实现了全市政务外网办公系统的集约化部署，有效提升了资源利用率、降低资源使用成本。目前资源使用趋于饱和，随着北京市智慧城市建设迈入新阶段，以“三京”“七通一平”为代表的智慧城市数字底座核心应用系统，亟需能力更强、安全稳定的国产化云平台承载，本项目需既满足办公云（一期）CPU技术架构，同时新增不同的CPU技术架构，以支撑云上业务系统多种技术路线需求。</w:t>
      </w:r>
    </w:p>
    <w:p w14:paraId="45B9EA89">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为统筹全市政务云各节点工作，前期以购买服务模式，构建了全市政务云监管体系，通过API采集云管平台虚拟机内存、CPU使用、磁盘使用等数据，对市级政务云各节点的运维监管、安全监测、评估评价、云平台运行数据应用服务等工作。近年来全市政务云规模逐年扩大，形成了多节点并存发展的格局，现有模式已经无法满足精细化监管业务的需求，需建设北京市级政务云综合监管平台，加强市级政务云监管能力和服务水平，切实保障各云节点稳定、可靠、安全、持续运行。</w:t>
      </w:r>
    </w:p>
    <w:bookmarkEnd w:id="18"/>
    <w:p w14:paraId="1167A8A9">
      <w:pPr>
        <w:pStyle w:val="10"/>
        <w:numPr>
          <w:ilvl w:val="1"/>
          <w:numId w:val="5"/>
        </w:numPr>
        <w:spacing w:before="312" w:after="156"/>
        <w:ind w:left="567"/>
        <w:rPr>
          <w:rFonts w:hint="eastAsia" w:ascii="宋体" w:hAnsi="宋体" w:eastAsia="宋体" w:cs="宋体"/>
          <w:sz w:val="24"/>
          <w:szCs w:val="24"/>
          <w:highlight w:val="none"/>
        </w:rPr>
      </w:pPr>
      <w:r>
        <w:rPr>
          <w:rFonts w:hint="eastAsia" w:ascii="宋体" w:hAnsi="宋体" w:eastAsia="宋体" w:cs="宋体"/>
          <w:sz w:val="24"/>
          <w:szCs w:val="24"/>
          <w:highlight w:val="none"/>
        </w:rPr>
        <w:t>商务要求</w:t>
      </w:r>
      <w:bookmarkEnd w:id="19"/>
    </w:p>
    <w:p w14:paraId="697FA97D">
      <w:pPr>
        <w:pStyle w:val="10"/>
        <w:numPr>
          <w:ilvl w:val="2"/>
          <w:numId w:val="5"/>
        </w:numPr>
        <w:spacing w:before="312" w:after="156"/>
        <w:ind w:left="720"/>
        <w:outlineLvl w:val="2"/>
        <w:rPr>
          <w:rFonts w:hint="eastAsia" w:ascii="宋体" w:hAnsi="宋体" w:eastAsia="宋体" w:cs="宋体"/>
          <w:sz w:val="24"/>
          <w:szCs w:val="24"/>
          <w:highlight w:val="none"/>
        </w:rPr>
      </w:pPr>
      <w:bookmarkStart w:id="22" w:name="_Toc7418"/>
      <w:r>
        <w:rPr>
          <w:rFonts w:hint="eastAsia" w:ascii="宋体" w:hAnsi="宋体" w:eastAsia="宋体" w:cs="宋体"/>
          <w:sz w:val="24"/>
          <w:szCs w:val="24"/>
          <w:highlight w:val="none"/>
        </w:rPr>
        <w:t>交付（实施）的时间（期限）和地点（范围）</w:t>
      </w:r>
      <w:bookmarkEnd w:id="22"/>
    </w:p>
    <w:p w14:paraId="6CC59C4C">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交付时间：自合同签订之日起至中标人完成本合同项下全部义务之日止。合同签订后3个月完成到货，6个月内完成产品的安装调试，具体期限以采购人要求为准。</w:t>
      </w:r>
    </w:p>
    <w:p w14:paraId="5B6BD0DD">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交付地点为：客户指定北京市范围内地点。</w:t>
      </w:r>
    </w:p>
    <w:p w14:paraId="0BEBEDE0">
      <w:pPr>
        <w:pStyle w:val="10"/>
        <w:numPr>
          <w:ilvl w:val="2"/>
          <w:numId w:val="5"/>
        </w:numPr>
        <w:spacing w:before="312" w:after="156"/>
        <w:ind w:left="720"/>
        <w:outlineLvl w:val="2"/>
        <w:rPr>
          <w:rFonts w:hint="eastAsia" w:ascii="宋体" w:hAnsi="宋体" w:eastAsia="宋体" w:cs="宋体"/>
          <w:sz w:val="24"/>
          <w:szCs w:val="24"/>
          <w:highlight w:val="none"/>
        </w:rPr>
      </w:pPr>
      <w:bookmarkStart w:id="23" w:name="_Toc15773"/>
      <w:r>
        <w:rPr>
          <w:rFonts w:hint="eastAsia" w:ascii="宋体" w:hAnsi="宋体" w:eastAsia="宋体" w:cs="宋体"/>
          <w:sz w:val="24"/>
          <w:szCs w:val="24"/>
          <w:highlight w:val="none"/>
        </w:rPr>
        <w:t>付款条件（进度和方式）</w:t>
      </w:r>
      <w:bookmarkEnd w:id="23"/>
    </w:p>
    <w:p w14:paraId="08A66464">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投标人中标后，采购人计划分四笔支付相关费用：</w:t>
      </w:r>
    </w:p>
    <w:p w14:paraId="4D8BFF82">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（1）合同签署后，自收到中标人提供的符合要求的发票且财政资金到达中心账户并可实际使用之日起10个工作日内，</w:t>
      </w:r>
      <w:r>
        <w:rPr>
          <w:rFonts w:hint="eastAsia" w:ascii="宋体" w:hAnsi="宋体" w:eastAsia="宋体" w:cs="宋体"/>
          <w:sz w:val="24"/>
          <w:szCs w:val="24"/>
          <w:highlight w:val="none"/>
          <w:lang w:eastAsia="zh"/>
        </w:rPr>
        <w:t>向</w:t>
      </w:r>
      <w:r>
        <w:rPr>
          <w:rFonts w:hint="eastAsia" w:ascii="宋体" w:hAnsi="宋体" w:eastAsia="宋体" w:cs="宋体"/>
          <w:sz w:val="24"/>
          <w:szCs w:val="24"/>
          <w:highlight w:val="none"/>
        </w:rPr>
        <w:t>中标人</w:t>
      </w:r>
      <w:r>
        <w:rPr>
          <w:rFonts w:hint="eastAsia" w:ascii="宋体" w:hAnsi="宋体" w:eastAsia="宋体" w:cs="宋体"/>
          <w:sz w:val="24"/>
          <w:szCs w:val="24"/>
          <w:highlight w:val="none"/>
          <w:lang w:eastAsia="zh"/>
        </w:rPr>
        <w:t>支付合同总金额30%</w:t>
      </w:r>
      <w:r>
        <w:rPr>
          <w:rFonts w:hint="eastAsia" w:ascii="宋体" w:hAnsi="宋体" w:eastAsia="宋体" w:cs="宋体"/>
          <w:sz w:val="24"/>
          <w:szCs w:val="24"/>
          <w:highlight w:val="none"/>
        </w:rPr>
        <w:t>的款项；</w:t>
      </w:r>
    </w:p>
    <w:p w14:paraId="2962AF75">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（2）货物质量验收合格后，自收到中标人提供的符合要求的发票且财政资金到达中心账户并可实际使用之日起10个工作日内，</w:t>
      </w:r>
      <w:r>
        <w:rPr>
          <w:rFonts w:hint="eastAsia" w:ascii="宋体" w:hAnsi="宋体" w:eastAsia="宋体" w:cs="宋体"/>
          <w:sz w:val="24"/>
          <w:szCs w:val="24"/>
          <w:highlight w:val="none"/>
          <w:lang w:eastAsia="zh"/>
        </w:rPr>
        <w:t>向</w:t>
      </w:r>
      <w:r>
        <w:rPr>
          <w:rFonts w:hint="eastAsia" w:ascii="宋体" w:hAnsi="宋体" w:eastAsia="宋体" w:cs="宋体"/>
          <w:sz w:val="24"/>
          <w:szCs w:val="24"/>
          <w:highlight w:val="none"/>
        </w:rPr>
        <w:t>中标人</w:t>
      </w:r>
      <w:r>
        <w:rPr>
          <w:rFonts w:hint="eastAsia" w:ascii="宋体" w:hAnsi="宋体" w:eastAsia="宋体" w:cs="宋体"/>
          <w:sz w:val="24"/>
          <w:szCs w:val="24"/>
          <w:highlight w:val="none"/>
          <w:lang w:eastAsia="zh"/>
        </w:rPr>
        <w:t>支付合同总金额30%</w:t>
      </w:r>
      <w:r>
        <w:rPr>
          <w:rFonts w:hint="eastAsia" w:ascii="宋体" w:hAnsi="宋体" w:eastAsia="宋体" w:cs="宋体"/>
          <w:sz w:val="24"/>
          <w:szCs w:val="24"/>
          <w:highlight w:val="none"/>
        </w:rPr>
        <w:t>的款项；</w:t>
      </w:r>
    </w:p>
    <w:p w14:paraId="5FCA24F2">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（3）项目初验后，自收到中标人提供的符合要求的发票且财政资金到达中心账户并可实际使用之日起10个工作日内，</w:t>
      </w:r>
      <w:r>
        <w:rPr>
          <w:rFonts w:hint="eastAsia" w:ascii="宋体" w:hAnsi="宋体" w:eastAsia="宋体" w:cs="宋体"/>
          <w:sz w:val="24"/>
          <w:szCs w:val="24"/>
          <w:highlight w:val="none"/>
          <w:lang w:eastAsia="zh"/>
        </w:rPr>
        <w:t>向</w:t>
      </w:r>
      <w:r>
        <w:rPr>
          <w:rFonts w:hint="eastAsia" w:ascii="宋体" w:hAnsi="宋体" w:eastAsia="宋体" w:cs="宋体"/>
          <w:sz w:val="24"/>
          <w:szCs w:val="24"/>
          <w:highlight w:val="none"/>
        </w:rPr>
        <w:t>中标人</w:t>
      </w:r>
      <w:r>
        <w:rPr>
          <w:rFonts w:hint="eastAsia" w:ascii="宋体" w:hAnsi="宋体" w:eastAsia="宋体" w:cs="宋体"/>
          <w:sz w:val="24"/>
          <w:szCs w:val="24"/>
          <w:highlight w:val="none"/>
          <w:lang w:eastAsia="zh"/>
        </w:rPr>
        <w:t>支付合同总金额30%</w:t>
      </w:r>
      <w:r>
        <w:rPr>
          <w:rFonts w:hint="eastAsia" w:ascii="宋体" w:hAnsi="宋体" w:eastAsia="宋体" w:cs="宋体"/>
          <w:sz w:val="24"/>
          <w:szCs w:val="24"/>
          <w:highlight w:val="none"/>
        </w:rPr>
        <w:t>的款项；</w:t>
      </w:r>
    </w:p>
    <w:p w14:paraId="76709BDA">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最终决算完成后，按照实际决算中确认的本项目金额进行最终结算，若采购人已付款少于结算金额的，采购人自收到中标人提供的符合要求的发票且财政资金到达中心账户并可实际使用之日起10个工作日内，向中标人支付合同剩余款项；若采购人已付款超过结算金额的，则中标人自收到采购人结算金额通知之日起7个工作日内，将超付款项退回采购人。</w:t>
      </w:r>
    </w:p>
    <w:p w14:paraId="7CB04C45">
      <w:pPr>
        <w:pStyle w:val="10"/>
        <w:numPr>
          <w:ilvl w:val="2"/>
          <w:numId w:val="5"/>
        </w:numPr>
        <w:spacing w:before="312" w:after="156"/>
        <w:ind w:left="720"/>
        <w:outlineLvl w:val="2"/>
        <w:rPr>
          <w:rFonts w:hint="eastAsia" w:ascii="宋体" w:hAnsi="宋体" w:eastAsia="宋体" w:cs="宋体"/>
          <w:sz w:val="24"/>
          <w:szCs w:val="24"/>
          <w:highlight w:val="none"/>
        </w:rPr>
      </w:pPr>
      <w:bookmarkStart w:id="24" w:name="_Toc27231"/>
      <w:r>
        <w:rPr>
          <w:rFonts w:hint="eastAsia" w:ascii="宋体" w:hAnsi="宋体" w:eastAsia="宋体" w:cs="宋体"/>
          <w:sz w:val="24"/>
          <w:szCs w:val="24"/>
          <w:highlight w:val="none"/>
        </w:rPr>
        <w:t>包装和运输</w:t>
      </w:r>
      <w:bookmarkEnd w:id="24"/>
    </w:p>
    <w:p w14:paraId="7FE7C7AC">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按照《关于印发《商品包装政府采购需求标准（试行）》、《快递包装政府采购需求标准（试行）》的通知》（财办库〔2020〕123号）文件要求执行。</w:t>
      </w:r>
    </w:p>
    <w:p w14:paraId="6D20FF30">
      <w:pPr>
        <w:pStyle w:val="10"/>
        <w:numPr>
          <w:ilvl w:val="2"/>
          <w:numId w:val="5"/>
        </w:numPr>
        <w:spacing w:before="312" w:after="156"/>
        <w:ind w:left="720"/>
        <w:outlineLvl w:val="2"/>
        <w:rPr>
          <w:rFonts w:hint="eastAsia" w:ascii="宋体" w:hAnsi="宋体" w:eastAsia="宋体" w:cs="宋体"/>
          <w:sz w:val="24"/>
          <w:szCs w:val="24"/>
          <w:highlight w:val="none"/>
        </w:rPr>
      </w:pPr>
      <w:bookmarkStart w:id="25" w:name="_Toc23302"/>
      <w:r>
        <w:rPr>
          <w:rFonts w:hint="eastAsia" w:ascii="宋体" w:hAnsi="宋体" w:eastAsia="宋体" w:cs="宋体"/>
          <w:sz w:val="24"/>
          <w:szCs w:val="24"/>
          <w:highlight w:val="none"/>
        </w:rPr>
        <w:t>售后服务（质保期）</w:t>
      </w:r>
      <w:bookmarkEnd w:id="25"/>
    </w:p>
    <w:p w14:paraId="468EDD36">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（一）质保期</w:t>
      </w:r>
    </w:p>
    <w:p w14:paraId="6E38ACC8">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针对所有软硬件产品，</w:t>
      </w:r>
      <w:r>
        <w:rPr>
          <w:rFonts w:hint="eastAsia" w:ascii="宋体" w:hAnsi="宋体" w:eastAsia="宋体" w:cs="宋体"/>
          <w:b/>
          <w:bCs/>
          <w:sz w:val="24"/>
          <w:szCs w:val="24"/>
          <w:highlight w:val="none"/>
        </w:rPr>
        <w:t>投标人需提供自货物质量验收合格之日起3年</w:t>
      </w:r>
      <w:r>
        <w:rPr>
          <w:rFonts w:hint="eastAsia" w:ascii="宋体" w:hAnsi="宋体" w:eastAsia="宋体" w:cs="宋体"/>
          <w:b/>
          <w:bCs/>
          <w:kern w:val="2"/>
          <w:sz w:val="24"/>
          <w:szCs w:val="24"/>
          <w:highlight w:val="none"/>
          <w:lang w:bidi="ar"/>
        </w:rPr>
        <w:t>原厂</w:t>
      </w:r>
      <w:r>
        <w:rPr>
          <w:rFonts w:hint="eastAsia" w:ascii="宋体" w:hAnsi="宋体" w:eastAsia="宋体" w:cs="宋体"/>
          <w:b/>
          <w:bCs/>
          <w:sz w:val="24"/>
          <w:szCs w:val="24"/>
          <w:highlight w:val="none"/>
        </w:rPr>
        <w:t>质保服务，质保期内，如出现非人为及不可抗力因素造成的质量问题，投标人负责维修或更换</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所涉及费用包含在投标报价中</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，提供承诺函并加盖投标人公章。</w:t>
      </w:r>
    </w:p>
    <w:p w14:paraId="1E0B5E4B">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（二）技术服务</w:t>
      </w:r>
    </w:p>
    <w:p w14:paraId="0E8C7B93">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投标人能够通过电话、邮件、现场服务等各种方式对采购人提供技术支持。</w:t>
      </w:r>
    </w:p>
    <w:p w14:paraId="392D31F1">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（三）质保期内售后服务保障</w:t>
      </w:r>
    </w:p>
    <w:p w14:paraId="34765BE4">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投标人在投标文件中必须明确承诺达到采购人的服务响应要求：</w:t>
      </w:r>
    </w:p>
    <w:p w14:paraId="3B11A1B9">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（1）提供7×24小时电话支持服务；</w:t>
      </w:r>
    </w:p>
    <w:p w14:paraId="5DD48121">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（2）在质保期内</w:t>
      </w:r>
      <w:r>
        <w:rPr>
          <w:rFonts w:hint="eastAsia" w:ascii="宋体" w:hAnsi="宋体" w:eastAsia="宋体" w:cs="宋体"/>
          <w:bCs/>
          <w:sz w:val="24"/>
          <w:szCs w:val="24"/>
          <w:highlight w:val="none"/>
        </w:rPr>
        <w:t>根据合同约定，如出现问题，在收到通知后10分钟内响应，平均故障解决时间不超过2小时；不能当场修复的，必须在约定时间内采取提供备品、备件或备机等措施，以保证正常使用</w:t>
      </w:r>
      <w:r>
        <w:rPr>
          <w:rFonts w:hint="eastAsia" w:ascii="宋体" w:hAnsi="宋体" w:eastAsia="宋体" w:cs="宋体"/>
          <w:sz w:val="24"/>
          <w:szCs w:val="24"/>
          <w:highlight w:val="none"/>
        </w:rPr>
        <w:t>；必要时将派遣技术专家前往现场进行故障处理，并在故障处理完毕后出具报告；</w:t>
      </w:r>
    </w:p>
    <w:p w14:paraId="25E03909">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（3）对于本项目采购的软件产品，在质保期内提供版本升级和安全漏洞修复</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所涉及费用包含在投标报价中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6987861F">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（4）投标人负责质保期内设备维修所产生的全部费用。</w:t>
      </w:r>
    </w:p>
    <w:p w14:paraId="1BE0B0BB">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sz w:val="24"/>
          <w:szCs w:val="24"/>
          <w:highlight w:val="none"/>
          <w:lang w:val="en-US" w:eastAsia="zh-CN"/>
        </w:rPr>
        <w:t>售后</w:t>
      </w:r>
      <w:r>
        <w:rPr>
          <w:rFonts w:hint="eastAsia" w:ascii="宋体" w:hAnsi="宋体" w:eastAsia="宋体" w:cs="宋体"/>
          <w:sz w:val="24"/>
          <w:szCs w:val="24"/>
          <w:highlight w:val="none"/>
        </w:rPr>
        <w:t>服务要求</w:t>
      </w:r>
    </w:p>
    <w:p w14:paraId="2DD42544">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投标人承诺在建设期内提供云管理平台软件厂商4人5*8小时专职驻场服务，项目建设期间驻场人员不能承担其他项目任何工作。如遇五一、十一、两会等重大活动保障，需按照采购人要求增派运维人员进行24小时值守保障；提供加盖投标人公章的承诺函。</w:t>
      </w:r>
    </w:p>
    <w:p w14:paraId="02DB8E1B">
      <w:pPr>
        <w:pStyle w:val="10"/>
        <w:numPr>
          <w:ilvl w:val="1"/>
          <w:numId w:val="5"/>
        </w:numPr>
        <w:spacing w:before="312" w:after="156"/>
        <w:ind w:left="567"/>
        <w:rPr>
          <w:rFonts w:hint="eastAsia" w:ascii="宋体" w:hAnsi="宋体" w:eastAsia="宋体" w:cs="宋体"/>
          <w:sz w:val="24"/>
          <w:szCs w:val="24"/>
          <w:highlight w:val="none"/>
        </w:rPr>
      </w:pPr>
      <w:bookmarkStart w:id="26" w:name="_Toc31614"/>
      <w:r>
        <w:rPr>
          <w:rFonts w:hint="eastAsia" w:ascii="宋体" w:hAnsi="宋体" w:eastAsia="宋体" w:cs="宋体"/>
          <w:sz w:val="24"/>
          <w:szCs w:val="24"/>
          <w:highlight w:val="none"/>
        </w:rPr>
        <w:t>技术要求</w:t>
      </w:r>
      <w:bookmarkEnd w:id="26"/>
    </w:p>
    <w:p w14:paraId="6DDE503E">
      <w:pPr>
        <w:pStyle w:val="10"/>
        <w:numPr>
          <w:ilvl w:val="2"/>
          <w:numId w:val="5"/>
        </w:numPr>
        <w:spacing w:before="312" w:after="156"/>
        <w:ind w:left="720"/>
        <w:outlineLvl w:val="2"/>
        <w:rPr>
          <w:rFonts w:hint="eastAsia" w:ascii="宋体" w:hAnsi="宋体" w:eastAsia="宋体" w:cs="宋体"/>
          <w:sz w:val="24"/>
          <w:szCs w:val="24"/>
          <w:highlight w:val="none"/>
        </w:rPr>
      </w:pPr>
      <w:bookmarkStart w:id="27" w:name="_Toc32066"/>
      <w:r>
        <w:rPr>
          <w:rFonts w:hint="eastAsia" w:ascii="宋体" w:hAnsi="宋体" w:eastAsia="宋体" w:cs="宋体"/>
          <w:sz w:val="24"/>
          <w:szCs w:val="24"/>
          <w:highlight w:val="none"/>
        </w:rPr>
        <w:t>基本要求</w:t>
      </w:r>
      <w:bookmarkEnd w:id="27"/>
    </w:p>
    <w:p w14:paraId="0840D1FA">
      <w:pPr>
        <w:pStyle w:val="10"/>
        <w:numPr>
          <w:ilvl w:val="3"/>
          <w:numId w:val="5"/>
        </w:numPr>
        <w:spacing w:before="312" w:after="156"/>
        <w:ind w:left="720" w:hanging="720"/>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采购标的需实现的功能或目标</w:t>
      </w:r>
    </w:p>
    <w:p w14:paraId="4B0EFA25">
      <w:pPr>
        <w:pStyle w:val="10"/>
        <w:numPr>
          <w:ilvl w:val="4"/>
          <w:numId w:val="5"/>
        </w:numPr>
        <w:spacing w:before="312" w:after="156"/>
        <w:ind w:left="720" w:hanging="720"/>
        <w:outlineLvl w:val="4"/>
        <w:rPr>
          <w:rFonts w:hint="eastAsia" w:ascii="宋体" w:hAnsi="宋体" w:eastAsia="宋体" w:cs="宋体"/>
          <w:sz w:val="24"/>
          <w:szCs w:val="24"/>
          <w:highlight w:val="none"/>
        </w:rPr>
      </w:pPr>
      <w:r>
        <w:rPr>
          <w:rFonts w:hint="eastAsia" w:ascii="宋体" w:hAnsi="宋体" w:eastAsia="宋体" w:cs="宋体"/>
          <w:sz w:val="24"/>
          <w:szCs w:val="24"/>
          <w:highlight w:val="none"/>
        </w:rPr>
        <w:t>云平台建设目标</w:t>
      </w:r>
    </w:p>
    <w:p w14:paraId="403A9782">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为进一步夯实“三京”“七通一平”等智慧城市数字底座核心应用支撑能力、安全保障能力及统筹管理能力，需要基于现有建设成果进行资源扩容、能力升级。一是扩容云平台资源，为“三京”“七通一平”等智慧城市数字底座核心应用未来三年发展需求提供国产化承载环境，采用两种技术路线，分别建设政务外网区及互联网区资源池；二是面向云上业务系统未来业务创新、大型系统的弹性敏捷升级，需要提供应用支撑类、数据支撑类等高阶云服务能力供给；三是按照网络安全等级保护三级要求、商用密码安全测评要求、云平台安全审查要求，建设云平台安全服务能力，云平台侧及租户侧商用密码应用安全能力，为云上业务系统提供安全保障。</w:t>
      </w:r>
    </w:p>
    <w:p w14:paraId="47E1DE21">
      <w:pPr>
        <w:spacing w:line="360" w:lineRule="auto"/>
        <w:ind w:firstLine="482" w:firstLineChars="200"/>
        <w:contextualSpacing/>
        <w:rPr>
          <w:rFonts w:hint="eastAsia" w:ascii="宋体" w:hAnsi="宋体" w:eastAsia="宋体" w:cs="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投标人承诺</w:t>
      </w:r>
      <w:r>
        <w:rPr>
          <w:rFonts w:hint="eastAsia" w:ascii="宋体" w:hAnsi="宋体" w:eastAsia="宋体" w:cs="宋体"/>
          <w:b/>
          <w:bCs/>
          <w:sz w:val="24"/>
          <w:szCs w:val="24"/>
          <w:highlight w:val="none"/>
        </w:rPr>
        <w:t>本项目所投产品须采用原厂整机，原厂原装配件，非渠道拼装，云平台核心服务能力整体可用规模至少满足以下要求：计算资源池通用算力vCPU 50000核、内存139,000GB，须采用两种类型国产CPU芯片，存储8,200TB，容器14,000vCPU、微服务7,000vCPU、应用监控3,000监控点、软件开发测试运维一体化平台300用户，数仓618TB、离线数湖仓1100TB、全文检索125TB、关系型数据库800TB、内存型数据库5200GB。投标人需对以上要求提供承诺函并加盖投标人公章</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否则作无效投标文件处理。</w:t>
      </w:r>
    </w:p>
    <w:p w14:paraId="3C463C2C">
      <w:pPr>
        <w:pStyle w:val="10"/>
        <w:numPr>
          <w:ilvl w:val="4"/>
          <w:numId w:val="5"/>
        </w:numPr>
        <w:spacing w:before="312" w:after="156"/>
        <w:ind w:left="720" w:hanging="720"/>
        <w:outlineLvl w:val="4"/>
        <w:rPr>
          <w:rFonts w:hint="eastAsia" w:ascii="宋体" w:hAnsi="宋体" w:eastAsia="宋体" w:cs="宋体"/>
          <w:sz w:val="24"/>
          <w:szCs w:val="24"/>
          <w:highlight w:val="none"/>
        </w:rPr>
      </w:pPr>
      <w:r>
        <w:rPr>
          <w:rFonts w:hint="eastAsia" w:ascii="宋体" w:hAnsi="宋体" w:eastAsia="宋体" w:cs="宋体"/>
          <w:sz w:val="24"/>
          <w:szCs w:val="24"/>
          <w:highlight w:val="none"/>
        </w:rPr>
        <w:t>北京市级政务云综合监管平台建设目标</w:t>
      </w:r>
    </w:p>
    <w:p w14:paraId="2EC180F6">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北京市政务云规模持续快速扩张，对有关云资源和云服务的综合监管要求越来越高，随着通州办公云、审计云等新平台的建成使用，政务云体系内涵盖了服务云、办公云等多个云节点，对统一监管的需求日益迫切。为确保高效协同与全面监控，亟需建立一个全市范围的政务云监管平台，实现对所有云节点的集中监管，以促进政务云综合监管效能的大幅提升。</w:t>
      </w:r>
    </w:p>
    <w:p w14:paraId="0FF1D0D1">
      <w:pPr>
        <w:pStyle w:val="10"/>
        <w:numPr>
          <w:ilvl w:val="4"/>
          <w:numId w:val="5"/>
        </w:numPr>
        <w:spacing w:before="312" w:after="156"/>
        <w:ind w:left="720" w:hanging="720"/>
        <w:outlineLvl w:val="4"/>
        <w:rPr>
          <w:rFonts w:hint="eastAsia" w:ascii="宋体" w:hAnsi="宋体" w:eastAsia="宋体" w:cs="宋体"/>
          <w:sz w:val="24"/>
          <w:szCs w:val="24"/>
          <w:highlight w:val="none"/>
        </w:rPr>
      </w:pPr>
      <w:r>
        <w:rPr>
          <w:rFonts w:hint="eastAsia" w:ascii="宋体" w:hAnsi="宋体" w:eastAsia="宋体" w:cs="宋体"/>
          <w:sz w:val="24"/>
          <w:szCs w:val="24"/>
          <w:highlight w:val="none"/>
        </w:rPr>
        <w:t>带宽租赁目标</w:t>
      </w:r>
    </w:p>
    <w:p w14:paraId="4E6E181B">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为满足本项目建设期间系统调试、试运行需求，需租用副中心政务云机房6个月6G互联网带宽资源，为云上业务系统提供互联网带宽。</w:t>
      </w:r>
    </w:p>
    <w:p w14:paraId="451708D7">
      <w:pPr>
        <w:pStyle w:val="10"/>
        <w:numPr>
          <w:ilvl w:val="3"/>
          <w:numId w:val="5"/>
        </w:numPr>
        <w:spacing w:before="312" w:after="156"/>
        <w:ind w:left="720" w:hanging="720"/>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需执行的国家相关标准、行业标准、地方标准或者其他标准、规范</w:t>
      </w:r>
    </w:p>
    <w:p w14:paraId="71E21BE3">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《信息安全技术网络安全等级保护定级指南》（GB/T 22240-2020）</w:t>
      </w:r>
    </w:p>
    <w:p w14:paraId="33D7439A">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《信息安全技术网络安全等级保护基本要求》（GB/T 22239-2019）</w:t>
      </w:r>
    </w:p>
    <w:p w14:paraId="0013D2E2">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《信息安全技术 信息系统密码应用基本要求》（GB/T 39786-2021）</w:t>
      </w:r>
    </w:p>
    <w:p w14:paraId="2163F98D">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《数据安全技术 数据分类分级规则》（GB/T 43697-2024）</w:t>
      </w:r>
    </w:p>
    <w:p w14:paraId="10842F1D">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《政务服务平台基本功能规范》（GB/T 39047-2020）</w:t>
      </w:r>
    </w:p>
    <w:p w14:paraId="75C4590A">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《信息安全技术网络安全等级保护测评要求》（GB/T 28448-2019）</w:t>
      </w:r>
    </w:p>
    <w:p w14:paraId="663C1680">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《信息安全技术网络安全等级保护安全设计技术要求》（GB/T 25070-2019）</w:t>
      </w:r>
    </w:p>
    <w:p w14:paraId="35367CC2">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《信息技术云计算参考架构》（GB/T32399-2015）</w:t>
      </w:r>
    </w:p>
    <w:p w14:paraId="11B2F37D">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《信息技术云数据存储和管理》（GB/T31916-2015）</w:t>
      </w:r>
    </w:p>
    <w:p w14:paraId="0B070E7D">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《信息安全技术云计算服务安全能力要求》（GB/T 31168-2023）</w:t>
      </w:r>
    </w:p>
    <w:p w14:paraId="5EB235DD">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《信息安全技术云计算服务安全指南》（GB/T 31167-2023）</w:t>
      </w:r>
    </w:p>
    <w:p w14:paraId="49743A66">
      <w:pPr>
        <w:pStyle w:val="10"/>
        <w:numPr>
          <w:ilvl w:val="2"/>
          <w:numId w:val="5"/>
        </w:numPr>
        <w:spacing w:before="312" w:after="156"/>
        <w:ind w:left="720"/>
        <w:outlineLvl w:val="2"/>
        <w:rPr>
          <w:rFonts w:hint="eastAsia" w:ascii="宋体" w:hAnsi="宋体" w:eastAsia="宋体" w:cs="宋体"/>
          <w:sz w:val="24"/>
          <w:szCs w:val="24"/>
          <w:highlight w:val="none"/>
        </w:rPr>
      </w:pPr>
      <w:bookmarkStart w:id="28" w:name="_Toc24353"/>
      <w:r>
        <w:rPr>
          <w:rFonts w:hint="eastAsia" w:ascii="宋体" w:hAnsi="宋体" w:eastAsia="宋体" w:cs="宋体"/>
          <w:sz w:val="24"/>
          <w:szCs w:val="24"/>
          <w:highlight w:val="none"/>
        </w:rPr>
        <w:t>服务内容及要求/货物技术要求</w:t>
      </w:r>
      <w:bookmarkEnd w:id="28"/>
    </w:p>
    <w:p w14:paraId="61D5425B">
      <w:pPr>
        <w:pStyle w:val="10"/>
        <w:numPr>
          <w:ilvl w:val="3"/>
          <w:numId w:val="5"/>
        </w:numPr>
        <w:spacing w:before="312" w:after="156"/>
        <w:ind w:left="720" w:hanging="720"/>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采购标的需满足的性能、材料、结构、外观、质量、安全、技术规格、物理特性等要求</w:t>
      </w:r>
    </w:p>
    <w:p w14:paraId="59B65A30">
      <w:pPr>
        <w:spacing w:line="360" w:lineRule="auto"/>
        <w:ind w:firstLine="482" w:firstLineChars="200"/>
        <w:contextualSpacing/>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指标要求中如有“投标人/供应商给出......”等表述要求的，请投标人明确提供响应具体内容。</w:t>
      </w:r>
    </w:p>
    <w:p w14:paraId="0B6C6F76">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通过投标人提供的软硬件产品建设的云平台，应满足等保三级、商用密码应用安全性评估、中央网信办云计算服务安全评估相关要求。支持IPv4/IPv6双栈协议，满足业务IPv6需求。设备中服务器、存储等发生硬盘损坏或更换的，更换下的硬盘需交由采购人统一处置。</w:t>
      </w:r>
    </w:p>
    <w:p w14:paraId="3D1717B3">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根据财政部、发展改革委、生态环境部、市场监管总局《关于调整优化节能产品、环境标志产品政府采购执行机制的通知》（财库[2019]9号）财政部、生态环境部《关于印发环境标志产品政府采购品目清单的通知》（财库[2019]18 号）市场监管总局《关于发布参与实施政府采购节能、环境标志产品认证机构名录的公告》(2019 年第 16 号)等文件要求，如投标人所投产品属于上述品目清单范围的，须提供所投产品由国家确定的认证机构出具的、处于有效期之内的环境标志产品认证证书复印件。</w:t>
      </w:r>
    </w:p>
    <w:p w14:paraId="137DE1B0">
      <w:pPr>
        <w:pStyle w:val="10"/>
        <w:numPr>
          <w:ilvl w:val="4"/>
          <w:numId w:val="5"/>
        </w:numPr>
        <w:spacing w:before="312" w:after="156"/>
        <w:ind w:left="720" w:hanging="720"/>
        <w:outlineLvl w:val="4"/>
        <w:rPr>
          <w:rFonts w:hint="eastAsia" w:ascii="宋体" w:hAnsi="宋体" w:eastAsia="宋体" w:cs="宋体"/>
          <w:sz w:val="24"/>
          <w:szCs w:val="24"/>
          <w:highlight w:val="none"/>
        </w:rPr>
      </w:pPr>
      <w:r>
        <w:rPr>
          <w:rFonts w:hint="eastAsia" w:ascii="宋体" w:hAnsi="宋体" w:eastAsia="宋体" w:cs="宋体"/>
          <w:sz w:val="24"/>
          <w:szCs w:val="24"/>
          <w:highlight w:val="none"/>
        </w:rPr>
        <w:t>硬件产品指标要求</w:t>
      </w:r>
    </w:p>
    <w:p w14:paraId="5496517B">
      <w:pPr>
        <w:pStyle w:val="10"/>
        <w:numPr>
          <w:ilvl w:val="5"/>
          <w:numId w:val="5"/>
        </w:numPr>
        <w:spacing w:before="312" w:after="156"/>
        <w:ind w:left="720" w:hanging="720"/>
        <w:outlineLvl w:val="5"/>
        <w:rPr>
          <w:rFonts w:hint="eastAsia" w:ascii="宋体" w:hAnsi="宋体" w:eastAsia="宋体" w:cs="宋体"/>
          <w:sz w:val="24"/>
          <w:szCs w:val="24"/>
          <w:highlight w:val="none"/>
        </w:rPr>
      </w:pPr>
      <w:r>
        <w:rPr>
          <w:rFonts w:hint="eastAsia" w:ascii="宋体" w:hAnsi="宋体" w:eastAsia="宋体" w:cs="宋体"/>
          <w:sz w:val="24"/>
          <w:szCs w:val="24"/>
          <w:highlight w:val="none"/>
        </w:rPr>
        <w:t>服务器</w:t>
      </w:r>
    </w:p>
    <w:p w14:paraId="78E081BE">
      <w:pPr>
        <w:pStyle w:val="10"/>
        <w:numPr>
          <w:ilvl w:val="6"/>
          <w:numId w:val="5"/>
        </w:numPr>
        <w:spacing w:before="312" w:after="156"/>
        <w:ind w:left="720" w:hanging="720"/>
        <w:outlineLvl w:val="6"/>
        <w:rPr>
          <w:rFonts w:hint="eastAsia" w:ascii="宋体" w:hAnsi="宋体" w:eastAsia="宋体" w:cs="宋体"/>
          <w:sz w:val="24"/>
          <w:szCs w:val="24"/>
          <w:highlight w:val="none"/>
        </w:rPr>
      </w:pPr>
      <w:r>
        <w:rPr>
          <w:rFonts w:hint="eastAsia" w:ascii="宋体" w:hAnsi="宋体" w:eastAsia="宋体" w:cs="宋体"/>
          <w:sz w:val="24"/>
          <w:szCs w:val="24"/>
          <w:highlight w:val="none"/>
        </w:rPr>
        <w:t>服务器1</w:t>
      </w:r>
    </w:p>
    <w:tbl>
      <w:tblPr>
        <w:tblStyle w:val="7"/>
        <w:tblW w:w="0" w:type="auto"/>
        <w:tblInd w:w="0" w:type="dxa"/>
        <w:tblLayout w:type="fixed"/>
        <w:tblCellMar>
          <w:top w:w="0" w:type="dxa"/>
          <w:left w:w="108" w:type="dxa"/>
          <w:bottom w:w="0" w:type="dxa"/>
          <w:right w:w="108" w:type="dxa"/>
        </w:tblCellMar>
      </w:tblPr>
      <w:tblGrid>
        <w:gridCol w:w="487"/>
        <w:gridCol w:w="455"/>
        <w:gridCol w:w="792"/>
        <w:gridCol w:w="1441"/>
        <w:gridCol w:w="1355"/>
        <w:gridCol w:w="3992"/>
      </w:tblGrid>
      <w:tr w14:paraId="296C465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6306F3E">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序号</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12F39ED">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重要程度</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4C40E7E">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指标分类</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CAEC5FA">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一级指标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9FCF631">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二级指标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352F416">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指标要求</w:t>
            </w:r>
          </w:p>
        </w:tc>
      </w:tr>
      <w:tr w14:paraId="593E8DB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AF14F80">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39BA833">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9220FA">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EA45173">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CPU规格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FE31258">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CPU信息</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55B23AA">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投标人给出CPU信息，包含CPU型号、物理核心数、主频、末级缓存容量、线程数、热设计功耗及支持内存的最高速率、通道数和位宽。</w:t>
            </w:r>
            <w:r>
              <w:rPr>
                <w:rFonts w:hint="eastAsia" w:ascii="宋体" w:hAnsi="宋体" w:eastAsia="宋体" w:cs="宋体"/>
                <w:highlight w:val="none"/>
              </w:rPr>
              <w:t>CPU</w:t>
            </w:r>
            <w:r>
              <w:rPr>
                <w:rFonts w:hint="eastAsia" w:ascii="宋体" w:hAnsi="宋体" w:eastAsia="宋体" w:cs="宋体"/>
                <w:kern w:val="0"/>
                <w:szCs w:val="21"/>
                <w:highlight w:val="none"/>
                <w:lang w:bidi="ar"/>
              </w:rPr>
              <w:t>支持复杂指令集。</w:t>
            </w:r>
          </w:p>
        </w:tc>
      </w:tr>
      <w:tr w14:paraId="320AAC0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FEB52CC">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D156784">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50F0412">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5AEB5534">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主板规格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FF0113D">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主板支持的CPU和内存情况</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8805D24">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投标人给出主板支持的CPU和内存的型号数量</w:t>
            </w:r>
          </w:p>
        </w:tc>
      </w:tr>
      <w:tr w14:paraId="2B003BF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C4CB15E">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F03D50F">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3581A28">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204C0AEB">
            <w:pPr>
              <w:jc w:val="center"/>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BA644F3">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主板内存槽数量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66362F9">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非板载内存的可扩展插槽数量应不少于4个</w:t>
            </w:r>
          </w:p>
        </w:tc>
      </w:tr>
      <w:tr w14:paraId="67A8EC2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3BB1B4B">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B32745F">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B867A8">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5AEDEAAD">
            <w:pPr>
              <w:jc w:val="center"/>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147C455">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主板存储接口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321CA1D">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至少支持SATA、SAS、M.2、U.2等存储接口中的1种</w:t>
            </w:r>
          </w:p>
        </w:tc>
      </w:tr>
      <w:tr w14:paraId="6DEA552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BA154BE">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DD71147">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AB5EB3D">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5F8D1178">
            <w:pPr>
              <w:jc w:val="center"/>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ED4C124">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PCIe插槽接口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F12B619">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符合PCIe3.0或以上的高速串行计算机扩展总线标准，PCIe的接口速率与位宽需保证向下兼容</w:t>
            </w:r>
          </w:p>
        </w:tc>
      </w:tr>
      <w:tr w14:paraId="4C1F386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5A39089">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5E3BDCC">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075B8D7">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7389298D">
            <w:pPr>
              <w:jc w:val="center"/>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7180629">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主板PCIe插槽数量及规格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886B233">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a)高度大于44.45mm双路或以上服务器支持PCIe插槽或接口应不少于5个；</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b)单路服务器PCIe插槽或接口应不少于4个，可通过扩展卡进行插槽扩展</w:t>
            </w:r>
          </w:p>
        </w:tc>
      </w:tr>
      <w:tr w14:paraId="0F9FB9F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894DAAE">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71191FC">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6D45C8A">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B2A958">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内存规格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08C6A4A">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总内存容量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C57E770">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实际配置内存容量≥1024GB</w:t>
            </w:r>
          </w:p>
        </w:tc>
      </w:tr>
      <w:tr w14:paraId="42C1E230">
        <w:tblPrEx>
          <w:tblCellMar>
            <w:top w:w="0" w:type="dxa"/>
            <w:left w:w="108" w:type="dxa"/>
            <w:bottom w:w="0" w:type="dxa"/>
            <w:right w:w="108" w:type="dxa"/>
          </w:tblCellMar>
        </w:tblPrEx>
        <w:trPr>
          <w:trHeight w:val="9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3AA1566">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37BF869">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6CB29E">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F9D11">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471DD1E">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内存数量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A23358A">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≥16</w:t>
            </w:r>
          </w:p>
        </w:tc>
      </w:tr>
      <w:tr w14:paraId="4DD1391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3E99266">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C9BC514">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B888AFB">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5B2BB">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E2A0F1B">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内存规格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6E9B455">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≥DDR5</w:t>
            </w:r>
          </w:p>
        </w:tc>
      </w:tr>
      <w:tr w14:paraId="1DC589B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CBD4FDC">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10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B701B7E">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14E7ABD">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8B5C4">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D2284C2">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内存通道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372434D">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支持多个内存接口通道，每个通道可支持1DPC或2DPC，当支持2DPC时，印制电路板上应具备插槽的序号标识，具体通道数应在随机文件中明确</w:t>
            </w:r>
          </w:p>
        </w:tc>
      </w:tr>
      <w:tr w14:paraId="68411C0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311A3E0">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11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8CEC3EF">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D3B6240">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6CB1AAFB">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存储规格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DF42598">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硬磁盘实配容量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37A6392">
            <w:pPr>
              <w:widowControl/>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≥1块480G SATA SSD硬盘,≥1块1920G NVMe SSD硬盘</w:t>
            </w:r>
          </w:p>
        </w:tc>
      </w:tr>
      <w:tr w14:paraId="5BF8B78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2C6155B">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12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A9E340C">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ABD161">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38692B11">
            <w:pPr>
              <w:jc w:val="center"/>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4430BDA">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硬盘实配数量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E67E6CA">
            <w:pPr>
              <w:rPr>
                <w:rFonts w:hint="eastAsia" w:ascii="宋体" w:hAnsi="宋体" w:eastAsia="宋体" w:cs="宋体"/>
                <w:kern w:val="0"/>
                <w:szCs w:val="21"/>
                <w:highlight w:val="none"/>
                <w:lang w:bidi="ar"/>
              </w:rPr>
            </w:pPr>
            <w:r>
              <w:rPr>
                <w:rFonts w:hint="eastAsia" w:ascii="宋体" w:hAnsi="宋体" w:eastAsia="宋体" w:cs="宋体"/>
                <w:kern w:val="0"/>
                <w:sz w:val="24"/>
                <w:szCs w:val="21"/>
                <w:highlight w:val="none"/>
                <w:lang w:bidi="ar"/>
              </w:rPr>
              <w:t>a)</w:t>
            </w:r>
            <w:r>
              <w:rPr>
                <w:rFonts w:hint="eastAsia" w:ascii="宋体" w:hAnsi="宋体" w:eastAsia="宋体" w:cs="宋体"/>
                <w:kern w:val="0"/>
                <w:szCs w:val="21"/>
                <w:highlight w:val="none"/>
                <w:lang w:bidi="ar"/>
              </w:rPr>
              <w:t>若配备硬磁盘，服务器提供的实配硬磁盘数量应不小于 2 块，可实现互为备份；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b)若配备固态盘，实配盘数应不小于 1 块</w:t>
            </w:r>
          </w:p>
        </w:tc>
      </w:tr>
      <w:tr w14:paraId="021BC7B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4BF6470">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13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1D945C6">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2DF486">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75623B08">
            <w:pPr>
              <w:jc w:val="center"/>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B6650F8">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硬盘插槽数量及规格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B000285">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a) 投标人应给出配置的硬盘尺寸，如 2.5 英寸、3.5 英寸硬磁盘；</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b) 机箱高度不大于88.9mm 的服务器可支持的硬盘数量应不少于 8 块，机箱高度不大于 44.45mm 的服务器可支持的硬盘数量应不少于 4 块。</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c) 存储型服务器可支持硬盘数量应不少于 24 块</w:t>
            </w:r>
          </w:p>
        </w:tc>
      </w:tr>
      <w:tr w14:paraId="163F300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BC5E337">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14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BC160C2">
            <w:pPr>
              <w:jc w:val="center"/>
              <w:rPr>
                <w:rFonts w:hint="eastAsia" w:ascii="宋体" w:hAnsi="宋体" w:eastAsia="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96DA738">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AE24F13">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RAID卡规格（若支持RAID卡）或SAS 直通卡规格(若支持SAS直卡)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9BDA5E7">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RAID卡或SAS直通卡要求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505C302">
            <w:pPr>
              <w:rPr>
                <w:rFonts w:hint="eastAsia" w:ascii="宋体" w:hAnsi="宋体" w:eastAsia="宋体" w:cs="宋体"/>
                <w:szCs w:val="21"/>
                <w:highlight w:val="none"/>
              </w:rPr>
            </w:pPr>
            <w:r>
              <w:rPr>
                <w:rFonts w:hint="eastAsia" w:ascii="宋体" w:hAnsi="宋体" w:eastAsia="宋体" w:cs="宋体"/>
                <w:szCs w:val="21"/>
                <w:highlight w:val="none"/>
              </w:rPr>
              <w:t>≥1块RAID卡，支持直通模式</w:t>
            </w:r>
          </w:p>
        </w:tc>
      </w:tr>
      <w:tr w14:paraId="6B64308E">
        <w:tblPrEx>
          <w:tblCellMar>
            <w:top w:w="0" w:type="dxa"/>
            <w:left w:w="108" w:type="dxa"/>
            <w:bottom w:w="0" w:type="dxa"/>
            <w:right w:w="108" w:type="dxa"/>
          </w:tblCellMar>
        </w:tblPrEx>
        <w:trPr>
          <w:trHeight w:val="9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0BC7A46">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15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C59265A">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2BFA918">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376A431A">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网络规格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AA857AD">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网口速率和数量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2842071">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配置不少于2个≥25GE光口，不少于2个≥25GE多模光模块</w:t>
            </w:r>
          </w:p>
        </w:tc>
      </w:tr>
      <w:tr w14:paraId="437FD4A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ECE1586">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16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D2A1727">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924EA3A">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27BF824F">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外部接口规格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6090ACF">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显示接口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0BD7522">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显示接口类型应不少于1种，如：VGA、DP、HDMI等</w:t>
            </w:r>
          </w:p>
        </w:tc>
      </w:tr>
      <w:tr w14:paraId="1D0C476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2D20BD7">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17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A168E74">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A2FEBEF">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732DCFA5">
            <w:pPr>
              <w:jc w:val="center"/>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853518A">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USB接口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85B417B">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配备USB接口，如USB2.0、USB3.0等</w:t>
            </w:r>
          </w:p>
        </w:tc>
      </w:tr>
      <w:tr w14:paraId="6C47479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596001C">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18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73EDA6A">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F009F74">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restart"/>
            <w:tcBorders>
              <w:top w:val="nil"/>
              <w:left w:val="single" w:color="000000" w:sz="4" w:space="0"/>
              <w:bottom w:val="nil"/>
              <w:right w:val="single" w:color="000000" w:sz="4" w:space="0"/>
            </w:tcBorders>
            <w:noWrap w:val="0"/>
            <w:vAlign w:val="center"/>
          </w:tcPr>
          <w:p w14:paraId="6150C7BE">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电源规格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85D9E5E">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电源模块数量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C30BA27">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≥2，N+1冗余。</w:t>
            </w:r>
          </w:p>
        </w:tc>
      </w:tr>
      <w:tr w14:paraId="3B1A2E3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697C7B3">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19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3BE26E7">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8D277DD">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continue"/>
            <w:tcBorders>
              <w:top w:val="nil"/>
              <w:left w:val="single" w:color="000000" w:sz="4" w:space="0"/>
              <w:bottom w:val="nil"/>
              <w:right w:val="single" w:color="000000" w:sz="4" w:space="0"/>
            </w:tcBorders>
            <w:noWrap w:val="0"/>
            <w:vAlign w:val="center"/>
          </w:tcPr>
          <w:p w14:paraId="288907C3">
            <w:pPr>
              <w:jc w:val="center"/>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3DCE832">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电源功率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F8BE5A7">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电源模块功率应有一定冗余，满足处理器满载时的需求</w:t>
            </w:r>
          </w:p>
        </w:tc>
      </w:tr>
      <w:tr w14:paraId="0E24496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672552A">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B0C5684">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3A94452">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3C96BD6">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整机规格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CE12C80">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外观和结构</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2287037">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a)服务器的零部件应紧固无松动，可插拔部件应可靠连接，开关、按钮和其它控制部件应灵活可靠，布局应方便使用；</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b)产品表面不应有明显的凹痕、划伤、裂缝、变形和污染等。表面涂层均匀，不应起泡、龟裂、脱落和磨损，金属零部件无锈蚀及其它机械损伤；</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c)产品表面说明功能的文字、符号和标志应清晰、端正且牢固；</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d)应在服务器的显著位置提供运行状态的指示功能，并在随机文件中明确具体含义；</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f)高密度服务器应给出CPU个数与机柜高度（本项不涉及）；</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g)服务器尺寸具体要求在随机文件中明确</w:t>
            </w:r>
          </w:p>
        </w:tc>
      </w:tr>
      <w:tr w14:paraId="5067BBA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E4C4A9C">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AE4C538">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395BED3">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7FB37">
            <w:pPr>
              <w:jc w:val="center"/>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EB3F2AC">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尺寸（高×宽×深）</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4C413E2">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投标人给出产品尺寸；</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设计应遵循标准化、系列化的要求；机箱的内部结构符合通用部件的安装需要</w:t>
            </w:r>
          </w:p>
        </w:tc>
      </w:tr>
      <w:tr w14:paraId="1E8AA23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92BD1AF">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9232489">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EFD789D">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2F32C">
            <w:pPr>
              <w:jc w:val="center"/>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F0BDBEC">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D3243A0">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气候环境适应性应符合GB/T 9813.3的有关规定，工作温度10～35℃，贮存运输温度-40～55℃；工作相对湿度35%～80%，贮存运输相对湿度20％～93%（40℃）；大气压86～106kPa</w:t>
            </w:r>
          </w:p>
        </w:tc>
      </w:tr>
      <w:tr w14:paraId="780251E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E4E9576">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101C7B2">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E32E06B">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9455A">
            <w:pPr>
              <w:jc w:val="center"/>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D26DB54">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机械环境适应性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1C5BE14">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机械环境适应性应符合GB/T 9813.3的有关规定</w:t>
            </w:r>
          </w:p>
        </w:tc>
      </w:tr>
      <w:tr w14:paraId="5D2113B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87D80C6">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E521119">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FCB91E5">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111BB">
            <w:pPr>
              <w:jc w:val="center"/>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D85506D">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噪声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7BC4F25">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符合GB/T 9813.3的有关规定，在产品说明中给出具体测试值塔式服务器噪声在空闲状态下不大于50dB</w:t>
            </w:r>
          </w:p>
        </w:tc>
      </w:tr>
      <w:tr w14:paraId="31C727B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012A3E7">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05400D">
            <w:pPr>
              <w:widowControl/>
              <w:jc w:val="center"/>
              <w:textAlignment w:val="center"/>
              <w:rPr>
                <w:rFonts w:hint="eastAsia" w:ascii="宋体" w:hAnsi="宋体" w:eastAsia="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192EEEA">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4423EF96">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AI 计算单元规格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6CB7F3F">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AI 计算单元</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8D82E40">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本设备不涉及。</w:t>
            </w:r>
          </w:p>
        </w:tc>
      </w:tr>
      <w:tr w14:paraId="3202BCC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0FFBDC8">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29CBE38">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39E4B37">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7CA93894">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机柜规格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6CDDBA8">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机柜尺寸</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A5B8833">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投标人给出长度、高度和深度</w:t>
            </w:r>
          </w:p>
        </w:tc>
      </w:tr>
      <w:tr w14:paraId="7E658D1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874615D">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C67A983">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6A753EA">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24A6F384">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主板功能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1A1673E">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主板外部接口种类</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9B5B194">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支持USB、显示、管理等接口，如：VGA、DP、HDMI、USB3.0、PS/2接口、BMC管理端口</w:t>
            </w:r>
          </w:p>
        </w:tc>
      </w:tr>
      <w:tr w14:paraId="48E1D9A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BCB67DF">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C584F0F">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0C60246">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458A4FF">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网络功能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81718C6">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网络功能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B877E65">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支持网络连接、网络访问、数据交换和网络管控功能</w:t>
            </w:r>
          </w:p>
        </w:tc>
      </w:tr>
      <w:tr w14:paraId="021612A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75F4DA5">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7FB63B7">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7E4DAA">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E9C2ACA">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CPU功能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8C3D517">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计算处理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4E9CD8E">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支持通用计算及虚拟化功能。处理器需集成整型计算单元、浮点计算单元、内存控制器、I/O模块等，处理器与存储部件、网络部件、I/O部件等组成计算系统，提供数据处理、网络接入等计算相关功能</w:t>
            </w:r>
          </w:p>
        </w:tc>
      </w:tr>
      <w:tr w14:paraId="0A65603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BC43E58">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30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73926F8">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B104EAE">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1D25C">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A75A813">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密码算法实现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3DC966A">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CPU芯片应符合GM/T 0008的相关规定，或芯片密码模块应符合GB/T 37092或GM/T 0028的相关规定</w:t>
            </w:r>
          </w:p>
        </w:tc>
      </w:tr>
      <w:tr w14:paraId="2EE6F7C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CC48D5D">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31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35E56AE">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32D9399">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7D653AF">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电源功能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D8E1F05">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电源热插拔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96156DE">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整机电源模块应具备热插拔功能</w:t>
            </w:r>
          </w:p>
        </w:tc>
      </w:tr>
      <w:tr w14:paraId="6ADAFEB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7E87741">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32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3375421">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BE7DA8D">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23C9B">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D452D6C">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电源过流保护</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494B3E4">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支持过流及短路保护的功能</w:t>
            </w:r>
          </w:p>
        </w:tc>
      </w:tr>
      <w:tr w14:paraId="6203E5C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7BE885">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33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AFFD478">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6E664BF">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5F20B149">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整机</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54D21EC">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散热方式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812562B">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支持风冷散热方式，配置冗余风扇</w:t>
            </w:r>
          </w:p>
        </w:tc>
      </w:tr>
      <w:tr w14:paraId="08B0D15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CFFE629">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34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082FC61">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8F04FF2">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B2F8C0C">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管理系统功能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CFE40B1">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BMC固件基础功能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168B128">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1) 支持 DHCP 设置网络功能；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2)支持静态 IP 设置网络功能；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3)支持设备日志记录，包括但不限于登录日志、操作日志和报警日志等功能；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4)支持日志信息导出和记录删除功能；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5)支持通过管理接口向外输出准确的报警信息功能；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6)设备的 BMC 管理软件应能够按报警的严重程度进行区分；</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7)支持 IPMI2.0、SNMP 或 Redfish</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等接口功能；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8)支持键盘、鼠标和视频的重定向、文本控制台的重定向、远程虚拟媒体、高可靠的硬件监控和管理功能；9)支持基于网络开启、关闭和重启设备的功能，并查询当前设备开机运行状态；</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10)支持故障提示功能，并可通过接口读取服务器故障信息；</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11)支持基于网络的固件更新功能，包括 BMC 和 BIOS 等；</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12)支持基于网络安装操作系统的功能，并可通过网络控制台访问设备；</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13)支持通过本地的硬盘或光驱等存储设备，基于网络完成设备的操作系统安装功能；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14)支持通过浏览器打开管理界面并登录功能；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15)支持设置口令策略功能；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16)支持访问权限设置功能，并通过日志记录访问事件；</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17)支持对出厂默认的用户名及口令进行安全保护功能，并提供默认口令修改提示；</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18)支持读取设备主板的工作环境温度功能；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19)支持读取服务器 CPU 等核心器件的温度功能；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20)支持通过外部管理工具进行 BMC参数设置的功能，并可基于网络通过外部管理工具对 BMC 进行管理；</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21)应支持固件版本查询、固件升级</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22)支持基于网络实现开关机和复位控制的功能；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23)BMC 启动时间应不超过 180s，实现功能包括网络、IPMI、散热、传感器服务可用；</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24)支持 BMC 固件设置的恢复出厂功能</w:t>
            </w:r>
          </w:p>
        </w:tc>
      </w:tr>
      <w:tr w14:paraId="7327D71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D5F76A7">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35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C1F2B0A">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9C81004">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3A041">
            <w:pPr>
              <w:jc w:val="center"/>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313DE0D">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BIOS 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44F9C13">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a）支持查看固件版本、内存信息、主板信息、处理器信息和系统时间信息功能；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b）支持上电初始化界面显示 CPU 信息、内存信息、固件版本和部分快捷键信息功能；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c）支持设置界面中英文显示切换功能；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d）支持查看 PCIe 设备信息，SATA</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设备信息功能；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e）支持操作系统安装和引导功能，应并向操作系统提供计算机主板信息和服务接口；</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f）支持设置启动顺序，并按照设置的启动顺序启动功能；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g）支持安全启动功能；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h）支持设置口令、修改口令、验证口令功能；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i）支持板载显示控制或独立显卡的显示控制功能；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j）支持 RAID 识别和启动功能；k）支持串口重定向功能；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l）支持固件更新功能；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m）支持 BIOS 固件设置的恢复出厂功能；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n）支持网络引导启用和关闭功能</w:t>
            </w:r>
          </w:p>
        </w:tc>
      </w:tr>
      <w:tr w14:paraId="722A9C6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8ACC709">
            <w:pPr>
              <w:widowControl/>
              <w:jc w:val="center"/>
              <w:textAlignment w:val="center"/>
              <w:rPr>
                <w:rFonts w:hint="eastAsia" w:ascii="宋体" w:hAnsi="宋体" w:eastAsia="宋体" w:cs="宋体"/>
                <w:sz w:val="24"/>
                <w:szCs w:val="21"/>
                <w:highlight w:val="none"/>
              </w:rPr>
            </w:pPr>
            <w:r>
              <w:rPr>
                <w:rFonts w:hint="eastAsia" w:ascii="宋体" w:hAnsi="宋体" w:eastAsia="宋体" w:cs="宋体"/>
                <w:szCs w:val="21"/>
                <w:highlight w:val="none"/>
              </w:rPr>
              <w:t>36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16773D6">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F4E7C1D">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7A0EC">
            <w:pPr>
              <w:jc w:val="center"/>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91700B3">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远程控制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E36E68D">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支持远程关机和重新启动功能</w:t>
            </w:r>
          </w:p>
        </w:tc>
      </w:tr>
      <w:tr w14:paraId="56D0992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F80AC90">
            <w:pPr>
              <w:widowControl/>
              <w:jc w:val="center"/>
              <w:textAlignment w:val="center"/>
              <w:rPr>
                <w:rFonts w:hint="eastAsia" w:ascii="宋体" w:hAnsi="宋体" w:eastAsia="宋体" w:cs="宋体"/>
                <w:sz w:val="24"/>
                <w:szCs w:val="21"/>
                <w:highlight w:val="none"/>
              </w:rPr>
            </w:pPr>
            <w:r>
              <w:rPr>
                <w:rFonts w:hint="eastAsia" w:ascii="宋体" w:hAnsi="宋体" w:eastAsia="宋体" w:cs="宋体"/>
                <w:szCs w:val="21"/>
                <w:highlight w:val="none"/>
              </w:rPr>
              <w:t>37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59CCCE5">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7E6CE1">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F59DA3">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操作系统及驱动功能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7584A4">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操作系统及驱动的升级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070E74C">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本项目不涉及</w:t>
            </w:r>
          </w:p>
        </w:tc>
      </w:tr>
      <w:tr w14:paraId="1CD67DC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1E2FCC8">
            <w:pPr>
              <w:widowControl/>
              <w:jc w:val="center"/>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rPr>
              <w:t>38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44BDB3C">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1CDF58">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94C34">
            <w:pPr>
              <w:jc w:val="center"/>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8BE2AA5">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操作系统功能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8F63EBB">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本项目不涉及</w:t>
            </w:r>
          </w:p>
        </w:tc>
      </w:tr>
      <w:tr w14:paraId="44671C7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563BD67">
            <w:pPr>
              <w:widowControl/>
              <w:jc w:val="center"/>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rPr>
              <w:t>39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E55A33F">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C178F0">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A2E1E71">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中文信息处理功能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5EB413B">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中文信息处理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30C2AC7">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符合 GB 18030 的有关规定</w:t>
            </w:r>
          </w:p>
        </w:tc>
      </w:tr>
      <w:tr w14:paraId="0C0108A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A6F207C">
            <w:pPr>
              <w:widowControl/>
              <w:jc w:val="center"/>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rPr>
              <w:t>40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9AB8178">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E154002">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D0AD5F0">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关键部件安全要求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386C67B">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关键部件安全要求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5496A75">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CPU关键部件应当符合安全可靠测评要求</w:t>
            </w:r>
          </w:p>
        </w:tc>
      </w:tr>
      <w:tr w14:paraId="54C8E3A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D0DC89D">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41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7FC6CCD">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636FB4">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163AED3">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固件安全要求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3EEB0E1">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故障检测</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30B4DB2">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支持故障检测功能，可以检测到具体的FRU（内存、硬盘等）的故障并发出告警</w:t>
            </w:r>
          </w:p>
        </w:tc>
      </w:tr>
      <w:tr w14:paraId="35AFDBC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5D1210B">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42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94F95BA">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5D5158F">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安全要求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B38EAE0">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系统安全要求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47BE3A4">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弱口令字典检查</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ECF66B9">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支持弱口令字典检查功能，出现在弱口令字典中的字符串不能被设置为用户口令</w:t>
            </w:r>
          </w:p>
        </w:tc>
      </w:tr>
      <w:tr w14:paraId="58A5907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446C68B">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43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DEF01B3">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FE3DB02">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F43D9">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6C615E0">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白名单访问控制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E625FB5">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支持基于时间、IP或MAC白名单访问控制</w:t>
            </w:r>
          </w:p>
        </w:tc>
      </w:tr>
      <w:tr w14:paraId="0FCF545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5630FF9">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44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074AF43">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11E10EE">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F664A">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4114031">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二次鉴别</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7ECAE3A">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支持二次鉴别功能。对于用户配置、权限配置、公钥导入等重要的管理操作，已登录用户应通过二次鉴别后，才能执行操作</w:t>
            </w:r>
          </w:p>
        </w:tc>
      </w:tr>
      <w:tr w14:paraId="0C39CF5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2375EBC">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45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B12A7CD">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6379047">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30696">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7F8AD02">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密码证书安全加密存储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DCBC648">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支持对带外管理系统中的用户口令和证书等敏感信息进行加密存储，禁止使用私有的和业界已知不安全的密码算法</w:t>
            </w:r>
          </w:p>
        </w:tc>
      </w:tr>
      <w:tr w14:paraId="5E0DFA3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785A44C">
            <w:pPr>
              <w:widowControl/>
              <w:jc w:val="center"/>
              <w:textAlignment w:val="center"/>
              <w:rPr>
                <w:rFonts w:hint="eastAsia" w:ascii="宋体" w:hAnsi="宋体" w:eastAsia="宋体" w:cs="宋体"/>
                <w:sz w:val="24"/>
                <w:szCs w:val="21"/>
                <w:highlight w:val="none"/>
              </w:rPr>
            </w:pPr>
            <w:r>
              <w:rPr>
                <w:rFonts w:hint="eastAsia" w:ascii="宋体" w:hAnsi="宋体" w:eastAsia="宋体" w:cs="宋体"/>
                <w:szCs w:val="21"/>
                <w:highlight w:val="none"/>
              </w:rPr>
              <w:t>46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0CC0865">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6B5B959">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B3622">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D2F0AC3">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敏感信息安全加密传输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BD85387">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支持使用安全的传输加密协议（如SSH或HTTPS等）传输用户的敏感信息</w:t>
            </w:r>
          </w:p>
        </w:tc>
      </w:tr>
      <w:tr w14:paraId="291B1CB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3812F84">
            <w:pPr>
              <w:widowControl/>
              <w:jc w:val="center"/>
              <w:textAlignment w:val="center"/>
              <w:rPr>
                <w:rFonts w:hint="eastAsia" w:ascii="宋体" w:hAnsi="宋体" w:eastAsia="宋体" w:cs="宋体"/>
                <w:sz w:val="24"/>
                <w:szCs w:val="21"/>
                <w:highlight w:val="none"/>
              </w:rPr>
            </w:pPr>
            <w:r>
              <w:rPr>
                <w:rFonts w:hint="eastAsia" w:ascii="宋体" w:hAnsi="宋体" w:eastAsia="宋体" w:cs="宋体"/>
                <w:szCs w:val="21"/>
                <w:highlight w:val="none"/>
              </w:rPr>
              <w:t>47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C391566">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218BA9">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D524B47">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信息安全要求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243E6AC">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研发过程安全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2078B40">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投标人承诺，生产商已建立从需求、设计、开发、测试、维护端到端的开发流程管理机制，输出和保存开发流程中每个阶段的产品需求清单、设计文档、开发文档、测试记录等材料，保证各个流程可追溯</w:t>
            </w:r>
          </w:p>
        </w:tc>
      </w:tr>
      <w:tr w14:paraId="04FD8C5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9DB5546">
            <w:pPr>
              <w:widowControl/>
              <w:jc w:val="center"/>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rPr>
              <w:t>48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1D3DB07">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7A6004D">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4E4D5D8">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物理安全</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88912F3">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物理安全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4F3AE5C">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安全要求应符合GB 4943.1的规定</w:t>
            </w:r>
          </w:p>
        </w:tc>
      </w:tr>
      <w:tr w14:paraId="572439D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B63B595">
            <w:pPr>
              <w:widowControl/>
              <w:jc w:val="center"/>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rPr>
              <w:t>49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AF07F49">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2A91FC">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DA13303">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限用物质的限量要求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94EB9B4">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限用物质的限量要求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ECA8641">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限用物质的限量应符合GB/T 26572的要求</w:t>
            </w:r>
          </w:p>
        </w:tc>
      </w:tr>
      <w:tr w14:paraId="1C9F8C3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66D5D81">
            <w:pPr>
              <w:widowControl/>
              <w:jc w:val="center"/>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rPr>
              <w:t>50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B6ACC71">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BB39058">
            <w:pPr>
              <w:jc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性能要求</w:t>
            </w:r>
          </w:p>
        </w:tc>
        <w:tc>
          <w:tcPr>
            <w:tcW w:w="1441" w:type="dxa"/>
            <w:vMerge w:val="restart"/>
            <w:tcBorders>
              <w:top w:val="single" w:color="000000" w:sz="4" w:space="0"/>
              <w:left w:val="single" w:color="000000" w:sz="4" w:space="0"/>
              <w:right w:val="single" w:color="000000" w:sz="4" w:space="0"/>
            </w:tcBorders>
            <w:noWrap w:val="0"/>
            <w:vAlign w:val="center"/>
          </w:tcPr>
          <w:p w14:paraId="29A1EF06">
            <w:pPr>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CPU性能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09F2625">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CPU配置要求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61AE086">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≥2颗CPU</w:t>
            </w:r>
          </w:p>
        </w:tc>
      </w:tr>
      <w:tr w14:paraId="2180A60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93E5089">
            <w:pPr>
              <w:widowControl/>
              <w:jc w:val="center"/>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rPr>
              <w:t>51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105217C">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50D4EDB">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性能要求</w:t>
            </w:r>
          </w:p>
        </w:tc>
        <w:tc>
          <w:tcPr>
            <w:tcW w:w="1441" w:type="dxa"/>
            <w:vMerge w:val="continue"/>
            <w:tcBorders>
              <w:left w:val="single" w:color="000000" w:sz="4" w:space="0"/>
              <w:right w:val="single" w:color="000000" w:sz="4" w:space="0"/>
            </w:tcBorders>
            <w:noWrap w:val="0"/>
            <w:vAlign w:val="center"/>
          </w:tcPr>
          <w:p w14:paraId="7BB86DBD">
            <w:pPr>
              <w:jc w:val="left"/>
              <w:rPr>
                <w:rFonts w:hint="eastAsia" w:ascii="宋体" w:hAnsi="宋体" w:eastAsia="宋体" w:cs="宋体"/>
                <w:kern w:val="0"/>
                <w:szCs w:val="21"/>
                <w:highlight w:val="none"/>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DAE7C4C">
            <w:pPr>
              <w:widowControl/>
              <w:jc w:val="left"/>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CPU主频</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B083E11">
            <w:pPr>
              <w:widowControl/>
              <w:jc w:val="left"/>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≥2.5GHz</w:t>
            </w:r>
          </w:p>
        </w:tc>
      </w:tr>
      <w:tr w14:paraId="46A62B0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222AD77">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52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4B17D08">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B0DB94D">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8DBC7">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269C15A">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单CPU核数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71F582E">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≥32核</w:t>
            </w:r>
          </w:p>
        </w:tc>
      </w:tr>
      <w:tr w14:paraId="1276D73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6C785D0">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53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03D39DB">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34EA1E3">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219DC">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D995384">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单CPU末级缓存容量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AAE90A1">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≥64MB</w:t>
            </w:r>
          </w:p>
        </w:tc>
      </w:tr>
      <w:tr w14:paraId="3D18718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2583870">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54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538EACC">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B559BE8">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性能要求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35495BE">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内存性能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6F3D0DB">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内存总容量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009589A">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≥1024GB</w:t>
            </w:r>
          </w:p>
        </w:tc>
      </w:tr>
      <w:tr w14:paraId="56DDF6C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F47BF69">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55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1409445">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9E8D3DA">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B194E">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8062C67">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单内存模块容量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7304FBD">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≥64GB</w:t>
            </w:r>
          </w:p>
        </w:tc>
      </w:tr>
      <w:tr w14:paraId="1791669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DB95179">
            <w:pPr>
              <w:widowControl/>
              <w:jc w:val="center"/>
              <w:textAlignment w:val="center"/>
              <w:rPr>
                <w:rFonts w:hint="eastAsia" w:ascii="宋体" w:hAnsi="宋体" w:eastAsia="宋体" w:cs="宋体"/>
                <w:sz w:val="24"/>
                <w:szCs w:val="21"/>
                <w:highlight w:val="none"/>
              </w:rPr>
            </w:pPr>
            <w:r>
              <w:rPr>
                <w:rFonts w:hint="eastAsia" w:ascii="宋体" w:hAnsi="宋体" w:eastAsia="宋体" w:cs="宋体"/>
                <w:szCs w:val="21"/>
                <w:highlight w:val="none"/>
              </w:rPr>
              <w:t>56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4AD0454">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07F5252">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1A768">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26AE7F1">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内存速率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FD8BDAC">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≥5200MT/s</w:t>
            </w:r>
          </w:p>
        </w:tc>
      </w:tr>
      <w:tr w14:paraId="13790FF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A2F4C22">
            <w:pPr>
              <w:widowControl/>
              <w:jc w:val="center"/>
              <w:textAlignment w:val="center"/>
              <w:rPr>
                <w:rFonts w:hint="eastAsia" w:ascii="宋体" w:hAnsi="宋体" w:eastAsia="宋体" w:cs="宋体"/>
                <w:sz w:val="24"/>
                <w:szCs w:val="21"/>
                <w:highlight w:val="none"/>
              </w:rPr>
            </w:pPr>
            <w:r>
              <w:rPr>
                <w:rFonts w:hint="eastAsia" w:ascii="宋体" w:hAnsi="宋体" w:eastAsia="宋体" w:cs="宋体"/>
                <w:szCs w:val="21"/>
                <w:highlight w:val="none"/>
              </w:rPr>
              <w:t>57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AED19AF">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6D4AB08">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性能要求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8F33F87">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电源能耗</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8D3D9BA">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电源能耗</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816E8F3">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符合GB/T 9813.3的有关规定</w:t>
            </w:r>
          </w:p>
        </w:tc>
      </w:tr>
      <w:tr w14:paraId="32A3CFF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5C9F89A">
            <w:pPr>
              <w:widowControl/>
              <w:jc w:val="center"/>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rPr>
              <w:t>58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5FEC07F">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E23581A">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4650DE2">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部件兼容性要求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21A097E">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内存兼容性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A78585D">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适配3种及以上厂商的内存产品，且均不低于产品支持的内存规格</w:t>
            </w:r>
          </w:p>
        </w:tc>
      </w:tr>
      <w:tr w14:paraId="37220D6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33D58B6">
            <w:pPr>
              <w:widowControl/>
              <w:jc w:val="center"/>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rPr>
              <w:t>59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7F53B7B">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108E352">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D64A2">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99890DE">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固态存储兼容性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2F961C2">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适配3种或以上厂商的固态存储产品，且均不低于产品支持的固态存储设备规格</w:t>
            </w:r>
          </w:p>
        </w:tc>
      </w:tr>
      <w:tr w14:paraId="7B3DC04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30D78E7">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60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65586D6">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048ABC6">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55834E">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3339E27">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网卡兼容性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356C13B">
            <w:pP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网卡应适配两种或以上厂商产品。</w:t>
            </w:r>
          </w:p>
        </w:tc>
      </w:tr>
      <w:tr w14:paraId="14729EF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5DDBBA1">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61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A88E50A">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C9D2F0A">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DF87D">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28563B9">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功能卡兼容性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123F084">
            <w:pPr>
              <w:widowControl/>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内置或适配符合PCIe的功能卡，如：网络功能卡、存储功能卡及图形显示功能卡。</w:t>
            </w:r>
          </w:p>
        </w:tc>
      </w:tr>
      <w:tr w14:paraId="3578CD1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A870F8A">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62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DCF8231">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2F3CAA0">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兼容要求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A272083">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外设兼容性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C364B8E">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外设兼容性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96E20E7">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兼容多种主流生产商的外部设备，包括显示器、键盘、鼠标、闪存盘、移动硬盘、USB光驱及KVM等，要求使用不同厂商的外部设备时，系统均能正常识别和安装驱动</w:t>
            </w:r>
          </w:p>
        </w:tc>
      </w:tr>
      <w:tr w14:paraId="3C58A26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ACBEAAC">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63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90A7F9D">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BDCDD4">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71A9B98">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软件兼容性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1FE56EB">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数据库兼容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9FCB5EC">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兼容3个及以上厂商的数据库产品</w:t>
            </w:r>
          </w:p>
        </w:tc>
      </w:tr>
      <w:tr w14:paraId="588AD80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F8DE21D">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64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83D9D6F">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15EBC51">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5BD05">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D86D456">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中间件兼容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6D4636C">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兼容3个及以上厂商的中间件产品</w:t>
            </w:r>
          </w:p>
        </w:tc>
      </w:tr>
      <w:tr w14:paraId="1E94627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D023926">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65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338A14F">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1F33865">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FA670">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37D3EB">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平台软件兼容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7067EE1">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兼容 3 个及以上厂商的大数据平台，兼容主流云平台，和本项目所投云平台软件完成兼容性适配。</w:t>
            </w:r>
          </w:p>
        </w:tc>
      </w:tr>
      <w:tr w14:paraId="3CD0CCB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19AE552">
            <w:pPr>
              <w:widowControl/>
              <w:jc w:val="center"/>
              <w:textAlignment w:val="center"/>
              <w:rPr>
                <w:rFonts w:hint="eastAsia" w:ascii="宋体" w:hAnsi="宋体" w:eastAsia="宋体" w:cs="宋体"/>
                <w:sz w:val="24"/>
                <w:szCs w:val="21"/>
                <w:highlight w:val="none"/>
              </w:rPr>
            </w:pPr>
            <w:r>
              <w:rPr>
                <w:rFonts w:hint="eastAsia" w:ascii="宋体" w:hAnsi="宋体" w:eastAsia="宋体" w:cs="宋体"/>
                <w:szCs w:val="21"/>
                <w:highlight w:val="none"/>
              </w:rPr>
              <w:t>66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676AF7A">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5A0B3A2">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可靠性要求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D68E08">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整机可靠性要求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F9C15C5">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整机可靠性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A76660A">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m1值（MTBF的不可接受值）不得低于30000h</w:t>
            </w:r>
          </w:p>
        </w:tc>
      </w:tr>
      <w:tr w14:paraId="295C4EF4">
        <w:tblPrEx>
          <w:tblCellMar>
            <w:top w:w="0" w:type="dxa"/>
            <w:left w:w="108" w:type="dxa"/>
            <w:bottom w:w="0" w:type="dxa"/>
            <w:right w:w="108" w:type="dxa"/>
          </w:tblCellMar>
        </w:tblPrEx>
        <w:trPr>
          <w:trHeight w:val="9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52C31FC">
            <w:pPr>
              <w:widowControl/>
              <w:jc w:val="center"/>
              <w:textAlignment w:val="center"/>
              <w:rPr>
                <w:rFonts w:hint="eastAsia" w:ascii="宋体" w:hAnsi="宋体" w:eastAsia="宋体" w:cs="宋体"/>
                <w:sz w:val="24"/>
                <w:szCs w:val="21"/>
                <w:highlight w:val="none"/>
              </w:rPr>
            </w:pPr>
            <w:r>
              <w:rPr>
                <w:rFonts w:hint="eastAsia" w:ascii="宋体" w:hAnsi="宋体" w:eastAsia="宋体" w:cs="宋体"/>
                <w:szCs w:val="21"/>
                <w:highlight w:val="none"/>
              </w:rPr>
              <w:t>67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706DC4F">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E60CFF1">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可靠性要求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D192C">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BDD55C5">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风扇可靠性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C8E0E2A">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风扇寿命应不低于40000h</w:t>
            </w:r>
          </w:p>
        </w:tc>
      </w:tr>
      <w:tr w14:paraId="04F25D1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B38BD11">
            <w:pPr>
              <w:widowControl/>
              <w:jc w:val="center"/>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rPr>
              <w:t>68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F358876">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06C9AC8">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供应商</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E854B">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18C5962">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部件可靠性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647F542">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支持硬盘、电源、风扇热插拔(内置风扇除外)</w:t>
            </w:r>
          </w:p>
        </w:tc>
      </w:tr>
      <w:tr w14:paraId="4FBF0C8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36D413A">
            <w:pPr>
              <w:widowControl/>
              <w:jc w:val="center"/>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rPr>
              <w:t>69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A8E6918">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E43255B">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包装及运输要求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92E1C33">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包装及运输要求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7318B0">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标志、包装、运输和贮存</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5F0A3DF">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符合GB/T 9813.3和商品包装政府采购需求标准的相关规定</w:t>
            </w:r>
          </w:p>
        </w:tc>
      </w:tr>
      <w:tr w14:paraId="20E5285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C2661B">
            <w:pPr>
              <w:widowControl/>
              <w:jc w:val="center"/>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rPr>
              <w:t>70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DBF0AB1">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DCD3A90">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C221D74">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服务响应</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772960B">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服务响应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AB29A73">
            <w:pPr>
              <w:widowControl/>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a) 提供电话、电子邮件、远程连接等多种形式服务；</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b) 提供同城 4h、异地 12h 技术响应服务，2 个工作日解决问题，对于未能解决的问题和故障应提供可行</w:t>
            </w:r>
          </w:p>
          <w:p w14:paraId="76214ADD">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的升级方案，并提供周转设备；</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c) 建立全国技术服务体系和服务团体，符合专业服务体系标准要求，提供原厂中文服务；</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d) 服务周期内提供产品的维修、换件和升级服务</w:t>
            </w:r>
          </w:p>
        </w:tc>
      </w:tr>
      <w:tr w14:paraId="5AA8FAC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ACC1A73">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71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0724F8C">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9712FAC">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282DA">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187752A">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培训服务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8BA21E8">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投标人提供培训材料、产品手册、培训视频等培训相关内容</w:t>
            </w:r>
          </w:p>
        </w:tc>
      </w:tr>
      <w:tr w14:paraId="304194F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3AB53A9">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72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A8D61E6">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802E9E4">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服务要求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68BB583">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服务周期</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9720FD5">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服务周期</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8A13088">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a) 自验收之日起， 提供三年原厂质保服务；</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b) 设备停产后继续提供质量保障服务（含备品备件），服务终止时间与最后一批设备交付时间间隔不低于 6 年；</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c) 产品停止服务时间应提前 1 年告知客户；</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d) 产品发布日期需在随机文件中明确</w:t>
            </w:r>
          </w:p>
        </w:tc>
      </w:tr>
      <w:tr w14:paraId="0F64BCD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B05C058">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73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F018B0D">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3C63258">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EE4BFF8">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服务工具要求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4BAC7F">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工具要求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CBD9F6A">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投标人提供设置服务器硬件、辅助操作系统安装等功能的辅助工具和管理软件。且随附软件应具有合法授权或版权</w:t>
            </w:r>
          </w:p>
        </w:tc>
      </w:tr>
      <w:tr w14:paraId="2DABAD7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1478773">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74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F40BA0D">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69CEC94">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23957">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DBAEC9D">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驱动安装升级指引</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62E24DE">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投标人提供出厂安装的配件所需的驱动程序，形式包括但不限于驱动光盘、驱动下载链接等。其他配件应提供指引</w:t>
            </w:r>
          </w:p>
        </w:tc>
      </w:tr>
      <w:tr w14:paraId="1CCF78C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979BB35">
            <w:pPr>
              <w:widowControl/>
              <w:jc w:val="center"/>
              <w:textAlignment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75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A569DBF">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1A5A6CE">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6B98A">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075F6D">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管理软件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BA64C1B">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具备资源管理、系统管理、性能监控、健康监控、基于网络控制、报警设置功能</w:t>
            </w:r>
          </w:p>
        </w:tc>
      </w:tr>
      <w:tr w14:paraId="18A9656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E76205A">
            <w:pPr>
              <w:widowControl/>
              <w:jc w:val="center"/>
              <w:textAlignment w:val="center"/>
              <w:rPr>
                <w:rFonts w:hint="eastAsia" w:ascii="宋体" w:hAnsi="宋体" w:eastAsia="宋体" w:cs="宋体"/>
                <w:sz w:val="24"/>
                <w:szCs w:val="21"/>
                <w:highlight w:val="none"/>
              </w:rPr>
            </w:pPr>
            <w:r>
              <w:rPr>
                <w:rFonts w:hint="eastAsia" w:ascii="宋体" w:hAnsi="宋体" w:eastAsia="宋体" w:cs="宋体"/>
                <w:szCs w:val="21"/>
                <w:highlight w:val="none"/>
              </w:rPr>
              <w:t>76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EFFBEB8">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297E731">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1E6B339">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增值服务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0BA48EA">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厂家升级产品软件与扩容服务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11B2A56">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投标人提供原厂级的部件/软件产品升级和扩容能力</w:t>
            </w:r>
          </w:p>
        </w:tc>
      </w:tr>
      <w:tr w14:paraId="0866408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7E749B4">
            <w:pPr>
              <w:widowControl/>
              <w:jc w:val="center"/>
              <w:textAlignment w:val="center"/>
              <w:rPr>
                <w:rFonts w:hint="eastAsia" w:ascii="宋体" w:hAnsi="宋体" w:eastAsia="宋体" w:cs="宋体"/>
                <w:sz w:val="24"/>
                <w:szCs w:val="21"/>
                <w:highlight w:val="none"/>
              </w:rPr>
            </w:pPr>
            <w:r>
              <w:rPr>
                <w:rFonts w:hint="eastAsia" w:ascii="宋体" w:hAnsi="宋体" w:eastAsia="宋体" w:cs="宋体"/>
                <w:szCs w:val="21"/>
                <w:highlight w:val="none"/>
              </w:rPr>
              <w:t>77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A9262FF">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E7E57D4">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5DA4C">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3CE4EF">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提供上门服务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6F852FF">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投标人具备提供上门服务的能力</w:t>
            </w:r>
          </w:p>
        </w:tc>
      </w:tr>
      <w:tr w14:paraId="177B1F1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8DA438A">
            <w:pPr>
              <w:widowControl/>
              <w:jc w:val="center"/>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rPr>
              <w:t>78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97E079E">
            <w:pPr>
              <w:jc w:val="center"/>
              <w:rPr>
                <w:rFonts w:hint="eastAsia" w:ascii="宋体" w:hAnsi="宋体" w:eastAsia="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5D83011">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80AC1">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4BAC134">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硬盘不返还服务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2F1DEB4">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免费服务周期内，免费提供硬盘更换坏件不返还服务。</w:t>
            </w:r>
          </w:p>
        </w:tc>
      </w:tr>
      <w:tr w14:paraId="057B8A4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C297F3D">
            <w:pPr>
              <w:widowControl/>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79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BA370BA">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C4A6C65">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供保要求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C17F3CC">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供应链质量</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289C4B4">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抗干扰性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C41189A">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当产品部件出现供应风险时，应通知客户并提供风险应对方案确保产品的服务保障，必要时应停止相关受影响产品的销售</w:t>
            </w:r>
          </w:p>
        </w:tc>
      </w:tr>
      <w:tr w14:paraId="4BA4990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D076806">
            <w:pPr>
              <w:widowControl/>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80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0500A5F">
            <w:pPr>
              <w:jc w:val="center"/>
              <w:rPr>
                <w:rFonts w:hint="eastAsia" w:ascii="宋体" w:hAnsi="宋体" w:eastAsia="宋体" w:cs="宋体"/>
                <w:sz w:val="24"/>
                <w:szCs w:val="21"/>
                <w:highlight w:val="none"/>
              </w:rPr>
            </w:pPr>
            <w:r>
              <w:rPr>
                <w:rFonts w:hint="eastAsia" w:ascii="宋体" w:hAnsi="宋体" w:eastAsia="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63DBFB">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供保要求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8C9E3">
            <w:pPr>
              <w:jc w:val="left"/>
              <w:rPr>
                <w:rFonts w:hint="eastAsia" w:ascii="宋体" w:hAnsi="宋体" w:eastAsia="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9D3D73F">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供应能力证明</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E0E73F7">
            <w:pPr>
              <w:widowControl/>
              <w:jc w:val="left"/>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投标人提供供应链稳定承诺书，确保产品的部件在产品服务周期内稳定供货</w:t>
            </w:r>
          </w:p>
        </w:tc>
      </w:tr>
    </w:tbl>
    <w:p w14:paraId="71BDD562">
      <w:pPr>
        <w:rPr>
          <w:rFonts w:hint="eastAsia"/>
          <w:highlight w:val="none"/>
        </w:rPr>
      </w:pPr>
    </w:p>
    <w:p w14:paraId="7A28C7A0">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服务器2</w:t>
      </w:r>
    </w:p>
    <w:tbl>
      <w:tblPr>
        <w:tblStyle w:val="7"/>
        <w:tblW w:w="0" w:type="auto"/>
        <w:tblInd w:w="0" w:type="dxa"/>
        <w:tblLayout w:type="fixed"/>
        <w:tblCellMar>
          <w:top w:w="0" w:type="dxa"/>
          <w:left w:w="108" w:type="dxa"/>
          <w:bottom w:w="0" w:type="dxa"/>
          <w:right w:w="108" w:type="dxa"/>
        </w:tblCellMar>
      </w:tblPr>
      <w:tblGrid>
        <w:gridCol w:w="487"/>
        <w:gridCol w:w="455"/>
        <w:gridCol w:w="792"/>
        <w:gridCol w:w="1441"/>
        <w:gridCol w:w="1355"/>
        <w:gridCol w:w="3992"/>
      </w:tblGrid>
      <w:tr w14:paraId="7EDFD4C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51D5F8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序号</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B2708E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重要程度</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0FC27B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指标分类</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065269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一级指标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9F70E7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二级指标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C09472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指标要求</w:t>
            </w:r>
          </w:p>
        </w:tc>
      </w:tr>
      <w:tr w14:paraId="34A054F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AD12B9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E93B6A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C7121F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8DF214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F0FDF5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CPU信息</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D49C24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投标人给出CPU信息，包含CPU型号、物理核心数、主频、末级缓存容量、线程数、热设计功耗及支持内存的最高速率、通道数和位宽。</w:t>
            </w:r>
            <w:r>
              <w:rPr>
                <w:rFonts w:hint="eastAsia"/>
                <w:highlight w:val="none"/>
              </w:rPr>
              <w:t>CPU支持</w:t>
            </w:r>
            <w:r>
              <w:rPr>
                <w:rFonts w:hint="eastAsia" w:ascii="宋体" w:hAnsi="宋体" w:cs="宋体"/>
                <w:kern w:val="0"/>
                <w:szCs w:val="21"/>
                <w:highlight w:val="none"/>
                <w:lang w:bidi="ar"/>
              </w:rPr>
              <w:t>精简指令集。</w:t>
            </w:r>
          </w:p>
        </w:tc>
      </w:tr>
      <w:tr w14:paraId="12BCD60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5EED54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DF8AD2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BF2110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1B18866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53F72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主板支持的CPU和内存情况</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65FF01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投标人给出主板支持的CPU和内存的型号数量</w:t>
            </w:r>
          </w:p>
        </w:tc>
      </w:tr>
      <w:tr w14:paraId="2F7B14B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2438B2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6DEB88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4899E1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160ED1AC">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F1F893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主板内存槽数量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E4E8DC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非板载内存的可扩展插槽数量应不少于4个</w:t>
            </w:r>
          </w:p>
        </w:tc>
      </w:tr>
      <w:tr w14:paraId="346C30F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A74FE9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92E1B9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727405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7CAB8367">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177C41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主板存储接口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1F855F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至少支持SATA、SAS、M.2、U.2等存储接口中的1种</w:t>
            </w:r>
          </w:p>
        </w:tc>
      </w:tr>
      <w:tr w14:paraId="02D8644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AC6AA1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C264A9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0D9778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615715A2">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99A2EA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PCIe插槽接口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69BAE3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符合PCIe3.0或以上的高速串行计算机扩展总线标准，PCIe的接口速率与位宽需保证向下兼容</w:t>
            </w:r>
          </w:p>
        </w:tc>
      </w:tr>
      <w:tr w14:paraId="5B96A76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994C52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1B9CDE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8F8D78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6F0962BE">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AFB8C0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主板PCIe插槽数量及规格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780134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a)高度大于44.45mm双路或以上服务器支持PCIe插槽或接口应不少于5个；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b)单路服务器PCIe插槽或接口应不少于4个，可通过扩展卡进行插槽扩展</w:t>
            </w:r>
          </w:p>
        </w:tc>
      </w:tr>
      <w:tr w14:paraId="6F74AA8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BC2FD4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E0A3D7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CA5F1C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F5FE51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D262E8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总内存容量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A0D303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实际配置内存容量≥1024GB</w:t>
            </w:r>
          </w:p>
        </w:tc>
      </w:tr>
      <w:tr w14:paraId="25B3EED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E5138F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696BB4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D2A38B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7D29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0CF9B1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14D6BED">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≥16</w:t>
            </w:r>
          </w:p>
        </w:tc>
      </w:tr>
      <w:tr w14:paraId="4FAD543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D9823C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EEF801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B2B80D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E6FE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59AE69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E0316B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≥DDR</w:t>
            </w:r>
            <w:r>
              <w:rPr>
                <w:rFonts w:hint="eastAsia" w:ascii="宋体" w:hAnsi="宋体" w:cs="宋体"/>
                <w:kern w:val="0"/>
                <w:szCs w:val="21"/>
                <w:highlight w:val="none"/>
                <w:lang w:val="en-US" w:eastAsia="zh-CN" w:bidi="ar"/>
              </w:rPr>
              <w:t>4</w:t>
            </w:r>
          </w:p>
        </w:tc>
      </w:tr>
      <w:tr w14:paraId="1D4ED9D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2726C6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E73328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81382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E6B2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8CA95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内存通道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34C42B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支持多个内存接口通道，每个通道可支持1DPC或2DPC，当支持2DPC时，印制电路板上应具备插槽的序号标识，具体通道数应在随机文件中明确</w:t>
            </w:r>
          </w:p>
        </w:tc>
      </w:tr>
      <w:tr w14:paraId="7702299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FA4690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CBB861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F276B1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295DB3C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存储规格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08AE92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硬磁盘实配容量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E114383">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≥1块480G SATA SSD硬盘,≥1块1920G NVMe SSD硬盘</w:t>
            </w:r>
          </w:p>
        </w:tc>
      </w:tr>
      <w:tr w14:paraId="3D05EDB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17443C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6645E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96ACBB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0F848EBC">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018D67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硬盘实配数量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51D0B7C">
            <w:pPr>
              <w:rPr>
                <w:highlight w:val="none"/>
              </w:rPr>
            </w:pPr>
            <w:r>
              <w:rPr>
                <w:rFonts w:hint="eastAsia" w:ascii="宋体" w:hAnsi="宋体" w:cs="宋体"/>
                <w:kern w:val="0"/>
                <w:sz w:val="24"/>
                <w:szCs w:val="21"/>
                <w:highlight w:val="none"/>
                <w:lang w:bidi="ar"/>
              </w:rPr>
              <w:t>a)</w:t>
            </w:r>
            <w:r>
              <w:rPr>
                <w:rFonts w:hint="eastAsia" w:ascii="宋体" w:hAnsi="宋体" w:cs="宋体"/>
                <w:kern w:val="0"/>
                <w:szCs w:val="21"/>
                <w:highlight w:val="none"/>
                <w:lang w:bidi="ar"/>
              </w:rPr>
              <w:t>若配备硬磁盘，服务器提供的实配硬磁盘数量应不小于 2 块，可实现互为备份；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b)若配备固态盘，实配盘数应不小于 1 块</w:t>
            </w:r>
          </w:p>
          <w:p w14:paraId="22007EEE">
            <w:pPr>
              <w:widowControl/>
              <w:jc w:val="left"/>
              <w:textAlignment w:val="center"/>
              <w:rPr>
                <w:rFonts w:ascii="宋体" w:hAnsi="宋体" w:cs="宋体"/>
                <w:kern w:val="0"/>
                <w:szCs w:val="21"/>
                <w:highlight w:val="none"/>
                <w:lang w:bidi="ar"/>
              </w:rPr>
            </w:pPr>
          </w:p>
        </w:tc>
      </w:tr>
      <w:tr w14:paraId="07355D8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C0D0DF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1B1610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3B10D7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5518AF9D">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9C6DBB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B9D792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投标人应给出配置的硬盘尺寸，如 2.5 英寸、3.5 英寸硬磁盘；</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机箱高度不大于88.9mm 的服务器可支持的硬盘数量应不少于 8 块，机箱高度不大于 44.45mm 的服务器可支持的硬盘数量应不少于 4 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存储型服务器可支持硬盘数量应不少于 24 块</w:t>
            </w:r>
          </w:p>
        </w:tc>
      </w:tr>
      <w:tr w14:paraId="23DA5B5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955DB5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84FD98B">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3FB3A8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49B578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RAID卡规格（若支持RAID卡）或SAS 直通卡规格(若支持SAS直卡)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0FCF95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RAID卡或SAS直通卡要求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D5FDCF5">
            <w:pPr>
              <w:rPr>
                <w:rFonts w:hint="eastAsia" w:ascii="宋体" w:hAnsi="宋体" w:cs="宋体"/>
                <w:szCs w:val="21"/>
                <w:highlight w:val="none"/>
              </w:rPr>
            </w:pPr>
            <w:r>
              <w:rPr>
                <w:rFonts w:hint="eastAsia" w:ascii="宋体" w:hAnsi="宋体" w:cs="宋体"/>
                <w:szCs w:val="21"/>
                <w:highlight w:val="none"/>
              </w:rPr>
              <w:t>≥1块RAID卡，支持直通模式</w:t>
            </w:r>
          </w:p>
        </w:tc>
      </w:tr>
      <w:tr w14:paraId="6634403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DC5D50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710352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EB96C1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5046383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网络规格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01C7C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网口速率和数量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AFC7B2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配置不少于2个≥25GE光口，不少于2个≥25GE多模光模块</w:t>
            </w:r>
          </w:p>
        </w:tc>
      </w:tr>
      <w:tr w14:paraId="65AB38C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C2358F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69FD09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61F04D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104332E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外部接口规格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A45415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643D13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显示接口类型应不少于1种，如：VGA、DP、HDMI等</w:t>
            </w:r>
          </w:p>
        </w:tc>
      </w:tr>
      <w:tr w14:paraId="6DCFD37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BAC073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D3EFD2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68700D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02608C20">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A40D14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USB接口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45F0D3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配备USB接口，如USB2.0、USB3.0等</w:t>
            </w:r>
          </w:p>
        </w:tc>
      </w:tr>
      <w:tr w14:paraId="6FDCCD7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C7C860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538366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3D4AA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nil"/>
              <w:left w:val="single" w:color="000000" w:sz="4" w:space="0"/>
              <w:bottom w:val="nil"/>
              <w:right w:val="single" w:color="000000" w:sz="4" w:space="0"/>
            </w:tcBorders>
            <w:noWrap w:val="0"/>
            <w:vAlign w:val="center"/>
          </w:tcPr>
          <w:p w14:paraId="1BB343F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电源规格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5B9C32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5F885C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≥2，N+1冗余。</w:t>
            </w:r>
          </w:p>
        </w:tc>
      </w:tr>
      <w:tr w14:paraId="03426B2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8B2900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CB5AAB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8B0561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nil"/>
              <w:left w:val="single" w:color="000000" w:sz="4" w:space="0"/>
              <w:bottom w:val="nil"/>
              <w:right w:val="single" w:color="000000" w:sz="4" w:space="0"/>
            </w:tcBorders>
            <w:noWrap w:val="0"/>
            <w:vAlign w:val="center"/>
          </w:tcPr>
          <w:p w14:paraId="1604E5F6">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AD45C9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FD6938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电源模块功率应有一定冗余，满足处理器满载时的需求</w:t>
            </w:r>
          </w:p>
        </w:tc>
      </w:tr>
      <w:tr w14:paraId="66D6230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3C7721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93CB35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9ABC7F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7EFA67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37105F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外观和结构</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381FC3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a)服务器的零部件应紧固无松动，可插拔部件应可靠连接，开关、按钮和其它控制部件应灵活可靠，布局应方便使用；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b)产品表面不应有明显的凹痕、划伤、裂缝、变形和污染等。表面涂层均匀，不应起泡、龟裂、脱落和磨损，金属零部件无锈蚀及其它机械损伤；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c)产品表面说明功能的文字、符号和标志应清晰、端正且牢固；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d)应在服务器的显著位置提供运行状态的指示功能，并在随机文件中明确具体含义；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f)高密度服务器应给出CPU个数与机柜高度（本项不涉及）；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g)服务器尺寸具体要求在随机文件中明确</w:t>
            </w:r>
          </w:p>
        </w:tc>
      </w:tr>
      <w:tr w14:paraId="67B1361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F9C598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174A5A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4B2F08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86310">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967B55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尺寸（高×宽×深）</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2CD506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投标人给出产品尺寸；</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设计应遵循标准化、系列化的要求；机箱的内部结构符合通用部件的安装需要</w:t>
            </w:r>
          </w:p>
        </w:tc>
      </w:tr>
      <w:tr w14:paraId="1FF0A8A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53BAFA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2AAD91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89343F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FA77D">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493C25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9FD6F7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气候环境适应性应符合GB/T 9813.3的有关规定，工作温度10～35℃，贮存运输温度-40～55℃；工作相对湿度35%～80%，贮存运输相对湿度20％～93%（40℃）；大气压86～106kPa</w:t>
            </w:r>
          </w:p>
        </w:tc>
      </w:tr>
      <w:tr w14:paraId="769C1BD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589AF5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509D7C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3847B2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AEE2F">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C580F5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72D15E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机械环境适应性应符合GB/T 9813.3的有关规定</w:t>
            </w:r>
          </w:p>
        </w:tc>
      </w:tr>
      <w:tr w14:paraId="58BF7EF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5B9C7F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DEF8DC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39FAB8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8B815">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EB4934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噪声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C2ECDC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9813.3的有关规定，在产品说明中给出具体测试值塔式服务器噪声在空闲状态下不大于50dB</w:t>
            </w:r>
          </w:p>
        </w:tc>
      </w:tr>
      <w:tr w14:paraId="7AB1E15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195A2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11805BD">
            <w:pPr>
              <w:widowControl/>
              <w:jc w:val="center"/>
              <w:textAlignment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DC2C8E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48282A3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6BCE43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BE5FB6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本设备不涉及。</w:t>
            </w:r>
          </w:p>
        </w:tc>
      </w:tr>
      <w:tr w14:paraId="7CCFAFD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498DBF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A8AC4F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CBFAB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041EE5A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机柜规格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4F3525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机柜尺寸</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53AD83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投标人给出长度、高度和深度</w:t>
            </w:r>
          </w:p>
        </w:tc>
      </w:tr>
      <w:tr w14:paraId="5AB48EE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793927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285A38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89E4B9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4CF3D85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561655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主板外部接口种类</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1F1B4E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支持USB、显示、管理等接口，如：VGA、DP、HDMI、USB3.0、PS/2接口、BMC管理端口</w:t>
            </w:r>
          </w:p>
        </w:tc>
      </w:tr>
      <w:tr w14:paraId="6692535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D42245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DFF57F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6D8A81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49B8B2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01719A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3F392D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支持网络连接、网络访问、数据交换和网络管控功能</w:t>
            </w:r>
          </w:p>
        </w:tc>
      </w:tr>
      <w:tr w14:paraId="464A730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EDAFA5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169B19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3B8616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56D85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CC1107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计算处理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F8B4A1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支持通用计算及虚拟化功能。处理器需集成整型计算单元、浮点计算单元、内存控制器、I/O模块等，处理器与存储部件、网络部件、I/O部件等组成计算系统，提供数据处理、网络接入等计算相关功能</w:t>
            </w:r>
          </w:p>
        </w:tc>
      </w:tr>
      <w:tr w14:paraId="7866020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75B97F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28E658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FBED07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1666C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C4676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密码算法实现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BD9967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CPU芯片应符合GM/T 0008的相关规定，或芯片密码模块应符合GB/T 37092或GM/T 0028的相关规定</w:t>
            </w:r>
          </w:p>
        </w:tc>
      </w:tr>
      <w:tr w14:paraId="73E32F2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190E62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898A6C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EFC1BB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638E1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0C5824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电源热插拔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D54E47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整机电源模块应具备热插拔功能</w:t>
            </w:r>
          </w:p>
        </w:tc>
      </w:tr>
      <w:tr w14:paraId="1C2C206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71A6D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7B6610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9B0D3F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6CB5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9DABD4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电源过流保护</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CD9EA3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支持过流及短路保护的功能</w:t>
            </w:r>
          </w:p>
        </w:tc>
      </w:tr>
      <w:tr w14:paraId="045E913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E1597D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15691D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29DEE8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5F61CA3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36E0D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散热方式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C6D04B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支持风冷散热方式，配置冗余风扇</w:t>
            </w:r>
          </w:p>
        </w:tc>
      </w:tr>
      <w:tr w14:paraId="213FD8B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C1F5EA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018A79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EDD5F5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E99E50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管理系统功能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38F41C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BMC固件基础功能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43CE8A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 支持 DHCP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2)支持静态 IP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3)支持设备日志记录，包括但不限于登录日志、操作日志和报警日志等功能；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4)支持日志信息导出和记录删除功能；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5)支持通过管理接口向外输出准确的报警信息功能；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6)设备的 BMC 管理软件应能够按报警的严重程度进行区分；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7)支持 IPMI2.0、SNMP 或 Redfish</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等接口功能；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8)支持键盘、鼠标和视频的重定向、文本控制台的重定向、远程虚拟媒体、高可靠的硬件监控和管理功能；9)支持基于网络开启、关闭和重启设备的功能，并查询当前设备开机运行状态；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10)支持故障提示功能，并可通过接口读取服务器故障信息；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11)支持基于网络的固件更新功能，包括 BMC 和 BIOS 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12)支持基于网络安装操作系统的功能，并可通过网络控制台访问设备；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13)支持通过本地的硬盘或光驱等存储设备，基于网络完成设备的操作系统安装功能；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14)支持通过浏览器打开管理界面并登录功能；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15)支持设置口令策略功能；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16)支持访问权限设置功能，并通过日志记录访问事件；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17)支持对出厂默认的用户名及口令进行安全保护功能，并提供默认口令修改提示；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18)支持读取设备主板的工作环境温度功能；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19)支持读取服务器 CPU 等核心器件的温度功能；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20)支持通过外部管理工具进行 BMC参数设置的功能，并可基于网络通过外部管理工具对 BMC 进行管理；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21)应支持固件版本查询、固件升级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22)支持基于网络实现开关机和复位控制的功能；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23)BMC 启动时间应不超过 180s，实现功能包括网络、IPMI、散热、传感器服务可用；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24)支持 BMC 固件设置的恢复出厂功能</w:t>
            </w:r>
          </w:p>
        </w:tc>
      </w:tr>
      <w:tr w14:paraId="4776AD4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7BA555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9BD8E0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C6F28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BE7D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ACF25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BIOS 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8E145C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a）支持查看固件版本、内存信息、主板信息、处理器信息和系统时间信息功能；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b）支持上电初始化界面显示 CPU 信息、内存信息、固件版本和部分快捷键信息功能；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c）支持设置界面中英文显示切换功能；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d）支持查看 PCIe 设备信息，SATA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设备信息功能；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e）支持操作系统安装和引导功能，应并向操作系统提供计算机主板信息和服务接口；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f）支持设置启动顺序，并按照设置的启动顺序启动功能；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g）支持安全启动功能；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h）支持设置口令、修改口令、验证口令功能；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i）支持板载显示控制或独立显卡的显示控制功能；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j）支持 RAID 识别和启动功能；k）支持串口重定向功能；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l）支持固件更新功能；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m）支持 BIOS 固件设置的恢复出厂功能；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n）支持网络引导启用和关闭功能</w:t>
            </w:r>
          </w:p>
        </w:tc>
      </w:tr>
      <w:tr w14:paraId="22EEE11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6BE2DA7">
            <w:pPr>
              <w:widowControl/>
              <w:jc w:val="center"/>
              <w:textAlignment w:val="center"/>
              <w:rPr>
                <w:rFonts w:ascii="宋体" w:hAnsi="宋体" w:cs="宋体"/>
                <w:sz w:val="24"/>
                <w:szCs w:val="21"/>
                <w:highlight w:val="none"/>
              </w:rPr>
            </w:pPr>
            <w:r>
              <w:rPr>
                <w:rFonts w:hint="eastAsia" w:ascii="宋体" w:hAnsi="宋体" w:cs="宋体"/>
                <w:szCs w:val="21"/>
                <w:highlight w:val="none"/>
              </w:rPr>
              <w:t>36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DD0779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0E7EB9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6AEF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E7AC53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远程控制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140FFB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支持远程关机和重新启动功能</w:t>
            </w:r>
          </w:p>
        </w:tc>
      </w:tr>
      <w:tr w14:paraId="1C4B1BD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EF0B64F">
            <w:pPr>
              <w:widowControl/>
              <w:jc w:val="center"/>
              <w:textAlignment w:val="center"/>
              <w:rPr>
                <w:rFonts w:ascii="宋体" w:hAnsi="宋体" w:cs="宋体"/>
                <w:sz w:val="24"/>
                <w:szCs w:val="21"/>
                <w:highlight w:val="none"/>
              </w:rPr>
            </w:pPr>
            <w:r>
              <w:rPr>
                <w:rFonts w:hint="eastAsia" w:ascii="宋体" w:hAnsi="宋体" w:cs="宋体"/>
                <w:szCs w:val="21"/>
                <w:highlight w:val="none"/>
              </w:rPr>
              <w:t>37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79BFD0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72BBF7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5CB84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245A0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操作系统及驱动的升级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368B58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3671249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28DDA9F">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8B8B9B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080130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7D22C">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2C3CC5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82517D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35B2695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6429369">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818D86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C8BE3C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16DD6D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FAA5AD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A9C9AB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 GB 18030 的有关规定</w:t>
            </w:r>
          </w:p>
        </w:tc>
      </w:tr>
      <w:tr w14:paraId="2F981B9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E664188">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25792F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5477F9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FA784D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68FE77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8CB597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CPU关键部件应当符合安全可靠测评要求</w:t>
            </w:r>
          </w:p>
        </w:tc>
      </w:tr>
      <w:tr w14:paraId="3EEC8F1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E9139C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17042D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F21461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E4B7EF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837E83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故障检测</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4267D2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支持故障检测功能，可以检测到具体的FRU（内存、硬盘等）的故障并发出告警</w:t>
            </w:r>
          </w:p>
        </w:tc>
      </w:tr>
      <w:tr w14:paraId="470EA69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1C415F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6688F7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26EA85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982B2F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系统安全要求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EF0770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弱口令字典检查</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8170E6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支持弱口令字典检查功能，出现在弱口令字典中的字符串不能被设置为用户口令</w:t>
            </w:r>
          </w:p>
        </w:tc>
      </w:tr>
      <w:tr w14:paraId="5BCD99E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177152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C0FA0C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5E5A38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46DF3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8D1D17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白名单访问控制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B4FAD7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支持基于时间、IP或MAC白名单访问控制</w:t>
            </w:r>
          </w:p>
        </w:tc>
      </w:tr>
      <w:tr w14:paraId="1CFFCB5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FACBF2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10FD57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869165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CB42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14D5F8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二次鉴别</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4BAB24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支持二次鉴别功能。对于用户配置、权限配置、公钥导入等重要的管理操作，已登录用户应通过二次鉴别后，才能执行操作</w:t>
            </w:r>
          </w:p>
        </w:tc>
      </w:tr>
      <w:tr w14:paraId="0244047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1CC88E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50EB04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BD992B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0C85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ECF417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密码证书安全加密存储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3B556B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支持对带外管理系统中的用户口令和证书等敏感信息进行加密存储，禁止使用私有的和业界已知不安全的密码算法</w:t>
            </w:r>
          </w:p>
        </w:tc>
      </w:tr>
      <w:tr w14:paraId="215A4A1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26E9988">
            <w:pPr>
              <w:widowControl/>
              <w:jc w:val="center"/>
              <w:textAlignment w:val="center"/>
              <w:rPr>
                <w:rFonts w:ascii="宋体" w:hAnsi="宋体" w:cs="宋体"/>
                <w:sz w:val="24"/>
                <w:szCs w:val="21"/>
                <w:highlight w:val="none"/>
              </w:rPr>
            </w:pPr>
            <w:r>
              <w:rPr>
                <w:rFonts w:hint="eastAsia" w:ascii="宋体" w:hAnsi="宋体" w:cs="宋体"/>
                <w:szCs w:val="21"/>
                <w:highlight w:val="none"/>
              </w:rPr>
              <w:t>46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CDFC6B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F0AB60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23B3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06A838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敏感信息安全加密传输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9AF7D2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支持使用安全的传输加密协议（如SSH或HTTPS等）传输用户的敏感信息</w:t>
            </w:r>
          </w:p>
        </w:tc>
      </w:tr>
      <w:tr w14:paraId="0A5A46F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A0CEFD2">
            <w:pPr>
              <w:widowControl/>
              <w:jc w:val="center"/>
              <w:textAlignment w:val="center"/>
              <w:rPr>
                <w:rFonts w:ascii="宋体" w:hAnsi="宋体" w:cs="宋体"/>
                <w:sz w:val="24"/>
                <w:szCs w:val="21"/>
                <w:highlight w:val="none"/>
              </w:rPr>
            </w:pPr>
            <w:r>
              <w:rPr>
                <w:rFonts w:hint="eastAsia" w:ascii="宋体" w:hAnsi="宋体" w:cs="宋体"/>
                <w:szCs w:val="21"/>
                <w:highlight w:val="none"/>
              </w:rPr>
              <w:t>47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548494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3F9FA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1854E8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信息安全要求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F656DC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研发过程安全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1E2E63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投标人承诺，生产商已建立从需求、设计、开发、测试、维护端到端的开发流程管理机制，输出和保存开发流程中每个阶段的产品需求清单、设计文档、开发文档、测试记录等材料，保证各个流程可追溯</w:t>
            </w:r>
          </w:p>
        </w:tc>
      </w:tr>
      <w:tr w14:paraId="2C9A070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B26E92F">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54DD4B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0D2ABE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85B35F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3DA66B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33A6F2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安全要求应符合GB 4943.1的规定</w:t>
            </w:r>
          </w:p>
        </w:tc>
      </w:tr>
      <w:tr w14:paraId="7B3D6E8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B329CBD">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6FB1A7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BB589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56AB15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87EC53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3CFC26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限用物质的限量应符合GB/T 26572的要求</w:t>
            </w:r>
          </w:p>
        </w:tc>
      </w:tr>
      <w:tr w14:paraId="3BD7BD5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AC4CD32">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83872E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5F80DD8">
            <w:pPr>
              <w:jc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right w:val="single" w:color="000000" w:sz="4" w:space="0"/>
            </w:tcBorders>
            <w:noWrap w:val="0"/>
            <w:vAlign w:val="center"/>
          </w:tcPr>
          <w:p w14:paraId="6717B62C">
            <w:pPr>
              <w:jc w:val="left"/>
              <w:rPr>
                <w:rFonts w:hint="eastAsia" w:ascii="宋体" w:hAnsi="宋体" w:cs="宋体"/>
                <w:szCs w:val="21"/>
                <w:highlight w:val="none"/>
              </w:rPr>
            </w:pPr>
            <w:r>
              <w:rPr>
                <w:rFonts w:hint="eastAsia" w:ascii="宋体" w:hAnsi="宋体" w:cs="宋体"/>
                <w:kern w:val="0"/>
                <w:szCs w:val="21"/>
                <w:highlight w:val="none"/>
                <w:lang w:bidi="ar"/>
              </w:rPr>
              <w:t>CPU性能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F6BA52">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CPU配置要求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460FE7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≥2颗CPU</w:t>
            </w:r>
          </w:p>
        </w:tc>
      </w:tr>
      <w:tr w14:paraId="6DCDBDC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B0672FC">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EA867C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12A7F33">
            <w:pPr>
              <w:jc w:val="center"/>
              <w:rPr>
                <w:rFonts w:hint="eastAsia" w:ascii="宋体" w:hAnsi="宋体" w:cs="宋体"/>
                <w:sz w:val="24"/>
                <w:szCs w:val="21"/>
                <w:highlight w:val="none"/>
              </w:rPr>
            </w:pPr>
            <w:r>
              <w:rPr>
                <w:rFonts w:hint="eastAsia" w:ascii="宋体" w:hAnsi="宋体" w:cs="宋体"/>
                <w:kern w:val="0"/>
                <w:szCs w:val="21"/>
                <w:highlight w:val="none"/>
                <w:lang w:bidi="ar"/>
              </w:rPr>
              <w:t>性能要求</w:t>
            </w:r>
          </w:p>
        </w:tc>
        <w:tc>
          <w:tcPr>
            <w:tcW w:w="1441" w:type="dxa"/>
            <w:vMerge w:val="continue"/>
            <w:tcBorders>
              <w:left w:val="single" w:color="000000" w:sz="4" w:space="0"/>
              <w:right w:val="single" w:color="000000" w:sz="4" w:space="0"/>
            </w:tcBorders>
            <w:noWrap w:val="0"/>
            <w:vAlign w:val="center"/>
          </w:tcPr>
          <w:p w14:paraId="10CE9814">
            <w:pPr>
              <w:jc w:val="left"/>
              <w:rPr>
                <w:rFonts w:hint="eastAsia" w:ascii="宋体" w:hAnsi="宋体" w:cs="宋体"/>
                <w:kern w:val="0"/>
                <w:szCs w:val="21"/>
                <w:highlight w:val="none"/>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C7AD390">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CPU主频</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FEA16E6">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≥2.6GHz</w:t>
            </w:r>
          </w:p>
        </w:tc>
      </w:tr>
      <w:tr w14:paraId="6A02E3A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54C66E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F3B452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A215F9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F59F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0D2A00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单CPU核数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F544B2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≥64核</w:t>
            </w:r>
          </w:p>
        </w:tc>
      </w:tr>
      <w:tr w14:paraId="486C18B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41F924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9BB0B5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25E987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092D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ED18C1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单CPU末级缓存容量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E3AC76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≥64MB</w:t>
            </w:r>
          </w:p>
        </w:tc>
      </w:tr>
      <w:tr w14:paraId="25C226E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8B5AA8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DF77F3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91F3B6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68ABEA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F585D6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内存总容量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6A4C25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≥1024GB</w:t>
            </w:r>
          </w:p>
        </w:tc>
      </w:tr>
      <w:tr w14:paraId="65EB1D7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357BA7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ACF199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9E1811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A78E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109F0D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单内存模块容量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DEF61E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≥64GB</w:t>
            </w:r>
          </w:p>
        </w:tc>
      </w:tr>
      <w:tr w14:paraId="52472B7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FEF0CAB">
            <w:pPr>
              <w:widowControl/>
              <w:jc w:val="center"/>
              <w:textAlignment w:val="center"/>
              <w:rPr>
                <w:rFonts w:ascii="宋体" w:hAnsi="宋体" w:cs="宋体"/>
                <w:sz w:val="24"/>
                <w:szCs w:val="21"/>
                <w:highlight w:val="none"/>
              </w:rPr>
            </w:pPr>
            <w:r>
              <w:rPr>
                <w:rFonts w:hint="eastAsia" w:ascii="宋体" w:hAnsi="宋体" w:cs="宋体"/>
                <w:szCs w:val="21"/>
                <w:highlight w:val="none"/>
              </w:rPr>
              <w:t>56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04D571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582BBE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C375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F87074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E17398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≥2933MT/s</w:t>
            </w:r>
          </w:p>
        </w:tc>
      </w:tr>
      <w:tr w14:paraId="1B96607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DDBBA37">
            <w:pPr>
              <w:widowControl/>
              <w:jc w:val="center"/>
              <w:textAlignment w:val="center"/>
              <w:rPr>
                <w:rFonts w:ascii="宋体" w:hAnsi="宋体" w:cs="宋体"/>
                <w:sz w:val="24"/>
                <w:szCs w:val="21"/>
                <w:highlight w:val="none"/>
              </w:rPr>
            </w:pPr>
            <w:r>
              <w:rPr>
                <w:rFonts w:hint="eastAsia" w:ascii="宋体" w:hAnsi="宋体" w:cs="宋体"/>
                <w:szCs w:val="21"/>
                <w:highlight w:val="none"/>
              </w:rPr>
              <w:t>57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2781E0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E78B8E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747C5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1EA978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25A902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w:t>
            </w:r>
          </w:p>
        </w:tc>
      </w:tr>
      <w:tr w14:paraId="56A579D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BFF4A3E">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049E17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61ABD9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93642B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部件兼容性要求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69A161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C8EE92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适配3种及以上厂商的内存产品，且均不低于产品支持的内存规格</w:t>
            </w:r>
          </w:p>
        </w:tc>
      </w:tr>
      <w:tr w14:paraId="55A1E11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BD18155">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22C4B7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3540BB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9B81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2C20E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固态存储兼容性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43011E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适配3种或以上厂商的固态存储产品，且均不低于产品支持的固态存储设备规格</w:t>
            </w:r>
          </w:p>
        </w:tc>
      </w:tr>
      <w:tr w14:paraId="2EFFD55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B73D10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E85ED5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9A973D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12F3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FC09AD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35CE8F3">
            <w:pPr>
              <w:rPr>
                <w:highlight w:val="none"/>
              </w:rPr>
            </w:pPr>
            <w:r>
              <w:rPr>
                <w:rFonts w:hint="eastAsia" w:ascii="宋体" w:hAnsi="宋体" w:cs="宋体"/>
                <w:kern w:val="0"/>
                <w:szCs w:val="21"/>
                <w:highlight w:val="none"/>
                <w:lang w:bidi="ar"/>
              </w:rPr>
              <w:t>网卡应适配两种或以上厂商产品。</w:t>
            </w:r>
          </w:p>
          <w:p w14:paraId="4AD238E7">
            <w:pPr>
              <w:widowControl/>
              <w:jc w:val="left"/>
              <w:textAlignment w:val="center"/>
              <w:rPr>
                <w:rFonts w:ascii="宋体" w:hAnsi="宋体" w:cs="宋体"/>
                <w:kern w:val="0"/>
                <w:szCs w:val="21"/>
                <w:highlight w:val="none"/>
                <w:lang w:bidi="ar"/>
              </w:rPr>
            </w:pPr>
          </w:p>
        </w:tc>
      </w:tr>
      <w:tr w14:paraId="4807A03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7CAEC8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ABBA1D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9088CC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EDD5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B51FC1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005FDC2">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内置或适配符合PCIe的功能卡，如：网络功能卡、存储功能卡及图形显示功能卡。</w:t>
            </w:r>
          </w:p>
        </w:tc>
      </w:tr>
      <w:tr w14:paraId="2F25FB5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BA5AB9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D23DB3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3B0E6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8B5018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179C47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6F94C9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兼容多种主流生产商的外部设备，包括显示器、键盘、鼠标、闪存盘、移动硬盘、USB光驱及KVM等，要求使用不同厂商的外部设备时，系统均能正常识别和安装驱动</w:t>
            </w:r>
          </w:p>
        </w:tc>
      </w:tr>
      <w:tr w14:paraId="3594ABA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A051FD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36CE09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482AEB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F77C7D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软件兼容性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9CE05C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数据库兼容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5C8A51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兼容3个及以上厂商的数据库产品</w:t>
            </w:r>
          </w:p>
        </w:tc>
      </w:tr>
      <w:tr w14:paraId="1585AF2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1C4291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70E207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4FC93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EB840E">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33356D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中间件兼容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E12538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兼容3个及以上厂商的中间件产品</w:t>
            </w:r>
          </w:p>
        </w:tc>
      </w:tr>
      <w:tr w14:paraId="384D475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4E6A75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881514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56781C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B0E8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B9061D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平台软件兼容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A6213C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 3 个及以上厂商的大数据平台，兼容主流云平台，和本项目所投云平台软件完成兼容性适配。</w:t>
            </w:r>
          </w:p>
        </w:tc>
      </w:tr>
      <w:tr w14:paraId="7EF5CB4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009608B">
            <w:pPr>
              <w:widowControl/>
              <w:jc w:val="center"/>
              <w:textAlignment w:val="center"/>
              <w:rPr>
                <w:rFonts w:ascii="宋体" w:hAnsi="宋体" w:cs="宋体"/>
                <w:sz w:val="24"/>
                <w:szCs w:val="21"/>
                <w:highlight w:val="none"/>
              </w:rPr>
            </w:pPr>
            <w:r>
              <w:rPr>
                <w:rFonts w:hint="eastAsia" w:ascii="宋体" w:hAnsi="宋体" w:cs="宋体"/>
                <w:szCs w:val="21"/>
                <w:highlight w:val="none"/>
              </w:rPr>
              <w:t>66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95CE71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9E1267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0844A0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9088EC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346B9A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m1值（MTBF的不可接受值）不得低于30000h</w:t>
            </w:r>
          </w:p>
        </w:tc>
      </w:tr>
      <w:tr w14:paraId="62CA4B0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5DE735D">
            <w:pPr>
              <w:widowControl/>
              <w:jc w:val="center"/>
              <w:textAlignment w:val="center"/>
              <w:rPr>
                <w:rFonts w:ascii="宋体" w:hAnsi="宋体" w:cs="宋体"/>
                <w:sz w:val="24"/>
                <w:szCs w:val="21"/>
                <w:highlight w:val="none"/>
              </w:rPr>
            </w:pPr>
            <w:r>
              <w:rPr>
                <w:rFonts w:hint="eastAsia" w:ascii="宋体" w:hAnsi="宋体" w:cs="宋体"/>
                <w:szCs w:val="21"/>
                <w:highlight w:val="none"/>
              </w:rPr>
              <w:t>67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1A0B1C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7BD693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1D1E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D56BE5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E8C4E9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风扇寿命应不低于40000h</w:t>
            </w:r>
          </w:p>
        </w:tc>
      </w:tr>
      <w:tr w14:paraId="65B871B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77731C4">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A6F535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8FBE7B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供应商</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FD66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812CB0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10B279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支持硬盘、电源、风扇热插拔(内置风扇除外)</w:t>
            </w:r>
          </w:p>
        </w:tc>
      </w:tr>
      <w:tr w14:paraId="276F662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7ED97CA">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B5E17F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A08600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72DF53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17C20C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标志、包装、运输和贮存</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3BE3CF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9813.3和商品包装政府采购需求标准的相关规定</w:t>
            </w:r>
          </w:p>
        </w:tc>
      </w:tr>
      <w:tr w14:paraId="649491C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616B8B8">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4E1090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18DCC8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B2E2EF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B0D0B3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ABD081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提供电话、电子邮件、远程连接等多种形式服务；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提供同城 4h、异地 12h 技术响应服务，2 个工作日解决问题，对于未能解决的问题和故障应提供可行的升级方案，并提供周转设备；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建立全国技术服务体系和服务团体，符合专业服务体系标准要求，提供原厂中文服务；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服务周期内提供产品的维修、换件和升级服务</w:t>
            </w:r>
          </w:p>
        </w:tc>
      </w:tr>
      <w:tr w14:paraId="210CC96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DA76D7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E02BA4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FCEC2C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0423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4888FF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培训服务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DE4FD2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投标人提供培训材料、产品手册、培训视频等培训相关内容</w:t>
            </w:r>
          </w:p>
        </w:tc>
      </w:tr>
      <w:tr w14:paraId="38C5B9C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40B4B7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CA825C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02BC6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3CDF91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40E536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505406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自验收之日起， 提供三年原厂质保服务；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设备停产后继续提供质量保障服务（含备品备件），服务终止时间与最后一批设备交付时间间隔不低于 6 年；</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产品停止服务时间应提前 1 年告知客户；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产品发布日期需在随机文件中明确</w:t>
            </w:r>
          </w:p>
        </w:tc>
      </w:tr>
      <w:tr w14:paraId="721B534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F9F7309">
            <w:pPr>
              <w:widowControl/>
              <w:jc w:val="center"/>
              <w:textAlignment w:val="center"/>
              <w:rPr>
                <w:rFonts w:ascii="宋体" w:hAnsi="宋体" w:cs="宋体"/>
                <w:sz w:val="24"/>
                <w:szCs w:val="21"/>
                <w:highlight w:val="none"/>
              </w:rPr>
            </w:pPr>
            <w:r>
              <w:rPr>
                <w:rFonts w:hint="eastAsia" w:ascii="宋体" w:hAnsi="宋体" w:cs="宋体"/>
                <w:kern w:val="0"/>
                <w:szCs w:val="21"/>
                <w:highlight w:val="none"/>
                <w:lang w:bidi="ar"/>
              </w:rPr>
              <w:t>73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DFAC5B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F614CD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CF9DDA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服务工具要求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35B0D1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工具要求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666CA9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投标人提供设置服务器硬件、辅助操作系统安装等功能的辅助工具和管理软件。且随附软件应具有合法授权或版权</w:t>
            </w:r>
          </w:p>
        </w:tc>
      </w:tr>
      <w:tr w14:paraId="5E77544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44CD61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6C1143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3E27E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CB79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59ACF8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驱动安装升级指引</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28452E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投标人提供出厂安装的配件所需的驱动程序，形式包括但不限于驱动光盘、驱动下载链接等。其他配件应提供指引</w:t>
            </w:r>
          </w:p>
        </w:tc>
      </w:tr>
      <w:tr w14:paraId="0BA3750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7760F7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CB9D40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6CCE02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BD32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A9A75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管理软件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ABAE74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具备资源管理、系统管理、性能监控、健康监控、基于网络控制、报警设置功能</w:t>
            </w:r>
          </w:p>
        </w:tc>
      </w:tr>
      <w:tr w14:paraId="2363AA9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A90B68A">
            <w:pPr>
              <w:widowControl/>
              <w:jc w:val="center"/>
              <w:textAlignment w:val="center"/>
              <w:rPr>
                <w:rFonts w:ascii="宋体" w:hAnsi="宋体" w:cs="宋体"/>
                <w:sz w:val="24"/>
                <w:szCs w:val="21"/>
                <w:highlight w:val="none"/>
              </w:rPr>
            </w:pPr>
            <w:r>
              <w:rPr>
                <w:rFonts w:hint="eastAsia" w:ascii="宋体" w:hAnsi="宋体" w:cs="宋体"/>
                <w:szCs w:val="21"/>
                <w:highlight w:val="none"/>
              </w:rPr>
              <w:t>76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B6E82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C44221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558659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增值服务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889F29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厂家升级产品软件与扩容服务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DFAE13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投标人提供原厂级的部件/软件产品升级和扩容能力</w:t>
            </w:r>
          </w:p>
        </w:tc>
      </w:tr>
      <w:tr w14:paraId="06E6DAF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66A3B38">
            <w:pPr>
              <w:widowControl/>
              <w:jc w:val="center"/>
              <w:textAlignment w:val="center"/>
              <w:rPr>
                <w:rFonts w:ascii="宋体" w:hAnsi="宋体" w:cs="宋体"/>
                <w:sz w:val="24"/>
                <w:szCs w:val="21"/>
                <w:highlight w:val="none"/>
              </w:rPr>
            </w:pPr>
            <w:r>
              <w:rPr>
                <w:rFonts w:hint="eastAsia" w:ascii="宋体" w:hAnsi="宋体" w:cs="宋体"/>
                <w:szCs w:val="21"/>
                <w:highlight w:val="none"/>
              </w:rPr>
              <w:t>77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30505E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D16AF4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59D7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45C16D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提供上门服务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38BC58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投标人具备提供上门服务的能力</w:t>
            </w:r>
          </w:p>
        </w:tc>
      </w:tr>
      <w:tr w14:paraId="3A47032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192841B">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59EFD8C">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9FA3D9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4E6B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488F6E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硬盘不返还服务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730DFF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免费服务周期内，免费提供硬盘更换坏件不返还服务。</w:t>
            </w:r>
          </w:p>
        </w:tc>
      </w:tr>
      <w:tr w14:paraId="389B11C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D5B96EF">
            <w:pPr>
              <w:widowControl/>
              <w:jc w:val="center"/>
              <w:textAlignment w:val="center"/>
              <w:rPr>
                <w:rFonts w:ascii="宋体" w:hAnsi="宋体" w:cs="宋体"/>
                <w:szCs w:val="21"/>
                <w:highlight w:val="none"/>
              </w:rPr>
            </w:pPr>
            <w:r>
              <w:rPr>
                <w:rFonts w:hint="eastAsia" w:ascii="宋体" w:hAnsi="宋体" w:cs="宋体"/>
                <w:szCs w:val="21"/>
                <w:highlight w:val="none"/>
              </w:rPr>
              <w:t>79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329A1E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EF7345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175CED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供应链质量</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4BCB5F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抗干扰性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7FE57E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当产品部件出现供应风险时，应通知客户并提供风险应对方案确保产品的服务保障，必要时应停止相关受影响产品的销售</w:t>
            </w:r>
          </w:p>
        </w:tc>
      </w:tr>
      <w:tr w14:paraId="0C2E2B8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C4B429C">
            <w:pPr>
              <w:widowControl/>
              <w:jc w:val="center"/>
              <w:textAlignment w:val="center"/>
              <w:rPr>
                <w:rFonts w:ascii="宋体" w:hAnsi="宋体" w:cs="宋体"/>
                <w:szCs w:val="21"/>
                <w:highlight w:val="none"/>
              </w:rPr>
            </w:pPr>
            <w:r>
              <w:rPr>
                <w:rFonts w:hint="eastAsia" w:ascii="宋体" w:hAnsi="宋体" w:cs="宋体"/>
                <w:szCs w:val="21"/>
                <w:highlight w:val="none"/>
              </w:rPr>
              <w:t>80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D326F2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88CB88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31A5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0F824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供应能力证明</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5368E3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投标人提供供应链稳定承诺书，确保产品的部件在产品服务周期内稳定供货</w:t>
            </w:r>
          </w:p>
        </w:tc>
      </w:tr>
    </w:tbl>
    <w:p w14:paraId="0BEAEEA6">
      <w:pPr>
        <w:rPr>
          <w:highlight w:val="none"/>
        </w:rPr>
      </w:pPr>
    </w:p>
    <w:p w14:paraId="44AE8C3B">
      <w:pPr>
        <w:rPr>
          <w:highlight w:val="none"/>
        </w:rPr>
      </w:pPr>
    </w:p>
    <w:p w14:paraId="3689BB79">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服务器3</w:t>
      </w:r>
    </w:p>
    <w:tbl>
      <w:tblPr>
        <w:tblStyle w:val="7"/>
        <w:tblW w:w="0" w:type="auto"/>
        <w:tblInd w:w="0" w:type="dxa"/>
        <w:tblLayout w:type="fixed"/>
        <w:tblCellMar>
          <w:top w:w="0" w:type="dxa"/>
          <w:left w:w="108" w:type="dxa"/>
          <w:bottom w:w="0" w:type="dxa"/>
          <w:right w:w="108" w:type="dxa"/>
        </w:tblCellMar>
      </w:tblPr>
      <w:tblGrid>
        <w:gridCol w:w="487"/>
        <w:gridCol w:w="455"/>
        <w:gridCol w:w="792"/>
        <w:gridCol w:w="1441"/>
        <w:gridCol w:w="1355"/>
        <w:gridCol w:w="3992"/>
      </w:tblGrid>
      <w:tr w14:paraId="2A6EF88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3CA7F3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序号</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D9E086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重要程度</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9DA6B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指标分类</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684DF1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一级指标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58599D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二级指标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32C56C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指标要求</w:t>
            </w:r>
          </w:p>
        </w:tc>
      </w:tr>
      <w:tr w14:paraId="7273015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5B5E07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8C1FBF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A8E9A1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D7DAE7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F196E7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CPU信息</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1678F1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投标人给出CPU信息，包含CPU型号、物理核心数、主频、末级缓存容量、线程数、热设计功耗及支持内存的最高速率、通道数和位宽。</w:t>
            </w:r>
            <w:r>
              <w:rPr>
                <w:rFonts w:hint="eastAsia"/>
                <w:highlight w:val="none"/>
              </w:rPr>
              <w:t>CPU</w:t>
            </w:r>
            <w:r>
              <w:rPr>
                <w:rFonts w:hint="eastAsia" w:ascii="宋体" w:hAnsi="宋体" w:cs="宋体"/>
                <w:kern w:val="0"/>
                <w:szCs w:val="21"/>
                <w:highlight w:val="none"/>
                <w:lang w:bidi="ar"/>
              </w:rPr>
              <w:t>支持复杂指令集。</w:t>
            </w:r>
          </w:p>
        </w:tc>
      </w:tr>
      <w:tr w14:paraId="67DDB91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8C0173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2A1157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EEF671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33BF745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5DE1F0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主板支持的CPU和内存情况</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AAB3E9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投标人给出主板支持的CPU和内存的型号数量</w:t>
            </w:r>
          </w:p>
        </w:tc>
      </w:tr>
      <w:tr w14:paraId="2D18DBD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F1D0A2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A25F89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3950DB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53FC44C6">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E8B736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主板内存槽数量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8CAE3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非板载内存的可扩展插槽数量应不少于4个</w:t>
            </w:r>
          </w:p>
        </w:tc>
      </w:tr>
      <w:tr w14:paraId="4ADA0E1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F96E8C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9E81A4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9D343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3AF4ED8F">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E2B8E7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主板存储接口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C725A8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至少支持SATA、SAS、M.2、U.2等存储接口中的1种</w:t>
            </w:r>
          </w:p>
        </w:tc>
      </w:tr>
      <w:tr w14:paraId="7BB752F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AB37F3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102845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23E731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48CA9193">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4E1A30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PCIe插槽接口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91911E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符合PCIe3.0或以上的高速串行计算机扩展总线标准，PCIe的接口速率与位宽需保证向下兼容</w:t>
            </w:r>
          </w:p>
        </w:tc>
      </w:tr>
      <w:tr w14:paraId="398141A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6A3B10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53982E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480BD5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27AA262D">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BE953A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主板PCIe插槽数量及规格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D8983F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a)高度大于44.45mm双路或以上服务器支持PCIe插槽或接口应不少于5个；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b)单路服务器PCIe插槽或接口应不少于4个，可通过扩展卡进行插槽扩展</w:t>
            </w:r>
          </w:p>
        </w:tc>
      </w:tr>
      <w:tr w14:paraId="394B251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4ED06A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F6B7D1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57C3ED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36AB6E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C6196C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总内存容量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0D5F03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实际配置内存容量≥512GB</w:t>
            </w:r>
          </w:p>
        </w:tc>
      </w:tr>
      <w:tr w14:paraId="5419AE1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891A1E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9BF007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B0A776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0C16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D6C97B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5028BC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r>
      <w:tr w14:paraId="1DEE2B8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772D9C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3CB7E4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5723BE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1478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D4F275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1D6680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≥DDR5</w:t>
            </w:r>
          </w:p>
        </w:tc>
      </w:tr>
      <w:tr w14:paraId="357AE2A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B769A1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CA1D24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9562D5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565D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E237AF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内存通道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50B338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支持多个内存接口通道，每个通道可支持1DPC或2DPC，当支持2DPC时，印制电路板上应具备插槽的序号标识，具体通道数应在随机文件中明确</w:t>
            </w:r>
          </w:p>
        </w:tc>
      </w:tr>
      <w:tr w14:paraId="2AAD0D3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12A9EA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E8ECB8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963AD4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5BE3453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存储规格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4C71D6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硬磁盘实配容量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BAED437">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≥2块480G SATA SSD硬盘,≥12块12T SATA HDD硬盘，≥2块3840G NVMe SSD硬盘</w:t>
            </w:r>
          </w:p>
        </w:tc>
      </w:tr>
      <w:tr w14:paraId="2227670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7DB18A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7067F7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A245C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474541D5">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8A14E5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硬盘实配数量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7F404AC">
            <w:pPr>
              <w:rPr>
                <w:highlight w:val="none"/>
              </w:rPr>
            </w:pPr>
            <w:r>
              <w:rPr>
                <w:rFonts w:hint="eastAsia" w:ascii="宋体" w:hAnsi="宋体" w:cs="宋体"/>
                <w:kern w:val="0"/>
                <w:sz w:val="24"/>
                <w:szCs w:val="21"/>
                <w:highlight w:val="none"/>
                <w:lang w:bidi="ar"/>
              </w:rPr>
              <w:t>a)</w:t>
            </w:r>
            <w:r>
              <w:rPr>
                <w:rFonts w:hint="eastAsia" w:ascii="宋体" w:hAnsi="宋体" w:cs="宋体"/>
                <w:kern w:val="0"/>
                <w:szCs w:val="21"/>
                <w:highlight w:val="none"/>
                <w:lang w:bidi="ar"/>
              </w:rPr>
              <w:t>若配备硬磁盘，服务器提供的实配硬磁盘数量应不小于 2 块，可实现互为备份；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b)若配备固态盘，实配盘数应不小于 1 块</w:t>
            </w:r>
          </w:p>
          <w:p w14:paraId="5B3D8F71">
            <w:pPr>
              <w:widowControl/>
              <w:jc w:val="left"/>
              <w:textAlignment w:val="center"/>
              <w:rPr>
                <w:rFonts w:ascii="宋体" w:hAnsi="宋体" w:cs="宋体"/>
                <w:kern w:val="0"/>
                <w:szCs w:val="21"/>
                <w:highlight w:val="none"/>
                <w:lang w:bidi="ar"/>
              </w:rPr>
            </w:pPr>
          </w:p>
        </w:tc>
      </w:tr>
      <w:tr w14:paraId="249A0C9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933248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00318E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2E538B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649762BC">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353DF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CCD67F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投标人应给出配置的硬盘尺寸，如 2.5 英寸、3.5 英寸硬磁盘；</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机箱高度不大于88.9mm 的服务器可支持的硬盘数量应不少于 8 块，机箱高度不大于 44.45mm 的服务器可支持的硬盘数量应不少于 4 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存储型服务器可支持硬盘数量应不少于 24 块</w:t>
            </w:r>
          </w:p>
        </w:tc>
      </w:tr>
      <w:tr w14:paraId="3FFC110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057F2D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DFBAB41">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6C120A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FF5036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RAID卡规格（若支持RAID卡）或SAS 直通卡规格(若支持SAS直卡)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1CD423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RAID卡或SAS直通卡要求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53949CD">
            <w:pPr>
              <w:rPr>
                <w:rFonts w:hint="eastAsia" w:ascii="宋体" w:hAnsi="宋体" w:cs="宋体"/>
                <w:szCs w:val="21"/>
                <w:highlight w:val="none"/>
              </w:rPr>
            </w:pPr>
            <w:r>
              <w:rPr>
                <w:rFonts w:hint="eastAsia" w:ascii="宋体" w:hAnsi="宋体" w:cs="宋体"/>
                <w:szCs w:val="21"/>
                <w:highlight w:val="none"/>
              </w:rPr>
              <w:t>≥1块RAID卡，支持直通模式</w:t>
            </w:r>
          </w:p>
        </w:tc>
      </w:tr>
      <w:tr w14:paraId="21DFEE8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E0EB79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D3E15B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21398F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5377FBD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网络规格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1B218B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网口速率和数量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20423A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配置不少于2个≥25GE光口，不少于2个≥25GE多模光模块</w:t>
            </w:r>
          </w:p>
        </w:tc>
      </w:tr>
      <w:tr w14:paraId="17FDB36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E9EC4C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501E8E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15E39C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337BE08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外部接口规格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04DCDF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92F104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显示接口类型应不少于1种，如：VGA、DP、HDMI等</w:t>
            </w:r>
          </w:p>
        </w:tc>
      </w:tr>
      <w:tr w14:paraId="4FB98EC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7D0298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3040F0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C0FAF3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39B4D821">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86CAC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USB接口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BE3C79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配备USB接口，如USB2.0、USB3.0等</w:t>
            </w:r>
          </w:p>
        </w:tc>
      </w:tr>
      <w:tr w14:paraId="7BF290D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A87194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500EC9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561786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nil"/>
              <w:left w:val="single" w:color="000000" w:sz="4" w:space="0"/>
              <w:bottom w:val="nil"/>
              <w:right w:val="single" w:color="000000" w:sz="4" w:space="0"/>
            </w:tcBorders>
            <w:noWrap w:val="0"/>
            <w:vAlign w:val="center"/>
          </w:tcPr>
          <w:p w14:paraId="2EEB54F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电源规格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4F3BB3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902B07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≥2，N+1冗余。</w:t>
            </w:r>
          </w:p>
        </w:tc>
      </w:tr>
      <w:tr w14:paraId="4ACD2DE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397EBC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D32B89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3F01A4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nil"/>
              <w:left w:val="single" w:color="000000" w:sz="4" w:space="0"/>
              <w:bottom w:val="nil"/>
              <w:right w:val="single" w:color="000000" w:sz="4" w:space="0"/>
            </w:tcBorders>
            <w:noWrap w:val="0"/>
            <w:vAlign w:val="center"/>
          </w:tcPr>
          <w:p w14:paraId="0EDF6ED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2DB6D0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FF97D5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电源模块功率应有一定冗余，满足处理器满载时的需求</w:t>
            </w:r>
          </w:p>
        </w:tc>
      </w:tr>
      <w:tr w14:paraId="3004515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0747B2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2A4DC9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12729C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FB158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FDC01C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外观和结构</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0AC097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a)服务器的零部件应紧固无松动，可插拔部件应可靠连接，开关、按钮和其它控制部件应灵活可靠，布局应方便使用；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b)产品表面不应有明显的凹痕、划伤、裂缝、变形和污染等。表面涂层均匀，不应起泡、龟裂、脱落和磨损，金属零部件无锈蚀及其它机械损伤；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c)产品表面说明功能的文字、符号和标志应清晰、端正且牢固；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d)应在服务器的显著位置提供运行状态的指示功能，并在随机文件中明确具体含义；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f)高密度服务器应给出CPU个数与机柜高度（本项不涉及）；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g)服务器尺寸具体要求在随机文件中明确</w:t>
            </w:r>
          </w:p>
        </w:tc>
      </w:tr>
      <w:tr w14:paraId="3B3D8E0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D8D0AB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831E6B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DB4816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5B6C1">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FC025C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尺寸（高×宽×深）</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279632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投标人给出产品尺寸；</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设计应遵循标准化、系列化的要求；机箱的内部结构符合通用部件的安装需要</w:t>
            </w:r>
          </w:p>
        </w:tc>
      </w:tr>
      <w:tr w14:paraId="11D5910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90D780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4A63AA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4F8A3B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4A4F2">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591DB8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626C0A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气候环境适应性应符合GB/T 9813.3的有关规定，工作温度10～35℃，贮存运输温度-40～55℃；工作相对湿度35%～80%，贮存运输相对湿度20％～93%（40℃）；大气压86～106kPa</w:t>
            </w:r>
          </w:p>
        </w:tc>
      </w:tr>
      <w:tr w14:paraId="254FCF3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AD80E0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789201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4F2BD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99A822">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C4D277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DEC2F4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机械环境适应性应符合GB/T 9813.3的有关规定</w:t>
            </w:r>
          </w:p>
        </w:tc>
      </w:tr>
      <w:tr w14:paraId="05BD9A5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F40DFD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80B0D9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48659E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C4873">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BB0646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噪声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FDFC28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9813.3的有关规定，在产品说明中给出具体测试值塔式服务器噪声在空闲状态下不大于50dB</w:t>
            </w:r>
          </w:p>
        </w:tc>
      </w:tr>
      <w:tr w14:paraId="6263C3A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037C66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99BEBAF">
            <w:pPr>
              <w:widowControl/>
              <w:jc w:val="center"/>
              <w:textAlignment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FADD2D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36B9EAB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7A6734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5EF3DC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本设备不涉及。</w:t>
            </w:r>
          </w:p>
        </w:tc>
      </w:tr>
      <w:tr w14:paraId="75A3FF1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9F8FFA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7055A2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7600D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61D9902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机柜规格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880248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机柜尺寸</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9ED417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投标人给出长度、高度和深度</w:t>
            </w:r>
          </w:p>
        </w:tc>
      </w:tr>
      <w:tr w14:paraId="7439C5D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B5EB24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AA2C5A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F0EAB8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3001D4F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E5D8BD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主板外部接口种类</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2BE3CE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支持USB、显示、管理等接口，如：VGA、DP、HDMI、USB3.0、PS/2接口、BMC管理端口</w:t>
            </w:r>
          </w:p>
        </w:tc>
      </w:tr>
      <w:tr w14:paraId="0AA8B24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7A211D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6F2D72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8C1C82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5BEFE0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591FDC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732075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支持网络连接、网络访问、数据交换和网络管控功能</w:t>
            </w:r>
          </w:p>
        </w:tc>
      </w:tr>
      <w:tr w14:paraId="3E81F9F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648723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8A7C04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3B3D8B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12049B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40EF76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计算处理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CCDF83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支持通用计算及虚拟化功能。处理器需集成整型计算单元、浮点计算单元、内存控制器、I/O模块等，处理器与存储部件、网络部件、I/O部件等组成计算系统，提供数据处理、网络接入等计算相关功能</w:t>
            </w:r>
          </w:p>
        </w:tc>
      </w:tr>
      <w:tr w14:paraId="03C78EF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641F0E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46D998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4091E0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1F70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112E1E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密码算法实现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589BB1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CPU芯片应符合GM/T 0008的相关规定，或芯片密码模块应符合GB/T 37092或GM/T 0028的相关规定</w:t>
            </w:r>
          </w:p>
        </w:tc>
      </w:tr>
      <w:tr w14:paraId="602D0E9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F110DC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4E82FB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D4193B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0BA5F0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1FEAE7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电源热插拔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5B7716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整机电源模块应具备热插拔功能</w:t>
            </w:r>
          </w:p>
        </w:tc>
      </w:tr>
      <w:tr w14:paraId="60D53F3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87AE51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403657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D096FC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F490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69449C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电源过流保护</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7943D9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支持过流及短路保护的功能</w:t>
            </w:r>
          </w:p>
        </w:tc>
      </w:tr>
      <w:tr w14:paraId="44CE65C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C14B70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3CFD64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D8A3E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4F9BEE3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F5D48B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散热方式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E8077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支持风冷散热方式，配置冗余风扇</w:t>
            </w:r>
          </w:p>
        </w:tc>
      </w:tr>
      <w:tr w14:paraId="3F42737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DC594E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51C037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66F4CF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7785A3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管理系统功能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2B931D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BMC固件基础功能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5AEF75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 支持 DHCP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2)支持静态 IP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3)支持设备日志记录，包括但不限于登录日志、操作日志和报警日志等功能；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4)支持日志信息导出和记录删除功能；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5)支持通过管理接口向外输出准确的报警信息功能；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6)设备的 BMC 管理软件应能够按报警的严重程度进行区分；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7)支持 IPMI2.0、SNMP 或 Redfish</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等接口功能；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8)支持键盘、鼠标和视频的重定向、文本控制台的重定向、远程虚拟媒体、高可靠的硬件监控和管理功能；9)支持基于网络开启、关闭和重启设备的功能，并查询当前设备开机运行状态；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10)支持故障提示功能，并可通过接口读取服务器故障信息；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11)支持基于网络的固件更新功能，包括 BMC 和 BIOS 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12)支持基于网络安装操作系统的功能，并可通过网络控制台访问设备；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13)支持通过本地的硬盘或光驱等存储设备，基于网络完成设备的操作系统安装功能；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14)支持通过浏览器打开管理界面并登录功能；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15)支持设置口令策略功能；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16)支持访问权限设置功能，并通过日志记录访问事件；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17)支持对出厂默认的用户名及口令进行安全保护功能，并提供默认口令修改提示；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18)支持读取设备主板的工作环境温度功能；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19)支持读取服务器 CPU 等核心器件的温度功能；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20)支持通过外部管理工具进行 BMC参数设置的功能，并可基于网络通过外部管理工具对 BMC 进行管理；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21)应支持固件版本查询、固件升级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22)支持基于网络实现开关机和复位控制的功能；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23)BMC 启动时间应不超过 180s，实现功能包括网络、IPMI、散热、传感器服务可用；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24)支持 BMC 固件设置的恢复出厂功能</w:t>
            </w:r>
          </w:p>
        </w:tc>
      </w:tr>
      <w:tr w14:paraId="10EE649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19C4B0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FB249C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7E2967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1D856">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FE21C6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BIOS 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F54048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a）支持查看固件版本、内存信息、主板信息、处理器信息和系统时间信息功能；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b）支持上电初始化界面显示 CPU 信息、内存信息、固件版本和部分快捷键信息功能；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c）支持设置界面中英文显示切换功能；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d）支持查看 PCIe 设备信息，SATA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设备信息功能；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e）支持操作系统安装和引导功能，应并向操作系统提供计算机主板信息和服务接口；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f）支持设置启动顺序，并按照设置的启动顺序启动功能；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g）支持安全启动功能；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h）支持设置口令、修改口令、验证口令功能；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i）支持板载显示控制或独立显卡的显示控制功能；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j）支持 RAID 识别和启动功能；k）支持串口重定向功能；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l）支持固件更新功能；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m）支持 BIOS 固件设置的恢复出厂功能；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n）支持网络引导启用和关闭功能</w:t>
            </w:r>
          </w:p>
        </w:tc>
      </w:tr>
      <w:tr w14:paraId="28B280C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2337CB2">
            <w:pPr>
              <w:widowControl/>
              <w:jc w:val="center"/>
              <w:textAlignment w:val="center"/>
              <w:rPr>
                <w:rFonts w:ascii="宋体" w:hAnsi="宋体" w:cs="宋体"/>
                <w:sz w:val="24"/>
                <w:szCs w:val="21"/>
                <w:highlight w:val="none"/>
              </w:rPr>
            </w:pPr>
            <w:r>
              <w:rPr>
                <w:rFonts w:hint="eastAsia" w:ascii="宋体" w:hAnsi="宋体" w:cs="宋体"/>
                <w:szCs w:val="21"/>
                <w:highlight w:val="none"/>
              </w:rPr>
              <w:t>36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6DE19B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F5323B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82694">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5DF132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远程控制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991198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支持远程关机和重新启动功能</w:t>
            </w:r>
          </w:p>
        </w:tc>
      </w:tr>
      <w:tr w14:paraId="6EC436D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9994A3F">
            <w:pPr>
              <w:widowControl/>
              <w:jc w:val="center"/>
              <w:textAlignment w:val="center"/>
              <w:rPr>
                <w:rFonts w:ascii="宋体" w:hAnsi="宋体" w:cs="宋体"/>
                <w:sz w:val="24"/>
                <w:szCs w:val="21"/>
                <w:highlight w:val="none"/>
              </w:rPr>
            </w:pPr>
            <w:r>
              <w:rPr>
                <w:rFonts w:hint="eastAsia" w:ascii="宋体" w:hAnsi="宋体" w:cs="宋体"/>
                <w:szCs w:val="21"/>
                <w:highlight w:val="none"/>
              </w:rPr>
              <w:t>37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E10D79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14BDBD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0417DC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EBC131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操作系统及驱动的升级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8A8308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4BA61A6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2125DC4">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78AA0F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68DE3F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F98FE">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C5357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704E1B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6EF3636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2A1EEA3">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78B2A0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3C2389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101D1A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5E59A7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B79072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 GB 18030 的有关规定</w:t>
            </w:r>
          </w:p>
        </w:tc>
      </w:tr>
      <w:tr w14:paraId="2F6F09D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52C78D6">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22F4F0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5A05BE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FCE7B2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0974D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F3ADFF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CPU关键部件应当符合安全可靠测评要求</w:t>
            </w:r>
          </w:p>
        </w:tc>
      </w:tr>
      <w:tr w14:paraId="186C654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FE85F3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DBACDD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0EAB21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20DCCE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A4C4B0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故障检测</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0F195F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支持故障检测功能，可以检测到具体的FRU（内存、硬盘等）的故障并发出告警</w:t>
            </w:r>
          </w:p>
        </w:tc>
      </w:tr>
      <w:tr w14:paraId="0AD3BE7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06985C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AFD134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4A5982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7AC7E3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系统安全要求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3BD486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弱口令字典检查</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B09EDA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支持弱口令字典检查功能，出现在弱口令字典中的字符串不能被设置为用户口令</w:t>
            </w:r>
          </w:p>
        </w:tc>
      </w:tr>
      <w:tr w14:paraId="2DF011F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97A823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05B36C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7E04C6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5BFF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C72278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白名单访问控制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16F661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支持基于时间、IP或MAC白名单访问控制</w:t>
            </w:r>
          </w:p>
        </w:tc>
      </w:tr>
      <w:tr w14:paraId="7C70C34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A47991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520970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94F667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9B1FD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192D67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二次鉴别</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05873D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支持二次鉴别功能。对于用户配置、权限配置、公钥导入等重要的管理操作，已登录用户应通过二次鉴别后，才能执行操作</w:t>
            </w:r>
          </w:p>
        </w:tc>
      </w:tr>
      <w:tr w14:paraId="37A3B78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4D66D8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5F1277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4C9861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90CB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461A8A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密码证书安全加密存储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3FEABC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支持对带外管理系统中的用户口令和证书等敏感信息进行加密存储，禁止使用私有的和业界已知不安全的密码算法</w:t>
            </w:r>
          </w:p>
        </w:tc>
      </w:tr>
      <w:tr w14:paraId="0893683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4713CF9">
            <w:pPr>
              <w:widowControl/>
              <w:jc w:val="center"/>
              <w:textAlignment w:val="center"/>
              <w:rPr>
                <w:rFonts w:ascii="宋体" w:hAnsi="宋体" w:cs="宋体"/>
                <w:sz w:val="24"/>
                <w:szCs w:val="21"/>
                <w:highlight w:val="none"/>
              </w:rPr>
            </w:pPr>
            <w:r>
              <w:rPr>
                <w:rFonts w:hint="eastAsia" w:ascii="宋体" w:hAnsi="宋体" w:cs="宋体"/>
                <w:szCs w:val="21"/>
                <w:highlight w:val="none"/>
              </w:rPr>
              <w:t>46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22191A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244160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7548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7C5A2C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敏感信息安全加密传输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8AD955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支持使用安全的传输加密协议（如SSH或HTTPS等）传输用户的敏感信息</w:t>
            </w:r>
          </w:p>
        </w:tc>
      </w:tr>
      <w:tr w14:paraId="2DA9685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9FE80C4">
            <w:pPr>
              <w:widowControl/>
              <w:jc w:val="center"/>
              <w:textAlignment w:val="center"/>
              <w:rPr>
                <w:rFonts w:ascii="宋体" w:hAnsi="宋体" w:cs="宋体"/>
                <w:sz w:val="24"/>
                <w:szCs w:val="21"/>
                <w:highlight w:val="none"/>
              </w:rPr>
            </w:pPr>
            <w:r>
              <w:rPr>
                <w:rFonts w:hint="eastAsia" w:ascii="宋体" w:hAnsi="宋体" w:cs="宋体"/>
                <w:szCs w:val="21"/>
                <w:highlight w:val="none"/>
              </w:rPr>
              <w:t>47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2EAE05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E6C55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FD0838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信息安全要求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C14F46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研发过程安全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EF3BB6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投标人承诺，生产商已建立从需求、设计、开发、测试、维护端到端的开发流程管理机制，输出和保存开发流程中每个阶段的产品需求清单、设计文档、开发文档、测试记录等材料，保证各个流程可追溯</w:t>
            </w:r>
          </w:p>
        </w:tc>
      </w:tr>
      <w:tr w14:paraId="6EF1814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72CBF44">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F4A0AC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C9A90D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105939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8FB382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46B30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安全要求应符合GB 4943.1的规定</w:t>
            </w:r>
          </w:p>
        </w:tc>
      </w:tr>
      <w:tr w14:paraId="4D3DBE2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7EA94DC">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D5D460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F2BCBB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D344B8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928541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F8663E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限用物质的限量应符合GB/T 26572的要求</w:t>
            </w:r>
          </w:p>
        </w:tc>
      </w:tr>
      <w:tr w14:paraId="6D147EF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9E1FFE8">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0726C0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45D3389">
            <w:pPr>
              <w:jc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right w:val="single" w:color="000000" w:sz="4" w:space="0"/>
            </w:tcBorders>
            <w:noWrap w:val="0"/>
            <w:vAlign w:val="center"/>
          </w:tcPr>
          <w:p w14:paraId="3A51FE93">
            <w:pPr>
              <w:jc w:val="left"/>
              <w:rPr>
                <w:rFonts w:hint="eastAsia" w:ascii="宋体" w:hAnsi="宋体" w:cs="宋体"/>
                <w:szCs w:val="21"/>
                <w:highlight w:val="none"/>
              </w:rPr>
            </w:pPr>
            <w:r>
              <w:rPr>
                <w:rFonts w:hint="eastAsia" w:ascii="宋体" w:hAnsi="宋体" w:cs="宋体"/>
                <w:kern w:val="0"/>
                <w:szCs w:val="21"/>
                <w:highlight w:val="none"/>
                <w:lang w:bidi="ar"/>
              </w:rPr>
              <w:t>CPU性能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A6EBB2A">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CPU配置要求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A971BD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≥2颗CPU</w:t>
            </w:r>
          </w:p>
        </w:tc>
      </w:tr>
      <w:tr w14:paraId="5853AD7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6104670">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5E98C8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8FA4C0">
            <w:pPr>
              <w:jc w:val="center"/>
              <w:rPr>
                <w:rFonts w:hint="eastAsia" w:ascii="宋体" w:hAnsi="宋体" w:cs="宋体"/>
                <w:sz w:val="24"/>
                <w:szCs w:val="21"/>
                <w:highlight w:val="none"/>
              </w:rPr>
            </w:pPr>
            <w:r>
              <w:rPr>
                <w:rFonts w:hint="eastAsia" w:ascii="宋体" w:hAnsi="宋体" w:cs="宋体"/>
                <w:kern w:val="0"/>
                <w:szCs w:val="21"/>
                <w:highlight w:val="none"/>
                <w:lang w:bidi="ar"/>
              </w:rPr>
              <w:t>性能要求</w:t>
            </w:r>
          </w:p>
        </w:tc>
        <w:tc>
          <w:tcPr>
            <w:tcW w:w="1441" w:type="dxa"/>
            <w:vMerge w:val="continue"/>
            <w:tcBorders>
              <w:left w:val="single" w:color="000000" w:sz="4" w:space="0"/>
              <w:right w:val="single" w:color="000000" w:sz="4" w:space="0"/>
            </w:tcBorders>
            <w:noWrap w:val="0"/>
            <w:vAlign w:val="center"/>
          </w:tcPr>
          <w:p w14:paraId="231D9E07">
            <w:pPr>
              <w:jc w:val="left"/>
              <w:rPr>
                <w:rFonts w:hint="eastAsia" w:ascii="宋体" w:hAnsi="宋体" w:cs="宋体"/>
                <w:kern w:val="0"/>
                <w:szCs w:val="21"/>
                <w:highlight w:val="none"/>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AC0CB67">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CPU主频</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CF42567">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≥2.5GHz</w:t>
            </w:r>
          </w:p>
        </w:tc>
      </w:tr>
      <w:tr w14:paraId="5DE647B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0A4C7F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CFA4C2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FB632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3501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D8322D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单CPU核数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B06FFF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≥32核</w:t>
            </w:r>
          </w:p>
        </w:tc>
      </w:tr>
      <w:tr w14:paraId="260F248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1D574C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804E1A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A055B2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3317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AA302B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单CPU末级缓存容量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1820AF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≥64MB</w:t>
            </w:r>
          </w:p>
        </w:tc>
      </w:tr>
      <w:tr w14:paraId="19EE67A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200952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8368B8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C54361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ABB8F4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6048BE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内存总容量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62BA3A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≥512GB</w:t>
            </w:r>
          </w:p>
        </w:tc>
      </w:tr>
      <w:tr w14:paraId="2B4AD83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29434B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B81D77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61FB69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0F8C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5F7C62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单内存模块容量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BE691E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≥64GB</w:t>
            </w:r>
          </w:p>
        </w:tc>
      </w:tr>
      <w:tr w14:paraId="6E51447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92DEDB6">
            <w:pPr>
              <w:widowControl/>
              <w:jc w:val="center"/>
              <w:textAlignment w:val="center"/>
              <w:rPr>
                <w:rFonts w:ascii="宋体" w:hAnsi="宋体" w:cs="宋体"/>
                <w:sz w:val="24"/>
                <w:szCs w:val="21"/>
                <w:highlight w:val="none"/>
              </w:rPr>
            </w:pPr>
            <w:r>
              <w:rPr>
                <w:rFonts w:hint="eastAsia" w:ascii="宋体" w:hAnsi="宋体" w:cs="宋体"/>
                <w:szCs w:val="21"/>
                <w:highlight w:val="none"/>
              </w:rPr>
              <w:t>56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E2DCCE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523478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BD0F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28F5BB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68C3F4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≥5200MT/s</w:t>
            </w:r>
          </w:p>
        </w:tc>
      </w:tr>
      <w:tr w14:paraId="38B8279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1DAB542">
            <w:pPr>
              <w:widowControl/>
              <w:jc w:val="center"/>
              <w:textAlignment w:val="center"/>
              <w:rPr>
                <w:rFonts w:ascii="宋体" w:hAnsi="宋体" w:cs="宋体"/>
                <w:sz w:val="24"/>
                <w:szCs w:val="21"/>
                <w:highlight w:val="none"/>
              </w:rPr>
            </w:pPr>
            <w:r>
              <w:rPr>
                <w:rFonts w:hint="eastAsia" w:ascii="宋体" w:hAnsi="宋体" w:cs="宋体"/>
                <w:szCs w:val="21"/>
                <w:highlight w:val="none"/>
              </w:rPr>
              <w:t>57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4A3A36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8C522A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09950F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5AF80F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584745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w:t>
            </w:r>
          </w:p>
        </w:tc>
      </w:tr>
      <w:tr w14:paraId="6FCB6F3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853876F">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B1EFFC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F0084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947B8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部件兼容性要求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30DA38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A8ED0C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适配3种及以上厂商的内存产品，且均不低于产品支持的内存规格</w:t>
            </w:r>
          </w:p>
        </w:tc>
      </w:tr>
      <w:tr w14:paraId="6F79A19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1EB64AB">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166609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B73F22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D6036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32A11C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固态存储兼容性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155881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适配3种或以上厂商的固态存储产品，且均不低于产品支持的固态存储设备规格</w:t>
            </w:r>
          </w:p>
        </w:tc>
      </w:tr>
      <w:tr w14:paraId="3D1E796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EC706B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86BDD5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CB46A4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B80D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DE6A46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5E10FCF">
            <w:pPr>
              <w:rPr>
                <w:highlight w:val="none"/>
              </w:rPr>
            </w:pPr>
            <w:r>
              <w:rPr>
                <w:rFonts w:hint="eastAsia" w:ascii="宋体" w:hAnsi="宋体" w:cs="宋体"/>
                <w:kern w:val="0"/>
                <w:szCs w:val="21"/>
                <w:highlight w:val="none"/>
                <w:lang w:bidi="ar"/>
              </w:rPr>
              <w:t>网卡应适配两种或以上厂商产品。</w:t>
            </w:r>
          </w:p>
          <w:p w14:paraId="284B24C0">
            <w:pPr>
              <w:widowControl/>
              <w:jc w:val="left"/>
              <w:textAlignment w:val="center"/>
              <w:rPr>
                <w:rFonts w:ascii="宋体" w:hAnsi="宋体" w:cs="宋体"/>
                <w:kern w:val="0"/>
                <w:szCs w:val="21"/>
                <w:highlight w:val="none"/>
                <w:lang w:bidi="ar"/>
              </w:rPr>
            </w:pPr>
          </w:p>
        </w:tc>
      </w:tr>
      <w:tr w14:paraId="34890F0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600D40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6CCC02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EF44D7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621A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FAF940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E9AFCFC">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内置或适配符合PCIe的功能卡，如：网络功能卡、存储功能卡及图形显示功能卡。</w:t>
            </w:r>
          </w:p>
        </w:tc>
      </w:tr>
      <w:tr w14:paraId="647884C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4CD96D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486B46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FD6355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ED5C22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FF5056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A26523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兼容多种主流生产商的外部设备，包括显示器、键盘、鼠标、闪存盘、移动硬盘、USB光驱及KVM等，要求使用不同厂商的外部设备时，系统均能正常识别和安装驱动</w:t>
            </w:r>
          </w:p>
        </w:tc>
      </w:tr>
      <w:tr w14:paraId="409AA7A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F118D7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0C48B5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3A14EE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2C827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软件兼容性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E1711B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数据库兼容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7E83E3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兼容3个及以上厂商的数据库产品</w:t>
            </w:r>
          </w:p>
        </w:tc>
      </w:tr>
      <w:tr w14:paraId="15C0557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C5EEFD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84D237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1056AD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AAFAE">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3210E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中间件兼容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28B8EB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兼容3个及以上厂商的中间件产品</w:t>
            </w:r>
          </w:p>
        </w:tc>
      </w:tr>
      <w:tr w14:paraId="61D991D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2019F1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CFD752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67770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7B47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CAC878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平台软件兼容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D21F2D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 3 个及以上厂商的大数据平台，兼容主流云平台，和本项目所投云平台软件完成兼容性适配。</w:t>
            </w:r>
          </w:p>
        </w:tc>
      </w:tr>
      <w:tr w14:paraId="04CE849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176F93">
            <w:pPr>
              <w:widowControl/>
              <w:jc w:val="center"/>
              <w:textAlignment w:val="center"/>
              <w:rPr>
                <w:rFonts w:ascii="宋体" w:hAnsi="宋体" w:cs="宋体"/>
                <w:sz w:val="24"/>
                <w:szCs w:val="21"/>
                <w:highlight w:val="none"/>
              </w:rPr>
            </w:pPr>
            <w:r>
              <w:rPr>
                <w:rFonts w:hint="eastAsia" w:ascii="宋体" w:hAnsi="宋体" w:cs="宋体"/>
                <w:szCs w:val="21"/>
                <w:highlight w:val="none"/>
              </w:rPr>
              <w:t>66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F021DB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3DB53D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62B765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FD2DF0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9A25DF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m1值（MTBF的不可接受值）不得低于30000h</w:t>
            </w:r>
          </w:p>
        </w:tc>
      </w:tr>
      <w:tr w14:paraId="1DD869A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00E4ADA">
            <w:pPr>
              <w:widowControl/>
              <w:jc w:val="center"/>
              <w:textAlignment w:val="center"/>
              <w:rPr>
                <w:rFonts w:ascii="宋体" w:hAnsi="宋体" w:cs="宋体"/>
                <w:sz w:val="24"/>
                <w:szCs w:val="21"/>
                <w:highlight w:val="none"/>
              </w:rPr>
            </w:pPr>
            <w:r>
              <w:rPr>
                <w:rFonts w:hint="eastAsia" w:ascii="宋体" w:hAnsi="宋体" w:cs="宋体"/>
                <w:szCs w:val="21"/>
                <w:highlight w:val="none"/>
              </w:rPr>
              <w:t>67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0716D3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E7E1CD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28A5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60CEA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451728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风扇寿命应不低于40000h</w:t>
            </w:r>
          </w:p>
        </w:tc>
      </w:tr>
      <w:tr w14:paraId="4D31D45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B16D933">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FE1BD1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8BB51F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供应商</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7BBF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EB390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C6E324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支持硬盘、电源、风扇热插拔(内置风扇除外)</w:t>
            </w:r>
          </w:p>
        </w:tc>
      </w:tr>
      <w:tr w14:paraId="693A31C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A325A4C">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12FE35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822764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F17847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179CCD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标志、包装、运输和贮存</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59B902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9813.3和商品包装政府采购需求标准的相关规定</w:t>
            </w:r>
          </w:p>
        </w:tc>
      </w:tr>
      <w:tr w14:paraId="40C0AF1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C685904">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C8A1BD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062D47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79A1B0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71F61E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AD7DBD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提供电话、电子邮件、远程连接等多种形式服务；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提供同城 4h、异地 12h 技术响应服务，2 个工作日解决问题，对于未能解决的问题和故障应提供可行的升级方案，并提供周转设备；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建立全国技术服务体系和服务团体，符合专业服务体系标准要求，提供原厂中文服务；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服务周期内提供产品的维修、换件和升级服务</w:t>
            </w:r>
          </w:p>
        </w:tc>
      </w:tr>
      <w:tr w14:paraId="16FBEB7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683993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C2F71C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F84C65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F5FD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2AA4C9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培训服务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467FC9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投标人提供培训材料、产品手册、培训视频等培训相关内容</w:t>
            </w:r>
          </w:p>
        </w:tc>
      </w:tr>
      <w:tr w14:paraId="147CA66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226392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D1D7A9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A642CF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3B1A20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0F509F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650215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自验收之日起， 提供三年原厂质保服务；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设备停产后继续提供质量保障服务（含备品备件），服务终止时间与最后一批设备交付时间间隔不低于 6 年；</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产品停止服务时间应提前 1 年告知客户；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产品发布日期需在随机文件中明确</w:t>
            </w:r>
          </w:p>
        </w:tc>
      </w:tr>
      <w:tr w14:paraId="2329D56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245A985">
            <w:pPr>
              <w:widowControl/>
              <w:jc w:val="center"/>
              <w:textAlignment w:val="center"/>
              <w:rPr>
                <w:rFonts w:ascii="宋体" w:hAnsi="宋体" w:cs="宋体"/>
                <w:sz w:val="24"/>
                <w:szCs w:val="21"/>
                <w:highlight w:val="none"/>
              </w:rPr>
            </w:pPr>
            <w:r>
              <w:rPr>
                <w:rFonts w:hint="eastAsia" w:ascii="宋体" w:hAnsi="宋体" w:cs="宋体"/>
                <w:kern w:val="0"/>
                <w:szCs w:val="21"/>
                <w:highlight w:val="none"/>
                <w:lang w:bidi="ar"/>
              </w:rPr>
              <w:t>73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EF2CFD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83B650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C01F3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服务工具要求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8527D3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工具要求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087CBC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投标人提供设置服务器硬件、辅助操作系统安装等功能的辅助工具和管理软件。且随附软件应具有合法授权或版权</w:t>
            </w:r>
          </w:p>
        </w:tc>
      </w:tr>
      <w:tr w14:paraId="04584C0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4D7DD3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CCB746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73FBF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1D39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6829E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驱动安装升级指引</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92DA63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投标人提供出厂安装的配件所需的驱动程序，形式包括但不限于驱动光盘、驱动下载链接等。其他配件应提供指引</w:t>
            </w:r>
          </w:p>
        </w:tc>
      </w:tr>
      <w:tr w14:paraId="6A7F022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C4AB28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C6206E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FB0B3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BEB7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908CB0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管理软件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2A2B7E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具备资源管理、系统管理、性能监控、健康监控、基于网络控制、报警设置功能</w:t>
            </w:r>
          </w:p>
        </w:tc>
      </w:tr>
      <w:tr w14:paraId="039F1B1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207532C">
            <w:pPr>
              <w:widowControl/>
              <w:jc w:val="center"/>
              <w:textAlignment w:val="center"/>
              <w:rPr>
                <w:rFonts w:ascii="宋体" w:hAnsi="宋体" w:cs="宋体"/>
                <w:sz w:val="24"/>
                <w:szCs w:val="21"/>
                <w:highlight w:val="none"/>
              </w:rPr>
            </w:pPr>
            <w:r>
              <w:rPr>
                <w:rFonts w:hint="eastAsia" w:ascii="宋体" w:hAnsi="宋体" w:cs="宋体"/>
                <w:szCs w:val="21"/>
                <w:highlight w:val="none"/>
              </w:rPr>
              <w:t>76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57B1C2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EC2AA4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6FE41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增值服务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5D89C8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厂家升级产品软件与扩容服务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CA4C7C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投标人提供原厂级的部件/软件产品升级和扩容能力</w:t>
            </w:r>
          </w:p>
        </w:tc>
      </w:tr>
      <w:tr w14:paraId="10C4345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4E1EABC">
            <w:pPr>
              <w:widowControl/>
              <w:jc w:val="center"/>
              <w:textAlignment w:val="center"/>
              <w:rPr>
                <w:rFonts w:ascii="宋体" w:hAnsi="宋体" w:cs="宋体"/>
                <w:sz w:val="24"/>
                <w:szCs w:val="21"/>
                <w:highlight w:val="none"/>
              </w:rPr>
            </w:pPr>
            <w:r>
              <w:rPr>
                <w:rFonts w:hint="eastAsia" w:ascii="宋体" w:hAnsi="宋体" w:cs="宋体"/>
                <w:szCs w:val="21"/>
                <w:highlight w:val="none"/>
              </w:rPr>
              <w:t>77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FA42B4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25AD95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3638E">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4CE85D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提供上门服务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C03279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投标人具备提供上门服务的能力</w:t>
            </w:r>
          </w:p>
        </w:tc>
      </w:tr>
      <w:tr w14:paraId="0BC42E4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9045628">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5F27E5A">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D7FED7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B5C1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D46D8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硬盘不返还服务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B0FD41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免费服务周期内，免费提供硬盘更换坏件不返还服务。</w:t>
            </w:r>
          </w:p>
        </w:tc>
      </w:tr>
      <w:tr w14:paraId="69E7262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2980F42">
            <w:pPr>
              <w:widowControl/>
              <w:jc w:val="center"/>
              <w:textAlignment w:val="center"/>
              <w:rPr>
                <w:rFonts w:ascii="宋体" w:hAnsi="宋体" w:cs="宋体"/>
                <w:szCs w:val="21"/>
                <w:highlight w:val="none"/>
              </w:rPr>
            </w:pPr>
            <w:r>
              <w:rPr>
                <w:rFonts w:hint="eastAsia" w:ascii="宋体" w:hAnsi="宋体" w:cs="宋体"/>
                <w:szCs w:val="21"/>
                <w:highlight w:val="none"/>
              </w:rPr>
              <w:t>79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12006D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146AFC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D70F1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供应链质量</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6F0E8E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抗干扰性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EEAC6D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当产品部件出现供应风险时，应通知客户并提供风险应对方案确保产品的服务保障，必要时应停止相关受影响产品的销售</w:t>
            </w:r>
          </w:p>
        </w:tc>
      </w:tr>
      <w:tr w14:paraId="236387A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8AB2486">
            <w:pPr>
              <w:widowControl/>
              <w:jc w:val="center"/>
              <w:textAlignment w:val="center"/>
              <w:rPr>
                <w:rFonts w:ascii="宋体" w:hAnsi="宋体" w:cs="宋体"/>
                <w:szCs w:val="21"/>
                <w:highlight w:val="none"/>
              </w:rPr>
            </w:pPr>
            <w:r>
              <w:rPr>
                <w:rFonts w:hint="eastAsia" w:ascii="宋体" w:hAnsi="宋体" w:cs="宋体"/>
                <w:szCs w:val="21"/>
                <w:highlight w:val="none"/>
              </w:rPr>
              <w:t>80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37F2E2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A8EC1E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E8CC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912FF4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供应能力证明</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AE205C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投标人提供供应链稳定承诺书，确保产品的部件在产品服务周期内稳定供货</w:t>
            </w:r>
          </w:p>
        </w:tc>
      </w:tr>
    </w:tbl>
    <w:p w14:paraId="714BBC7F">
      <w:pPr>
        <w:rPr>
          <w:rFonts w:hint="eastAsia"/>
          <w:highlight w:val="none"/>
        </w:rPr>
      </w:pPr>
    </w:p>
    <w:p w14:paraId="4F095A1A">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服务器4</w:t>
      </w:r>
    </w:p>
    <w:tbl>
      <w:tblPr>
        <w:tblStyle w:val="7"/>
        <w:tblW w:w="0" w:type="auto"/>
        <w:tblInd w:w="0" w:type="dxa"/>
        <w:tblLayout w:type="fixed"/>
        <w:tblCellMar>
          <w:top w:w="0" w:type="dxa"/>
          <w:left w:w="108" w:type="dxa"/>
          <w:bottom w:w="0" w:type="dxa"/>
          <w:right w:w="108" w:type="dxa"/>
        </w:tblCellMar>
      </w:tblPr>
      <w:tblGrid>
        <w:gridCol w:w="487"/>
        <w:gridCol w:w="455"/>
        <w:gridCol w:w="792"/>
        <w:gridCol w:w="1441"/>
        <w:gridCol w:w="1355"/>
        <w:gridCol w:w="3992"/>
      </w:tblGrid>
      <w:tr w14:paraId="6AA6BFD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422E3B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序号</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CBB452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重要程度</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113C3B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指标分类</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C72715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一级指标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E56E80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二级指标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52A974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指标要求</w:t>
            </w:r>
          </w:p>
        </w:tc>
      </w:tr>
      <w:tr w14:paraId="54632AD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3B5EAC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AFEFD9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FB7F8E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5F30C1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38C8F7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CPU信息</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1C596A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投标人给出CPU信息，包含CPU型号、物理核心数、主频、末级缓存容量、线程数、热设计功耗及支持内存的最高速率、通道数和位宽。</w:t>
            </w:r>
            <w:r>
              <w:rPr>
                <w:rFonts w:hint="eastAsia"/>
                <w:highlight w:val="none"/>
              </w:rPr>
              <w:t>CPU</w:t>
            </w:r>
            <w:r>
              <w:rPr>
                <w:rFonts w:hint="eastAsia" w:ascii="宋体" w:hAnsi="宋体" w:cs="宋体"/>
                <w:kern w:val="0"/>
                <w:szCs w:val="21"/>
                <w:highlight w:val="none"/>
                <w:lang w:bidi="ar"/>
              </w:rPr>
              <w:t>支持复杂指令集。</w:t>
            </w:r>
          </w:p>
        </w:tc>
      </w:tr>
      <w:tr w14:paraId="5E899A6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8AB716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2EADAA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81AD20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3673987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7AFA90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主板支持的CPU和内存情况</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7DD2E8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投标人给出主板支持的CPU和内存的型号数量</w:t>
            </w:r>
          </w:p>
        </w:tc>
      </w:tr>
      <w:tr w14:paraId="359774F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F2D78C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1E6A66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3D09D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5A2BE22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06BC9B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主板内存槽数量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D604D4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非板载内存的可扩展插槽数量应不少于4个</w:t>
            </w:r>
          </w:p>
        </w:tc>
      </w:tr>
      <w:tr w14:paraId="7F11A22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C27DFE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192F9C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700EAA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70859607">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7AB612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主板存储接口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5F4366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至少支持SATA、SAS、M.2、U.2等存储接口中的1种</w:t>
            </w:r>
          </w:p>
        </w:tc>
      </w:tr>
      <w:tr w14:paraId="6914E73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DC511C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801612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571D2A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18C4FFCD">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6B83D7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PCIe插槽接口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FD4B28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符合PCIe3.0或以上的高速串行计算机扩展总线标准，PCIe的接口速率与位宽需保证向下兼容</w:t>
            </w:r>
          </w:p>
        </w:tc>
      </w:tr>
      <w:tr w14:paraId="4B8C859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5D660E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86E369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10539F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703B52A3">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6BDE13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主板PCIe插槽数量及规格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4C2191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a)高度大于44.45mm双路或以上服务器支持PCIe插槽或接口应不少于5个；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b)单路服务器PCIe插槽或接口应不少于4个，可通过扩展卡进行插槽扩展</w:t>
            </w:r>
          </w:p>
        </w:tc>
      </w:tr>
      <w:tr w14:paraId="29C7F24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23A277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574FE2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FE6FCE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1D59C6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ED826B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总内存容量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709B6E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实际配置内存容量≥512GB</w:t>
            </w:r>
          </w:p>
        </w:tc>
      </w:tr>
      <w:tr w14:paraId="5EC0007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E72D37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0C356D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1F3AA9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429F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18A83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0B03357">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≥16</w:t>
            </w:r>
          </w:p>
        </w:tc>
      </w:tr>
      <w:tr w14:paraId="423B926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2E081F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AA37DF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15E7DB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40FC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7A98CE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E5F2D3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≥DDR5</w:t>
            </w:r>
          </w:p>
        </w:tc>
      </w:tr>
      <w:tr w14:paraId="3020400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CC0200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CFFC0B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C08ED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FDE4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218211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内存通道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259F52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支持多个内存接口通道，每个通道可支持1DPC或2DPC，当支持2DPC时，印制电路板上应具备插槽的序号标识，具体通道数应在随机文件中明确</w:t>
            </w:r>
          </w:p>
        </w:tc>
      </w:tr>
      <w:tr w14:paraId="33AB752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041B0C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8CED3B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170845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2456F6F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存储规格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7B304A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硬磁盘实配容量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6AB9F52">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≥2块480G SATA SSD硬盘,≥12块16T SATA HDD硬盘，≥2块3840G NVMe SSD硬盘</w:t>
            </w:r>
          </w:p>
        </w:tc>
      </w:tr>
      <w:tr w14:paraId="2E2468F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66F080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1AF00E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5B6F68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7C324494">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10A1FC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硬盘实配数量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8621FA5">
            <w:pPr>
              <w:rPr>
                <w:rFonts w:ascii="宋体" w:hAnsi="宋体" w:cs="宋体"/>
                <w:kern w:val="0"/>
                <w:szCs w:val="21"/>
                <w:highlight w:val="none"/>
                <w:lang w:bidi="ar"/>
              </w:rPr>
            </w:pPr>
            <w:r>
              <w:rPr>
                <w:rFonts w:hint="eastAsia" w:ascii="宋体" w:hAnsi="宋体" w:cs="宋体"/>
                <w:kern w:val="0"/>
                <w:sz w:val="24"/>
                <w:szCs w:val="21"/>
                <w:highlight w:val="none"/>
                <w:lang w:bidi="ar"/>
              </w:rPr>
              <w:t>a)</w:t>
            </w:r>
            <w:r>
              <w:rPr>
                <w:rFonts w:hint="eastAsia" w:ascii="宋体" w:hAnsi="宋体" w:cs="宋体"/>
                <w:kern w:val="0"/>
                <w:szCs w:val="21"/>
                <w:highlight w:val="none"/>
                <w:lang w:bidi="ar"/>
              </w:rPr>
              <w:t>若配备硬磁盘，服务器提供的实配硬磁盘数量应不小于 2 块，可实现互为备份；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b)若配备固态盘，实配盘数应不小于 1 块</w:t>
            </w:r>
          </w:p>
        </w:tc>
      </w:tr>
      <w:tr w14:paraId="71611B5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56334B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4C120D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21540B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64FA5050">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CE81B4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BFDB01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投标人应给出配置的硬盘尺寸，如 2.5 英寸、3.5 英寸硬磁盘；</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机箱高度不大于88.9mm 的服务器可支持的硬盘数量应不少于 8 块，机箱高度不大于 44.45mm 的服务器可支持的硬盘数量应不少于 4 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存储型服务器可支持硬盘数量应不少于 24 块</w:t>
            </w:r>
          </w:p>
        </w:tc>
      </w:tr>
      <w:tr w14:paraId="2D6B4AF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922E8A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F977FB5">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8D2E21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44C7DD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RAID卡规格（若支持RAID卡）或SAS 直通卡规格(若支持SAS直卡)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79B4E4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RAID卡或SAS直通卡要求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57BDEE7">
            <w:pPr>
              <w:rPr>
                <w:rFonts w:hint="eastAsia" w:ascii="宋体" w:hAnsi="宋体" w:cs="宋体"/>
                <w:szCs w:val="21"/>
                <w:highlight w:val="none"/>
              </w:rPr>
            </w:pPr>
            <w:r>
              <w:rPr>
                <w:rFonts w:hint="eastAsia" w:ascii="宋体" w:hAnsi="宋体" w:cs="宋体"/>
                <w:szCs w:val="21"/>
                <w:highlight w:val="none"/>
              </w:rPr>
              <w:t>≥1块RAID卡，支持直通模式</w:t>
            </w:r>
          </w:p>
        </w:tc>
      </w:tr>
      <w:tr w14:paraId="060F2BB5">
        <w:tblPrEx>
          <w:tblCellMar>
            <w:top w:w="0" w:type="dxa"/>
            <w:left w:w="108" w:type="dxa"/>
            <w:bottom w:w="0" w:type="dxa"/>
            <w:right w:w="108" w:type="dxa"/>
          </w:tblCellMar>
        </w:tblPrEx>
        <w:trPr>
          <w:trHeight w:val="9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1EE648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28AFF0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DF0B57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5C9C657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网络规格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ACB7C2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网口速率和数量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09D8AC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配置不少于2个≥25GE光口，不少于2个≥25GE多模光模块</w:t>
            </w:r>
          </w:p>
        </w:tc>
      </w:tr>
      <w:tr w14:paraId="67BCB0C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A346CB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7129C9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D5133D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1890401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外部接口规格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26B6D3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D484B6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显示接口类型应不少于1种，如：VGA、DP、HDMI等</w:t>
            </w:r>
          </w:p>
        </w:tc>
      </w:tr>
      <w:tr w14:paraId="51D192A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878957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B05A36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F1C60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0D4C814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423007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USB接口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1B28AB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配备USB接口，如USB2.0、USB3.0等</w:t>
            </w:r>
          </w:p>
        </w:tc>
      </w:tr>
      <w:tr w14:paraId="34F58C5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53AB5A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4F3539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958B3D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nil"/>
              <w:left w:val="single" w:color="000000" w:sz="4" w:space="0"/>
              <w:bottom w:val="nil"/>
              <w:right w:val="single" w:color="000000" w:sz="4" w:space="0"/>
            </w:tcBorders>
            <w:noWrap w:val="0"/>
            <w:vAlign w:val="center"/>
          </w:tcPr>
          <w:p w14:paraId="3E26BE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电源规格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3395B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58F1EB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≥2，N+1冗余。</w:t>
            </w:r>
          </w:p>
        </w:tc>
      </w:tr>
      <w:tr w14:paraId="188CFF1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2229D7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5F95A4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B2EEA8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nil"/>
              <w:left w:val="single" w:color="000000" w:sz="4" w:space="0"/>
              <w:bottom w:val="nil"/>
              <w:right w:val="single" w:color="000000" w:sz="4" w:space="0"/>
            </w:tcBorders>
            <w:noWrap w:val="0"/>
            <w:vAlign w:val="center"/>
          </w:tcPr>
          <w:p w14:paraId="1603D54F">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2D37B0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68DBD2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电源模块功率应有一定冗余，满足处理器满载时的需求</w:t>
            </w:r>
          </w:p>
        </w:tc>
      </w:tr>
      <w:tr w14:paraId="06B339C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BE82B5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BF03D0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4D975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C92869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079D7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外观和结构</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9D1966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a)服务器的零部件应紧固无松动，可插拔部件应可靠连接，开关、按钮和其它控制部件应灵活可靠，布局应方便使用；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b)产品表面不应有明显的凹痕、划伤、裂缝、变形和污染等。表面涂层均匀，不应起泡、龟裂、脱落和磨损，金属零部件无锈蚀及其它机械损伤；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c)产品表面说明功能的文字、符号和标志应清晰、端正且牢固；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d)应在服务器的显著位置提供运行状态的指示功能，并在随机文件中明确具体含义；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f)高密度服务器应给出CPU个数与机柜高度（本项不涉及）；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g)服务器尺寸具体要求在随机文件中明确</w:t>
            </w:r>
          </w:p>
        </w:tc>
      </w:tr>
      <w:tr w14:paraId="28190CA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E35048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FDFF4E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55C862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76A76">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355720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尺寸（高×宽×深）</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84D54A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投标人给出产品尺寸；</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设计应遵循标准化、系列化的要求；机箱的内部结构符合通用部件的安装需要</w:t>
            </w:r>
          </w:p>
        </w:tc>
      </w:tr>
      <w:tr w14:paraId="334F24F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B1CA2F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D4D807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43C582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DBA51">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173C11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7E4CF2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气候环境适应性应符合GB/T 9813.3的有关规定，工作温度10～35℃，贮存运输温度-40～55℃；工作相对湿度35%～80%，贮存运输相对湿度20％～93%（40℃）；大气压86～106kPa</w:t>
            </w:r>
          </w:p>
        </w:tc>
      </w:tr>
      <w:tr w14:paraId="3D388F5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FDFF24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8DED28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2BE411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D165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F27B6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A6E7D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机械环境适应性应符合GB/T 9813.3的有关规定</w:t>
            </w:r>
          </w:p>
        </w:tc>
      </w:tr>
      <w:tr w14:paraId="2882484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F42193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960427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3BD0D4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4309F">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B51167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噪声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A7889B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9813.3的有关规定，在产品说明中给出具体测试值塔式服务器噪声在空闲状态下不大于50dB</w:t>
            </w:r>
          </w:p>
        </w:tc>
      </w:tr>
      <w:tr w14:paraId="04D3CAC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1FF443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F842DAB">
            <w:pPr>
              <w:widowControl/>
              <w:jc w:val="center"/>
              <w:textAlignment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E42B0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44C68A9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0E5AF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A165BC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本设备不涉及。</w:t>
            </w:r>
          </w:p>
        </w:tc>
      </w:tr>
      <w:tr w14:paraId="5AC7254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8FFBB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53DF8F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1B4C90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1B65C3B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机柜规格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876458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机柜尺寸</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7EAB77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投标人给出长度、高度和深度</w:t>
            </w:r>
          </w:p>
        </w:tc>
      </w:tr>
      <w:tr w14:paraId="5EC88AF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51F611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EE55C9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130619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5F4A6E8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951E06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主板外部接口种类</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A9F723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支持USB、显示、管理等接口，如：VGA、DP、HDMI、USB3.0、PS/2接口、BMC管理端口</w:t>
            </w:r>
          </w:p>
        </w:tc>
      </w:tr>
      <w:tr w14:paraId="4B7E379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FB39D8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A6D5E7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93E82F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A1782F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B2CA42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E3687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支持网络连接、网络访问、数据交换和网络管控功能</w:t>
            </w:r>
          </w:p>
        </w:tc>
      </w:tr>
      <w:tr w14:paraId="0A90CAC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9729C2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B08C1A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D315CF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9CAB5D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7A818D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计算处理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61F413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支持通用计算及虚拟化功能。处理器需集成整型计算单元、浮点计算单元、内存控制器、I/O模块等，处理器与存储部件、网络部件、I/O部件等组成计算系统，提供数据处理、网络接入等计算相关功能</w:t>
            </w:r>
          </w:p>
        </w:tc>
      </w:tr>
      <w:tr w14:paraId="3B87755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5E982A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C230AE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5E4E9A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833D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350D0D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密码算法实现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9E8A41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CPU芯片应符合GM/T 0008的相关规定，或芯片密码模块应符合GB/T 37092或GM/T 0028的相关规定</w:t>
            </w:r>
          </w:p>
        </w:tc>
      </w:tr>
      <w:tr w14:paraId="2C75DD1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0EF5D0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CDFB2A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2CFB3F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95A54E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1D067E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电源热插拔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7465A0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整机电源模块应具备热插拔功能</w:t>
            </w:r>
          </w:p>
        </w:tc>
      </w:tr>
      <w:tr w14:paraId="4BA0C24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07C928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8F2645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3F30A0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1C94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E35B3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电源过流保护</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7E2969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支持过流及短路保护的功能</w:t>
            </w:r>
          </w:p>
        </w:tc>
      </w:tr>
      <w:tr w14:paraId="7A7FC4D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B2D4D2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5E83A3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6BA50F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24EF759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557CBA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散热方式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14A54C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支持风冷散热方式，配置冗余风扇</w:t>
            </w:r>
          </w:p>
        </w:tc>
      </w:tr>
      <w:tr w14:paraId="693A6C8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A47A0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4A0252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95E713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000A0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管理系统功能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4B3845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BMC固件基础功能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FDC82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 支持 DHCP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2)支持静态 IP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3)支持设备日志记录，包括但不限于登录日志、操作日志和报警日志等功能；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4)支持日志信息导出和记录删除功能；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5)支持通过管理接口向外输出准确的报警信息功能；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6)设备的 BMC 管理软件应能够按报警的严重程度进行区分；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7)支持 IPMI2.0、SNMP 或 Redfish</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等接口功能；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8)支持键盘、鼠标和视频的重定向、文本控制台的重定向、远程虚拟媒体、高可靠的硬件监控和管理功能；9)支持基于网络开启、关闭和重启设备的功能，并查询当前设备开机运行状态；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10)支持故障提示功能，并可通过接口读取服务器故障信息；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11)支持基于网络的固件更新功能，包括 BMC 和 BIOS 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12)支持基于网络安装操作系统的功能，并可通过网络控制台访问设备；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13)支持通过本地的硬盘或光驱等存储设备，基于网络完成设备的操作系统安装功能；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14)支持通过浏览器打开管理界面并登录功能；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15)支持设置口令策略功能；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16)支持访问权限设置功能，并通过日志记录访问事件；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17)支持对出厂默认的用户名及口令进行安全保护功能，并提供默认口令修改提示；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18)支持读取设备主板的工作环境温度功能；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19)支持读取服务器 CPU 等核心器件的温度功能；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20)支持通过外部管理工具进行 BMC参数设置的功能，并可基于网络通过外部管理工具对 BMC 进行管理；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21)应支持固件版本查询、固件升级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22)支持基于网络实现开关机和复位控制的功能；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23)BMC 启动时间应不超过 180s，实现功能包括网络、IPMI、散热、传感器服务可用；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24)支持 BMC 固件设置的恢复出厂功能</w:t>
            </w:r>
          </w:p>
        </w:tc>
      </w:tr>
      <w:tr w14:paraId="623BB8C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7504D5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854942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A28DDB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B8A8C">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8E3047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BIOS 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52A291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a）支持查看固件版本、内存信息、主板信息、处理器信息和系统时间信息功能；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b）支持上电初始化界面显示 CPU 信息、内存信息、固件版本和部分快捷键信息功能；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c）支持设置界面中英文显示切换功能；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d）支持查看 PCIe 设备信息，SATA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设备信息功能；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e）支持操作系统安装和引导功能，应并向操作系统提供计算机主板信息和服务接口；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f）支持设置启动顺序，并按照设置的启动顺序启动功能；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g）支持安全启动功能；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h）支持设置口令、修改口令、验证口令功能；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i）支持板载显示控制或独立显卡的显示控制功能；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j）支持 RAID 识别和启动功能；k）支持串口重定向功能；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l）支持固件更新功能；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m）支持 BIOS 固件设置的恢复出厂功能；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n）支持网络引导启用和关闭功能</w:t>
            </w:r>
          </w:p>
        </w:tc>
      </w:tr>
      <w:tr w14:paraId="2110078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07926D0">
            <w:pPr>
              <w:widowControl/>
              <w:jc w:val="center"/>
              <w:textAlignment w:val="center"/>
              <w:rPr>
                <w:rFonts w:ascii="宋体" w:hAnsi="宋体" w:cs="宋体"/>
                <w:sz w:val="24"/>
                <w:szCs w:val="21"/>
                <w:highlight w:val="none"/>
              </w:rPr>
            </w:pPr>
            <w:r>
              <w:rPr>
                <w:rFonts w:hint="eastAsia" w:ascii="宋体" w:hAnsi="宋体" w:cs="宋体"/>
                <w:szCs w:val="21"/>
                <w:highlight w:val="none"/>
              </w:rPr>
              <w:t>36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502DEC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D7D882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9CAB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D9258F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远程控制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9CCCC4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支持远程关机和重新启动功能</w:t>
            </w:r>
          </w:p>
        </w:tc>
      </w:tr>
      <w:tr w14:paraId="4B0462D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8273D65">
            <w:pPr>
              <w:widowControl/>
              <w:jc w:val="center"/>
              <w:textAlignment w:val="center"/>
              <w:rPr>
                <w:rFonts w:ascii="宋体" w:hAnsi="宋体" w:cs="宋体"/>
                <w:sz w:val="24"/>
                <w:szCs w:val="21"/>
                <w:highlight w:val="none"/>
              </w:rPr>
            </w:pPr>
            <w:r>
              <w:rPr>
                <w:rFonts w:hint="eastAsia" w:ascii="宋体" w:hAnsi="宋体" w:cs="宋体"/>
                <w:szCs w:val="21"/>
                <w:highlight w:val="none"/>
              </w:rPr>
              <w:t>37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AEDB64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FFF429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C2D592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A7EC64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操作系统及驱动的升级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511D89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717B72B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938232B">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612218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ABFF0F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B6B80">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4E804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9CE0ED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33C3332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8100AF2">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9EC3F6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6E138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E9C2B4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326C41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648D9A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 GB 18030 的有关规定</w:t>
            </w:r>
          </w:p>
        </w:tc>
      </w:tr>
      <w:tr w14:paraId="76B13F3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5B69EFD">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B604AF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3E34B8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DF5177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F7AE70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6560F3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CPU关键部件应当符合安全可靠测评要求</w:t>
            </w:r>
          </w:p>
        </w:tc>
      </w:tr>
      <w:tr w14:paraId="20585AC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4082BE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F6E9E2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169640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34C4CF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8D5892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故障检测</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DED683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支持故障检测功能，可以检测到具体的FRU（内存、硬盘等）的故障并发出告警</w:t>
            </w:r>
          </w:p>
        </w:tc>
      </w:tr>
      <w:tr w14:paraId="40756EB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842469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7D0A34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C73BBE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698178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系统安全要求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B9226B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弱口令字典检查</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BAEC2A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支持弱口令字典检查功能，出现在弱口令字典中的字符串不能被设置为用户口令</w:t>
            </w:r>
          </w:p>
        </w:tc>
      </w:tr>
      <w:tr w14:paraId="680B265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4DC8C3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200557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58CC8C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DEC9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D74762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白名单访问控制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0BC186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支持基于时间、IP或MAC白名单访问控制</w:t>
            </w:r>
          </w:p>
        </w:tc>
      </w:tr>
      <w:tr w14:paraId="7E1BDCD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2EAF36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060A04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55DE01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276C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8BF11B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二次鉴别</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47D911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支持二次鉴别功能。对于用户配置、权限配置、公钥导入等重要的管理操作，已登录用户应通过二次鉴别后，才能执行操作</w:t>
            </w:r>
          </w:p>
        </w:tc>
      </w:tr>
      <w:tr w14:paraId="7E675B8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392D29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CBEDB6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FB6563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E5F4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567396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密码证书安全加密存储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0AE86A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支持对带外管理系统中的用户口令和证书等敏感信息进行加密存储，禁止使用私有的和业界已知不安全的密码算法</w:t>
            </w:r>
          </w:p>
        </w:tc>
      </w:tr>
      <w:tr w14:paraId="38E62F3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9E8598C">
            <w:pPr>
              <w:widowControl/>
              <w:jc w:val="center"/>
              <w:textAlignment w:val="center"/>
              <w:rPr>
                <w:rFonts w:ascii="宋体" w:hAnsi="宋体" w:cs="宋体"/>
                <w:sz w:val="24"/>
                <w:szCs w:val="21"/>
                <w:highlight w:val="none"/>
              </w:rPr>
            </w:pPr>
            <w:r>
              <w:rPr>
                <w:rFonts w:hint="eastAsia" w:ascii="宋体" w:hAnsi="宋体" w:cs="宋体"/>
                <w:szCs w:val="21"/>
                <w:highlight w:val="none"/>
              </w:rPr>
              <w:t>46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F20E48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AA82DA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7839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87CA41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敏感信息安全加密传输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5942A4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支持使用安全的传输加密协议（如SSH或HTTPS等）传输用户的敏感信息</w:t>
            </w:r>
          </w:p>
        </w:tc>
      </w:tr>
      <w:tr w14:paraId="51A497C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B00802D">
            <w:pPr>
              <w:widowControl/>
              <w:jc w:val="center"/>
              <w:textAlignment w:val="center"/>
              <w:rPr>
                <w:rFonts w:ascii="宋体" w:hAnsi="宋体" w:cs="宋体"/>
                <w:sz w:val="24"/>
                <w:szCs w:val="21"/>
                <w:highlight w:val="none"/>
              </w:rPr>
            </w:pPr>
            <w:r>
              <w:rPr>
                <w:rFonts w:hint="eastAsia" w:ascii="宋体" w:hAnsi="宋体" w:cs="宋体"/>
                <w:szCs w:val="21"/>
                <w:highlight w:val="none"/>
              </w:rPr>
              <w:t>47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BA7649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10AC0C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F0EADF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信息安全要求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AD522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研发过程安全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0EF9DF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投标人承诺，生产商已建立从需求、设计、开发、测试、维护端到端的开发流程管理机制，输出和保存开发流程中每个阶段的产品需求清单、设计文档、开发文档、测试记录等材料，保证各个流程可追溯</w:t>
            </w:r>
          </w:p>
        </w:tc>
      </w:tr>
      <w:tr w14:paraId="6017165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DC3D932">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C51950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FBB08C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0274C7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195C8F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07BFA8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安全要求应符合GB 4943.1的规定</w:t>
            </w:r>
          </w:p>
        </w:tc>
      </w:tr>
      <w:tr w14:paraId="1B2613E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65D09B0">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3C0773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D3792D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87F82C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69E595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ED2EF2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限用物质的限量应符合GB/T 26572的要求</w:t>
            </w:r>
          </w:p>
        </w:tc>
      </w:tr>
      <w:tr w14:paraId="217E2C5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C62EA5B">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4F4C87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91D142C">
            <w:pPr>
              <w:jc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right w:val="single" w:color="000000" w:sz="4" w:space="0"/>
            </w:tcBorders>
            <w:noWrap w:val="0"/>
            <w:vAlign w:val="center"/>
          </w:tcPr>
          <w:p w14:paraId="37126CCA">
            <w:pPr>
              <w:jc w:val="left"/>
              <w:rPr>
                <w:rFonts w:hint="eastAsia" w:ascii="宋体" w:hAnsi="宋体" w:cs="宋体"/>
                <w:szCs w:val="21"/>
                <w:highlight w:val="none"/>
              </w:rPr>
            </w:pPr>
            <w:r>
              <w:rPr>
                <w:rFonts w:hint="eastAsia" w:ascii="宋体" w:hAnsi="宋体" w:cs="宋体"/>
                <w:kern w:val="0"/>
                <w:szCs w:val="21"/>
                <w:highlight w:val="none"/>
                <w:lang w:bidi="ar"/>
              </w:rPr>
              <w:t>CPU性能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24C95AB">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CPU配置要求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1F17FB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≥2颗CPU</w:t>
            </w:r>
          </w:p>
        </w:tc>
      </w:tr>
      <w:tr w14:paraId="2C0E74F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D8E72B7">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CE67D7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4D8F8B">
            <w:pPr>
              <w:jc w:val="center"/>
              <w:rPr>
                <w:rFonts w:hint="eastAsia" w:ascii="宋体" w:hAnsi="宋体" w:cs="宋体"/>
                <w:sz w:val="24"/>
                <w:szCs w:val="21"/>
                <w:highlight w:val="none"/>
              </w:rPr>
            </w:pPr>
            <w:r>
              <w:rPr>
                <w:rFonts w:hint="eastAsia" w:ascii="宋体" w:hAnsi="宋体" w:cs="宋体"/>
                <w:kern w:val="0"/>
                <w:szCs w:val="21"/>
                <w:highlight w:val="none"/>
                <w:lang w:bidi="ar"/>
              </w:rPr>
              <w:t>性能要求</w:t>
            </w:r>
          </w:p>
        </w:tc>
        <w:tc>
          <w:tcPr>
            <w:tcW w:w="1441" w:type="dxa"/>
            <w:vMerge w:val="continue"/>
            <w:tcBorders>
              <w:left w:val="single" w:color="000000" w:sz="4" w:space="0"/>
              <w:right w:val="single" w:color="000000" w:sz="4" w:space="0"/>
            </w:tcBorders>
            <w:noWrap w:val="0"/>
            <w:vAlign w:val="center"/>
          </w:tcPr>
          <w:p w14:paraId="21846697">
            <w:pPr>
              <w:jc w:val="left"/>
              <w:rPr>
                <w:rFonts w:hint="eastAsia" w:ascii="宋体" w:hAnsi="宋体" w:cs="宋体"/>
                <w:kern w:val="0"/>
                <w:szCs w:val="21"/>
                <w:highlight w:val="none"/>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18FCCB8">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CPU主频</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826B2F4">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≥2.5GHz</w:t>
            </w:r>
          </w:p>
        </w:tc>
      </w:tr>
      <w:tr w14:paraId="22AC71D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3EB8CB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6FA455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EA5B13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147D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31610E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单CPU核数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0843D1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≥32核</w:t>
            </w:r>
          </w:p>
        </w:tc>
      </w:tr>
      <w:tr w14:paraId="118FAD9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B43779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928271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45E6AB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F00D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08822C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单CPU末级缓存容量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E3BB82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≥64MB</w:t>
            </w:r>
          </w:p>
        </w:tc>
      </w:tr>
      <w:tr w14:paraId="3216267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948DDA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6F454E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3E8737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F13648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1B45DF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内存总容量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A52FFC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≥512GB</w:t>
            </w:r>
          </w:p>
        </w:tc>
      </w:tr>
      <w:tr w14:paraId="4E51C9E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27E7C4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025E20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4B24F0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C56E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CF18D9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单内存模块容量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277EA1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≥32GB</w:t>
            </w:r>
          </w:p>
        </w:tc>
      </w:tr>
      <w:tr w14:paraId="04619B9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5944E33">
            <w:pPr>
              <w:widowControl/>
              <w:jc w:val="center"/>
              <w:textAlignment w:val="center"/>
              <w:rPr>
                <w:rFonts w:ascii="宋体" w:hAnsi="宋体" w:cs="宋体"/>
                <w:sz w:val="24"/>
                <w:szCs w:val="21"/>
                <w:highlight w:val="none"/>
              </w:rPr>
            </w:pPr>
            <w:r>
              <w:rPr>
                <w:rFonts w:hint="eastAsia" w:ascii="宋体" w:hAnsi="宋体" w:cs="宋体"/>
                <w:szCs w:val="21"/>
                <w:highlight w:val="none"/>
              </w:rPr>
              <w:t>56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E780B7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C904D1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7323E">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A4F4F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2C517B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≥5200MT/s</w:t>
            </w:r>
          </w:p>
        </w:tc>
      </w:tr>
      <w:tr w14:paraId="4399515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4EA4EE1">
            <w:pPr>
              <w:widowControl/>
              <w:jc w:val="center"/>
              <w:textAlignment w:val="center"/>
              <w:rPr>
                <w:rFonts w:ascii="宋体" w:hAnsi="宋体" w:cs="宋体"/>
                <w:sz w:val="24"/>
                <w:szCs w:val="21"/>
                <w:highlight w:val="none"/>
              </w:rPr>
            </w:pPr>
            <w:r>
              <w:rPr>
                <w:rFonts w:hint="eastAsia" w:ascii="宋体" w:hAnsi="宋体" w:cs="宋体"/>
                <w:szCs w:val="21"/>
                <w:highlight w:val="none"/>
              </w:rPr>
              <w:t>57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B0924E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34D098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187A87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FADF3D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B2703F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w:t>
            </w:r>
          </w:p>
        </w:tc>
      </w:tr>
      <w:tr w14:paraId="48C4669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4EFBD08">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56D705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3203C5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01172A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部件兼容性要求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3FDA3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AAA6DC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适配3种及以上厂商的内存产品，且均不低于产品支持的内存规格</w:t>
            </w:r>
          </w:p>
        </w:tc>
      </w:tr>
      <w:tr w14:paraId="7A79261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9CB0E1E">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99407B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0E5E99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DA6BE">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B41AF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固态存储兼容性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D07814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适配3种或以上厂商的固态存储产品，且均不低于产品支持的固态存储设备规格</w:t>
            </w:r>
          </w:p>
        </w:tc>
      </w:tr>
      <w:tr w14:paraId="06BE5C6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0DF10A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1BCF27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FDC08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F317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657D2B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F02D176">
            <w:pPr>
              <w:rPr>
                <w:highlight w:val="none"/>
              </w:rPr>
            </w:pPr>
            <w:r>
              <w:rPr>
                <w:rFonts w:hint="eastAsia" w:ascii="宋体" w:hAnsi="宋体" w:cs="宋体"/>
                <w:kern w:val="0"/>
                <w:szCs w:val="21"/>
                <w:highlight w:val="none"/>
                <w:lang w:bidi="ar"/>
              </w:rPr>
              <w:t>网卡应适配两种或以上厂商产品。</w:t>
            </w:r>
          </w:p>
          <w:p w14:paraId="15D362BF">
            <w:pPr>
              <w:widowControl/>
              <w:jc w:val="left"/>
              <w:textAlignment w:val="center"/>
              <w:rPr>
                <w:rFonts w:ascii="宋体" w:hAnsi="宋体" w:cs="宋体"/>
                <w:kern w:val="0"/>
                <w:szCs w:val="21"/>
                <w:highlight w:val="none"/>
                <w:lang w:bidi="ar"/>
              </w:rPr>
            </w:pPr>
          </w:p>
        </w:tc>
      </w:tr>
      <w:tr w14:paraId="4103CF9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E4F2B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AC7862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8B7E10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6354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14A202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ACDF20D">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内置或适配符合PCIe的功能卡，如：网络功能卡、存储功能卡及图形显示功能卡。</w:t>
            </w:r>
          </w:p>
        </w:tc>
      </w:tr>
      <w:tr w14:paraId="123F564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56AF4A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133A05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31326D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D2DE75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735F02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AFF021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兼容多种主流生产商的外部设备，包括显示器、键盘、鼠标、闪存盘、移动硬盘、USB光驱及KVM等，要求使用不同厂商的外部设备时，系统均能正常识别和安装驱动</w:t>
            </w:r>
          </w:p>
        </w:tc>
      </w:tr>
      <w:tr w14:paraId="6D19327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FB06BE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20058B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763A1C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C282AF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软件兼容性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5FB52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数据库兼容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B7815D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兼容3个及以上厂商的数据库产品</w:t>
            </w:r>
          </w:p>
        </w:tc>
      </w:tr>
      <w:tr w14:paraId="605E160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B4AA7D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EAB5A0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F34B2E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B85EE">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13261F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中间件兼容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464CDF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兼容3个及以上厂商的中间件产品</w:t>
            </w:r>
          </w:p>
        </w:tc>
      </w:tr>
      <w:tr w14:paraId="289DB6A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3FF55E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C29314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4B712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4AED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E4C802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平台软件兼容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5BD34D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 3 个及以上厂商的大数据平台，兼容主流云平台，和本项目所投云平台软件完成兼容性适配。</w:t>
            </w:r>
          </w:p>
        </w:tc>
      </w:tr>
      <w:tr w14:paraId="2FDF7F3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C82CA08">
            <w:pPr>
              <w:widowControl/>
              <w:jc w:val="center"/>
              <w:textAlignment w:val="center"/>
              <w:rPr>
                <w:rFonts w:ascii="宋体" w:hAnsi="宋体" w:cs="宋体"/>
                <w:sz w:val="24"/>
                <w:szCs w:val="21"/>
                <w:highlight w:val="none"/>
              </w:rPr>
            </w:pPr>
            <w:r>
              <w:rPr>
                <w:rFonts w:hint="eastAsia" w:ascii="宋体" w:hAnsi="宋体" w:cs="宋体"/>
                <w:szCs w:val="21"/>
                <w:highlight w:val="none"/>
              </w:rPr>
              <w:t>66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B9C57B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945A5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7263CB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FD7A69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0779C8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m1值（MTBF的不可接受值）不得低于30000h</w:t>
            </w:r>
          </w:p>
        </w:tc>
      </w:tr>
      <w:tr w14:paraId="7E2CCD7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F5827F0">
            <w:pPr>
              <w:widowControl/>
              <w:jc w:val="center"/>
              <w:textAlignment w:val="center"/>
              <w:rPr>
                <w:rFonts w:ascii="宋体" w:hAnsi="宋体" w:cs="宋体"/>
                <w:sz w:val="24"/>
                <w:szCs w:val="21"/>
                <w:highlight w:val="none"/>
              </w:rPr>
            </w:pPr>
            <w:r>
              <w:rPr>
                <w:rFonts w:hint="eastAsia" w:ascii="宋体" w:hAnsi="宋体" w:cs="宋体"/>
                <w:szCs w:val="21"/>
                <w:highlight w:val="none"/>
              </w:rPr>
              <w:t>67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F45306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E5ED79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DD0E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C38363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289C39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风扇寿命应不低于40000h</w:t>
            </w:r>
          </w:p>
        </w:tc>
      </w:tr>
      <w:tr w14:paraId="3A5E60D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30A3F1B">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D0A9BC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29BD91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供应商</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515D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42FDA7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3F5C1B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支持硬盘、电源、风扇热插拔(内置风扇除外)</w:t>
            </w:r>
          </w:p>
        </w:tc>
      </w:tr>
      <w:tr w14:paraId="341E4ED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A7452FC">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C68F09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2CF13C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BD00B2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79D60A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标志、包装、运输和贮存</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13794E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9813.3和商品包装政府采购需求标准的相关规定</w:t>
            </w:r>
          </w:p>
        </w:tc>
      </w:tr>
      <w:tr w14:paraId="53ABBD0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7F9C015">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8DDA4B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B9412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75CBB5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6D5661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063D70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提供电话、电子邮件、远程连接等多种形式服务；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提供同城 4h、异地 12h 技术响应服务，2 个工作日解决问题，对于未能解决的问题和故障应提供可行的升级方案，并提供周转设备；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建立全国技术服务体系和服务团体，符合专业服务体系标准要求，提供原厂中文服务；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服务周期内提供产品的维修、换件和升级服务</w:t>
            </w:r>
          </w:p>
        </w:tc>
      </w:tr>
      <w:tr w14:paraId="589F6ED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C101F0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BEE365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3177AD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9D4C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87A237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培训服务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5979D9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投标人提供培训材料、产品手册、培训视频等培训相关内容</w:t>
            </w:r>
          </w:p>
        </w:tc>
      </w:tr>
      <w:tr w14:paraId="20482D8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158F0F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87FA6B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5D587B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7E783D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BC8CA8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D1D94B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自验收之日起， 提供三年原厂质保服务；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设备停产后继续提供质量保障服务（含备品备件），服务终止时间与最后一批设备交付时间间隔不低于 6 年；</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产品停止服务时间应提前 1 年告知客户；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产品发布日期需在随机文件中明确</w:t>
            </w:r>
          </w:p>
        </w:tc>
      </w:tr>
      <w:tr w14:paraId="34BCF22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870B5B0">
            <w:pPr>
              <w:widowControl/>
              <w:jc w:val="center"/>
              <w:textAlignment w:val="center"/>
              <w:rPr>
                <w:rFonts w:ascii="宋体" w:hAnsi="宋体" w:cs="宋体"/>
                <w:sz w:val="24"/>
                <w:szCs w:val="21"/>
                <w:highlight w:val="none"/>
              </w:rPr>
            </w:pPr>
            <w:r>
              <w:rPr>
                <w:rFonts w:hint="eastAsia" w:ascii="宋体" w:hAnsi="宋体" w:cs="宋体"/>
                <w:kern w:val="0"/>
                <w:szCs w:val="21"/>
                <w:highlight w:val="none"/>
                <w:lang w:bidi="ar"/>
              </w:rPr>
              <w:t>73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15AB0F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B03AA0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168E4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服务工具要求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9549B1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工具要求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F7CBF4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投标人提供设置服务器硬件、辅助操作系统安装等功能的辅助工具和管理软件。且随附软件应具有合法授权或版权</w:t>
            </w:r>
          </w:p>
        </w:tc>
      </w:tr>
      <w:tr w14:paraId="4A4AD22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D65100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2C3666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53AC57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F75EF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42275A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驱动安装升级指引</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39F918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投标人提供出厂安装的配件所需的驱动程序，形式包括但不限于驱动光盘、驱动下载链接等。其他配件应提供指引</w:t>
            </w:r>
          </w:p>
        </w:tc>
      </w:tr>
      <w:tr w14:paraId="2B0550A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DD010B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DB4277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CE71A7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B9C0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440FDF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管理软件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5E8CE3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具备资源管理、系统管理、性能监控、健康监控、基于网络控制、报警设置功能</w:t>
            </w:r>
          </w:p>
        </w:tc>
      </w:tr>
      <w:tr w14:paraId="5DF5F18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A49CBF5">
            <w:pPr>
              <w:widowControl/>
              <w:jc w:val="center"/>
              <w:textAlignment w:val="center"/>
              <w:rPr>
                <w:rFonts w:ascii="宋体" w:hAnsi="宋体" w:cs="宋体"/>
                <w:sz w:val="24"/>
                <w:szCs w:val="21"/>
                <w:highlight w:val="none"/>
              </w:rPr>
            </w:pPr>
            <w:r>
              <w:rPr>
                <w:rFonts w:hint="eastAsia" w:ascii="宋体" w:hAnsi="宋体" w:cs="宋体"/>
                <w:szCs w:val="21"/>
                <w:highlight w:val="none"/>
              </w:rPr>
              <w:t>76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9D3201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B0792F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52A474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增值服务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0DE8BA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厂家升级产品软件与扩容服务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76E17C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投标人提供原厂级的部件/软件产品升级和扩容能力</w:t>
            </w:r>
          </w:p>
        </w:tc>
      </w:tr>
      <w:tr w14:paraId="65A8A97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3E06D6A">
            <w:pPr>
              <w:widowControl/>
              <w:jc w:val="center"/>
              <w:textAlignment w:val="center"/>
              <w:rPr>
                <w:rFonts w:ascii="宋体" w:hAnsi="宋体" w:cs="宋体"/>
                <w:sz w:val="24"/>
                <w:szCs w:val="21"/>
                <w:highlight w:val="none"/>
              </w:rPr>
            </w:pPr>
            <w:r>
              <w:rPr>
                <w:rFonts w:hint="eastAsia" w:ascii="宋体" w:hAnsi="宋体" w:cs="宋体"/>
                <w:szCs w:val="21"/>
                <w:highlight w:val="none"/>
              </w:rPr>
              <w:t>77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F6891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A4A10F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212E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22A6E5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提供上门服务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E6C1D8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投标人具备提供上门服务的能力</w:t>
            </w:r>
          </w:p>
        </w:tc>
      </w:tr>
      <w:tr w14:paraId="68E6C80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4BF6180">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53DFC4">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BF2EF1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30C7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A70B84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硬盘不返还服务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BF6288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免费服务周期内，免费提供硬盘更换坏件不返还服务。</w:t>
            </w:r>
          </w:p>
        </w:tc>
      </w:tr>
      <w:tr w14:paraId="240D815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690C22E">
            <w:pPr>
              <w:widowControl/>
              <w:jc w:val="center"/>
              <w:textAlignment w:val="center"/>
              <w:rPr>
                <w:rFonts w:ascii="宋体" w:hAnsi="宋体" w:cs="宋体"/>
                <w:szCs w:val="21"/>
                <w:highlight w:val="none"/>
              </w:rPr>
            </w:pPr>
            <w:r>
              <w:rPr>
                <w:rFonts w:hint="eastAsia" w:ascii="宋体" w:hAnsi="宋体" w:cs="宋体"/>
                <w:szCs w:val="21"/>
                <w:highlight w:val="none"/>
              </w:rPr>
              <w:t>79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D6BAE0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D29FF9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95BB6C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供应链质量</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F7E02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抗干扰性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CF5A9A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当产品部件出现供应风险时，应通知客户并提供风险应对方案确保产品的服务保障，必要时应停止相关受影响产品的销售</w:t>
            </w:r>
          </w:p>
        </w:tc>
      </w:tr>
      <w:tr w14:paraId="5919648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0BDF2ED">
            <w:pPr>
              <w:widowControl/>
              <w:jc w:val="center"/>
              <w:textAlignment w:val="center"/>
              <w:rPr>
                <w:rFonts w:ascii="宋体" w:hAnsi="宋体" w:cs="宋体"/>
                <w:szCs w:val="21"/>
                <w:highlight w:val="none"/>
              </w:rPr>
            </w:pPr>
            <w:r>
              <w:rPr>
                <w:rFonts w:hint="eastAsia" w:ascii="宋体" w:hAnsi="宋体" w:cs="宋体"/>
                <w:szCs w:val="21"/>
                <w:highlight w:val="none"/>
              </w:rPr>
              <w:t>80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9DE283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3C47A5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0F49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4093E8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供应能力证明</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C09916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投标人提供供应链稳定承诺书，确保产品的部件在产品服务周期内稳定供货</w:t>
            </w:r>
          </w:p>
        </w:tc>
      </w:tr>
    </w:tbl>
    <w:p w14:paraId="6A258EAA">
      <w:pPr>
        <w:rPr>
          <w:rFonts w:hint="eastAsia"/>
          <w:highlight w:val="none"/>
        </w:rPr>
      </w:pPr>
    </w:p>
    <w:p w14:paraId="732E38CC">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服务器5</w:t>
      </w:r>
    </w:p>
    <w:tbl>
      <w:tblPr>
        <w:tblStyle w:val="7"/>
        <w:tblW w:w="0" w:type="auto"/>
        <w:tblInd w:w="0" w:type="dxa"/>
        <w:tblLayout w:type="fixed"/>
        <w:tblCellMar>
          <w:top w:w="0" w:type="dxa"/>
          <w:left w:w="108" w:type="dxa"/>
          <w:bottom w:w="0" w:type="dxa"/>
          <w:right w:w="108" w:type="dxa"/>
        </w:tblCellMar>
      </w:tblPr>
      <w:tblGrid>
        <w:gridCol w:w="487"/>
        <w:gridCol w:w="455"/>
        <w:gridCol w:w="792"/>
        <w:gridCol w:w="1441"/>
        <w:gridCol w:w="1355"/>
        <w:gridCol w:w="3992"/>
      </w:tblGrid>
      <w:tr w14:paraId="58FD8C4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CAC5E5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序号</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0877ED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重要程度</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9AA916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指标分类</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70B114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一级指标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AA224D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二级指标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1F02EB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指标要求</w:t>
            </w:r>
          </w:p>
        </w:tc>
      </w:tr>
      <w:tr w14:paraId="6E8AED9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A93307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2E48FC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26D6C1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8D4CB3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A776CB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CPU信息</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249E8C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投标人给出CPU信息，包含CPU型号、物理核心数、主频、末级缓存容量、线程数、热设计功耗及支持内存的最高速率、通道数和位宽。</w:t>
            </w:r>
            <w:r>
              <w:rPr>
                <w:rFonts w:hint="eastAsia"/>
                <w:highlight w:val="none"/>
              </w:rPr>
              <w:t>CPU</w:t>
            </w:r>
            <w:r>
              <w:rPr>
                <w:rFonts w:hint="eastAsia" w:ascii="宋体" w:hAnsi="宋体" w:cs="宋体"/>
                <w:kern w:val="0"/>
                <w:szCs w:val="21"/>
                <w:highlight w:val="none"/>
                <w:lang w:bidi="ar"/>
              </w:rPr>
              <w:t>支持复杂指令集。</w:t>
            </w:r>
          </w:p>
        </w:tc>
      </w:tr>
      <w:tr w14:paraId="57F1A04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403DD2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771190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05BF0C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012D700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71652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主板支持的CPU和内存情况</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224C71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投标人给出主板支持的CPU和内存的型号数量</w:t>
            </w:r>
          </w:p>
        </w:tc>
      </w:tr>
      <w:tr w14:paraId="487E39D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9C673C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7DD991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0AD2B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1072EE17">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5D8923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主板内存槽数量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46DDB3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非板载内存的可扩展插槽数量应不少于4个</w:t>
            </w:r>
          </w:p>
        </w:tc>
      </w:tr>
      <w:tr w14:paraId="1C5872A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971D31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F588C1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A8F78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094F9CB3">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9E227A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主板存储接口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562263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至少支持SATA、SAS、M.2、U.2等存储接口中的1种</w:t>
            </w:r>
          </w:p>
        </w:tc>
      </w:tr>
      <w:tr w14:paraId="5F5A92E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604710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6C0A31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8CB97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10AFF77C">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79535E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PCIe插槽接口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2AF605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符合PCIe3.0或以上的高速串行计算机扩展总线标准，PCIe的接口速率与位宽需保证向下兼容</w:t>
            </w:r>
          </w:p>
        </w:tc>
      </w:tr>
      <w:tr w14:paraId="1D3EAE3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E5C638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1CF08E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78772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17B52D6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6A137D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主板PCIe插槽数量及规格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4707B8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a)高度大于44.45mm双路或以上服务器支持PCIe插槽或接口应不少于5个；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b)单路服务器PCIe插槽或接口应不少于4个，可通过扩展卡进行插槽扩展</w:t>
            </w:r>
          </w:p>
        </w:tc>
      </w:tr>
      <w:tr w14:paraId="6B89E99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0B3130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A986D5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135F1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0ACEE7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E94755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总内存容量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A52E7F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实际配置内存容量≥512GB</w:t>
            </w:r>
          </w:p>
        </w:tc>
      </w:tr>
      <w:tr w14:paraId="36612E1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236DB4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263FED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1AF23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28AD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209C1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434D2B8">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≥16</w:t>
            </w:r>
          </w:p>
        </w:tc>
      </w:tr>
      <w:tr w14:paraId="48703EE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5ACC2A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83B7DC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1B817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AEAF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C9551B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844189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≥DDR5</w:t>
            </w:r>
          </w:p>
        </w:tc>
      </w:tr>
      <w:tr w14:paraId="01402ED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6F6E55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81A647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C21130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15C9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D567BA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内存通道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23BC77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支持多个内存接口通道，每个通道可支持1DPC或2DPC，当支持2DPC时，印制电路板上应具备插槽的序号标识，具体通道数应在随机文件中明确</w:t>
            </w:r>
          </w:p>
        </w:tc>
      </w:tr>
      <w:tr w14:paraId="2D0787D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6B3A99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2E223E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244DCE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1666275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存储规格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8E1562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硬磁盘实配容量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470B3D2">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≥2块480G SATA SSD硬盘,≥12块3840G NVMe SSD硬盘</w:t>
            </w:r>
          </w:p>
        </w:tc>
      </w:tr>
      <w:tr w14:paraId="6C80892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A548FD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32459E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239E0A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41C5EE6D">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A7CABA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硬盘实配数量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92355CA">
            <w:pPr>
              <w:rPr>
                <w:rFonts w:ascii="宋体" w:hAnsi="宋体" w:cs="宋体"/>
                <w:kern w:val="0"/>
                <w:szCs w:val="21"/>
                <w:highlight w:val="none"/>
                <w:lang w:bidi="ar"/>
              </w:rPr>
            </w:pPr>
            <w:r>
              <w:rPr>
                <w:rFonts w:hint="eastAsia" w:ascii="宋体" w:hAnsi="宋体" w:cs="宋体"/>
                <w:kern w:val="0"/>
                <w:sz w:val="24"/>
                <w:szCs w:val="21"/>
                <w:highlight w:val="none"/>
                <w:lang w:bidi="ar"/>
              </w:rPr>
              <w:t>a)</w:t>
            </w:r>
            <w:r>
              <w:rPr>
                <w:rFonts w:hint="eastAsia" w:ascii="宋体" w:hAnsi="宋体" w:cs="宋体"/>
                <w:kern w:val="0"/>
                <w:szCs w:val="21"/>
                <w:highlight w:val="none"/>
                <w:lang w:bidi="ar"/>
              </w:rPr>
              <w:t>若配备硬磁盘，服务器提供的实配硬磁盘数量应不小于 2 块，可实现互为备份；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b)若配备固态盘，实配盘数应不小于 1 块</w:t>
            </w:r>
          </w:p>
        </w:tc>
      </w:tr>
      <w:tr w14:paraId="53F140B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80BAC1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849087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BCC0D9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66FA1125">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A78C54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0D1B1C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投标人应给出配置的硬盘尺寸，如 2.5 英寸、3.5 英寸硬磁盘；</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机箱高度不大于88.9mm 的服务器可支持的硬盘数量应不少于 8 块，机箱高度不大于 44.45mm 的服务器可支持的硬盘数量应不少于 4 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存储型服务器可支持硬盘数量应不少于 24 块</w:t>
            </w:r>
          </w:p>
        </w:tc>
      </w:tr>
      <w:tr w14:paraId="44815F6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28972F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F695721">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B347B9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0F4162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RAID卡规格（若支持RAID卡）或SAS 直通卡规格(若支持SAS直卡)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DD2F25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RAID卡或SAS直通卡要求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A35A64B">
            <w:pPr>
              <w:rPr>
                <w:rFonts w:hint="eastAsia" w:ascii="宋体" w:hAnsi="宋体" w:cs="宋体"/>
                <w:szCs w:val="21"/>
                <w:highlight w:val="none"/>
              </w:rPr>
            </w:pPr>
            <w:r>
              <w:rPr>
                <w:rFonts w:hint="eastAsia" w:ascii="宋体" w:hAnsi="宋体" w:cs="宋体"/>
                <w:szCs w:val="21"/>
                <w:highlight w:val="none"/>
              </w:rPr>
              <w:t>≥1块RAID卡，支持直通模式</w:t>
            </w:r>
          </w:p>
        </w:tc>
      </w:tr>
      <w:tr w14:paraId="55C1079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ECA5A9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AC11D8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32709A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0A08679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网络规格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24EF50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网口速率和数量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F44E0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配置不少于2个≥25GE光口，不少于2个≥25GE多模光模块</w:t>
            </w:r>
          </w:p>
        </w:tc>
      </w:tr>
      <w:tr w14:paraId="38780FE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1F686D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0EB05B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00C9D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69EF760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外部接口规格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05666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A90E16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显示接口类型应不少于1种，如：VGA、DP、HDMI等</w:t>
            </w:r>
          </w:p>
        </w:tc>
      </w:tr>
      <w:tr w14:paraId="01D321B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FC2974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108FA4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86AE4F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7926D107">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90187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USB接口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52E30F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配备USB接口，如USB2.0、USB3.0等</w:t>
            </w:r>
          </w:p>
        </w:tc>
      </w:tr>
      <w:tr w14:paraId="2265182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CDE6D7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08A562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591DB4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nil"/>
              <w:left w:val="single" w:color="000000" w:sz="4" w:space="0"/>
              <w:bottom w:val="nil"/>
              <w:right w:val="single" w:color="000000" w:sz="4" w:space="0"/>
            </w:tcBorders>
            <w:noWrap w:val="0"/>
            <w:vAlign w:val="center"/>
          </w:tcPr>
          <w:p w14:paraId="2CF5852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电源规格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7A684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7160AA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≥2，N+1冗余。</w:t>
            </w:r>
          </w:p>
        </w:tc>
      </w:tr>
      <w:tr w14:paraId="52A0D00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776BD5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9574D3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904E6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nil"/>
              <w:left w:val="single" w:color="000000" w:sz="4" w:space="0"/>
              <w:bottom w:val="nil"/>
              <w:right w:val="single" w:color="000000" w:sz="4" w:space="0"/>
            </w:tcBorders>
            <w:noWrap w:val="0"/>
            <w:vAlign w:val="center"/>
          </w:tcPr>
          <w:p w14:paraId="29FFDEC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BB329D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3B0BB4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电源模块功率应有一定冗余，满足处理器满载时的需求</w:t>
            </w:r>
          </w:p>
        </w:tc>
      </w:tr>
      <w:tr w14:paraId="39DF0E3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76A54D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E82C07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BCFBC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14D3B0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A6BE80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外观和结构</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6DDCFB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a)服务器的零部件应紧固无松动，可插拔部件应可靠连接，开关、按钮和其它控制部件应灵活可靠，布局应方便使用；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b)产品表面不应有明显的凹痕、划伤、裂缝、变形和污染等。表面涂层均匀，不应起泡、龟裂、脱落和磨损，金属零部件无锈蚀及其它机械损伤；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c)产品表面说明功能的文字、符号和标志应清晰、端正且牢固；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d)应在服务器的显著位置提供运行状态的指示功能，并在随机文件中明确具体含义；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f)高密度服务器应给出CPU个数与机柜高度（本项不涉及）；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g)服务器尺寸具体要求在随机文件中明确</w:t>
            </w:r>
          </w:p>
        </w:tc>
      </w:tr>
      <w:tr w14:paraId="2413725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DC9337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9614E4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FF1724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25792">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5C3299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尺寸（高×宽×深）</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E90AEF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投标人给出产品尺寸；</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设计应遵循标准化、系列化的要求；机箱的内部结构符合通用部件的安装需要</w:t>
            </w:r>
          </w:p>
        </w:tc>
      </w:tr>
      <w:tr w14:paraId="5D29F39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5F0A19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215160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E8C8B2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42D39">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C220D2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9A34EB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气候环境适应性应符合GB/T 9813.3的有关规定，工作温度10～35℃，贮存运输温度-40～55℃；工作相对湿度35%～80%，贮存运输相对湿度20％～93%（40℃）；大气压86～106kPa</w:t>
            </w:r>
          </w:p>
        </w:tc>
      </w:tr>
      <w:tr w14:paraId="65B8C86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B7839D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49A2F3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83C00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9E897">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C6446E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DD8F43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机械环境适应性应符合GB/T 9813.3的有关规定</w:t>
            </w:r>
          </w:p>
        </w:tc>
      </w:tr>
      <w:tr w14:paraId="2D5EBC7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EFC46F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1C0EA1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2A7118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DA2A7">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EC2640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噪声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5BCAEC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9813.3的有关规定，在产品说明中给出具体测试值塔式服务器噪声在空闲状态下不大于50dB</w:t>
            </w:r>
          </w:p>
        </w:tc>
      </w:tr>
      <w:tr w14:paraId="1B79448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B6F227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05D4015">
            <w:pPr>
              <w:widowControl/>
              <w:jc w:val="center"/>
              <w:textAlignment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B9D31A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2B95B72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867BDD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D5A5C8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本设备不涉及。</w:t>
            </w:r>
          </w:p>
        </w:tc>
      </w:tr>
      <w:tr w14:paraId="43C4E92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F51905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F0AEC5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7B279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4C86866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机柜规格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20CEAD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机柜尺寸</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67416A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投标人给出长度、高度和深度</w:t>
            </w:r>
          </w:p>
        </w:tc>
      </w:tr>
      <w:tr w14:paraId="181E216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2E0A6C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5EE780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144333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07C90E7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5354D7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主板外部接口种类</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569F28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支持USB、显示、管理等接口，如：VGA、DP、HDMI、USB3.0、PS/2接口、BMC管理端口</w:t>
            </w:r>
          </w:p>
        </w:tc>
      </w:tr>
      <w:tr w14:paraId="30ADD23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13E689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54BD1C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545841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318D5F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C0FCFF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4385A1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支持网络连接、网络访问、数据交换和网络管控功能</w:t>
            </w:r>
          </w:p>
        </w:tc>
      </w:tr>
      <w:tr w14:paraId="23AB696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E5F420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A63269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E80579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E6F240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D20C20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计算处理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8A173C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支持通用计算及虚拟化功能。处理器需集成整型计算单元、浮点计算单元、内存控制器、I/O模块等，处理器与存储部件、网络部件、I/O部件等组成计算系统，提供数据处理、网络接入等计算相关功能</w:t>
            </w:r>
          </w:p>
        </w:tc>
      </w:tr>
      <w:tr w14:paraId="5608DA2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BBBB0E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AD9214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D4715C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863CF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635998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密码算法实现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AAC2AF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CPU芯片应符合GM/T 0008的相关规定，或芯片密码模块应符合GB/T 37092或GM/T 0028的相关规定</w:t>
            </w:r>
          </w:p>
        </w:tc>
      </w:tr>
      <w:tr w14:paraId="03B269C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A6FFC1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734D1E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CD1431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0EDA88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B91E8B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电源热插拔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E902D5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整机电源模块应具备热插拔功能</w:t>
            </w:r>
          </w:p>
        </w:tc>
      </w:tr>
      <w:tr w14:paraId="56403DF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BFE4B8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798103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7BF25F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E3B9E">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087507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电源过流保护</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75D7DC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支持过流及短路保护的功能</w:t>
            </w:r>
          </w:p>
        </w:tc>
      </w:tr>
      <w:tr w14:paraId="02F83DF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D947E7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DCB48F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0B0C17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7E2BDD0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5206B0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散热方式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285CF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支持风冷散热方式，配置冗余风扇</w:t>
            </w:r>
          </w:p>
        </w:tc>
      </w:tr>
      <w:tr w14:paraId="519C3BC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B52EEA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632FFC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73901F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56E689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管理系统功能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F4F0F3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BMC固件基础功能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CB304D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 支持 DHCP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2)支持静态 IP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3)支持设备日志记录，包括但不限于登录日志、操作日志和报警日志等功能；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4)支持日志信息导出和记录删除功能；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5)支持通过管理接口向外输出准确的报警信息功能；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6)设备的 BMC 管理软件应能够按报警的严重程度进行区分；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7)支持 IPMI2.0、SNMP 或 Redfish</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等接口功能；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8)支持键盘、鼠标和视频的重定向、文本控制台的重定向、远程虚拟媒体、高可靠的硬件监控和管理功能；9)支持基于网络开启、关闭和重启设备的功能，并查询当前设备开机运行状态；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10)支持故障提示功能，并可通过接口读取服务器故障信息；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11)支持基于网络的固件更新功能，包括 BMC 和 BIOS 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12)支持基于网络安装操作系统的功能，并可通过网络控制台访问设备；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13)支持通过本地的硬盘或光驱等存储设备，基于网络完成设备的操作系统安装功能；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14)支持通过浏览器打开管理界面并登录功能；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15)支持设置口令策略功能；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16)支持访问权限设置功能，并通过日志记录访问事件；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17)支持对出厂默认的用户名及口令进行安全保护功能，并提供默认口令修改提示；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18)支持读取设备主板的工作环境温度功能；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19)支持读取服务器 CPU 等核心器件的温度功能；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20)支持通过外部管理工具进行 BMC参数设置的功能，并可基于网络通过外部管理工具对 BMC 进行管理；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21)应支持固件版本查询、固件升级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22)支持基于网络实现开关机和复位控制的功能；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23)BMC 启动时间应不超过 180s，实现功能包括网络、IPMI、散热、传感器服务可用；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24)支持 BMC 固件设置的恢复出厂功能</w:t>
            </w:r>
          </w:p>
        </w:tc>
      </w:tr>
      <w:tr w14:paraId="079BC7F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FD6591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A21095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77BF8D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7564F">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2EC3B6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BIOS 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55BB15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a）支持查看固件版本、内存信息、主板信息、处理器信息和系统时间信息功能；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b）支持上电初始化界面显示 CPU 信息、内存信息、固件版本和部分快捷键信息功能；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c）支持设置界面中英文显示切换功能；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d）支持查看 PCIe 设备信息，SATA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设备信息功能；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e）支持操作系统安装和引导功能，应并向操作系统提供计算机主板信息和服务接口；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f）支持设置启动顺序，并按照设置的启动顺序启动功能；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g）支持安全启动功能；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h）支持设置口令、修改口令、验证口令功能；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i）支持板载显示控制或独立显卡的显示控制功能；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j）支持 RAID 识别和启动功能；k）支持串口重定向功能；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l）支持固件更新功能；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m）支持 BIOS 固件设置的恢复出厂功能；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n）支持网络引导启用和关闭功能</w:t>
            </w:r>
          </w:p>
        </w:tc>
      </w:tr>
      <w:tr w14:paraId="5149B5D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32CC1E8">
            <w:pPr>
              <w:widowControl/>
              <w:jc w:val="center"/>
              <w:textAlignment w:val="center"/>
              <w:rPr>
                <w:rFonts w:ascii="宋体" w:hAnsi="宋体" w:cs="宋体"/>
                <w:sz w:val="24"/>
                <w:szCs w:val="21"/>
                <w:highlight w:val="none"/>
              </w:rPr>
            </w:pPr>
            <w:r>
              <w:rPr>
                <w:rFonts w:hint="eastAsia" w:ascii="宋体" w:hAnsi="宋体" w:cs="宋体"/>
                <w:szCs w:val="21"/>
                <w:highlight w:val="none"/>
              </w:rPr>
              <w:t>36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362A3A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34CDBF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3AF94">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B7873A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远程控制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66F360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支持远程关机和重新启动功能</w:t>
            </w:r>
          </w:p>
        </w:tc>
      </w:tr>
      <w:tr w14:paraId="448041F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7F471E9">
            <w:pPr>
              <w:widowControl/>
              <w:jc w:val="center"/>
              <w:textAlignment w:val="center"/>
              <w:rPr>
                <w:rFonts w:ascii="宋体" w:hAnsi="宋体" w:cs="宋体"/>
                <w:sz w:val="24"/>
                <w:szCs w:val="21"/>
                <w:highlight w:val="none"/>
              </w:rPr>
            </w:pPr>
            <w:r>
              <w:rPr>
                <w:rFonts w:hint="eastAsia" w:ascii="宋体" w:hAnsi="宋体" w:cs="宋体"/>
                <w:szCs w:val="21"/>
                <w:highlight w:val="none"/>
              </w:rPr>
              <w:t>37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BA8BB9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1F5086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248458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6D687B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操作系统及驱动的升级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17265A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0206481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D0693C3">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C59A03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A2385C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5F57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F55CB2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0A64DB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3E72021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DAC5ADB">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F9C555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D215F8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C8AB2C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EBCE33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9CBC52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 GB 18030 的有关规定</w:t>
            </w:r>
          </w:p>
        </w:tc>
      </w:tr>
      <w:tr w14:paraId="0E38C11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D1B40DD">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AAE11F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46256E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1EB6D3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596CC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0763F0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CPU关键部件应当符合安全可靠测评要求</w:t>
            </w:r>
          </w:p>
        </w:tc>
      </w:tr>
      <w:tr w14:paraId="5CC77D0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4D25AC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2FCB0E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144089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68FDFE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95069F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故障检测</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764071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支持故障检测功能，可以检测到具体的FRU（内存、硬盘等）的故障并发出告警</w:t>
            </w:r>
          </w:p>
        </w:tc>
      </w:tr>
      <w:tr w14:paraId="4124EDE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9803A9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171778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FC1A79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57AD39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系统安全要求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BD403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弱口令字典检查</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64518B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支持弱口令字典检查功能，出现在弱口令字典中的字符串不能被设置为用户口令</w:t>
            </w:r>
          </w:p>
        </w:tc>
      </w:tr>
      <w:tr w14:paraId="2C69190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9CADBE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199BAC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4990E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13CD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5CBBED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白名单访问控制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05E2F8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支持基于时间、IP或MAC白名单访问控制</w:t>
            </w:r>
          </w:p>
        </w:tc>
      </w:tr>
      <w:tr w14:paraId="755C82A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2A6B00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BF618A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08B494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A72D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19625F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二次鉴别</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FD135D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支持二次鉴别功能。对于用户配置、权限配置、公钥导入等重要的管理操作，已登录用户应通过二次鉴别后，才能执行操作</w:t>
            </w:r>
          </w:p>
        </w:tc>
      </w:tr>
      <w:tr w14:paraId="4BA0C43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3ADB14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92A668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1BC563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A18AE">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F7B8FF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密码证书安全加密存储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F1B5D0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支持对带外管理系统中的用户口令和证书等敏感信息进行加密存储，禁止使用私有的和业界已知不安全的密码算法</w:t>
            </w:r>
          </w:p>
        </w:tc>
      </w:tr>
      <w:tr w14:paraId="2535163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8B302B6">
            <w:pPr>
              <w:widowControl/>
              <w:jc w:val="center"/>
              <w:textAlignment w:val="center"/>
              <w:rPr>
                <w:rFonts w:ascii="宋体" w:hAnsi="宋体" w:cs="宋体"/>
                <w:sz w:val="24"/>
                <w:szCs w:val="21"/>
                <w:highlight w:val="none"/>
              </w:rPr>
            </w:pPr>
            <w:r>
              <w:rPr>
                <w:rFonts w:hint="eastAsia" w:ascii="宋体" w:hAnsi="宋体" w:cs="宋体"/>
                <w:szCs w:val="21"/>
                <w:highlight w:val="none"/>
              </w:rPr>
              <w:t>46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5EDA17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B4F9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13A6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46D2AB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敏感信息安全加密传输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FD88A9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支持使用安全的传输加密协议（如SSH或HTTPS等）传输用户的敏感信息</w:t>
            </w:r>
          </w:p>
        </w:tc>
      </w:tr>
      <w:tr w14:paraId="1BCB8F5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E1A96AA">
            <w:pPr>
              <w:widowControl/>
              <w:jc w:val="center"/>
              <w:textAlignment w:val="center"/>
              <w:rPr>
                <w:rFonts w:ascii="宋体" w:hAnsi="宋体" w:cs="宋体"/>
                <w:sz w:val="24"/>
                <w:szCs w:val="21"/>
                <w:highlight w:val="none"/>
              </w:rPr>
            </w:pPr>
            <w:r>
              <w:rPr>
                <w:rFonts w:hint="eastAsia" w:ascii="宋体" w:hAnsi="宋体" w:cs="宋体"/>
                <w:szCs w:val="21"/>
                <w:highlight w:val="none"/>
              </w:rPr>
              <w:t>47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5DECED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5014EF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8F30F3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信息安全要求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432A64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研发过程安全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26EE58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投标人承诺，生产商已建立从需求、设计、开发、测试、维护端到端的开发流程管理机制，输出和保存开发流程中每个阶段的产品需求清单、设计文档、开发文档、测试记录等材料，保证各个流程可追溯</w:t>
            </w:r>
          </w:p>
        </w:tc>
      </w:tr>
      <w:tr w14:paraId="4F03195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1BC6D59">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47F56B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171AD4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C7C1A0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E603E2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1D5922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安全要求应符合GB 4943.1的规定</w:t>
            </w:r>
          </w:p>
        </w:tc>
      </w:tr>
      <w:tr w14:paraId="24E9C2C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EE7D2B5">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1CD47A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05FA56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B8B82E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1A580E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23AD51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限用物质的限量应符合GB/T 26572的要求</w:t>
            </w:r>
          </w:p>
        </w:tc>
      </w:tr>
      <w:tr w14:paraId="426A754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A0DCA67">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37F0C7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914EB7">
            <w:pPr>
              <w:jc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right w:val="single" w:color="000000" w:sz="4" w:space="0"/>
            </w:tcBorders>
            <w:noWrap w:val="0"/>
            <w:vAlign w:val="center"/>
          </w:tcPr>
          <w:p w14:paraId="4DD4A03B">
            <w:pPr>
              <w:jc w:val="left"/>
              <w:rPr>
                <w:rFonts w:hint="eastAsia" w:ascii="宋体" w:hAnsi="宋体" w:cs="宋体"/>
                <w:szCs w:val="21"/>
                <w:highlight w:val="none"/>
              </w:rPr>
            </w:pPr>
            <w:r>
              <w:rPr>
                <w:rFonts w:hint="eastAsia" w:ascii="宋体" w:hAnsi="宋体" w:cs="宋体"/>
                <w:kern w:val="0"/>
                <w:szCs w:val="21"/>
                <w:highlight w:val="none"/>
                <w:lang w:bidi="ar"/>
              </w:rPr>
              <w:t>CPU性能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39340C8">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CPU配置要求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78D7BD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≥2颗CPU</w:t>
            </w:r>
          </w:p>
        </w:tc>
      </w:tr>
      <w:tr w14:paraId="429EBD9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796298B">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A340CF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3BDAFA1">
            <w:pPr>
              <w:jc w:val="center"/>
              <w:rPr>
                <w:rFonts w:hint="eastAsia" w:ascii="宋体" w:hAnsi="宋体" w:cs="宋体"/>
                <w:sz w:val="24"/>
                <w:szCs w:val="21"/>
                <w:highlight w:val="none"/>
              </w:rPr>
            </w:pPr>
            <w:r>
              <w:rPr>
                <w:rFonts w:hint="eastAsia" w:ascii="宋体" w:hAnsi="宋体" w:cs="宋体"/>
                <w:kern w:val="0"/>
                <w:szCs w:val="21"/>
                <w:highlight w:val="none"/>
                <w:lang w:bidi="ar"/>
              </w:rPr>
              <w:t>性能要求</w:t>
            </w:r>
          </w:p>
        </w:tc>
        <w:tc>
          <w:tcPr>
            <w:tcW w:w="1441" w:type="dxa"/>
            <w:vMerge w:val="continue"/>
            <w:tcBorders>
              <w:left w:val="single" w:color="000000" w:sz="4" w:space="0"/>
              <w:right w:val="single" w:color="000000" w:sz="4" w:space="0"/>
            </w:tcBorders>
            <w:noWrap w:val="0"/>
            <w:vAlign w:val="center"/>
          </w:tcPr>
          <w:p w14:paraId="6ACC0106">
            <w:pPr>
              <w:jc w:val="left"/>
              <w:rPr>
                <w:rFonts w:hint="eastAsia" w:ascii="宋体" w:hAnsi="宋体" w:cs="宋体"/>
                <w:kern w:val="0"/>
                <w:szCs w:val="21"/>
                <w:highlight w:val="none"/>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3AC35FC">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CPU主频</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93CDB92">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≥2.5GHz</w:t>
            </w:r>
          </w:p>
        </w:tc>
      </w:tr>
      <w:tr w14:paraId="66BBCB3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3C93A8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798943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DD152F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C7A9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1D8962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单CPU核数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24B4CB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≥32核</w:t>
            </w:r>
          </w:p>
        </w:tc>
      </w:tr>
      <w:tr w14:paraId="4F10D7C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A5C27B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D1C704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2D20F2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DF62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F6C2AB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单CPU末级缓存容量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4F7893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≥64MB</w:t>
            </w:r>
          </w:p>
        </w:tc>
      </w:tr>
      <w:tr w14:paraId="6D8C9F3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BFA07D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9CFB05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9C3E1C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3B37BC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FFD2F8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内存总容量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00537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≥512GB</w:t>
            </w:r>
          </w:p>
        </w:tc>
      </w:tr>
      <w:tr w14:paraId="71D1262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727221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4A9949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E0188B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238B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CFB7D1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单内存模块容量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C0E40B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≥32GB</w:t>
            </w:r>
          </w:p>
        </w:tc>
      </w:tr>
      <w:tr w14:paraId="20ABA8C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EE0C3D4">
            <w:pPr>
              <w:widowControl/>
              <w:jc w:val="center"/>
              <w:textAlignment w:val="center"/>
              <w:rPr>
                <w:rFonts w:ascii="宋体" w:hAnsi="宋体" w:cs="宋体"/>
                <w:sz w:val="24"/>
                <w:szCs w:val="21"/>
                <w:highlight w:val="none"/>
              </w:rPr>
            </w:pPr>
            <w:r>
              <w:rPr>
                <w:rFonts w:hint="eastAsia" w:ascii="宋体" w:hAnsi="宋体" w:cs="宋体"/>
                <w:szCs w:val="21"/>
                <w:highlight w:val="none"/>
              </w:rPr>
              <w:t>56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78F6FF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929D3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85A1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CFC90E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57FFE4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≥5200MT/s</w:t>
            </w:r>
          </w:p>
        </w:tc>
      </w:tr>
      <w:tr w14:paraId="1D039F8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AF2662E">
            <w:pPr>
              <w:widowControl/>
              <w:jc w:val="center"/>
              <w:textAlignment w:val="center"/>
              <w:rPr>
                <w:rFonts w:ascii="宋体" w:hAnsi="宋体" w:cs="宋体"/>
                <w:sz w:val="24"/>
                <w:szCs w:val="21"/>
                <w:highlight w:val="none"/>
              </w:rPr>
            </w:pPr>
            <w:r>
              <w:rPr>
                <w:rFonts w:hint="eastAsia" w:ascii="宋体" w:hAnsi="宋体" w:cs="宋体"/>
                <w:szCs w:val="21"/>
                <w:highlight w:val="none"/>
              </w:rPr>
              <w:t>57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1C3736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2073DA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BA3004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C0C49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8F4978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w:t>
            </w:r>
          </w:p>
        </w:tc>
      </w:tr>
      <w:tr w14:paraId="3DB7E94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5224FC3">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FF1801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06403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95D0FC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部件兼容性要求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30EB48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412192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适配3种及以上厂商的内存产品，且均不低于产品支持的内存规格</w:t>
            </w:r>
          </w:p>
        </w:tc>
      </w:tr>
      <w:tr w14:paraId="6F80386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3DF9A2E">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49FE03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23955E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5D0F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8B51FD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固态存储兼容性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8B0924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适配3种或以上厂商的固态存储产品，且均不低于产品支持的固态存储设备规格</w:t>
            </w:r>
          </w:p>
        </w:tc>
      </w:tr>
      <w:tr w14:paraId="6CCEC05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4C17C2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25985B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752097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6F90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28715C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02ECDE3">
            <w:pPr>
              <w:rPr>
                <w:highlight w:val="none"/>
              </w:rPr>
            </w:pPr>
            <w:r>
              <w:rPr>
                <w:rFonts w:hint="eastAsia" w:ascii="宋体" w:hAnsi="宋体" w:cs="宋体"/>
                <w:kern w:val="0"/>
                <w:szCs w:val="21"/>
                <w:highlight w:val="none"/>
                <w:lang w:bidi="ar"/>
              </w:rPr>
              <w:t>网卡应适配两种或以上厂商产品。</w:t>
            </w:r>
          </w:p>
          <w:p w14:paraId="6A38CE97">
            <w:pPr>
              <w:widowControl/>
              <w:jc w:val="left"/>
              <w:textAlignment w:val="center"/>
              <w:rPr>
                <w:rFonts w:ascii="宋体" w:hAnsi="宋体" w:cs="宋体"/>
                <w:kern w:val="0"/>
                <w:szCs w:val="21"/>
                <w:highlight w:val="none"/>
                <w:lang w:bidi="ar"/>
              </w:rPr>
            </w:pPr>
          </w:p>
        </w:tc>
      </w:tr>
      <w:tr w14:paraId="62BF235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FF7AC2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9E0D00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54946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5A13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4E6577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4CFFB2A">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内置或适配符合PCIe的功能卡，如：网络功能卡、存储功能卡及图形显示功能卡。</w:t>
            </w:r>
          </w:p>
        </w:tc>
      </w:tr>
      <w:tr w14:paraId="0F213FE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041E4D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0180DB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05952C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388A6C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618C1F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5A13C6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兼容多种主流生产商的外部设备，包括显示器、键盘、鼠标、闪存盘、移动硬盘、USB光驱及KVM等，要求使用不同厂商的外部设备时，系统均能正常识别和安装驱动</w:t>
            </w:r>
          </w:p>
        </w:tc>
      </w:tr>
      <w:tr w14:paraId="5DC7322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F91EFB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886D55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99D4BF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A623CE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软件兼容性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B76C8E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数据库兼容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3FA993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兼容3个及以上厂商的数据库产品</w:t>
            </w:r>
          </w:p>
        </w:tc>
      </w:tr>
      <w:tr w14:paraId="100C0C8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3F2376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813165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38AA77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D8FF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E18A29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中间件兼容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39E9B9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兼容3个及以上厂商的中间件产品</w:t>
            </w:r>
          </w:p>
        </w:tc>
      </w:tr>
      <w:tr w14:paraId="077211F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3BE23D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28DD3C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D4C78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2E3F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7C893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平台软件兼容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35EEFA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 3 个及以上厂商的大数据平台，兼容主流云平台，和本项目所投云平台软件完成兼容性适配。</w:t>
            </w:r>
          </w:p>
        </w:tc>
      </w:tr>
      <w:tr w14:paraId="74567C1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5700C13">
            <w:pPr>
              <w:widowControl/>
              <w:jc w:val="center"/>
              <w:textAlignment w:val="center"/>
              <w:rPr>
                <w:rFonts w:ascii="宋体" w:hAnsi="宋体" w:cs="宋体"/>
                <w:sz w:val="24"/>
                <w:szCs w:val="21"/>
                <w:highlight w:val="none"/>
              </w:rPr>
            </w:pPr>
            <w:r>
              <w:rPr>
                <w:rFonts w:hint="eastAsia" w:ascii="宋体" w:hAnsi="宋体" w:cs="宋体"/>
                <w:szCs w:val="21"/>
                <w:highlight w:val="none"/>
              </w:rPr>
              <w:t>66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38D311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6F07EB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A476C8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484F42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C34B13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m1值（MTBF的不可接受值）不得低于30000h</w:t>
            </w:r>
          </w:p>
        </w:tc>
      </w:tr>
      <w:tr w14:paraId="60C2FB2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A01E8D9">
            <w:pPr>
              <w:widowControl/>
              <w:jc w:val="center"/>
              <w:textAlignment w:val="center"/>
              <w:rPr>
                <w:rFonts w:ascii="宋体" w:hAnsi="宋体" w:cs="宋体"/>
                <w:sz w:val="24"/>
                <w:szCs w:val="21"/>
                <w:highlight w:val="none"/>
              </w:rPr>
            </w:pPr>
            <w:r>
              <w:rPr>
                <w:rFonts w:hint="eastAsia" w:ascii="宋体" w:hAnsi="宋体" w:cs="宋体"/>
                <w:szCs w:val="21"/>
                <w:highlight w:val="none"/>
              </w:rPr>
              <w:t>67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0C50AE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964A9B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9B0B5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E6E1CD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ABFC80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风扇寿命应不低于40000h</w:t>
            </w:r>
          </w:p>
        </w:tc>
      </w:tr>
      <w:tr w14:paraId="35694B4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67F01D2">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70822B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B1A6DF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供应商</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B22D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5DAAD0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D27441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支持硬盘、电源、风扇热插拔(内置风扇除外)</w:t>
            </w:r>
          </w:p>
        </w:tc>
      </w:tr>
      <w:tr w14:paraId="10E8BBB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A8D1FE2">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B47459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095D80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627B39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569B04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标志、包装、运输和贮存</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FB3972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9813.3和商品包装政府采购需求标准的相关规定</w:t>
            </w:r>
          </w:p>
        </w:tc>
      </w:tr>
      <w:tr w14:paraId="456D8C2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CB4EFC1">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F3556D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A65262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38A25D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324A23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D80378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提供电话、电子邮件、远程连接等多种形式服务；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提供同城 4h、异地 12h 技术响应服务，2 个工作日解决问题，对于未能解决的问题和故障应提供可行的升级方案，并提供周转设备；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建立全国技术服务体系和服务团体，符合专业服务体系标准要求，提供原厂中文服务；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服务周期内提供产品的维修、换件和升级服务</w:t>
            </w:r>
          </w:p>
        </w:tc>
      </w:tr>
      <w:tr w14:paraId="46D4518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5CB683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D0B6B0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E7D845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1C80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53CD48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培训服务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5BAA40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投标人提供培训材料、产品手册、培训视频等培训相关内容</w:t>
            </w:r>
          </w:p>
        </w:tc>
      </w:tr>
      <w:tr w14:paraId="0AB3556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9BF516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439AB4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5DAD19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4F0D0E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CE89FE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B99456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自验收之日起， 提供三年原厂质保服务；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设备停产后继续提供质量保障服务（含备品备件），服务终止时间与最后一批设备交付时间间隔不低于 6 年；</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产品停止服务时间应提前 1 年告知客户；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产品发布日期需在随机文件中明确</w:t>
            </w:r>
          </w:p>
        </w:tc>
      </w:tr>
      <w:tr w14:paraId="6226D12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D0341EF">
            <w:pPr>
              <w:widowControl/>
              <w:jc w:val="center"/>
              <w:textAlignment w:val="center"/>
              <w:rPr>
                <w:rFonts w:ascii="宋体" w:hAnsi="宋体" w:cs="宋体"/>
                <w:sz w:val="24"/>
                <w:szCs w:val="21"/>
                <w:highlight w:val="none"/>
              </w:rPr>
            </w:pPr>
            <w:r>
              <w:rPr>
                <w:rFonts w:hint="eastAsia" w:ascii="宋体" w:hAnsi="宋体" w:cs="宋体"/>
                <w:kern w:val="0"/>
                <w:szCs w:val="21"/>
                <w:highlight w:val="none"/>
                <w:lang w:bidi="ar"/>
              </w:rPr>
              <w:t>73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4D67D0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C22E95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9E9067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服务工具要求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6323F4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工具要求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73EE61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投标人提供设置服务器硬件、辅助操作系统安装等功能的辅助工具和管理软件。且随附软件应具有合法授权或版权</w:t>
            </w:r>
          </w:p>
        </w:tc>
      </w:tr>
      <w:tr w14:paraId="22D5800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3004F8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6F8B78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E4DBF5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0180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7A4B62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驱动安装升级指引</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065C23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投标人提供出厂安装的配件所需的驱动程序，形式包括但不限于驱动光盘、驱动下载链接等。其他配件应提供指引</w:t>
            </w:r>
          </w:p>
        </w:tc>
      </w:tr>
      <w:tr w14:paraId="7026F78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E052E3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A2FA4D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430E6D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13E9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F92A05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管理软件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FC6962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具备资源管理、系统管理、性能监控、健康监控、基于网络控制、报警设置功能</w:t>
            </w:r>
          </w:p>
        </w:tc>
      </w:tr>
      <w:tr w14:paraId="66C75A7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347C243">
            <w:pPr>
              <w:widowControl/>
              <w:jc w:val="center"/>
              <w:textAlignment w:val="center"/>
              <w:rPr>
                <w:rFonts w:ascii="宋体" w:hAnsi="宋体" w:cs="宋体"/>
                <w:sz w:val="24"/>
                <w:szCs w:val="21"/>
                <w:highlight w:val="none"/>
              </w:rPr>
            </w:pPr>
            <w:r>
              <w:rPr>
                <w:rFonts w:hint="eastAsia" w:ascii="宋体" w:hAnsi="宋体" w:cs="宋体"/>
                <w:szCs w:val="21"/>
                <w:highlight w:val="none"/>
              </w:rPr>
              <w:t>76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304782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8F61D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39583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增值服务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A0044E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厂家升级产品软件与扩容服务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E6AC90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投标人提供原厂级的部件/软件产品升级和扩容能力</w:t>
            </w:r>
          </w:p>
        </w:tc>
      </w:tr>
      <w:tr w14:paraId="0B1A61F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88C6E7C">
            <w:pPr>
              <w:widowControl/>
              <w:jc w:val="center"/>
              <w:textAlignment w:val="center"/>
              <w:rPr>
                <w:rFonts w:ascii="宋体" w:hAnsi="宋体" w:cs="宋体"/>
                <w:sz w:val="24"/>
                <w:szCs w:val="21"/>
                <w:highlight w:val="none"/>
              </w:rPr>
            </w:pPr>
            <w:r>
              <w:rPr>
                <w:rFonts w:hint="eastAsia" w:ascii="宋体" w:hAnsi="宋体" w:cs="宋体"/>
                <w:szCs w:val="21"/>
                <w:highlight w:val="none"/>
              </w:rPr>
              <w:t>77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0C6A77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8BB787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9986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832C47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提供上门服务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50C3A4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投标人具备提供上门服务的能力</w:t>
            </w:r>
          </w:p>
        </w:tc>
      </w:tr>
      <w:tr w14:paraId="22EC342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FB99D13">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D099EDC">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545E6D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3C0E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00DDB0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硬盘不返还服务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200A05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免费服务周期内，免费提供硬盘更换坏件不返还服务。</w:t>
            </w:r>
          </w:p>
        </w:tc>
      </w:tr>
      <w:tr w14:paraId="277AE0A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D581927">
            <w:pPr>
              <w:widowControl/>
              <w:jc w:val="center"/>
              <w:textAlignment w:val="center"/>
              <w:rPr>
                <w:rFonts w:ascii="宋体" w:hAnsi="宋体" w:cs="宋体"/>
                <w:szCs w:val="21"/>
                <w:highlight w:val="none"/>
              </w:rPr>
            </w:pPr>
            <w:r>
              <w:rPr>
                <w:rFonts w:hint="eastAsia" w:ascii="宋体" w:hAnsi="宋体" w:cs="宋体"/>
                <w:szCs w:val="21"/>
                <w:highlight w:val="none"/>
              </w:rPr>
              <w:t>79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6351E8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9F45B9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2CB01C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供应链质量</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F97919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抗干扰性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EE3E2F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当产品部件出现供应风险时，应通知客户并提供风险应对方案确保产品的服务保障，必要时应停止相关受影响产品的销售</w:t>
            </w:r>
          </w:p>
        </w:tc>
      </w:tr>
      <w:tr w14:paraId="7603BC7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53B4435">
            <w:pPr>
              <w:widowControl/>
              <w:jc w:val="center"/>
              <w:textAlignment w:val="center"/>
              <w:rPr>
                <w:rFonts w:ascii="宋体" w:hAnsi="宋体" w:cs="宋体"/>
                <w:szCs w:val="21"/>
                <w:highlight w:val="none"/>
              </w:rPr>
            </w:pPr>
            <w:r>
              <w:rPr>
                <w:rFonts w:hint="eastAsia" w:ascii="宋体" w:hAnsi="宋体" w:cs="宋体"/>
                <w:szCs w:val="21"/>
                <w:highlight w:val="none"/>
              </w:rPr>
              <w:t>80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70182F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715AA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80D4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ED09B7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供应能力证明</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1358E1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投标人提供供应链稳定承诺书，确保产品的部件在产品服务周期内稳定供货</w:t>
            </w:r>
          </w:p>
        </w:tc>
      </w:tr>
    </w:tbl>
    <w:p w14:paraId="02E2CD76">
      <w:pPr>
        <w:rPr>
          <w:highlight w:val="none"/>
        </w:rPr>
      </w:pPr>
    </w:p>
    <w:p w14:paraId="5AB41ABA">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服务器6</w:t>
      </w:r>
    </w:p>
    <w:tbl>
      <w:tblPr>
        <w:tblStyle w:val="7"/>
        <w:tblW w:w="0" w:type="auto"/>
        <w:tblInd w:w="0" w:type="dxa"/>
        <w:tblLayout w:type="fixed"/>
        <w:tblCellMar>
          <w:top w:w="0" w:type="dxa"/>
          <w:left w:w="108" w:type="dxa"/>
          <w:bottom w:w="0" w:type="dxa"/>
          <w:right w:w="108" w:type="dxa"/>
        </w:tblCellMar>
      </w:tblPr>
      <w:tblGrid>
        <w:gridCol w:w="487"/>
        <w:gridCol w:w="455"/>
        <w:gridCol w:w="792"/>
        <w:gridCol w:w="1441"/>
        <w:gridCol w:w="1355"/>
        <w:gridCol w:w="3992"/>
      </w:tblGrid>
      <w:tr w14:paraId="0616898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9667E5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序号</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CE69BF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重要程度</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E3E35E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指标分类</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9D325A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一级指标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B24E22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二级指标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201CF0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指标要求</w:t>
            </w:r>
          </w:p>
        </w:tc>
      </w:tr>
      <w:tr w14:paraId="01C2E1B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3A65D7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BF02EF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DA2AAF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80CC9E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7B6897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CPU信息</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6E5555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投标人给出CPU信息，包含CPU型号、物理核心数、主频、末级缓存容量、线程数、热设计功耗及支持内存的最高速率、通道数和位宽。</w:t>
            </w:r>
            <w:r>
              <w:rPr>
                <w:rFonts w:hint="eastAsia"/>
                <w:highlight w:val="none"/>
              </w:rPr>
              <w:t>CPU</w:t>
            </w:r>
            <w:r>
              <w:rPr>
                <w:rFonts w:hint="eastAsia" w:ascii="宋体" w:hAnsi="宋体" w:cs="宋体"/>
                <w:kern w:val="0"/>
                <w:szCs w:val="21"/>
                <w:highlight w:val="none"/>
                <w:lang w:bidi="ar"/>
              </w:rPr>
              <w:t>支持复杂指令集。</w:t>
            </w:r>
          </w:p>
        </w:tc>
      </w:tr>
      <w:tr w14:paraId="23A4B9F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6729C5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C145FE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3BE937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5F1D499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F017A2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主板支持的CPU和内存情况</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5CFE8E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投标人给出主板支持的CPU和内存的型号数量</w:t>
            </w:r>
          </w:p>
        </w:tc>
      </w:tr>
      <w:tr w14:paraId="4B00C17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9253E6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AC1C46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754F64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1E72DD44">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AF1952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主板内存槽数量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78F465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非板载内存的可扩展插槽数量应不少于4个</w:t>
            </w:r>
          </w:p>
        </w:tc>
      </w:tr>
      <w:tr w14:paraId="0B62A0E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3ED750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1DB3CE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1C2D1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33872C4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59B90E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主板存储接口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383C5E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至少支持SATA、SAS、M.2、U.2等存储接口中的1种</w:t>
            </w:r>
          </w:p>
        </w:tc>
      </w:tr>
      <w:tr w14:paraId="328CA05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0F75D4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6BF9FA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0923B5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41A5F7D3">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A732C9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PCIe插槽接口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2E9617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符合PCIe3.0或以上的高速串行计算机扩展总线标准，PCIe的接口速率与位宽需保证向下兼容</w:t>
            </w:r>
          </w:p>
        </w:tc>
      </w:tr>
      <w:tr w14:paraId="523C413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7D3373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31CF83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86E00C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1D7EB7F7">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BD5E7E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主板PCIe插槽数量及规格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79021F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a)高度大于44.45mm双路或以上服务器支持PCIe插槽或接口应不少于5个；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b)单路服务器PCIe插槽或接口应不少于4个，可通过扩展卡进行插槽扩展</w:t>
            </w:r>
          </w:p>
        </w:tc>
      </w:tr>
      <w:tr w14:paraId="1FB55C4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D9C444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49DF02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F1BDFD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0066B1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FE0D59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总内存容量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C6ED5F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实际配置内存容量≥1024GB</w:t>
            </w:r>
          </w:p>
        </w:tc>
      </w:tr>
      <w:tr w14:paraId="7761A67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825BCB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7D57D9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1978BA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77CD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8B1247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9425E57">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≥16</w:t>
            </w:r>
          </w:p>
        </w:tc>
      </w:tr>
      <w:tr w14:paraId="24BBE54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00A5B0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9255BA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BAEE4F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99A3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8CF78C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60CF85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≥DDR5</w:t>
            </w:r>
          </w:p>
        </w:tc>
      </w:tr>
      <w:tr w14:paraId="045F6F4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214ADC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85DECB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52EF0F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FEE1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7EA4E2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内存通道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A7F61D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支持多个内存接口通道，每个通道可支持1DPC或2DPC，当支持2DPC时，印制电路板上应具备插槽的序号标识，具体通道数应在随机文件中明确</w:t>
            </w:r>
          </w:p>
        </w:tc>
      </w:tr>
      <w:tr w14:paraId="57CB319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0DD301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5329BB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30CE83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3344AF7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存储规格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FCE185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硬磁盘实配容量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3AEC47E">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≥1块480G SATA SSD硬盘,≥8块3840G NVMe SSD硬盘</w:t>
            </w:r>
          </w:p>
        </w:tc>
      </w:tr>
      <w:tr w14:paraId="7B00A54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1B8C7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0AE1F1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006F9F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2402766F">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F3D861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硬盘实配数量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9591253">
            <w:pPr>
              <w:rPr>
                <w:rFonts w:ascii="宋体" w:hAnsi="宋体" w:cs="宋体"/>
                <w:kern w:val="0"/>
                <w:szCs w:val="21"/>
                <w:highlight w:val="none"/>
                <w:lang w:bidi="ar"/>
              </w:rPr>
            </w:pPr>
            <w:r>
              <w:rPr>
                <w:rFonts w:hint="eastAsia" w:ascii="宋体" w:hAnsi="宋体" w:cs="宋体"/>
                <w:kern w:val="0"/>
                <w:sz w:val="24"/>
                <w:szCs w:val="21"/>
                <w:highlight w:val="none"/>
                <w:lang w:bidi="ar"/>
              </w:rPr>
              <w:t>a)</w:t>
            </w:r>
            <w:r>
              <w:rPr>
                <w:rFonts w:hint="eastAsia" w:ascii="宋体" w:hAnsi="宋体" w:cs="宋体"/>
                <w:kern w:val="0"/>
                <w:szCs w:val="21"/>
                <w:highlight w:val="none"/>
                <w:lang w:bidi="ar"/>
              </w:rPr>
              <w:t>若配备硬磁盘，服务器提供的实配硬磁盘数量应不小于 2 块，可实现互为备份；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b)若配备固态盘，实配盘数应不小于 1 块</w:t>
            </w:r>
          </w:p>
        </w:tc>
      </w:tr>
      <w:tr w14:paraId="50A05EB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3360D3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01648E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AAB3BF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05B7FEA1">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15476E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6D1F71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投标人应给出配置的硬盘尺寸，如 2.5 英寸、3.5 英寸硬磁盘；</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机箱高度不大于88.9mm 的服务器可支持的硬盘数量应不少于 8 块，机箱高度不大于 44.45mm 的服务器可支持的硬盘数量应不少于 4 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存储型服务器可支持硬盘数量应不少于 24 块</w:t>
            </w:r>
          </w:p>
        </w:tc>
      </w:tr>
      <w:tr w14:paraId="3E7C5DF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11249B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52695D1">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CDD142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8CC871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RAID卡规格（若支持RAID卡）或SAS 直通卡规格(若支持SAS直卡)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3960C7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RAID卡或SAS直通卡要求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1D980D4">
            <w:pPr>
              <w:rPr>
                <w:highlight w:val="none"/>
              </w:rPr>
            </w:pPr>
          </w:p>
          <w:p w14:paraId="6940E281">
            <w:pPr>
              <w:rPr>
                <w:highlight w:val="none"/>
              </w:rPr>
            </w:pPr>
          </w:p>
          <w:p w14:paraId="63890D0F">
            <w:pPr>
              <w:widowControl/>
              <w:jc w:val="left"/>
              <w:textAlignment w:val="center"/>
              <w:rPr>
                <w:rFonts w:ascii="宋体" w:hAnsi="宋体" w:cs="宋体"/>
                <w:szCs w:val="21"/>
                <w:highlight w:val="none"/>
              </w:rPr>
            </w:pPr>
            <w:r>
              <w:rPr>
                <w:rFonts w:hint="eastAsia" w:ascii="宋体" w:hAnsi="宋体" w:cs="宋体"/>
                <w:szCs w:val="21"/>
                <w:highlight w:val="none"/>
              </w:rPr>
              <w:t>≥1块RAID卡，支持直通模式</w:t>
            </w:r>
          </w:p>
        </w:tc>
      </w:tr>
      <w:tr w14:paraId="433323A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54C362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7E73C0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7C7FB6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76C7920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网络规格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2F3F21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网口速率和数量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586142C">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配置不少于2个≥25GE光口，不少于2个≥25GE多模光模块</w:t>
            </w:r>
          </w:p>
        </w:tc>
      </w:tr>
      <w:tr w14:paraId="1DB8BBB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A5E4A4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85EBD3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20DC93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4E6DC57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外部接口规格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CDF766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78F7E9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显示接口类型应不少于1种，如：VGA、DP、HDMI等</w:t>
            </w:r>
          </w:p>
        </w:tc>
      </w:tr>
      <w:tr w14:paraId="778051F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3BFC1E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DE1A07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D42EF4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64DF60B2">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E9FF97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USB接口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59455B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配备USB接口，如USB2.0、USB3.0等</w:t>
            </w:r>
          </w:p>
        </w:tc>
      </w:tr>
      <w:tr w14:paraId="3EE1594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62C189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7DD022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A2EAB0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nil"/>
              <w:left w:val="single" w:color="000000" w:sz="4" w:space="0"/>
              <w:bottom w:val="nil"/>
              <w:right w:val="single" w:color="000000" w:sz="4" w:space="0"/>
            </w:tcBorders>
            <w:noWrap w:val="0"/>
            <w:vAlign w:val="center"/>
          </w:tcPr>
          <w:p w14:paraId="4E390CB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电源规格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D0D94B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77BEA4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≥2，N+1冗余。</w:t>
            </w:r>
          </w:p>
        </w:tc>
      </w:tr>
      <w:tr w14:paraId="4761476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63220A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39F1C8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3CD5CF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nil"/>
              <w:left w:val="single" w:color="000000" w:sz="4" w:space="0"/>
              <w:bottom w:val="nil"/>
              <w:right w:val="single" w:color="000000" w:sz="4" w:space="0"/>
            </w:tcBorders>
            <w:noWrap w:val="0"/>
            <w:vAlign w:val="center"/>
          </w:tcPr>
          <w:p w14:paraId="4CEB4FC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53371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61A36A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电源模块功率应有一定冗余，满足处理器满载时的需求</w:t>
            </w:r>
          </w:p>
        </w:tc>
      </w:tr>
      <w:tr w14:paraId="71B6C8F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DEFA3F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7838F6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3BB92A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32D62D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2CA153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外观和结构</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7133D0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a)服务器的零部件应紧固无松动，可插拔部件应可靠连接，开关、按钮和其它控制部件应灵活可靠，布局应方便使用；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b)产品表面不应有明显的凹痕、划伤、裂缝、变形和污染等。表面涂层均匀，不应起泡、龟裂、脱落和磨损，金属零部件无锈蚀及其它机械损伤；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c)产品表面说明功能的文字、符号和标志应清晰、端正且牢固；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d)应在服务器的显著位置提供运行状态的指示功能，并在随机文件中明确具体含义；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f)高密度服务器应给出CPU个数与机柜高度（本项不涉及）；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g)服务器尺寸具体要求在随机文件中明确</w:t>
            </w:r>
          </w:p>
        </w:tc>
      </w:tr>
      <w:tr w14:paraId="11D80CF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6EFF6A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A542E3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494AB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0428C">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9535E4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尺寸（高×宽×深）</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E0377C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投标人给出产品尺寸；</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设计应遵循标准化、系列化的要求；机箱的内部结构符合通用部件的安装需要</w:t>
            </w:r>
          </w:p>
        </w:tc>
      </w:tr>
      <w:tr w14:paraId="51F78A2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C93745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D7BE41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4719F6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E843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A6D13B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A7453A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气候环境适应性应符合GB/T 9813.3的有关规定，工作温度10～35℃，贮存运输温度-40～55℃；工作相对湿度35%～80%，贮存运输相对湿度20％～93%（40℃）；大气压86～106kPa</w:t>
            </w:r>
          </w:p>
        </w:tc>
      </w:tr>
      <w:tr w14:paraId="2A73E52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5B78D9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355885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03F773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DF4BD">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45B04E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D103D3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机械环境适应性应符合GB/T 9813.3的有关规定</w:t>
            </w:r>
          </w:p>
        </w:tc>
      </w:tr>
      <w:tr w14:paraId="71202B8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A5A3E1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5D094A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564062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812C3">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049874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噪声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E3893B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9813.3的有关规定，在产品说明中给出具体测试值塔式服务器噪声在空闲状态下不大于50dB</w:t>
            </w:r>
          </w:p>
        </w:tc>
      </w:tr>
      <w:tr w14:paraId="4688BA0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A4AC5C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25DC762">
            <w:pPr>
              <w:widowControl/>
              <w:jc w:val="center"/>
              <w:textAlignment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D85446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6C91C9D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71CEC0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4D27ED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本设备不涉及。</w:t>
            </w:r>
          </w:p>
        </w:tc>
      </w:tr>
      <w:tr w14:paraId="0AC52F1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028BA9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A22273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B9D466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29A575A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机柜规格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6049D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机柜尺寸</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07DD8C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投标人给出长度、高度和深度</w:t>
            </w:r>
          </w:p>
        </w:tc>
      </w:tr>
      <w:tr w14:paraId="283AA03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6268E9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E3C836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1DC783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35A45AE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CB765F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主板外部接口种类</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22CC1F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支持USB、显示、管理等接口，如：VGA、DP、HDMI、USB3.0、PS/2接口、BMC管理端口</w:t>
            </w:r>
          </w:p>
        </w:tc>
      </w:tr>
      <w:tr w14:paraId="5822602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E7B52E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9FD5A5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9E2DD5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FE8068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EBD69A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1BED43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支持网络连接、网络访问、数据交换和网络管控功能</w:t>
            </w:r>
          </w:p>
        </w:tc>
      </w:tr>
      <w:tr w14:paraId="232EC98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4C222D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8072F1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BF55F3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CD2C89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955D61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计算处理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F99E95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支持通用计算及虚拟化功能。处理器需集成整型计算单元、浮点计算单元、内存控制器、I/O模块等，处理器与存储部件、网络部件、I/O部件等组成计算系统，提供数据处理、网络接入等计算相关功能</w:t>
            </w:r>
          </w:p>
        </w:tc>
      </w:tr>
      <w:tr w14:paraId="413C00F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B31B2E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1521E0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BAB057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D112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A47C88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密码算法实现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10474C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CPU芯片应符合GM/T 0008的相关规定，或芯片密码模块应符合GB/T 37092或GM/T 0028的相关规定</w:t>
            </w:r>
          </w:p>
        </w:tc>
      </w:tr>
      <w:tr w14:paraId="626F7E2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6C2AD9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5AE70C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BCB95D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299A85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CDF8B6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电源热插拔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B56023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整机电源模块应具备热插拔功能</w:t>
            </w:r>
          </w:p>
        </w:tc>
      </w:tr>
      <w:tr w14:paraId="2762DE6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6A3EBA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B7FB5B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6750EA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AD2E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A8A7E7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电源过流保护</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F20862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支持过流及短路保护的功能</w:t>
            </w:r>
          </w:p>
        </w:tc>
      </w:tr>
      <w:tr w14:paraId="3C2CD31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310F07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5CD307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4229B1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58B0751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5B6725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散热方式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607C1E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支持风冷散热方式，配置冗余风扇</w:t>
            </w:r>
          </w:p>
        </w:tc>
      </w:tr>
      <w:tr w14:paraId="3100611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52F5AE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275736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0EFD4E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9CB13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管理系统功能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04B42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BMC固件基础功能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2B2B14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 支持 DHCP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2)支持静态 IP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3)支持设备日志记录，包括但不限于登录日志、操作日志和报警日志等功能；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4)支持日志信息导出和记录删除功能；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5)支持通过管理接口向外输出准确的报警信息功能；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6)设备的 BMC 管理软件应能够按报警的严重程度进行区分；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7)支持 IPMI2.0、SNMP 或 Redfish</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等接口功能；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8)支持键盘、鼠标和视频的重定向、文本控制台的重定向、远程虚拟媒体、高可靠的硬件监控和管理功能；9)支持基于网络开启、关闭和重启设备的功能，并查询当前设备开机运行状态；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10)支持故障提示功能，并可通过接口读取服务器故障信息；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11)支持基于网络的固件更新功能，包括 BMC 和 BIOS 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12)支持基于网络安装操作系统的功能，并可通过网络控制台访问设备；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13)支持通过本地的硬盘或光驱等存储设备，基于网络完成设备的操作系统安装功能；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14)支持通过浏览器打开管理界面并登录功能；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15)支持设置口令策略功能；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16)支持访问权限设置功能，并通过日志记录访问事件；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17)支持对出厂默认的用户名及口令进行安全保护功能，并提供默认口令修改提示；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18)支持读取设备主板的工作环境温度功能；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19)支持读取服务器 CPU 等核心器件的温度功能；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20)支持通过外部管理工具进行 BMC参数设置的功能，并可基于网络通过外部管理工具对 BMC 进行管理；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21)应支持固件版本查询、固件升级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22)支持基于网络实现开关机和复位控制的功能；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23)BMC 启动时间应不超过 180s，实现功能包括网络、IPMI、散热、传感器服务可用；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24)支持 BMC 固件设置的恢复出厂功能</w:t>
            </w:r>
          </w:p>
        </w:tc>
      </w:tr>
      <w:tr w14:paraId="6B4414E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221475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05D00F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6CD365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4F6B5">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7A4928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BIOS 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2F27CB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a）支持查看固件版本、内存信息、主板信息、处理器信息和系统时间信息功能；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b）支持上电初始化界面显示 CPU 信息、内存信息、固件版本和部分快捷键信息功能；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c）支持设置界面中英文显示切换功能；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d）支持查看 PCIe 设备信息，SATA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设备信息功能；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e）支持操作系统安装和引导功能，应并向操作系统提供计算机主板信息和服务接口；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f）支持设置启动顺序，并按照设置的启动顺序启动功能；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g）支持安全启动功能；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h）支持设置口令、修改口令、验证口令功能；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i）支持板载显示控制或独立显卡的显示控制功能；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j）支持 RAID 识别和启动功能；k）支持串口重定向功能；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l）支持固件更新功能；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m）支持 BIOS 固件设置的恢复出厂功能；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n）支持网络引导启用和关闭功能</w:t>
            </w:r>
          </w:p>
        </w:tc>
      </w:tr>
      <w:tr w14:paraId="08B4C76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7D3466B">
            <w:pPr>
              <w:widowControl/>
              <w:jc w:val="center"/>
              <w:textAlignment w:val="center"/>
              <w:rPr>
                <w:rFonts w:ascii="宋体" w:hAnsi="宋体" w:cs="宋体"/>
                <w:sz w:val="24"/>
                <w:szCs w:val="21"/>
                <w:highlight w:val="none"/>
              </w:rPr>
            </w:pPr>
            <w:r>
              <w:rPr>
                <w:rFonts w:hint="eastAsia" w:ascii="宋体" w:hAnsi="宋体" w:cs="宋体"/>
                <w:szCs w:val="21"/>
                <w:highlight w:val="none"/>
              </w:rPr>
              <w:t>36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5CB61C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1AD311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56332">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A197C4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远程控制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B558A5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支持远程关机和重新启动功能</w:t>
            </w:r>
          </w:p>
        </w:tc>
      </w:tr>
      <w:tr w14:paraId="24F871E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98C5354">
            <w:pPr>
              <w:widowControl/>
              <w:jc w:val="center"/>
              <w:textAlignment w:val="center"/>
              <w:rPr>
                <w:rFonts w:ascii="宋体" w:hAnsi="宋体" w:cs="宋体"/>
                <w:sz w:val="24"/>
                <w:szCs w:val="21"/>
                <w:highlight w:val="none"/>
              </w:rPr>
            </w:pPr>
            <w:r>
              <w:rPr>
                <w:rFonts w:hint="eastAsia" w:ascii="宋体" w:hAnsi="宋体" w:cs="宋体"/>
                <w:szCs w:val="21"/>
                <w:highlight w:val="none"/>
              </w:rPr>
              <w:t>37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049571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5B69F5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0FF402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544977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操作系统及驱动的升级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873381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0D8837E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03C81B5">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8459A4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BEBA0A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39465">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F4FD63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5246D5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21DEBD8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B069726">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C1FA15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C7F2A1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E68E79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6615DB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6C1FD3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 GB 18030 的有关规定</w:t>
            </w:r>
          </w:p>
        </w:tc>
      </w:tr>
      <w:tr w14:paraId="347C533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36874CF">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96B28B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E046AD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60A095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9DC7C6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D0688B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CPU关键部件应当符合安全可靠测评要求</w:t>
            </w:r>
          </w:p>
        </w:tc>
      </w:tr>
      <w:tr w14:paraId="2D2171F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FA01A1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3D9EBB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66BF3B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0654EF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41EF6F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故障检测</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849FA3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支持故障检测功能，可以检测到具体的FRU（内存、硬盘等）的故障并发出告警</w:t>
            </w:r>
          </w:p>
        </w:tc>
      </w:tr>
      <w:tr w14:paraId="0AFDFD8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A6EF3E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D8DCDB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F7AF55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4403DB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系统安全要求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E983DB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弱口令字典检查</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8D3C0A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支持弱口令字典检查功能，出现在弱口令字典中的字符串不能被设置为用户口令</w:t>
            </w:r>
          </w:p>
        </w:tc>
      </w:tr>
      <w:tr w14:paraId="38C6460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6F5878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39B50C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1AB529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603F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A96E53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白名单访问控制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246E8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支持基于时间、IP或MAC白名单访问控制</w:t>
            </w:r>
          </w:p>
        </w:tc>
      </w:tr>
      <w:tr w14:paraId="1DE8147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042A74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3BE704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E5E5D4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DCE6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6732B4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二次鉴别</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4360F0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支持二次鉴别功能。对于用户配置、权限配置、公钥导入等重要的管理操作，已登录用户应通过二次鉴别后，才能执行操作</w:t>
            </w:r>
          </w:p>
        </w:tc>
      </w:tr>
      <w:tr w14:paraId="6605F2E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843B7D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FD25E3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D4B79C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A057E">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24C197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密码证书安全加密存储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8D2BFE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支持对带外管理系统中的用户口令和证书等敏感信息进行加密存储，禁止使用私有的和业界已知不安全的密码算法</w:t>
            </w:r>
          </w:p>
        </w:tc>
      </w:tr>
      <w:tr w14:paraId="4A8BFD6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24182D7">
            <w:pPr>
              <w:widowControl/>
              <w:jc w:val="center"/>
              <w:textAlignment w:val="center"/>
              <w:rPr>
                <w:rFonts w:ascii="宋体" w:hAnsi="宋体" w:cs="宋体"/>
                <w:sz w:val="24"/>
                <w:szCs w:val="21"/>
                <w:highlight w:val="none"/>
              </w:rPr>
            </w:pPr>
            <w:r>
              <w:rPr>
                <w:rFonts w:hint="eastAsia" w:ascii="宋体" w:hAnsi="宋体" w:cs="宋体"/>
                <w:szCs w:val="21"/>
                <w:highlight w:val="none"/>
              </w:rPr>
              <w:t>46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8094AE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354459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9B2FE">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A21FBD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敏感信息安全加密传输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AB1055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支持使用安全的传输加密协议（如SSH或HTTPS等）传输用户的敏感信息</w:t>
            </w:r>
          </w:p>
        </w:tc>
      </w:tr>
      <w:tr w14:paraId="3D1BB14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772D891">
            <w:pPr>
              <w:widowControl/>
              <w:jc w:val="center"/>
              <w:textAlignment w:val="center"/>
              <w:rPr>
                <w:rFonts w:ascii="宋体" w:hAnsi="宋体" w:cs="宋体"/>
                <w:sz w:val="24"/>
                <w:szCs w:val="21"/>
                <w:highlight w:val="none"/>
              </w:rPr>
            </w:pPr>
            <w:r>
              <w:rPr>
                <w:rFonts w:hint="eastAsia" w:ascii="宋体" w:hAnsi="宋体" w:cs="宋体"/>
                <w:szCs w:val="21"/>
                <w:highlight w:val="none"/>
              </w:rPr>
              <w:t>47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0D5169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03B61C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5A6661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信息安全要求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C1C9A4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研发过程安全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3F8979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投标人承诺，生产商已建立从需求、设计、开发、测试、维护端到端的开发流程管理机制，输出和保存开发流程中每个阶段的产品需求清单、设计文档、开发文档、测试记录等材料，保证各个流程可追溯</w:t>
            </w:r>
          </w:p>
        </w:tc>
      </w:tr>
      <w:tr w14:paraId="3FD1EA4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DFCA338">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23DB6E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4C544A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64C10A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279DFC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2B5055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安全要求应符合GB 4943.1的规定</w:t>
            </w:r>
          </w:p>
        </w:tc>
      </w:tr>
      <w:tr w14:paraId="5ADAD6C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383C79E">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9C3B45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930A53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A029C2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D1D535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F47FCD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限用物质的限量应符合GB/T 26572的要求</w:t>
            </w:r>
          </w:p>
        </w:tc>
      </w:tr>
      <w:tr w14:paraId="2B65E36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C6F4799">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DAF0D4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D4FDCDF">
            <w:pPr>
              <w:jc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right w:val="single" w:color="000000" w:sz="4" w:space="0"/>
            </w:tcBorders>
            <w:noWrap w:val="0"/>
            <w:vAlign w:val="center"/>
          </w:tcPr>
          <w:p w14:paraId="290D2297">
            <w:pPr>
              <w:jc w:val="left"/>
              <w:rPr>
                <w:rFonts w:hint="eastAsia" w:ascii="宋体" w:hAnsi="宋体" w:cs="宋体"/>
                <w:szCs w:val="21"/>
                <w:highlight w:val="none"/>
              </w:rPr>
            </w:pPr>
            <w:r>
              <w:rPr>
                <w:rFonts w:hint="eastAsia" w:ascii="宋体" w:hAnsi="宋体" w:cs="宋体"/>
                <w:kern w:val="0"/>
                <w:szCs w:val="21"/>
                <w:highlight w:val="none"/>
                <w:lang w:bidi="ar"/>
              </w:rPr>
              <w:t>CPU性能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8C93FC9">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CPU配置要求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48B36F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≥2颗CPU</w:t>
            </w:r>
          </w:p>
        </w:tc>
      </w:tr>
      <w:tr w14:paraId="066E002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2D9B38C">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517EB9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A3A3DDA">
            <w:pPr>
              <w:jc w:val="center"/>
              <w:rPr>
                <w:rFonts w:hint="eastAsia" w:ascii="宋体" w:hAnsi="宋体" w:cs="宋体"/>
                <w:sz w:val="24"/>
                <w:szCs w:val="21"/>
                <w:highlight w:val="none"/>
              </w:rPr>
            </w:pPr>
            <w:r>
              <w:rPr>
                <w:rFonts w:hint="eastAsia" w:ascii="宋体" w:hAnsi="宋体" w:cs="宋体"/>
                <w:kern w:val="0"/>
                <w:szCs w:val="21"/>
                <w:highlight w:val="none"/>
                <w:lang w:bidi="ar"/>
              </w:rPr>
              <w:t>性能要求</w:t>
            </w:r>
          </w:p>
        </w:tc>
        <w:tc>
          <w:tcPr>
            <w:tcW w:w="1441" w:type="dxa"/>
            <w:vMerge w:val="continue"/>
            <w:tcBorders>
              <w:left w:val="single" w:color="000000" w:sz="4" w:space="0"/>
              <w:right w:val="single" w:color="000000" w:sz="4" w:space="0"/>
            </w:tcBorders>
            <w:noWrap w:val="0"/>
            <w:vAlign w:val="center"/>
          </w:tcPr>
          <w:p w14:paraId="1E73A7F1">
            <w:pPr>
              <w:jc w:val="left"/>
              <w:rPr>
                <w:rFonts w:hint="eastAsia" w:ascii="宋体" w:hAnsi="宋体" w:cs="宋体"/>
                <w:kern w:val="0"/>
                <w:szCs w:val="21"/>
                <w:highlight w:val="none"/>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A094564">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CPU主频</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6532665">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≥2.5GHz</w:t>
            </w:r>
          </w:p>
        </w:tc>
      </w:tr>
      <w:tr w14:paraId="11A3392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C7EB04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90AFB7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14FA72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26B44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B06CE5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单CPU核数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E379C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≥32核</w:t>
            </w:r>
          </w:p>
        </w:tc>
      </w:tr>
      <w:tr w14:paraId="644C02D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42BA6A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A3C915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924969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669A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ADE9C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单CPU末级缓存容量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498493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≥64MB</w:t>
            </w:r>
          </w:p>
        </w:tc>
      </w:tr>
      <w:tr w14:paraId="2876C9E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B5D8D0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D880A7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3A3D4A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66352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7B1B69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内存总容量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0999FD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≥1024GB</w:t>
            </w:r>
          </w:p>
        </w:tc>
      </w:tr>
      <w:tr w14:paraId="2666CC9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C2A201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C40339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BDCF46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CA0D5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A13BB2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单内存模块容量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C45146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≥64GB</w:t>
            </w:r>
          </w:p>
        </w:tc>
      </w:tr>
      <w:tr w14:paraId="0AB8B44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37F5503">
            <w:pPr>
              <w:widowControl/>
              <w:jc w:val="center"/>
              <w:textAlignment w:val="center"/>
              <w:rPr>
                <w:rFonts w:ascii="宋体" w:hAnsi="宋体" w:cs="宋体"/>
                <w:sz w:val="24"/>
                <w:szCs w:val="21"/>
                <w:highlight w:val="none"/>
              </w:rPr>
            </w:pPr>
            <w:r>
              <w:rPr>
                <w:rFonts w:hint="eastAsia" w:ascii="宋体" w:hAnsi="宋体" w:cs="宋体"/>
                <w:szCs w:val="21"/>
                <w:highlight w:val="none"/>
              </w:rPr>
              <w:t>56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DB6F71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16285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3A86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9275B7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FB5B56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≥5200MT/s</w:t>
            </w:r>
          </w:p>
        </w:tc>
      </w:tr>
      <w:tr w14:paraId="60B28D3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705FA78">
            <w:pPr>
              <w:widowControl/>
              <w:jc w:val="center"/>
              <w:textAlignment w:val="center"/>
              <w:rPr>
                <w:rFonts w:ascii="宋体" w:hAnsi="宋体" w:cs="宋体"/>
                <w:sz w:val="24"/>
                <w:szCs w:val="21"/>
                <w:highlight w:val="none"/>
              </w:rPr>
            </w:pPr>
            <w:r>
              <w:rPr>
                <w:rFonts w:hint="eastAsia" w:ascii="宋体" w:hAnsi="宋体" w:cs="宋体"/>
                <w:szCs w:val="21"/>
                <w:highlight w:val="none"/>
              </w:rPr>
              <w:t>57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F87215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FF7D3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38F670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2FF999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A916C3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w:t>
            </w:r>
          </w:p>
        </w:tc>
      </w:tr>
      <w:tr w14:paraId="375B0F1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2A69F7">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11063A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EF4629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D6E9D5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部件兼容性要求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9EC578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5E66C9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适配3种及以上厂商的内存产品，且均不低于产品支持的内存规格</w:t>
            </w:r>
          </w:p>
        </w:tc>
      </w:tr>
      <w:tr w14:paraId="30F7DB6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16CC0E0">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564AE2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E24CE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44731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20DFE2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固态存储兼容性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83FDBC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适配3种或以上厂商的固态存储产品，且均不低于产品支持的固态存储设备规格</w:t>
            </w:r>
          </w:p>
        </w:tc>
      </w:tr>
      <w:tr w14:paraId="6D66B21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5EDC99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CAECC1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26011C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F574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BB819A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7CADDF8">
            <w:pPr>
              <w:rPr>
                <w:highlight w:val="none"/>
              </w:rPr>
            </w:pPr>
            <w:r>
              <w:rPr>
                <w:rFonts w:hint="eastAsia" w:ascii="宋体" w:hAnsi="宋体" w:cs="宋体"/>
                <w:kern w:val="0"/>
                <w:szCs w:val="21"/>
                <w:highlight w:val="none"/>
                <w:lang w:bidi="ar"/>
              </w:rPr>
              <w:t>网卡应适配两种或以上厂商产品。</w:t>
            </w:r>
          </w:p>
          <w:p w14:paraId="7AE2E6FB">
            <w:pPr>
              <w:widowControl/>
              <w:jc w:val="left"/>
              <w:textAlignment w:val="center"/>
              <w:rPr>
                <w:rFonts w:ascii="宋体" w:hAnsi="宋体" w:cs="宋体"/>
                <w:kern w:val="0"/>
                <w:szCs w:val="21"/>
                <w:highlight w:val="none"/>
                <w:lang w:bidi="ar"/>
              </w:rPr>
            </w:pPr>
          </w:p>
        </w:tc>
      </w:tr>
      <w:tr w14:paraId="31D0171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47077D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4D43F6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A064FE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F9B3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C65AA5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D5D0576">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内置或适配符合PCIe的功能卡，如：网络功能卡、存储功能卡及图形显示功能卡。</w:t>
            </w:r>
          </w:p>
        </w:tc>
      </w:tr>
      <w:tr w14:paraId="284E7C5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B5BE80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A9F172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DF106C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99610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ED9DC1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F1D704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兼容多种主流生产商的外部设备，包括显示器、键盘、鼠标、闪存盘、移动硬盘、USB光驱及KVM等，要求使用不同厂商的外部设备时，系统均能正常识别和安装驱动</w:t>
            </w:r>
          </w:p>
        </w:tc>
      </w:tr>
      <w:tr w14:paraId="6FF0796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D3C3A7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305205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9CCD2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3E9D39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软件兼容性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7AD79F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数据库兼容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3BADB7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兼容3个及以上厂商的数据库产品</w:t>
            </w:r>
          </w:p>
        </w:tc>
      </w:tr>
      <w:tr w14:paraId="4142911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61AFB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371FB0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3C2185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93BB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7A044F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中间件兼容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62D16C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兼容3个及以上厂商的中间件产品</w:t>
            </w:r>
          </w:p>
        </w:tc>
      </w:tr>
      <w:tr w14:paraId="3B965F8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C3827B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222590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38E02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B977E">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CFA8F0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平台软件兼容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A97FEC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 3 个及以上厂商的大数据平台，兼容主流云平台，和本项目所投云平台软件完成兼容性适配。</w:t>
            </w:r>
          </w:p>
        </w:tc>
      </w:tr>
      <w:tr w14:paraId="2242BF4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68F63C1">
            <w:pPr>
              <w:widowControl/>
              <w:jc w:val="center"/>
              <w:textAlignment w:val="center"/>
              <w:rPr>
                <w:rFonts w:ascii="宋体" w:hAnsi="宋体" w:cs="宋体"/>
                <w:sz w:val="24"/>
                <w:szCs w:val="21"/>
                <w:highlight w:val="none"/>
              </w:rPr>
            </w:pPr>
            <w:r>
              <w:rPr>
                <w:rFonts w:hint="eastAsia" w:ascii="宋体" w:hAnsi="宋体" w:cs="宋体"/>
                <w:szCs w:val="21"/>
                <w:highlight w:val="none"/>
              </w:rPr>
              <w:t>66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D5BA84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0D6412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7A85D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13340F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5EE95E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m1值（MTBF的不可接受值）不得低于30000h</w:t>
            </w:r>
          </w:p>
        </w:tc>
      </w:tr>
      <w:tr w14:paraId="747432D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E4D686C">
            <w:pPr>
              <w:widowControl/>
              <w:jc w:val="center"/>
              <w:textAlignment w:val="center"/>
              <w:rPr>
                <w:rFonts w:ascii="宋体" w:hAnsi="宋体" w:cs="宋体"/>
                <w:sz w:val="24"/>
                <w:szCs w:val="21"/>
                <w:highlight w:val="none"/>
              </w:rPr>
            </w:pPr>
            <w:r>
              <w:rPr>
                <w:rFonts w:hint="eastAsia" w:ascii="宋体" w:hAnsi="宋体" w:cs="宋体"/>
                <w:szCs w:val="21"/>
                <w:highlight w:val="none"/>
              </w:rPr>
              <w:t>67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6C36A0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8F038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CF31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C329B8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71DA8A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风扇寿命应不低于40000h</w:t>
            </w:r>
          </w:p>
        </w:tc>
      </w:tr>
      <w:tr w14:paraId="23DC4DD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1CB3B88">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41DC16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E53ED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供应商</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E865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06487C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020202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支持硬盘、电源、风扇热插拔(内置风扇除外)</w:t>
            </w:r>
          </w:p>
        </w:tc>
      </w:tr>
      <w:tr w14:paraId="56D3B72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9757B61">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4E9792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BF5CE1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E27325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D4566D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标志、包装、运输和贮存</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B267E1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9813.3和商品包装政府采购需求标准的相关规定</w:t>
            </w:r>
          </w:p>
        </w:tc>
      </w:tr>
      <w:tr w14:paraId="33CA0F9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42FAF16">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9CCBFD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0F482F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D837A2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1F78E2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3A0BCE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提供电话、电子邮件、远程连接等多种形式服务；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提供同城 4h、异地 12h 技术响应服务，2 个工作日解决问题，对于未能解决的问题和故障应提供可行的升级方案，并提供周转设备；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建立全国技术服务体系和服务团体，符合专业服务体系标准要求，提供原厂中文服务；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服务周期内提供产品的维修、换件和升级服务</w:t>
            </w:r>
          </w:p>
        </w:tc>
      </w:tr>
      <w:tr w14:paraId="7EF0B82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584ADF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47072B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B7F12B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794C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595846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培训服务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E0C7B3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投标人提供培训材料、产品手册、培训视频等培训相关内容</w:t>
            </w:r>
          </w:p>
        </w:tc>
      </w:tr>
      <w:tr w14:paraId="08A0B73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A89121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AADC24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7B0651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BFC602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C8E4C6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A4E5D6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自验收之日起， 提供三年原厂质保服务；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设备停产后继续提供质量保障服务（含备品备件），服务终止时间与最后一批设备交付时间间隔不低于 6 年；</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产品停止服务时间应提前 1 年告知客户；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产品发布日期需在随机文件中明确</w:t>
            </w:r>
          </w:p>
        </w:tc>
      </w:tr>
      <w:tr w14:paraId="6DDCF34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16DF9C3">
            <w:pPr>
              <w:widowControl/>
              <w:jc w:val="center"/>
              <w:textAlignment w:val="center"/>
              <w:rPr>
                <w:rFonts w:ascii="宋体" w:hAnsi="宋体" w:cs="宋体"/>
                <w:sz w:val="24"/>
                <w:szCs w:val="21"/>
                <w:highlight w:val="none"/>
              </w:rPr>
            </w:pPr>
            <w:r>
              <w:rPr>
                <w:rFonts w:hint="eastAsia" w:ascii="宋体" w:hAnsi="宋体" w:cs="宋体"/>
                <w:kern w:val="0"/>
                <w:szCs w:val="21"/>
                <w:highlight w:val="none"/>
                <w:lang w:bidi="ar"/>
              </w:rPr>
              <w:t>73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8959BD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3298A8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77C46E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服务工具要求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881559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工具要求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27637D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投标人提供设置服务器硬件、辅助操作系统安装等功能的辅助工具和管理软件。且随附软件应具有合法授权或版权</w:t>
            </w:r>
          </w:p>
        </w:tc>
      </w:tr>
      <w:tr w14:paraId="362E907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CE39B4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4846C7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BEBF84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6405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A8CF3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驱动安装升级指引</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11DA28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投标人提供出厂安装的配件所需的驱动程序，形式包括但不限于驱动光盘、驱动下载链接等。其他配件应提供指引</w:t>
            </w:r>
          </w:p>
        </w:tc>
      </w:tr>
      <w:tr w14:paraId="5B795AE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69FD42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8EADC3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7BAA7E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482C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38A316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管理软件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43C5C6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具备资源管理、系统管理、性能监控、健康监控、基于网络控制、报警设置功能</w:t>
            </w:r>
          </w:p>
        </w:tc>
      </w:tr>
      <w:tr w14:paraId="757B712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D420B30">
            <w:pPr>
              <w:widowControl/>
              <w:jc w:val="center"/>
              <w:textAlignment w:val="center"/>
              <w:rPr>
                <w:rFonts w:ascii="宋体" w:hAnsi="宋体" w:cs="宋体"/>
                <w:sz w:val="24"/>
                <w:szCs w:val="21"/>
                <w:highlight w:val="none"/>
              </w:rPr>
            </w:pPr>
            <w:r>
              <w:rPr>
                <w:rFonts w:hint="eastAsia" w:ascii="宋体" w:hAnsi="宋体" w:cs="宋体"/>
                <w:szCs w:val="21"/>
                <w:highlight w:val="none"/>
              </w:rPr>
              <w:t>76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958039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7A667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BDB97F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增值服务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07FCCA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厂家升级产品软件与扩容服务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4ECE49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投标人提供原厂级的部件/软件产品升级和扩容能力</w:t>
            </w:r>
          </w:p>
        </w:tc>
      </w:tr>
      <w:tr w14:paraId="19EB4C6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5D3868B">
            <w:pPr>
              <w:widowControl/>
              <w:jc w:val="center"/>
              <w:textAlignment w:val="center"/>
              <w:rPr>
                <w:rFonts w:ascii="宋体" w:hAnsi="宋体" w:cs="宋体"/>
                <w:sz w:val="24"/>
                <w:szCs w:val="21"/>
                <w:highlight w:val="none"/>
              </w:rPr>
            </w:pPr>
            <w:r>
              <w:rPr>
                <w:rFonts w:hint="eastAsia" w:ascii="宋体" w:hAnsi="宋体" w:cs="宋体"/>
                <w:szCs w:val="21"/>
                <w:highlight w:val="none"/>
              </w:rPr>
              <w:t>77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F730BE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EC201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B5C7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B8B96C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提供上门服务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7AF131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投标人具备提供上门服务的能力</w:t>
            </w:r>
          </w:p>
        </w:tc>
      </w:tr>
      <w:tr w14:paraId="0637B3E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F7EC822">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8C34A85">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42C103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2053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429663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硬盘不返还服务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9B465A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免费服务周期内，免费提供硬盘更换坏件不返还服务。</w:t>
            </w:r>
          </w:p>
        </w:tc>
      </w:tr>
      <w:tr w14:paraId="37203DA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7E3D8E3">
            <w:pPr>
              <w:widowControl/>
              <w:jc w:val="center"/>
              <w:textAlignment w:val="center"/>
              <w:rPr>
                <w:rFonts w:ascii="宋体" w:hAnsi="宋体" w:cs="宋体"/>
                <w:szCs w:val="21"/>
                <w:highlight w:val="none"/>
              </w:rPr>
            </w:pPr>
            <w:r>
              <w:rPr>
                <w:rFonts w:hint="eastAsia" w:ascii="宋体" w:hAnsi="宋体" w:cs="宋体"/>
                <w:szCs w:val="21"/>
                <w:highlight w:val="none"/>
              </w:rPr>
              <w:t>79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8E81E2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EE2FDC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0299D5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供应链质量</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D7FBB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抗干扰性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5FCAEA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当产品部件出现供应风险时，应通知客户并提供风险应对方案确保产品的服务保障，必要时应停止相关受影响产品的销售</w:t>
            </w:r>
          </w:p>
        </w:tc>
      </w:tr>
      <w:tr w14:paraId="3CF825B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8A1451E">
            <w:pPr>
              <w:widowControl/>
              <w:jc w:val="center"/>
              <w:textAlignment w:val="center"/>
              <w:rPr>
                <w:rFonts w:ascii="宋体" w:hAnsi="宋体" w:cs="宋体"/>
                <w:szCs w:val="21"/>
                <w:highlight w:val="none"/>
              </w:rPr>
            </w:pPr>
            <w:r>
              <w:rPr>
                <w:rFonts w:hint="eastAsia" w:ascii="宋体" w:hAnsi="宋体" w:cs="宋体"/>
                <w:szCs w:val="21"/>
                <w:highlight w:val="none"/>
              </w:rPr>
              <w:t>80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7D5636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6B722B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B87C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18CAAF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供应能力证明</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F449F9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投标人提供供应链稳定承诺书，确保产品的部件在产品服务周期内稳定供货</w:t>
            </w:r>
          </w:p>
        </w:tc>
      </w:tr>
    </w:tbl>
    <w:p w14:paraId="696C2B16">
      <w:pPr>
        <w:rPr>
          <w:highlight w:val="none"/>
        </w:rPr>
      </w:pPr>
    </w:p>
    <w:p w14:paraId="11724440">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服务器7</w:t>
      </w:r>
    </w:p>
    <w:tbl>
      <w:tblPr>
        <w:tblStyle w:val="7"/>
        <w:tblW w:w="0" w:type="auto"/>
        <w:tblInd w:w="0" w:type="dxa"/>
        <w:tblLayout w:type="fixed"/>
        <w:tblCellMar>
          <w:top w:w="0" w:type="dxa"/>
          <w:left w:w="108" w:type="dxa"/>
          <w:bottom w:w="0" w:type="dxa"/>
          <w:right w:w="108" w:type="dxa"/>
        </w:tblCellMar>
      </w:tblPr>
      <w:tblGrid>
        <w:gridCol w:w="487"/>
        <w:gridCol w:w="455"/>
        <w:gridCol w:w="792"/>
        <w:gridCol w:w="1441"/>
        <w:gridCol w:w="1355"/>
        <w:gridCol w:w="3992"/>
      </w:tblGrid>
      <w:tr w14:paraId="08176B5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BAB154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序号</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4A2B61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重要程度</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DEF292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指标分类</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EB7F8B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一级指标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AA534A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二级指标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249360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指标要求</w:t>
            </w:r>
          </w:p>
        </w:tc>
      </w:tr>
      <w:tr w14:paraId="55015C31">
        <w:tblPrEx>
          <w:tblCellMar>
            <w:top w:w="0" w:type="dxa"/>
            <w:left w:w="108" w:type="dxa"/>
            <w:bottom w:w="0" w:type="dxa"/>
            <w:right w:w="108" w:type="dxa"/>
          </w:tblCellMar>
        </w:tblPrEx>
        <w:trPr>
          <w:trHeight w:val="142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5AC8B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BBE9E6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142861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1C783D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6BD3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CPU信息</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A1CF4A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投标人给出CPU信息，包含CPU型号、物理核心数、主频、末级缓存容量、线程数、热设计功耗及支持内存的最高速率、通道数和位宽。</w:t>
            </w:r>
            <w:r>
              <w:rPr>
                <w:rFonts w:hint="eastAsia"/>
                <w:highlight w:val="none"/>
              </w:rPr>
              <w:t>CPU</w:t>
            </w:r>
            <w:r>
              <w:rPr>
                <w:rFonts w:hint="eastAsia" w:ascii="宋体" w:hAnsi="宋体" w:cs="宋体"/>
                <w:kern w:val="0"/>
                <w:szCs w:val="21"/>
                <w:highlight w:val="none"/>
                <w:lang w:bidi="ar"/>
              </w:rPr>
              <w:t>支持复杂指令集。</w:t>
            </w:r>
          </w:p>
        </w:tc>
      </w:tr>
      <w:tr w14:paraId="31AE526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EC14E0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DE0209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1D88DF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42F47C0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88DBFD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主板支持的CPU和内存情况</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712025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投标人给出主板支持的CPU和内存的型号数量</w:t>
            </w:r>
          </w:p>
        </w:tc>
      </w:tr>
      <w:tr w14:paraId="5BA7C39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8D6C22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837086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F6358A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3EFBE177">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BCD7AF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主板内存槽数量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584C0D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非板载内存的可扩展插槽数量应不少于4个</w:t>
            </w:r>
          </w:p>
        </w:tc>
      </w:tr>
      <w:tr w14:paraId="5C08A66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293C48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2D82E5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28BB75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6BCF832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F3FDC9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主板存储接口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F0A8BB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至少支持SATA、SAS、M.2、U.2等存储接口中的1种</w:t>
            </w:r>
          </w:p>
        </w:tc>
      </w:tr>
      <w:tr w14:paraId="2C9229E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55F731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68F858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2B1DDD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3574F1CE">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71CB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PCIe插槽接口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461895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符合PCIe3.0或以上的高速串行计算机扩展总线标准，PCIe的接口速率与位宽需保证向下兼容</w:t>
            </w:r>
          </w:p>
        </w:tc>
      </w:tr>
      <w:tr w14:paraId="6BA02B9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833ED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CDFC21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65574A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3333F0EC">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2105D4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主板PCIe插槽数量及规格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0BA213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a)高度大于44.45mm双路或以上服务器支持PCIe插槽或接口应不少于5个；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b)单路服务器PCIe插槽或接口应不少于4个，可通过扩展卡进行插槽扩展</w:t>
            </w:r>
          </w:p>
        </w:tc>
      </w:tr>
      <w:tr w14:paraId="539A482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F7FDD5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AE6B20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214D74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0E2677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EB934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总内存容量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418FAE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实际配置内存容量≥512GB</w:t>
            </w:r>
          </w:p>
        </w:tc>
      </w:tr>
      <w:tr w14:paraId="32114A6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8B2190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188FEF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FCFCF4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E0CF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018242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31269C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r>
      <w:tr w14:paraId="5756AE7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39DBB5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9F824E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3C3DF9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E5C7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10FE59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31F5A8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≥DDR5</w:t>
            </w:r>
          </w:p>
        </w:tc>
      </w:tr>
      <w:tr w14:paraId="7D3E31F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01F4FD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EF5AB3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BCB4A9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AFAC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4BE550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内存通道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DAA522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支持多个内存接口通道，每个通道可支持1DPC或2DPC，当支持2DPC时，印制电路板上应具备插槽的序号标识，具体通道数应在随机文件中明确</w:t>
            </w:r>
          </w:p>
        </w:tc>
      </w:tr>
      <w:tr w14:paraId="2CE94D6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719B2E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4C3E2F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EC5714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521DFDA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存储规格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35FEDB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硬磁盘实配容量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536762D">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≥1块480G SATA SSD硬盘,≥1块1920G NVMe SSD硬盘</w:t>
            </w:r>
          </w:p>
        </w:tc>
      </w:tr>
      <w:tr w14:paraId="4536176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70E66A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216C47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862029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47D68FC2">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536220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硬盘实配数量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4AF1500">
            <w:pPr>
              <w:rPr>
                <w:rFonts w:ascii="宋体" w:hAnsi="宋体" w:cs="宋体"/>
                <w:kern w:val="0"/>
                <w:szCs w:val="21"/>
                <w:highlight w:val="none"/>
                <w:lang w:bidi="ar"/>
              </w:rPr>
            </w:pPr>
            <w:r>
              <w:rPr>
                <w:rFonts w:hint="eastAsia" w:ascii="宋体" w:hAnsi="宋体" w:cs="宋体"/>
                <w:kern w:val="0"/>
                <w:sz w:val="24"/>
                <w:szCs w:val="21"/>
                <w:highlight w:val="none"/>
                <w:lang w:bidi="ar"/>
              </w:rPr>
              <w:t>a)</w:t>
            </w:r>
            <w:r>
              <w:rPr>
                <w:rFonts w:hint="eastAsia" w:ascii="宋体" w:hAnsi="宋体" w:cs="宋体"/>
                <w:kern w:val="0"/>
                <w:szCs w:val="21"/>
                <w:highlight w:val="none"/>
                <w:lang w:bidi="ar"/>
              </w:rPr>
              <w:t>若配备硬磁盘，服务器提供的实配硬磁盘数量应不小于 2 块，可实现互为备份；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b)若配备固态盘，实配盘数应不小于 1 块</w:t>
            </w:r>
          </w:p>
        </w:tc>
      </w:tr>
      <w:tr w14:paraId="6926CD5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75DA05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3E833A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77935C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5980F27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F4456B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815B03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投标人应给出配置的硬盘尺寸，如 2.5 英寸、3.5 英寸硬磁盘；</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机箱高度不大于88.9mm 的服务器可支持的硬盘数量应不少于 8 块，机箱高度不大于 44.45mm 的服务器可支持的硬盘数量应不少于 4 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存储型服务器可支持硬盘数量应不少于 24 块</w:t>
            </w:r>
          </w:p>
        </w:tc>
      </w:tr>
      <w:tr w14:paraId="51EA206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DF285E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43E21DD">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7D8DEF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228192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RAID卡规格（若支持RAID卡）或SAS 直通卡规格(若支持SAS直卡)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FA188C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RAID卡或SAS直通卡要求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DC2AEE2">
            <w:pPr>
              <w:rPr>
                <w:highlight w:val="none"/>
              </w:rPr>
            </w:pPr>
          </w:p>
          <w:p w14:paraId="08801D12">
            <w:pPr>
              <w:rPr>
                <w:highlight w:val="none"/>
              </w:rPr>
            </w:pPr>
          </w:p>
          <w:p w14:paraId="72F23AA3">
            <w:pPr>
              <w:widowControl/>
              <w:jc w:val="left"/>
              <w:textAlignment w:val="center"/>
              <w:rPr>
                <w:rFonts w:ascii="宋体" w:hAnsi="宋体" w:cs="宋体"/>
                <w:szCs w:val="21"/>
                <w:highlight w:val="none"/>
              </w:rPr>
            </w:pPr>
            <w:r>
              <w:rPr>
                <w:rFonts w:hint="eastAsia" w:ascii="宋体" w:hAnsi="宋体" w:cs="宋体"/>
                <w:szCs w:val="21"/>
                <w:highlight w:val="none"/>
              </w:rPr>
              <w:t>≥1块RAID卡，支持直通模式</w:t>
            </w:r>
          </w:p>
        </w:tc>
      </w:tr>
      <w:tr w14:paraId="7741893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E002E82">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50FFCB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E5D9E84">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54DEB7A">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网络规格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613EED5">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网口速率和数量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4FB34E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配置不少于4个≥40GE光口，不少于4个≥40GE多模光模块；配置不少于2个≥25GE光口，不少于2个≥25GE多模光模块</w:t>
            </w:r>
          </w:p>
        </w:tc>
      </w:tr>
      <w:tr w14:paraId="0F8DD70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07650A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A2D4E5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986C3A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53645A6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外部接口规格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DAE353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F3C0D9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显示接口类型应不少于1种，如：VGA、DP、HDMI等</w:t>
            </w:r>
          </w:p>
        </w:tc>
      </w:tr>
      <w:tr w14:paraId="1729FCA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2EFC49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7F68DD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C1E12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21A5F105">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99A230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USB接口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639A86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配备USB接口，如USB2.0、USB3.0等</w:t>
            </w:r>
          </w:p>
        </w:tc>
      </w:tr>
      <w:tr w14:paraId="6CCE6E8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FBF603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239AA5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54DDFC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nil"/>
              <w:left w:val="single" w:color="000000" w:sz="4" w:space="0"/>
              <w:bottom w:val="nil"/>
              <w:right w:val="single" w:color="000000" w:sz="4" w:space="0"/>
            </w:tcBorders>
            <w:noWrap w:val="0"/>
            <w:vAlign w:val="center"/>
          </w:tcPr>
          <w:p w14:paraId="6D801E1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电源规格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766F31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AF5ECB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≥2，N+1冗余。</w:t>
            </w:r>
          </w:p>
        </w:tc>
      </w:tr>
      <w:tr w14:paraId="29E5E79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3B1BE7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BEF82E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F9942D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nil"/>
              <w:left w:val="single" w:color="000000" w:sz="4" w:space="0"/>
              <w:bottom w:val="nil"/>
              <w:right w:val="single" w:color="000000" w:sz="4" w:space="0"/>
            </w:tcBorders>
            <w:noWrap w:val="0"/>
            <w:vAlign w:val="center"/>
          </w:tcPr>
          <w:p w14:paraId="2463F7C2">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FCB1D9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26C695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电源模块功率应有一定冗余，满足处理器满载时的需求</w:t>
            </w:r>
          </w:p>
        </w:tc>
      </w:tr>
      <w:tr w14:paraId="2399D74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EA0568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99AEFA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0CD804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105BD0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9A838A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外观和结构</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26CC73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a)服务器的零部件应紧固无松动，可插拔部件应可靠连接，开关、按钮和其它控制部件应灵活可靠，布局应方便使用；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b)产品表面不应有明显的凹痕、划伤、裂缝、变形和污染等。表面涂层均匀，不应起泡、龟裂、脱落和磨损，金属零部件无锈蚀及其它机械损伤；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c)产品表面说明功能的文字、符号和标志应清晰、端正且牢固；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d)应在服务器的显著位置提供运行状态的指示功能，并在随机文件中明确具体含义；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f)高密度服务器应给出CPU个数与机柜高度（本项不涉及）；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g)服务器尺寸具体要求在随机文件中明确</w:t>
            </w:r>
          </w:p>
        </w:tc>
      </w:tr>
      <w:tr w14:paraId="33B859C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D3DC62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6F82A6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5D13CE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EE60D">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2A9FE5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尺寸（高×宽×深）</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59EFB0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投标人给出产品尺寸；</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设计应遵循标准化、系列化的要求；机箱的内部结构符合通用部件的安装需要</w:t>
            </w:r>
          </w:p>
        </w:tc>
      </w:tr>
      <w:tr w14:paraId="0F9355E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AE1E6D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80FA91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E6A1F8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CC96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3DC6CB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CD0691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气候环境适应性应符合GB/T 9813.3的有关规定，工作温度10～35℃，贮存运输温度-40～55℃；工作相对湿度35%～80%，贮存运输相对湿度20％～93%（40℃）；大气压86～106kPa</w:t>
            </w:r>
          </w:p>
        </w:tc>
      </w:tr>
      <w:tr w14:paraId="2E01071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A5DF11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F799BB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729064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B37A7">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830930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E87DC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机械环境适应性应符合GB/T 9813.3的有关规定</w:t>
            </w:r>
          </w:p>
        </w:tc>
      </w:tr>
      <w:tr w14:paraId="276AD1F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921910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F2A8F7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548314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F6813">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ED1B90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噪声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DE793D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9813.3的有关规定，在产品说明中给出具体测试值塔式服务器噪声在空闲状态下不大于50dB</w:t>
            </w:r>
          </w:p>
        </w:tc>
      </w:tr>
      <w:tr w14:paraId="0B702FB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1DD6C2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4BCB725">
            <w:pPr>
              <w:widowControl/>
              <w:jc w:val="center"/>
              <w:textAlignment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63FDBC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2E58CA1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260F65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F0AAD9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本设备不涉及。</w:t>
            </w:r>
          </w:p>
        </w:tc>
      </w:tr>
      <w:tr w14:paraId="0B722F7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910357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DFA2EE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5D787B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262038F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机柜规格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BBAB75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机柜尺寸</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6D1BC8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投标人给出长度、高度和深度</w:t>
            </w:r>
          </w:p>
        </w:tc>
      </w:tr>
      <w:tr w14:paraId="664063E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1BAC45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48E67F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79CCDB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0E95C65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C80317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主板外部接口种类</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909725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支持USB、显示、管理等接口，如：VGA、DP、HDMI、USB3.0、PS/2接口、BMC管理端口</w:t>
            </w:r>
          </w:p>
        </w:tc>
      </w:tr>
      <w:tr w14:paraId="530B7D2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F8380C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03FA99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B963FA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68A23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66FCA4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CA6631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支持网络连接、网络访问、数据交换和网络管控功能</w:t>
            </w:r>
          </w:p>
        </w:tc>
      </w:tr>
      <w:tr w14:paraId="365325B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708DEB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9E7C49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3DD0AF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459CF5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1179C3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计算处理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463F03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支持通用计算及虚拟化功能。处理器需集成整型计算单元、浮点计算单元、内存控制器、I/O模块等，处理器与存储部件、网络部件、I/O部件等组成计算系统，提供数据处理、网络接入等计算相关功能</w:t>
            </w:r>
          </w:p>
        </w:tc>
      </w:tr>
      <w:tr w14:paraId="11B979F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F1849E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FD0D8B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52D0D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BEAC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B9D9F8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密码算法实现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4383B7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CPU芯片应符合GM/T 0008的相关规定，或芯片密码模块应符合GB/T 37092或GM/T 0028的相关规定</w:t>
            </w:r>
          </w:p>
        </w:tc>
      </w:tr>
      <w:tr w14:paraId="0D461DA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DAA1EE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367E43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44C64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54658C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FB2F3C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电源热插拔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C80AD9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整机电源模块应具备热插拔功能</w:t>
            </w:r>
          </w:p>
        </w:tc>
      </w:tr>
      <w:tr w14:paraId="4BA30FA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8B7085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25DFA6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A6810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DCAE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A0471C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电源过流保护</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9B487D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支持过流及短路保护的功能</w:t>
            </w:r>
          </w:p>
        </w:tc>
      </w:tr>
      <w:tr w14:paraId="31F47A1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C862BB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6E272A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76A71C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448A2C3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FBDBBF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散热方式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6422A1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支持风冷散热方式，配置冗余风扇</w:t>
            </w:r>
          </w:p>
        </w:tc>
      </w:tr>
      <w:tr w14:paraId="56EFC5A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FDEBD2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BD815B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47C41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57F640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管理系统功能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B27AC1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BMC固件基础功能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EAB42E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 支持 DHCP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2)支持静态 IP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3)支持设备日志记录，包括但不限于登录日志、操作日志和报警日志等功能；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4)支持日志信息导出和记录删除功能；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5)支持通过管理接口向外输出准确的报警信息功能；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6)设备的 BMC 管理软件应能够按报警的严重程度进行区分；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7)支持 IPMI2.0、SNMP 或 Redfish</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等接口功能；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8)支持键盘、鼠标和视频的重定向、文本控制台的重定向、远程虚拟媒体、高可靠的硬件监控和管理功能；9)支持基于网络开启、关闭和重启设备的功能，并查询当前设备开机运行状态；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10)支持故障提示功能，并可通过接口读取服务器故障信息；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11)支持基于网络的固件更新功能，包括 BMC 和 BIOS 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12)支持基于网络安装操作系统的功能，并可通过网络控制台访问设备；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13)支持通过本地的硬盘或光驱等存储设备，基于网络完成设备的操作系统安装功能；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14)支持通过浏览器打开管理界面并登录功能；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15)支持设置口令策略功能；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16)支持访问权限设置功能，并通过日志记录访问事件；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17)支持对出厂默认的用户名及口令进行安全保护功能，并提供默认口令修改提示；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18)支持读取设备主板的工作环境温度功能；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19)支持读取服务器 CPU 等核心器件的温度功能；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20)支持通过外部管理工具进行 BMC参数设置的功能，并可基于网络通过外部管理工具对 BMC 进行管理；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21)应支持固件版本查询、固件升级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22)支持基于网络实现开关机和复位控制的功能；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23)BMC 启动时间应不超过 180s，实现功能包括网络、IPMI、散热、传感器服务可用；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24)支持 BMC 固件设置的恢复出厂功能</w:t>
            </w:r>
          </w:p>
        </w:tc>
      </w:tr>
      <w:tr w14:paraId="3F84B39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4D61BD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13A3A5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8446B0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F5DA1">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90DD8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BIOS 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071D7D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a）支持查看固件版本、内存信息、主板信息、处理器信息和系统时间信息功能；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b）支持上电初始化界面显示 CPU 信息、内存信息、固件版本和部分快捷键信息功能；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c）支持设置界面中英文显示切换功能；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d）支持查看 PCIe 设备信息，SATA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设备信息功能；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e）支持操作系统安装和引导功能，应并向操作系统提供计算机主板信息和服务接口；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f）支持设置启动顺序，并按照设置的启动顺序启动功能；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g）支持安全启动功能；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h）支持设置口令、修改口令、验证口令功能；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i）支持板载显示控制或独立显卡的显示控制功能；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j）支持 RAID 识别和启动功能；k）支持串口重定向功能；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l）支持固件更新功能；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m）支持 BIOS 固件设置的恢复出厂功能；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n）支持网络引导启用和关闭功能</w:t>
            </w:r>
          </w:p>
        </w:tc>
      </w:tr>
      <w:tr w14:paraId="46A5566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D1913B9">
            <w:pPr>
              <w:widowControl/>
              <w:jc w:val="center"/>
              <w:textAlignment w:val="center"/>
              <w:rPr>
                <w:rFonts w:ascii="宋体" w:hAnsi="宋体" w:cs="宋体"/>
                <w:sz w:val="24"/>
                <w:szCs w:val="21"/>
                <w:highlight w:val="none"/>
              </w:rPr>
            </w:pPr>
            <w:r>
              <w:rPr>
                <w:rFonts w:hint="eastAsia" w:ascii="宋体" w:hAnsi="宋体" w:cs="宋体"/>
                <w:szCs w:val="21"/>
                <w:highlight w:val="none"/>
              </w:rPr>
              <w:t>36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3E16A7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E6E4E6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D937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B344E6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远程控制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87A538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支持远程关机和重新启动功能</w:t>
            </w:r>
          </w:p>
        </w:tc>
      </w:tr>
      <w:tr w14:paraId="092D868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E04E705">
            <w:pPr>
              <w:widowControl/>
              <w:jc w:val="center"/>
              <w:textAlignment w:val="center"/>
              <w:rPr>
                <w:rFonts w:ascii="宋体" w:hAnsi="宋体" w:cs="宋体"/>
                <w:sz w:val="24"/>
                <w:szCs w:val="21"/>
                <w:highlight w:val="none"/>
              </w:rPr>
            </w:pPr>
            <w:r>
              <w:rPr>
                <w:rFonts w:hint="eastAsia" w:ascii="宋体" w:hAnsi="宋体" w:cs="宋体"/>
                <w:szCs w:val="21"/>
                <w:highlight w:val="none"/>
              </w:rPr>
              <w:t>37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F7CB17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CCCB91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8C3642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276E3A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操作系统及驱动的升级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783C04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6026082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721BED4">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42D5F9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D34D06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0B932">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B309EF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C28AD4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4E3B75E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9292ECE">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AEE966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87EA29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EA8A09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CD2597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D4FBDA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 GB 18030 的有关规定</w:t>
            </w:r>
          </w:p>
        </w:tc>
      </w:tr>
      <w:tr w14:paraId="26C46C9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7F46F61">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135564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F221AA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0939F0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5B87FF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DE2BD0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CPU关键部件应当符合安全可靠测评要求</w:t>
            </w:r>
          </w:p>
        </w:tc>
      </w:tr>
      <w:tr w14:paraId="73359DC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519BEF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9CD2B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03F047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462412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DDFDA8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故障检测</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4CC60A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支持故障检测功能，可以检测到具体的FRU（内存、硬盘等）的故障并发出告警</w:t>
            </w:r>
          </w:p>
        </w:tc>
      </w:tr>
      <w:tr w14:paraId="4D63412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B426AF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FA3961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320F1A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FAD67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系统安全要求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7BC74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弱口令字典检查</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4926D1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支持弱口令字典检查功能，出现在弱口令字典中的字符串不能被设置为用户口令</w:t>
            </w:r>
          </w:p>
        </w:tc>
      </w:tr>
      <w:tr w14:paraId="5F8938E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2F7AC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4151CD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489F5C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3116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24797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白名单访问控制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088B83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支持基于时间、IP或MAC白名单访问控制</w:t>
            </w:r>
          </w:p>
        </w:tc>
      </w:tr>
      <w:tr w14:paraId="4B03EEB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63BA06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1AA12E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EACFCD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D567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1367CA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二次鉴别</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8ACFA0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支持二次鉴别功能。对于用户配置、权限配置、公钥导入等重要的管理操作，已登录用户应通过二次鉴别后，才能执行操作</w:t>
            </w:r>
          </w:p>
        </w:tc>
      </w:tr>
      <w:tr w14:paraId="4E709E3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9978CA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9E42CD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4BD0A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9693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2E0A91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密码证书安全加密存储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9560B5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支持对带外管理系统中的用户口令和证书等敏感信息进行加密存储，禁止使用私有的和业界已知不安全的密码算法</w:t>
            </w:r>
          </w:p>
        </w:tc>
      </w:tr>
      <w:tr w14:paraId="52994A9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ADB390D">
            <w:pPr>
              <w:widowControl/>
              <w:jc w:val="center"/>
              <w:textAlignment w:val="center"/>
              <w:rPr>
                <w:rFonts w:ascii="宋体" w:hAnsi="宋体" w:cs="宋体"/>
                <w:sz w:val="24"/>
                <w:szCs w:val="21"/>
                <w:highlight w:val="none"/>
              </w:rPr>
            </w:pPr>
            <w:r>
              <w:rPr>
                <w:rFonts w:hint="eastAsia" w:ascii="宋体" w:hAnsi="宋体" w:cs="宋体"/>
                <w:szCs w:val="21"/>
                <w:highlight w:val="none"/>
              </w:rPr>
              <w:t>46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D5F3D8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49FCE7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4C7C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31D718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敏感信息安全加密传输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3CB0A3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支持使用安全的传输加密协议（如SSH或HTTPS等）传输用户的敏感信息</w:t>
            </w:r>
          </w:p>
        </w:tc>
      </w:tr>
      <w:tr w14:paraId="5F7CE89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8ADD70D">
            <w:pPr>
              <w:widowControl/>
              <w:jc w:val="center"/>
              <w:textAlignment w:val="center"/>
              <w:rPr>
                <w:rFonts w:ascii="宋体" w:hAnsi="宋体" w:cs="宋体"/>
                <w:sz w:val="24"/>
                <w:szCs w:val="21"/>
                <w:highlight w:val="none"/>
              </w:rPr>
            </w:pPr>
            <w:r>
              <w:rPr>
                <w:rFonts w:hint="eastAsia" w:ascii="宋体" w:hAnsi="宋体" w:cs="宋体"/>
                <w:szCs w:val="21"/>
                <w:highlight w:val="none"/>
              </w:rPr>
              <w:t>47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E1DB6D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DC1F89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7DA78E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信息安全要求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1E6A3B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研发过程安全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9EB9FE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投标人承诺，生产商已建立从需求、设计、开发、测试、维护端到端的开发流程管理机制，输出和保存开发流程中每个阶段的产品需求清单、设计文档、开发文档、测试记录等材料，保证各个流程可追溯</w:t>
            </w:r>
          </w:p>
        </w:tc>
      </w:tr>
      <w:tr w14:paraId="2B4A2FC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D333733">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2346A9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E3018F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FDBAF8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F0C418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87C8A0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安全要求应符合GB 4943.1的规定</w:t>
            </w:r>
          </w:p>
        </w:tc>
      </w:tr>
      <w:tr w14:paraId="353F48E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653A1CA">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D7D4F6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6DADA9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4E7CB4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9519CD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A28F4C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限用物质的限量应符合GB/T 26572的要求</w:t>
            </w:r>
          </w:p>
        </w:tc>
      </w:tr>
      <w:tr w14:paraId="7FEABFD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8C03369">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9C53B9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8C1A3D3">
            <w:pPr>
              <w:jc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right w:val="single" w:color="000000" w:sz="4" w:space="0"/>
            </w:tcBorders>
            <w:noWrap w:val="0"/>
            <w:vAlign w:val="center"/>
          </w:tcPr>
          <w:p w14:paraId="0144989D">
            <w:pPr>
              <w:jc w:val="left"/>
              <w:rPr>
                <w:rFonts w:hint="eastAsia" w:ascii="宋体" w:hAnsi="宋体" w:cs="宋体"/>
                <w:szCs w:val="21"/>
                <w:highlight w:val="none"/>
              </w:rPr>
            </w:pPr>
            <w:r>
              <w:rPr>
                <w:rFonts w:hint="eastAsia" w:ascii="宋体" w:hAnsi="宋体" w:cs="宋体"/>
                <w:kern w:val="0"/>
                <w:szCs w:val="21"/>
                <w:highlight w:val="none"/>
                <w:lang w:bidi="ar"/>
              </w:rPr>
              <w:t>CPU性能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BF846D">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CPU配置要求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50BA81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≥2颗CPU</w:t>
            </w:r>
          </w:p>
        </w:tc>
      </w:tr>
      <w:tr w14:paraId="5B6D283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F521AA8">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609A06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C9326E4">
            <w:pPr>
              <w:jc w:val="center"/>
              <w:rPr>
                <w:rFonts w:hint="eastAsia" w:ascii="宋体" w:hAnsi="宋体" w:cs="宋体"/>
                <w:sz w:val="24"/>
                <w:szCs w:val="21"/>
                <w:highlight w:val="none"/>
              </w:rPr>
            </w:pPr>
            <w:r>
              <w:rPr>
                <w:rFonts w:hint="eastAsia" w:ascii="宋体" w:hAnsi="宋体" w:cs="宋体"/>
                <w:kern w:val="0"/>
                <w:szCs w:val="21"/>
                <w:highlight w:val="none"/>
                <w:lang w:bidi="ar"/>
              </w:rPr>
              <w:t>性能要求</w:t>
            </w:r>
          </w:p>
        </w:tc>
        <w:tc>
          <w:tcPr>
            <w:tcW w:w="1441" w:type="dxa"/>
            <w:vMerge w:val="continue"/>
            <w:tcBorders>
              <w:left w:val="single" w:color="000000" w:sz="4" w:space="0"/>
              <w:right w:val="single" w:color="000000" w:sz="4" w:space="0"/>
            </w:tcBorders>
            <w:noWrap w:val="0"/>
            <w:vAlign w:val="center"/>
          </w:tcPr>
          <w:p w14:paraId="4D6C4EEA">
            <w:pPr>
              <w:jc w:val="left"/>
              <w:rPr>
                <w:rFonts w:hint="eastAsia" w:ascii="宋体" w:hAnsi="宋体" w:cs="宋体"/>
                <w:kern w:val="0"/>
                <w:szCs w:val="21"/>
                <w:highlight w:val="none"/>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A7747FB">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CPU主频</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93849C3">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≥2.5GHz</w:t>
            </w:r>
          </w:p>
        </w:tc>
      </w:tr>
      <w:tr w14:paraId="0F2BBB5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211B79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2EB0C0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37922E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F8D7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159535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单CPU核数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09CEF7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≥32核</w:t>
            </w:r>
          </w:p>
        </w:tc>
      </w:tr>
      <w:tr w14:paraId="65B4769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98A615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58EEA9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615C3C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B32B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5697BB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单CPU末级缓存容量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D1AE3A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≥64MB</w:t>
            </w:r>
          </w:p>
        </w:tc>
      </w:tr>
      <w:tr w14:paraId="13F8535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8C0308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B9E4F6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CBFD5D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C3CF08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B2384D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内存总容量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00FF8B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≥512GB</w:t>
            </w:r>
          </w:p>
        </w:tc>
      </w:tr>
      <w:tr w14:paraId="228B325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F8335A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0727B2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E65F49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9E3AB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8844D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单内存模块容量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DB1F21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≥64GB</w:t>
            </w:r>
          </w:p>
        </w:tc>
      </w:tr>
      <w:tr w14:paraId="3A0C7A9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24A8AA3">
            <w:pPr>
              <w:widowControl/>
              <w:jc w:val="center"/>
              <w:textAlignment w:val="center"/>
              <w:rPr>
                <w:rFonts w:ascii="宋体" w:hAnsi="宋体" w:cs="宋体"/>
                <w:sz w:val="24"/>
                <w:szCs w:val="21"/>
                <w:highlight w:val="none"/>
              </w:rPr>
            </w:pPr>
            <w:r>
              <w:rPr>
                <w:rFonts w:hint="eastAsia" w:ascii="宋体" w:hAnsi="宋体" w:cs="宋体"/>
                <w:szCs w:val="21"/>
                <w:highlight w:val="none"/>
              </w:rPr>
              <w:t>56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8A4E53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5255CA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ACA0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B2F048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2A8B9C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≥5200MT/s</w:t>
            </w:r>
          </w:p>
        </w:tc>
      </w:tr>
      <w:tr w14:paraId="41D093B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E0EC7CB">
            <w:pPr>
              <w:widowControl/>
              <w:jc w:val="center"/>
              <w:textAlignment w:val="center"/>
              <w:rPr>
                <w:rFonts w:ascii="宋体" w:hAnsi="宋体" w:cs="宋体"/>
                <w:sz w:val="24"/>
                <w:szCs w:val="21"/>
                <w:highlight w:val="none"/>
              </w:rPr>
            </w:pPr>
            <w:r>
              <w:rPr>
                <w:rFonts w:hint="eastAsia" w:ascii="宋体" w:hAnsi="宋体" w:cs="宋体"/>
                <w:szCs w:val="21"/>
                <w:highlight w:val="none"/>
              </w:rPr>
              <w:t>57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0251DD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23645B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C28D6E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A7277B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94BCB6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w:t>
            </w:r>
          </w:p>
        </w:tc>
      </w:tr>
      <w:tr w14:paraId="2FC929A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E7434B1">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1D8BE8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F5DAE0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AF260B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部件兼容性要求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2327E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0430BA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适配3种及以上厂商的内存产品，且均不低于产品支持的内存规格</w:t>
            </w:r>
          </w:p>
        </w:tc>
      </w:tr>
      <w:tr w14:paraId="1627C0D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30F2F7A">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263F00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3A5A85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5A11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FB1DFE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固态存储兼容性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723CA7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适配3种或以上厂商的固态存储产品，且均不低于产品支持的固态存储设备规格</w:t>
            </w:r>
          </w:p>
        </w:tc>
      </w:tr>
      <w:tr w14:paraId="6DFC1B0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0319B7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4ABCA6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3C30AE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8989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27DC9D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280A2EA">
            <w:pPr>
              <w:rPr>
                <w:highlight w:val="none"/>
              </w:rPr>
            </w:pPr>
            <w:r>
              <w:rPr>
                <w:rFonts w:hint="eastAsia" w:ascii="宋体" w:hAnsi="宋体" w:cs="宋体"/>
                <w:kern w:val="0"/>
                <w:szCs w:val="21"/>
                <w:highlight w:val="none"/>
                <w:lang w:bidi="ar"/>
              </w:rPr>
              <w:t>网卡应适配两种或以上厂商产品。</w:t>
            </w:r>
          </w:p>
          <w:p w14:paraId="0ABCFDE4">
            <w:pPr>
              <w:rPr>
                <w:highlight w:val="none"/>
              </w:rPr>
            </w:pPr>
          </w:p>
          <w:p w14:paraId="58CC278E">
            <w:pPr>
              <w:widowControl/>
              <w:jc w:val="left"/>
              <w:textAlignment w:val="center"/>
              <w:rPr>
                <w:rFonts w:ascii="宋体" w:hAnsi="宋体" w:cs="宋体"/>
                <w:kern w:val="0"/>
                <w:szCs w:val="21"/>
                <w:highlight w:val="none"/>
                <w:lang w:bidi="ar"/>
              </w:rPr>
            </w:pPr>
          </w:p>
        </w:tc>
      </w:tr>
      <w:tr w14:paraId="7756422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A5E3F7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DB0A43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E97E51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6D1D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5FC96B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EACEFE8">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内置或适配符合PCIe的功能卡，如：网络功能卡、存储功能卡及图形显示功能卡。</w:t>
            </w:r>
          </w:p>
        </w:tc>
      </w:tr>
      <w:tr w14:paraId="235A3AB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8D65EB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61ABEF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E0C691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EB8600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92D7DD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6FB360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兼容多种主流生产商的外部设备，包括显示器、键盘、鼠标、闪存盘、移动硬盘、USB光驱及KVM等，要求使用不同厂商的外部设备时，系统均能正常识别和安装驱动</w:t>
            </w:r>
          </w:p>
        </w:tc>
      </w:tr>
      <w:tr w14:paraId="2688227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907957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437C55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7314E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B089C9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软件兼容性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D6F0BC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数据库兼容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A2B6A8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兼容3个及以上厂商的数据库产品</w:t>
            </w:r>
          </w:p>
        </w:tc>
      </w:tr>
      <w:tr w14:paraId="1EE4C99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C6E9C6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7749C2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E637E3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D706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B946E4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中间件兼容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20F969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兼容3个及以上厂商的中间件产品</w:t>
            </w:r>
          </w:p>
        </w:tc>
      </w:tr>
      <w:tr w14:paraId="3530B4A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C34CBC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F12DFF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09B505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4BC9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3FD1A9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平台软件兼容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92AA2C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 3 个及以上厂商的大数据平台，兼容主流云平台，和本项目所投云平台软件完成兼容性适配。</w:t>
            </w:r>
          </w:p>
        </w:tc>
      </w:tr>
      <w:tr w14:paraId="0533D6B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0BFDF09">
            <w:pPr>
              <w:widowControl/>
              <w:jc w:val="center"/>
              <w:textAlignment w:val="center"/>
              <w:rPr>
                <w:rFonts w:ascii="宋体" w:hAnsi="宋体" w:cs="宋体"/>
                <w:sz w:val="24"/>
                <w:szCs w:val="21"/>
                <w:highlight w:val="none"/>
              </w:rPr>
            </w:pPr>
            <w:r>
              <w:rPr>
                <w:rFonts w:hint="eastAsia" w:ascii="宋体" w:hAnsi="宋体" w:cs="宋体"/>
                <w:szCs w:val="21"/>
                <w:highlight w:val="none"/>
              </w:rPr>
              <w:t>66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A4ED40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CD74C2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226C76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4D2A91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988CFD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m1值（MTBF的不可接受值）不得低于30000h</w:t>
            </w:r>
          </w:p>
        </w:tc>
      </w:tr>
      <w:tr w14:paraId="4B2B155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1227740">
            <w:pPr>
              <w:widowControl/>
              <w:jc w:val="center"/>
              <w:textAlignment w:val="center"/>
              <w:rPr>
                <w:rFonts w:ascii="宋体" w:hAnsi="宋体" w:cs="宋体"/>
                <w:sz w:val="24"/>
                <w:szCs w:val="21"/>
                <w:highlight w:val="none"/>
              </w:rPr>
            </w:pPr>
            <w:r>
              <w:rPr>
                <w:rFonts w:hint="eastAsia" w:ascii="宋体" w:hAnsi="宋体" w:cs="宋体"/>
                <w:szCs w:val="21"/>
                <w:highlight w:val="none"/>
              </w:rPr>
              <w:t>67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FAD279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6C42E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2581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8B5013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6BFA2F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风扇寿命应不低于40000h</w:t>
            </w:r>
          </w:p>
        </w:tc>
      </w:tr>
      <w:tr w14:paraId="7C5D087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8626B75">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18A6CF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B313AA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供应商</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51B2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7B6D9D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A87DA2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支持硬盘、电源、风扇热插拔(内置风扇除外)</w:t>
            </w:r>
          </w:p>
        </w:tc>
      </w:tr>
      <w:tr w14:paraId="181C400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A4B8AF7">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506F17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138D76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479EF0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2C6171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标志、包装、运输和贮存</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35C29F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9813.3和商品包装政府采购需求标准的相关规定</w:t>
            </w:r>
          </w:p>
        </w:tc>
      </w:tr>
      <w:tr w14:paraId="18693EF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C829DE2">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6D838A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E44A3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CC47F6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E931AE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6979E6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提供电话、电子邮件、远程连接等多种形式服务；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提供同城 4h、异地 12h 技术响应服务，2 个工作日解决问题，对于未能解决的问题和故障应提供可行的升级方案，并提供周转设备；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建立全国技术服务体系和服务团体，符合专业服务体系标准要求，提供原厂中文服务；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服务周期内提供产品的维修、换件和升级服务</w:t>
            </w:r>
          </w:p>
        </w:tc>
      </w:tr>
      <w:tr w14:paraId="4F3E408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72302B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249D5C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83C009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90BA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586082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培训服务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92197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投标人提供培训材料、产品手册、培训视频等培训相关内容</w:t>
            </w:r>
          </w:p>
        </w:tc>
      </w:tr>
      <w:tr w14:paraId="315D888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35ECC8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F20AC7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F560F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E46252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301A65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F88138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自验收之日起， 提供三年原厂质保服务；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设备停产后继续提供质量保障服务（含备品备件），服务终止时间与最后一批设备交付时间间隔不低于 6 年；</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产品停止服务时间应提前 1 年告知客户；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产品发布日期需在随机文件中明确</w:t>
            </w:r>
          </w:p>
        </w:tc>
      </w:tr>
      <w:tr w14:paraId="43A38F1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1870937">
            <w:pPr>
              <w:widowControl/>
              <w:jc w:val="center"/>
              <w:textAlignment w:val="center"/>
              <w:rPr>
                <w:rFonts w:ascii="宋体" w:hAnsi="宋体" w:cs="宋体"/>
                <w:sz w:val="24"/>
                <w:szCs w:val="21"/>
                <w:highlight w:val="none"/>
              </w:rPr>
            </w:pPr>
            <w:r>
              <w:rPr>
                <w:rFonts w:hint="eastAsia" w:ascii="宋体" w:hAnsi="宋体" w:cs="宋体"/>
                <w:kern w:val="0"/>
                <w:szCs w:val="21"/>
                <w:highlight w:val="none"/>
                <w:lang w:bidi="ar"/>
              </w:rPr>
              <w:t>73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A9085D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6A654B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01D90C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服务工具要求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593057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工具要求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9EF8DD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投标人提供设置服务器硬件、辅助操作系统安装等功能的辅助工具和管理软件。且随附软件应具有合法授权或版权</w:t>
            </w:r>
          </w:p>
        </w:tc>
      </w:tr>
      <w:tr w14:paraId="392B5E6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FBA0A6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8E4F65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E091EB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9324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9F5E4B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驱动安装升级指引</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8E6EA9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投标人提供出厂安装的配件所需的驱动程序，形式包括但不限于驱动光盘、驱动下载链接等。其他配件应提供指引</w:t>
            </w:r>
          </w:p>
        </w:tc>
      </w:tr>
      <w:tr w14:paraId="193591E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B3AF55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B95455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59BC6E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DF66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BAADC3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管理软件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B3675E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具备资源管理、系统管理、性能监控、健康监控、基于网络控制、报警设置功能</w:t>
            </w:r>
          </w:p>
        </w:tc>
      </w:tr>
      <w:tr w14:paraId="58A3996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0540348">
            <w:pPr>
              <w:widowControl/>
              <w:jc w:val="center"/>
              <w:textAlignment w:val="center"/>
              <w:rPr>
                <w:rFonts w:ascii="宋体" w:hAnsi="宋体" w:cs="宋体"/>
                <w:sz w:val="24"/>
                <w:szCs w:val="21"/>
                <w:highlight w:val="none"/>
              </w:rPr>
            </w:pPr>
            <w:r>
              <w:rPr>
                <w:rFonts w:hint="eastAsia" w:ascii="宋体" w:hAnsi="宋体" w:cs="宋体"/>
                <w:szCs w:val="21"/>
                <w:highlight w:val="none"/>
              </w:rPr>
              <w:t>76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75ADDE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B66D5E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2DE6C1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增值服务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9F5B7A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厂家升级产品软件与扩容服务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87259C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投标人提供原厂级的部件/软件产品升级和扩容能力</w:t>
            </w:r>
          </w:p>
        </w:tc>
      </w:tr>
      <w:tr w14:paraId="1076E7C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D03C834">
            <w:pPr>
              <w:widowControl/>
              <w:jc w:val="center"/>
              <w:textAlignment w:val="center"/>
              <w:rPr>
                <w:rFonts w:ascii="宋体" w:hAnsi="宋体" w:cs="宋体"/>
                <w:sz w:val="24"/>
                <w:szCs w:val="21"/>
                <w:highlight w:val="none"/>
              </w:rPr>
            </w:pPr>
            <w:r>
              <w:rPr>
                <w:rFonts w:hint="eastAsia" w:ascii="宋体" w:hAnsi="宋体" w:cs="宋体"/>
                <w:szCs w:val="21"/>
                <w:highlight w:val="none"/>
              </w:rPr>
              <w:t>77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99EDD6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BEE385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F27E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BF3770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提供上门服务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C4C1D0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投标人具备提供上门服务的能力</w:t>
            </w:r>
          </w:p>
        </w:tc>
      </w:tr>
      <w:tr w14:paraId="03340FB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E58F581">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689B9D0">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B8FF36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2C15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3EA096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硬盘不返还服务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0ECF15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免费服务周期内，免费提供硬盘更换坏件不返还服务。</w:t>
            </w:r>
          </w:p>
        </w:tc>
      </w:tr>
      <w:tr w14:paraId="3E14AD7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F24DDF9">
            <w:pPr>
              <w:widowControl/>
              <w:jc w:val="center"/>
              <w:textAlignment w:val="center"/>
              <w:rPr>
                <w:rFonts w:ascii="宋体" w:hAnsi="宋体" w:cs="宋体"/>
                <w:szCs w:val="21"/>
                <w:highlight w:val="none"/>
              </w:rPr>
            </w:pPr>
            <w:r>
              <w:rPr>
                <w:rFonts w:hint="eastAsia" w:ascii="宋体" w:hAnsi="宋体" w:cs="宋体"/>
                <w:szCs w:val="21"/>
                <w:highlight w:val="none"/>
              </w:rPr>
              <w:t>79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6755C4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877728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00D8D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供应链质量</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7F5C40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抗干扰性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9DF973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当产品部件出现供应风险时，应通知客户并提供风险应对方案确保产品的服务保障，必要时应停止相关受影响产品的销售</w:t>
            </w:r>
          </w:p>
        </w:tc>
      </w:tr>
      <w:tr w14:paraId="577A9EE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2D299AA">
            <w:pPr>
              <w:widowControl/>
              <w:jc w:val="center"/>
              <w:textAlignment w:val="center"/>
              <w:rPr>
                <w:rFonts w:ascii="宋体" w:hAnsi="宋体" w:cs="宋体"/>
                <w:szCs w:val="21"/>
                <w:highlight w:val="none"/>
              </w:rPr>
            </w:pPr>
            <w:r>
              <w:rPr>
                <w:rFonts w:hint="eastAsia" w:ascii="宋体" w:hAnsi="宋体" w:cs="宋体"/>
                <w:szCs w:val="21"/>
                <w:highlight w:val="none"/>
              </w:rPr>
              <w:t>80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7E3E66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B9EC4E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328F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3F3063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供应能力证明</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084E02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投标人提供供应链稳定承诺书，确保产品的部件在产品服务周期内稳定供货</w:t>
            </w:r>
          </w:p>
        </w:tc>
      </w:tr>
    </w:tbl>
    <w:p w14:paraId="2A1257E6">
      <w:pPr>
        <w:rPr>
          <w:highlight w:val="none"/>
        </w:rPr>
      </w:pPr>
    </w:p>
    <w:p w14:paraId="23445B21">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服务器8</w:t>
      </w:r>
    </w:p>
    <w:tbl>
      <w:tblPr>
        <w:tblStyle w:val="7"/>
        <w:tblW w:w="0" w:type="auto"/>
        <w:tblInd w:w="0" w:type="dxa"/>
        <w:tblLayout w:type="fixed"/>
        <w:tblCellMar>
          <w:top w:w="0" w:type="dxa"/>
          <w:left w:w="108" w:type="dxa"/>
          <w:bottom w:w="0" w:type="dxa"/>
          <w:right w:w="108" w:type="dxa"/>
        </w:tblCellMar>
      </w:tblPr>
      <w:tblGrid>
        <w:gridCol w:w="487"/>
        <w:gridCol w:w="455"/>
        <w:gridCol w:w="792"/>
        <w:gridCol w:w="1441"/>
        <w:gridCol w:w="1355"/>
        <w:gridCol w:w="3992"/>
      </w:tblGrid>
      <w:tr w14:paraId="043BD23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79C2B9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序号</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022F83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重要程度</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589619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指标分类</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A7CA21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一级指标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597DC1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二级指标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68C096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指标要求</w:t>
            </w:r>
          </w:p>
        </w:tc>
      </w:tr>
      <w:tr w14:paraId="25997B2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D1E913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E72D7F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BCFB4C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F16637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2574CE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CPU信息</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87F4CA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投标人给出CPU信息，包含CPU型号、物理核心数、主频、末级缓存容量、线程数、热设计功耗及支持内存的最高速率、通道数和位宽。</w:t>
            </w:r>
            <w:r>
              <w:rPr>
                <w:rFonts w:hint="eastAsia"/>
                <w:highlight w:val="none"/>
              </w:rPr>
              <w:t>CPU</w:t>
            </w:r>
            <w:r>
              <w:rPr>
                <w:rFonts w:hint="eastAsia" w:ascii="宋体" w:hAnsi="宋体" w:cs="宋体"/>
                <w:kern w:val="0"/>
                <w:szCs w:val="21"/>
                <w:highlight w:val="none"/>
                <w:lang w:bidi="ar"/>
              </w:rPr>
              <w:t>支持复杂指令集。</w:t>
            </w:r>
          </w:p>
        </w:tc>
      </w:tr>
      <w:tr w14:paraId="54BBCFB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6AF9D8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CA57A2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05644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4DE6787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D320EA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主板支持的CPU和内存情况</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219398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投标人给出主板支持的CPU和内存的型号数量</w:t>
            </w:r>
          </w:p>
        </w:tc>
      </w:tr>
      <w:tr w14:paraId="6261F98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1A9830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A29D3C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DFA7E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08654D0D">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D23091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主板内存槽数量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231F9C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非板载内存的可扩展插槽数量应不少于4个</w:t>
            </w:r>
          </w:p>
        </w:tc>
      </w:tr>
      <w:tr w14:paraId="15A8A62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7527E8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94C384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4AD8A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27487089">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CACDDF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主板存储接口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0527EB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至少支持SATA、SAS、M.2、U.2等存储接口中的1种</w:t>
            </w:r>
          </w:p>
        </w:tc>
      </w:tr>
      <w:tr w14:paraId="24944D7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4B6D92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57D887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8DB639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52F99F3E">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54B5F9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PCIe插槽接口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43EF54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符合PCIe3.0或以上的高速串行计算机扩展总线标准，PCIe的接口速率与位宽需保证向下兼容</w:t>
            </w:r>
          </w:p>
        </w:tc>
      </w:tr>
      <w:tr w14:paraId="49E8FC7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AA5444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ED7C19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04C11B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2B133EFE">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BCDC3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主板PCIe插槽数量及规格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662DE4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a)高度大于44.45mm双路或以上服务器支持PCIe插槽或接口应不少于5个；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b)单路服务器PCIe插槽或接口应不少于4个，可通过扩展卡进行插槽扩展</w:t>
            </w:r>
          </w:p>
        </w:tc>
      </w:tr>
      <w:tr w14:paraId="465B536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3D2423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88AE56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797C8F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E673A3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B04A62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总内存容量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C5F17A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实际配置内存容量≥1024GB</w:t>
            </w:r>
          </w:p>
        </w:tc>
      </w:tr>
      <w:tr w14:paraId="63B8B0A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5D4FC7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4D830B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E36141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65B5E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1EE914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966113D">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≥16</w:t>
            </w:r>
          </w:p>
        </w:tc>
      </w:tr>
      <w:tr w14:paraId="615627D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274193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77425A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24BCF7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77CE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5D83F1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AE7955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≥DDR5</w:t>
            </w:r>
          </w:p>
        </w:tc>
      </w:tr>
      <w:tr w14:paraId="6C2615A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BA0CA6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8DF143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7D8F59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487C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A2A18D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内存通道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3BDD7A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支持多个内存接口通道，每个通道可支持1DPC或2DPC，当支持2DPC时，印制电路板上应具备插槽的序号标识，具体通道数应在随机文件中明确</w:t>
            </w:r>
          </w:p>
        </w:tc>
      </w:tr>
      <w:tr w14:paraId="2871C1D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099B86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B00954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B1FF53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509AB13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存储规格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7E781F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硬磁盘实配容量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A9EB65C">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≥1块480G SATA SSD硬盘,≥4块3840G NVMe SSD硬盘</w:t>
            </w:r>
          </w:p>
        </w:tc>
      </w:tr>
      <w:tr w14:paraId="47C6F8F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24EEDD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D5CCDE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A7B79C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44C8ECC0">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6FC941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硬盘实配数量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F36C971">
            <w:pPr>
              <w:rPr>
                <w:highlight w:val="none"/>
              </w:rPr>
            </w:pPr>
            <w:r>
              <w:rPr>
                <w:rFonts w:hint="eastAsia" w:ascii="宋体" w:hAnsi="宋体" w:cs="宋体"/>
                <w:kern w:val="0"/>
                <w:sz w:val="24"/>
                <w:szCs w:val="21"/>
                <w:highlight w:val="none"/>
                <w:lang w:bidi="ar"/>
              </w:rPr>
              <w:t>a)</w:t>
            </w:r>
            <w:r>
              <w:rPr>
                <w:rFonts w:hint="eastAsia" w:ascii="宋体" w:hAnsi="宋体" w:cs="宋体"/>
                <w:kern w:val="0"/>
                <w:szCs w:val="21"/>
                <w:highlight w:val="none"/>
                <w:lang w:bidi="ar"/>
              </w:rPr>
              <w:t>若配备硬磁盘，服务器提供的实配硬磁盘数量应不小于 2 块，可实现互为备份；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b)若配备固态盘，实配盘数应不小于 1 块</w:t>
            </w:r>
          </w:p>
          <w:p w14:paraId="1104D5AE">
            <w:pPr>
              <w:widowControl/>
              <w:jc w:val="left"/>
              <w:textAlignment w:val="center"/>
              <w:rPr>
                <w:rFonts w:ascii="宋体" w:hAnsi="宋体" w:cs="宋体"/>
                <w:kern w:val="0"/>
                <w:szCs w:val="21"/>
                <w:highlight w:val="none"/>
                <w:lang w:bidi="ar"/>
              </w:rPr>
            </w:pPr>
          </w:p>
        </w:tc>
      </w:tr>
      <w:tr w14:paraId="33945C6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63264B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3DCCF7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1604F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22ECA6F7">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444AA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FF0703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投标人应给出配置的硬盘尺寸，如 2.5 英寸、3.5 英寸硬磁盘；</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机箱高度不大于88.9mm 的服务器可支持的硬盘数量应不少于 8 块，机箱高度不大于 44.45mm 的服务器可支持的硬盘数量应不少于 4 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存储型服务器可支持硬盘数量应不少于 24 块</w:t>
            </w:r>
          </w:p>
        </w:tc>
      </w:tr>
      <w:tr w14:paraId="75C8A05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BDD510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0B17D82">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733294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5564EF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RAID卡规格（若支持RAID卡）或SAS 直通卡规格(若支持SAS直卡)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A042F2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RAID卡或SAS直通卡要求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435210D">
            <w:pPr>
              <w:rPr>
                <w:highlight w:val="none"/>
              </w:rPr>
            </w:pPr>
            <w:r>
              <w:rPr>
                <w:rFonts w:hint="eastAsia" w:ascii="宋体" w:hAnsi="宋体" w:cs="宋体"/>
                <w:szCs w:val="21"/>
                <w:highlight w:val="none"/>
              </w:rPr>
              <w:t>≥1块RAID卡，支持直通模式</w:t>
            </w:r>
          </w:p>
          <w:p w14:paraId="7C979F05">
            <w:pPr>
              <w:widowControl/>
              <w:jc w:val="left"/>
              <w:textAlignment w:val="center"/>
              <w:rPr>
                <w:rFonts w:ascii="宋体" w:hAnsi="宋体" w:cs="宋体"/>
                <w:szCs w:val="21"/>
                <w:highlight w:val="none"/>
              </w:rPr>
            </w:pPr>
          </w:p>
        </w:tc>
      </w:tr>
      <w:tr w14:paraId="34C1E26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8B251B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C87950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6B352B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68C0B79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网络规格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BAC12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网口速率和数量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2FE75F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配置不少于2个≥25GE光口，不少于2个≥25GE多模光模块</w:t>
            </w:r>
          </w:p>
        </w:tc>
      </w:tr>
      <w:tr w14:paraId="3582AA7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FF3184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BC4B2D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171E41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6424F83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外部接口规格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FBCDB7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7C9FBD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显示接口类型应不少于1种，如：VGA、DP、HDMI等</w:t>
            </w:r>
          </w:p>
        </w:tc>
      </w:tr>
      <w:tr w14:paraId="01A69C7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6C932E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E6F267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D71960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016F0AC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FAA19C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USB接口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5D7EA4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配备USB接口，如USB2.0、USB3.0等</w:t>
            </w:r>
          </w:p>
        </w:tc>
      </w:tr>
      <w:tr w14:paraId="3DED687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33D19A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73553C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7CC6C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nil"/>
              <w:left w:val="single" w:color="000000" w:sz="4" w:space="0"/>
              <w:bottom w:val="nil"/>
              <w:right w:val="single" w:color="000000" w:sz="4" w:space="0"/>
            </w:tcBorders>
            <w:noWrap w:val="0"/>
            <w:vAlign w:val="center"/>
          </w:tcPr>
          <w:p w14:paraId="1630CA5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电源规格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27492E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F2B2D2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≥2，N+1冗余。</w:t>
            </w:r>
          </w:p>
        </w:tc>
      </w:tr>
      <w:tr w14:paraId="4308962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6928D5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4E88E4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774D3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nil"/>
              <w:left w:val="single" w:color="000000" w:sz="4" w:space="0"/>
              <w:bottom w:val="nil"/>
              <w:right w:val="single" w:color="000000" w:sz="4" w:space="0"/>
            </w:tcBorders>
            <w:noWrap w:val="0"/>
            <w:vAlign w:val="center"/>
          </w:tcPr>
          <w:p w14:paraId="138E41B9">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303D18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4D2F4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电源模块功率应有一定冗余，满足处理器满载时的需求</w:t>
            </w:r>
          </w:p>
        </w:tc>
      </w:tr>
      <w:tr w14:paraId="112D63A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870DCE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125CE2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D1263D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F1F30E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96E734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外观和结构</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4DB281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a)服务器的零部件应紧固无松动，可插拔部件应可靠连接，开关、按钮和其它控制部件应灵活可靠，布局应方便使用；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b)产品表面不应有明显的凹痕、划伤、裂缝、变形和污染等。表面涂层均匀，不应起泡、龟裂、脱落和磨损，金属零部件无锈蚀及其它机械损伤；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c)产品表面说明功能的文字、符号和标志应清晰、端正且牢固；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d)应在服务器的显著位置提供运行状态的指示功能，并在随机文件中明确具体含义；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f)高密度服务器应给出CPU个数与机柜高度（本项不涉及）；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g)服务器尺寸具体要求在随机文件中明确</w:t>
            </w:r>
          </w:p>
        </w:tc>
      </w:tr>
      <w:tr w14:paraId="1A8A43F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74577B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B2613F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3C84CE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106A5">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41AA83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尺寸（高×宽×深）</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543B24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投标人给出产品尺寸；</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设计应遵循标准化、系列化的要求；机箱的内部结构符合通用部件的安装需要</w:t>
            </w:r>
          </w:p>
        </w:tc>
      </w:tr>
      <w:tr w14:paraId="1A14173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7FC7CE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1C4099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FD8AB8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7D241">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D4DBE8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9E6471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气候环境适应性应符合GB/T 9813.3的有关规定，工作温度10～35℃，贮存运输温度-40～55℃；工作相对湿度35%～80%，贮存运输相对湿度20％～93%（40℃）；大气压86～106kPa</w:t>
            </w:r>
          </w:p>
        </w:tc>
      </w:tr>
      <w:tr w14:paraId="1BF9DB6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403E54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FE914A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A31775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D1C19">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BA4A46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03FC44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机械环境适应性应符合GB/T 9813.3的有关规定</w:t>
            </w:r>
          </w:p>
        </w:tc>
      </w:tr>
      <w:tr w14:paraId="4A2BD3E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6989B4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86A448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B91FD6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D82F55">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D4BC77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噪声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AD80C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9813.3的有关规定，在产品说明中给出具体测试值塔式服务器噪声在空闲状态下不大于50dB</w:t>
            </w:r>
          </w:p>
        </w:tc>
      </w:tr>
      <w:tr w14:paraId="0165291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0B7931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75AFF8D">
            <w:pPr>
              <w:widowControl/>
              <w:jc w:val="center"/>
              <w:textAlignment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B9DF71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5606055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1C79B8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61C15E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本设备不涉及。</w:t>
            </w:r>
          </w:p>
        </w:tc>
      </w:tr>
      <w:tr w14:paraId="0C80B25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73B51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BF4B81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96DC37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54F2BD4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机柜规格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92EC18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机柜尺寸</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3ABEC6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投标人给出长度、高度和深度</w:t>
            </w:r>
          </w:p>
        </w:tc>
      </w:tr>
      <w:tr w14:paraId="2F00037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AF452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625813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BBAE26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199E69E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6D1721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主板外部接口种类</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182715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支持USB、显示、管理等接口，如：VGA、DP、HDMI、USB3.0、PS/2接口、BMC管理端口</w:t>
            </w:r>
          </w:p>
        </w:tc>
      </w:tr>
      <w:tr w14:paraId="5FC4252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2B059D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144E87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010C17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48EDED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0FEFFD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33D3AC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支持网络连接、网络访问、数据交换和网络管控功能</w:t>
            </w:r>
          </w:p>
        </w:tc>
      </w:tr>
      <w:tr w14:paraId="607E1BF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D805C5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683757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4C918C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623721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7E5D16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计算处理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681E60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支持通用计算及虚拟化功能。处理器需集成整型计算单元、浮点计算单元、内存控制器、I/O模块等，处理器与存储部件、网络部件、I/O部件等组成计算系统，提供数据处理、网络接入等计算相关功能</w:t>
            </w:r>
          </w:p>
        </w:tc>
      </w:tr>
      <w:tr w14:paraId="1631DE4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439914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F4636D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86EBBD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94BD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791B80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密码算法实现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055757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CPU芯片应符合GM/T 0008的相关规定，或芯片密码模块应符合GB/T 37092或GM/T 0028的相关规定</w:t>
            </w:r>
          </w:p>
        </w:tc>
      </w:tr>
      <w:tr w14:paraId="0866C91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637B2B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E11522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B2AC6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A281C6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591106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电源热插拔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695152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整机电源模块应具备热插拔功能</w:t>
            </w:r>
          </w:p>
        </w:tc>
      </w:tr>
      <w:tr w14:paraId="7627CF1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F0F363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31E05E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0B8C40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FE1F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136ABC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电源过流保护</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8D5A5B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支持过流及短路保护的功能</w:t>
            </w:r>
          </w:p>
        </w:tc>
      </w:tr>
      <w:tr w14:paraId="6CFBACC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970430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FC845A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13C0B0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0AF5761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DD4EC2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散热方式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4A78AA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支持风冷散热方式，配置冗余风扇</w:t>
            </w:r>
          </w:p>
        </w:tc>
      </w:tr>
      <w:tr w14:paraId="21F7DD6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71000E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7E7AED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5BAF3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48916E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管理系统功能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2A297B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BMC固件基础功能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E276D3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 支持 DHCP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2)支持静态 IP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3)支持设备日志记录，包括但不限于登录日志、操作日志和报警日志等功能；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4)支持日志信息导出和记录删除功能；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5)支持通过管理接口向外输出准确的报警信息功能；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6)设备的 BMC 管理软件应能够按报警的严重程度进行区分；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7)支持 IPMI2.0、SNMP 或 Redfish</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等接口功能；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8)支持键盘、鼠标和视频的重定向、文本控制台的重定向、远程虚拟媒体、高可靠的硬件监控和管理功能；9)支持基于网络开启、关闭和重启设备的功能，并查询当前设备开机运行状态；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10)支持故障提示功能，并可通过接口读取服务器故障信息；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11)支持基于网络的固件更新功能，包括 BMC 和 BIOS 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12)支持基于网络安装操作系统的功能，并可通过网络控制台访问设备；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13)支持通过本地的硬盘或光驱等存储设备，基于网络完成设备的操作系统安装功能；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14)支持通过浏览器打开管理界面并登录功能；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15)支持设置口令策略功能；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16)支持访问权限设置功能，并通过日志记录访问事件；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17)支持对出厂默认的用户名及口令进行安全保护功能，并提供默认口令修改提示；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18)支持读取设备主板的工作环境温度功能；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19)支持读取服务器 CPU 等核心器件的温度功能；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20)支持通过外部管理工具进行 BMC参数设置的功能，并可基于网络通过外部管理工具对 BMC 进行管理；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21)应支持固件版本查询、固件升级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22)支持基于网络实现开关机和复位控制的功能；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23)BMC 启动时间应不超过 180s，实现功能包括网络、IPMI、散热、传感器服务可用；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24)支持 BMC 固件设置的恢复出厂功能</w:t>
            </w:r>
          </w:p>
        </w:tc>
      </w:tr>
      <w:tr w14:paraId="28D70B9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A7EF72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E5D48A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517B43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BE18F">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D01B9B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BIOS 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52F776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a）支持查看固件版本、内存信息、主板信息、处理器信息和系统时间信息功能；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b）支持上电初始化界面显示 CPU 信息、内存信息、固件版本和部分快捷键信息功能；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c）支持设置界面中英文显示切换功能；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d）支持查看 PCIe 设备信息，SATA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设备信息功能；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e）支持操作系统安装和引导功能，应并向操作系统提供计算机主板信息和服务接口；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f）支持设置启动顺序，并按照设置的启动顺序启动功能；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g）支持安全启动功能；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h）支持设置口令、修改口令、验证口令功能；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i）支持板载显示控制或独立显卡的显示控制功能；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j）支持 RAID 识别和启动功能；k）支持串口重定向功能；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l）支持固件更新功能；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m）支持 BIOS 固件设置的恢复出厂功能；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n）支持网络引导启用和关闭功能</w:t>
            </w:r>
          </w:p>
        </w:tc>
      </w:tr>
      <w:tr w14:paraId="1336AF1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3F55E29">
            <w:pPr>
              <w:widowControl/>
              <w:jc w:val="center"/>
              <w:textAlignment w:val="center"/>
              <w:rPr>
                <w:rFonts w:ascii="宋体" w:hAnsi="宋体" w:cs="宋体"/>
                <w:sz w:val="24"/>
                <w:szCs w:val="21"/>
                <w:highlight w:val="none"/>
              </w:rPr>
            </w:pPr>
            <w:r>
              <w:rPr>
                <w:rFonts w:hint="eastAsia" w:ascii="宋体" w:hAnsi="宋体" w:cs="宋体"/>
                <w:szCs w:val="21"/>
                <w:highlight w:val="none"/>
              </w:rPr>
              <w:t>36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390711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21EF34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CA046">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A0B793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远程控制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44B0CA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支持远程关机和重新启动功能</w:t>
            </w:r>
          </w:p>
        </w:tc>
      </w:tr>
      <w:tr w14:paraId="1CE6A50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2BEBFE">
            <w:pPr>
              <w:widowControl/>
              <w:jc w:val="center"/>
              <w:textAlignment w:val="center"/>
              <w:rPr>
                <w:rFonts w:ascii="宋体" w:hAnsi="宋体" w:cs="宋体"/>
                <w:sz w:val="24"/>
                <w:szCs w:val="21"/>
                <w:highlight w:val="none"/>
              </w:rPr>
            </w:pPr>
            <w:r>
              <w:rPr>
                <w:rFonts w:hint="eastAsia" w:ascii="宋体" w:hAnsi="宋体" w:cs="宋体"/>
                <w:szCs w:val="21"/>
                <w:highlight w:val="none"/>
              </w:rPr>
              <w:t>37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3DDB52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9A69BB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C9AA95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9F148E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操作系统及驱动的升级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57CC4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54261F8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8BA8FBE">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943D4F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DF779D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7B86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87662A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D180B8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04C27B1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B9FAAF2">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755FAC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67C872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BE0D12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8A16FA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C2F2A3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 GB 18030 的有关规定</w:t>
            </w:r>
          </w:p>
        </w:tc>
      </w:tr>
      <w:tr w14:paraId="25BB6DE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FEAB459">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23F501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8F3165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2DD856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56721F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EABF75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CPU关键部件应当符合安全可靠测评要求</w:t>
            </w:r>
          </w:p>
        </w:tc>
      </w:tr>
      <w:tr w14:paraId="5CACA0A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A58F01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76B257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276403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A79002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FCA490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故障检测</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A702CB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支持故障检测功能，可以检测到具体的FRU（内存、硬盘等）的故障并发出告警</w:t>
            </w:r>
          </w:p>
        </w:tc>
      </w:tr>
      <w:tr w14:paraId="303EF29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283070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3AFAA4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EB132E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A3D32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系统安全要求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BCEC4F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弱口令字典检查</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1254E5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支持弱口令字典检查功能，出现在弱口令字典中的字符串不能被设置为用户口令</w:t>
            </w:r>
          </w:p>
        </w:tc>
      </w:tr>
      <w:tr w14:paraId="7CE31FB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BC36DB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0DD3CA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A5A958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365B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C89A59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白名单访问控制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DFABEF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支持基于时间、IP或MAC白名单访问控制</w:t>
            </w:r>
          </w:p>
        </w:tc>
      </w:tr>
      <w:tr w14:paraId="29D0F99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E627A8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C35AFA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A8B6C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DFFC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2C32A3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二次鉴别</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4E42EE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支持二次鉴别功能。对于用户配置、权限配置、公钥导入等重要的管理操作，已登录用户应通过二次鉴别后，才能执行操作</w:t>
            </w:r>
          </w:p>
        </w:tc>
      </w:tr>
      <w:tr w14:paraId="48975BE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E0ED56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C56725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3C7B36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FF1E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FC4698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密码证书安全加密存储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74EE1D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支持对带外管理系统中的用户口令和证书等敏感信息进行加密存储，禁止使用私有的和业界已知不安全的密码算法</w:t>
            </w:r>
          </w:p>
        </w:tc>
      </w:tr>
      <w:tr w14:paraId="227FF3A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3A6E460">
            <w:pPr>
              <w:widowControl/>
              <w:jc w:val="center"/>
              <w:textAlignment w:val="center"/>
              <w:rPr>
                <w:rFonts w:ascii="宋体" w:hAnsi="宋体" w:cs="宋体"/>
                <w:sz w:val="24"/>
                <w:szCs w:val="21"/>
                <w:highlight w:val="none"/>
              </w:rPr>
            </w:pPr>
            <w:r>
              <w:rPr>
                <w:rFonts w:hint="eastAsia" w:ascii="宋体" w:hAnsi="宋体" w:cs="宋体"/>
                <w:szCs w:val="21"/>
                <w:highlight w:val="none"/>
              </w:rPr>
              <w:t>46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151BBB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DB8047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A8C9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D55F07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敏感信息安全加密传输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AE98EC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支持使用安全的传输加密协议（如SSH或HTTPS等）传输用户的敏感信息</w:t>
            </w:r>
          </w:p>
        </w:tc>
      </w:tr>
      <w:tr w14:paraId="5A64A89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8E545E0">
            <w:pPr>
              <w:widowControl/>
              <w:jc w:val="center"/>
              <w:textAlignment w:val="center"/>
              <w:rPr>
                <w:rFonts w:ascii="宋体" w:hAnsi="宋体" w:cs="宋体"/>
                <w:sz w:val="24"/>
                <w:szCs w:val="21"/>
                <w:highlight w:val="none"/>
              </w:rPr>
            </w:pPr>
            <w:r>
              <w:rPr>
                <w:rFonts w:hint="eastAsia" w:ascii="宋体" w:hAnsi="宋体" w:cs="宋体"/>
                <w:szCs w:val="21"/>
                <w:highlight w:val="none"/>
              </w:rPr>
              <w:t>47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FA93CA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A859DA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624DF6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信息安全要求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47B13E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研发过程安全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31927C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投标人承诺，生产商已建立从需求、设计、开发、测试、维护端到端的开发流程管理机制，输出和保存开发流程中每个阶段的产品需求清单、设计文档、开发文档、测试记录等材料，保证各个流程可追溯</w:t>
            </w:r>
          </w:p>
        </w:tc>
      </w:tr>
      <w:tr w14:paraId="426EA40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6DB1BC1">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A59910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6706FA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80807B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E31604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65DC9E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安全要求应符合GB 4943.1的规定</w:t>
            </w:r>
          </w:p>
        </w:tc>
      </w:tr>
      <w:tr w14:paraId="7A60899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C40B98C">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7B0A34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636FD9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B51C4D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9D8590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B3668D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限用物质的限量应符合GB/T 26572的要求</w:t>
            </w:r>
          </w:p>
        </w:tc>
      </w:tr>
      <w:tr w14:paraId="3B86481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09000E6">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AC1FAA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8EE6747">
            <w:pPr>
              <w:jc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right w:val="single" w:color="000000" w:sz="4" w:space="0"/>
            </w:tcBorders>
            <w:noWrap w:val="0"/>
            <w:vAlign w:val="center"/>
          </w:tcPr>
          <w:p w14:paraId="4F221377">
            <w:pPr>
              <w:jc w:val="left"/>
              <w:rPr>
                <w:rFonts w:hint="eastAsia" w:ascii="宋体" w:hAnsi="宋体" w:cs="宋体"/>
                <w:szCs w:val="21"/>
                <w:highlight w:val="none"/>
              </w:rPr>
            </w:pPr>
            <w:r>
              <w:rPr>
                <w:rFonts w:hint="eastAsia" w:ascii="宋体" w:hAnsi="宋体" w:cs="宋体"/>
                <w:kern w:val="0"/>
                <w:szCs w:val="21"/>
                <w:highlight w:val="none"/>
                <w:lang w:bidi="ar"/>
              </w:rPr>
              <w:t>CPU性能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9334E34">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CPU配置要求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AA5105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≥2颗CPU</w:t>
            </w:r>
          </w:p>
        </w:tc>
      </w:tr>
      <w:tr w14:paraId="22E470F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02C198C">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DFBA7E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B24DF96">
            <w:pPr>
              <w:jc w:val="center"/>
              <w:rPr>
                <w:rFonts w:hint="eastAsia" w:ascii="宋体" w:hAnsi="宋体" w:cs="宋体"/>
                <w:sz w:val="24"/>
                <w:szCs w:val="21"/>
                <w:highlight w:val="none"/>
              </w:rPr>
            </w:pPr>
            <w:r>
              <w:rPr>
                <w:rFonts w:hint="eastAsia" w:ascii="宋体" w:hAnsi="宋体" w:cs="宋体"/>
                <w:kern w:val="0"/>
                <w:szCs w:val="21"/>
                <w:highlight w:val="none"/>
                <w:lang w:bidi="ar"/>
              </w:rPr>
              <w:t>性能要求</w:t>
            </w:r>
          </w:p>
        </w:tc>
        <w:tc>
          <w:tcPr>
            <w:tcW w:w="1441" w:type="dxa"/>
            <w:vMerge w:val="continue"/>
            <w:tcBorders>
              <w:left w:val="single" w:color="000000" w:sz="4" w:space="0"/>
              <w:right w:val="single" w:color="000000" w:sz="4" w:space="0"/>
            </w:tcBorders>
            <w:noWrap w:val="0"/>
            <w:vAlign w:val="center"/>
          </w:tcPr>
          <w:p w14:paraId="4B21E27E">
            <w:pPr>
              <w:jc w:val="left"/>
              <w:rPr>
                <w:rFonts w:hint="eastAsia" w:ascii="宋体" w:hAnsi="宋体" w:cs="宋体"/>
                <w:kern w:val="0"/>
                <w:szCs w:val="21"/>
                <w:highlight w:val="none"/>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BC22150">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CPU主频</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3DD0AC2">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≥2.5GHz</w:t>
            </w:r>
          </w:p>
        </w:tc>
      </w:tr>
      <w:tr w14:paraId="76B148E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74C886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CCFE1F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FEBD01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44B0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580304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单CPU核数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10ED90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≥32核</w:t>
            </w:r>
          </w:p>
        </w:tc>
      </w:tr>
      <w:tr w14:paraId="5C21F4E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833101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B40A91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79F079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F103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394290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单CPU末级缓存容量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947623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≥64MB</w:t>
            </w:r>
          </w:p>
        </w:tc>
      </w:tr>
      <w:tr w14:paraId="0EADFBD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C3D481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34EB82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0DF01C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D1B7A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7C9918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内存总容量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499447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≥1024GB</w:t>
            </w:r>
          </w:p>
        </w:tc>
      </w:tr>
      <w:tr w14:paraId="2B65479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D6C45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8C5982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00D69C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E36D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2CE67B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单内存模块容量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87C9A5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≥64GB</w:t>
            </w:r>
          </w:p>
        </w:tc>
      </w:tr>
      <w:tr w14:paraId="32C7ABF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444D445">
            <w:pPr>
              <w:widowControl/>
              <w:jc w:val="center"/>
              <w:textAlignment w:val="center"/>
              <w:rPr>
                <w:rFonts w:ascii="宋体" w:hAnsi="宋体" w:cs="宋体"/>
                <w:sz w:val="24"/>
                <w:szCs w:val="21"/>
                <w:highlight w:val="none"/>
              </w:rPr>
            </w:pPr>
            <w:r>
              <w:rPr>
                <w:rFonts w:hint="eastAsia" w:ascii="宋体" w:hAnsi="宋体" w:cs="宋体"/>
                <w:szCs w:val="21"/>
                <w:highlight w:val="none"/>
              </w:rPr>
              <w:t>56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B520C4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99820A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773F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40C76D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F86D32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≥5200MT/s</w:t>
            </w:r>
          </w:p>
        </w:tc>
      </w:tr>
      <w:tr w14:paraId="6436F6D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CFF4EAC">
            <w:pPr>
              <w:widowControl/>
              <w:jc w:val="center"/>
              <w:textAlignment w:val="center"/>
              <w:rPr>
                <w:rFonts w:ascii="宋体" w:hAnsi="宋体" w:cs="宋体"/>
                <w:sz w:val="24"/>
                <w:szCs w:val="21"/>
                <w:highlight w:val="none"/>
              </w:rPr>
            </w:pPr>
            <w:r>
              <w:rPr>
                <w:rFonts w:hint="eastAsia" w:ascii="宋体" w:hAnsi="宋体" w:cs="宋体"/>
                <w:szCs w:val="21"/>
                <w:highlight w:val="none"/>
              </w:rPr>
              <w:t>57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85861B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2317B6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07D12E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71C333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C61A98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w:t>
            </w:r>
          </w:p>
        </w:tc>
      </w:tr>
      <w:tr w14:paraId="525E35A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81B71CF">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3838E7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966EE5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E69603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部件兼容性要求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B83992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C19532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适配3种及以上厂商的内存产品，且均不低于产品支持的内存规格</w:t>
            </w:r>
          </w:p>
        </w:tc>
      </w:tr>
      <w:tr w14:paraId="6BEE923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DE5D60C">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AE1A8A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6D5DB9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C95A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9A5B44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固态存储兼容性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88802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适配3种或以上厂商的固态存储产品，且均不低于产品支持的固态存储设备规格</w:t>
            </w:r>
          </w:p>
        </w:tc>
      </w:tr>
      <w:tr w14:paraId="70A2262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4C83FD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F821CA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806E0A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BB4F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BA3EB7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695ABBB">
            <w:pPr>
              <w:rPr>
                <w:highlight w:val="none"/>
              </w:rPr>
            </w:pPr>
            <w:r>
              <w:rPr>
                <w:rFonts w:hint="eastAsia" w:ascii="宋体" w:hAnsi="宋体" w:cs="宋体"/>
                <w:kern w:val="0"/>
                <w:szCs w:val="21"/>
                <w:highlight w:val="none"/>
                <w:lang w:bidi="ar"/>
              </w:rPr>
              <w:t>网卡应适配两种或以上厂商产品。</w:t>
            </w:r>
          </w:p>
          <w:p w14:paraId="1A142EDD">
            <w:pPr>
              <w:widowControl/>
              <w:jc w:val="left"/>
              <w:textAlignment w:val="center"/>
              <w:rPr>
                <w:rFonts w:ascii="宋体" w:hAnsi="宋体" w:cs="宋体"/>
                <w:kern w:val="0"/>
                <w:szCs w:val="21"/>
                <w:highlight w:val="none"/>
                <w:lang w:bidi="ar"/>
              </w:rPr>
            </w:pPr>
          </w:p>
        </w:tc>
      </w:tr>
      <w:tr w14:paraId="72523EE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91E551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685DBC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1BB560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F200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44A33F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30A68D5">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内置或适配符合PCIe的功能卡，如：网络功能卡、存储功能卡及图形显示功能卡。</w:t>
            </w:r>
          </w:p>
        </w:tc>
      </w:tr>
      <w:tr w14:paraId="5D8C4F3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6D6E43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DF7AEB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6FB0B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7C02E5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B86B6B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A8947E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兼容多种主流生产商的外部设备，包括显示器、键盘、鼠标、闪存盘、移动硬盘、USB光驱及KVM等，要求使用不同厂商的外部设备时，系统均能正常识别和安装驱动</w:t>
            </w:r>
          </w:p>
        </w:tc>
      </w:tr>
      <w:tr w14:paraId="6C2044E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B6CB74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7EE57C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2F7AD2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0ED6BD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软件兼容性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38EDE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数据库兼容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7DABAB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兼容3个及以上厂商的数据库产品</w:t>
            </w:r>
          </w:p>
        </w:tc>
      </w:tr>
      <w:tr w14:paraId="1E25482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3CA6B4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A9E328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DCB1DC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ADC5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8445A0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中间件兼容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46473E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兼容3个及以上厂商的中间件产品</w:t>
            </w:r>
          </w:p>
        </w:tc>
      </w:tr>
      <w:tr w14:paraId="5B41018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4FD6FF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B3A55D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A7693C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E4B6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29ECC0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平台软件兼容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8665B6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 3 个及以上厂商的大数据平台，兼容主流云平台，和本项目所投云平台软件完成兼容性适配。</w:t>
            </w:r>
          </w:p>
        </w:tc>
      </w:tr>
      <w:tr w14:paraId="517A548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F6DD131">
            <w:pPr>
              <w:widowControl/>
              <w:jc w:val="center"/>
              <w:textAlignment w:val="center"/>
              <w:rPr>
                <w:rFonts w:ascii="宋体" w:hAnsi="宋体" w:cs="宋体"/>
                <w:sz w:val="24"/>
                <w:szCs w:val="21"/>
                <w:highlight w:val="none"/>
              </w:rPr>
            </w:pPr>
            <w:r>
              <w:rPr>
                <w:rFonts w:hint="eastAsia" w:ascii="宋体" w:hAnsi="宋体" w:cs="宋体"/>
                <w:szCs w:val="21"/>
                <w:highlight w:val="none"/>
              </w:rPr>
              <w:t>66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63DC81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E2A19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0D04B1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C8343C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9D1720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m1值（MTBF的不可接受值）不得低于30000h</w:t>
            </w:r>
          </w:p>
        </w:tc>
      </w:tr>
      <w:tr w14:paraId="09B33B3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2EF5D20">
            <w:pPr>
              <w:widowControl/>
              <w:jc w:val="center"/>
              <w:textAlignment w:val="center"/>
              <w:rPr>
                <w:rFonts w:ascii="宋体" w:hAnsi="宋体" w:cs="宋体"/>
                <w:sz w:val="24"/>
                <w:szCs w:val="21"/>
                <w:highlight w:val="none"/>
              </w:rPr>
            </w:pPr>
            <w:r>
              <w:rPr>
                <w:rFonts w:hint="eastAsia" w:ascii="宋体" w:hAnsi="宋体" w:cs="宋体"/>
                <w:szCs w:val="21"/>
                <w:highlight w:val="none"/>
              </w:rPr>
              <w:t>67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89538F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C61F64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47D4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9A1C41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E43898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风扇寿命应不低于40000h</w:t>
            </w:r>
          </w:p>
        </w:tc>
      </w:tr>
      <w:tr w14:paraId="098BDE6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D2C8BED">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B6A96F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B094B5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供应商</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B4D8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16481F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23EABE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支持硬盘、电源、风扇热插拔(内置风扇除外)</w:t>
            </w:r>
          </w:p>
        </w:tc>
      </w:tr>
      <w:tr w14:paraId="5ADA374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0CECAA6">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0E67E5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E7061F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97A83D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5D686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标志、包装、运输和贮存</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D0E39C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9813.3和商品包装政府采购需求标准的相关规定</w:t>
            </w:r>
          </w:p>
        </w:tc>
      </w:tr>
      <w:tr w14:paraId="260E16A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B20DE6">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292413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900B9C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A54BC0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C10D11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DB6E00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提供电话、电子邮件、远程连接等多种形式服务；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提供同城 4h、异地 12h 技术响应服务，2 个工作日解决问题，对于未能解决的问题和故障应提供可行的升级方案，并提供周转设备；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建立全国技术服务体系和服务团体，符合专业服务体系标准要求，提供原厂中文服务；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服务周期内提供产品的维修、换件和升级服务</w:t>
            </w:r>
          </w:p>
        </w:tc>
      </w:tr>
      <w:tr w14:paraId="3D84B47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75B547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9297D9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D92275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B083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6BB4CB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培训服务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0D2CC6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投标人提供培训材料、产品手册、培训视频等培训相关内容</w:t>
            </w:r>
          </w:p>
        </w:tc>
      </w:tr>
      <w:tr w14:paraId="6D4B9CC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F45873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D5FBCD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8A914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1AE3B4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3FE240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8A2804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自验收之日起， 提供三年原厂质保服务；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设备停产后继续提供质量保障服务（含备品备件），服务终止时间与最后一批设备交付时间间隔不低于 6 年；</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产品停止服务时间应提前 1 年告知客户；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产品发布日期需在随机文件中明确</w:t>
            </w:r>
          </w:p>
        </w:tc>
      </w:tr>
      <w:tr w14:paraId="4AA1835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963BD77">
            <w:pPr>
              <w:widowControl/>
              <w:jc w:val="center"/>
              <w:textAlignment w:val="center"/>
              <w:rPr>
                <w:rFonts w:ascii="宋体" w:hAnsi="宋体" w:cs="宋体"/>
                <w:sz w:val="24"/>
                <w:szCs w:val="21"/>
                <w:highlight w:val="none"/>
              </w:rPr>
            </w:pPr>
            <w:r>
              <w:rPr>
                <w:rFonts w:hint="eastAsia" w:ascii="宋体" w:hAnsi="宋体" w:cs="宋体"/>
                <w:kern w:val="0"/>
                <w:szCs w:val="21"/>
                <w:highlight w:val="none"/>
                <w:lang w:bidi="ar"/>
              </w:rPr>
              <w:t>73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B4DF57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5FBB29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C0C0D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服务工具要求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ED9924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工具要求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C7B340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投标人提供设置服务器硬件、辅助操作系统安装等功能的辅助工具和管理软件。且随附软件应具有合法授权或版权</w:t>
            </w:r>
          </w:p>
        </w:tc>
      </w:tr>
      <w:tr w14:paraId="2D65EBE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0B0095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0DFF07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BF77D5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A964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4745D5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驱动安装升级指引</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E6B63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投标人提供出厂安装的配件所需的驱动程序，形式包括但不限于驱动光盘、驱动下载链接等。其他配件应提供指引</w:t>
            </w:r>
          </w:p>
        </w:tc>
      </w:tr>
      <w:tr w14:paraId="4DE11DB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004134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577766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2F57CE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C3AB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904F47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管理软件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5F7065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具备资源管理、系统管理、性能监控、健康监控、基于网络控制、报警设置功能</w:t>
            </w:r>
          </w:p>
        </w:tc>
      </w:tr>
      <w:tr w14:paraId="6C547D7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8F28AA1">
            <w:pPr>
              <w:widowControl/>
              <w:jc w:val="center"/>
              <w:textAlignment w:val="center"/>
              <w:rPr>
                <w:rFonts w:ascii="宋体" w:hAnsi="宋体" w:cs="宋体"/>
                <w:sz w:val="24"/>
                <w:szCs w:val="21"/>
                <w:highlight w:val="none"/>
              </w:rPr>
            </w:pPr>
            <w:r>
              <w:rPr>
                <w:rFonts w:hint="eastAsia" w:ascii="宋体" w:hAnsi="宋体" w:cs="宋体"/>
                <w:szCs w:val="21"/>
                <w:highlight w:val="none"/>
              </w:rPr>
              <w:t>76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592935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F42DBB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964F27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增值服务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76A85F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厂家升级产品软件与扩容服务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9F6D6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投标人提供原厂级的部件/软件产品升级和扩容能力</w:t>
            </w:r>
          </w:p>
        </w:tc>
      </w:tr>
      <w:tr w14:paraId="0D726AA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645CE69">
            <w:pPr>
              <w:widowControl/>
              <w:jc w:val="center"/>
              <w:textAlignment w:val="center"/>
              <w:rPr>
                <w:rFonts w:ascii="宋体" w:hAnsi="宋体" w:cs="宋体"/>
                <w:sz w:val="24"/>
                <w:szCs w:val="21"/>
                <w:highlight w:val="none"/>
              </w:rPr>
            </w:pPr>
            <w:r>
              <w:rPr>
                <w:rFonts w:hint="eastAsia" w:ascii="宋体" w:hAnsi="宋体" w:cs="宋体"/>
                <w:szCs w:val="21"/>
                <w:highlight w:val="none"/>
              </w:rPr>
              <w:t>77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330AA9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1E07DD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E52B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B9AA96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提供上门服务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BB2416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投标人具备提供上门服务的能力</w:t>
            </w:r>
          </w:p>
        </w:tc>
      </w:tr>
      <w:tr w14:paraId="42CE56A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6B72DF4">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628C52A">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F537BD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927F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00F50C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硬盘不返还服务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938F48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免费服务周期内，免费提供硬盘更换坏件不返还服务。</w:t>
            </w:r>
          </w:p>
        </w:tc>
      </w:tr>
      <w:tr w14:paraId="6249973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331785F">
            <w:pPr>
              <w:widowControl/>
              <w:jc w:val="center"/>
              <w:textAlignment w:val="center"/>
              <w:rPr>
                <w:rFonts w:ascii="宋体" w:hAnsi="宋体" w:cs="宋体"/>
                <w:szCs w:val="21"/>
                <w:highlight w:val="none"/>
              </w:rPr>
            </w:pPr>
            <w:r>
              <w:rPr>
                <w:rFonts w:hint="eastAsia" w:ascii="宋体" w:hAnsi="宋体" w:cs="宋体"/>
                <w:szCs w:val="21"/>
                <w:highlight w:val="none"/>
              </w:rPr>
              <w:t>79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2F6B2F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CB6D9B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727C41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供应链质量</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830151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抗干扰性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17E4D1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当产品部件出现供应风险时，应通知客户并提供风险应对方案确保产品的服务保障，必要时应停止相关受影响产品的销售</w:t>
            </w:r>
          </w:p>
        </w:tc>
      </w:tr>
      <w:tr w14:paraId="50E7AB5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FC5B021">
            <w:pPr>
              <w:widowControl/>
              <w:jc w:val="center"/>
              <w:textAlignment w:val="center"/>
              <w:rPr>
                <w:rFonts w:ascii="宋体" w:hAnsi="宋体" w:cs="宋体"/>
                <w:szCs w:val="21"/>
                <w:highlight w:val="none"/>
              </w:rPr>
            </w:pPr>
            <w:r>
              <w:rPr>
                <w:rFonts w:hint="eastAsia" w:ascii="宋体" w:hAnsi="宋体" w:cs="宋体"/>
                <w:szCs w:val="21"/>
                <w:highlight w:val="none"/>
              </w:rPr>
              <w:t>80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831341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C34474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3924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458FE1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供应能力证明</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894291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投标人提供供应链稳定承诺书，确保产品的部件在产品服务周期内稳定供货</w:t>
            </w:r>
          </w:p>
        </w:tc>
      </w:tr>
    </w:tbl>
    <w:p w14:paraId="79DD74DB">
      <w:pPr>
        <w:rPr>
          <w:highlight w:val="none"/>
        </w:rPr>
      </w:pPr>
    </w:p>
    <w:p w14:paraId="5ABDD166">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服务器9</w:t>
      </w:r>
    </w:p>
    <w:tbl>
      <w:tblPr>
        <w:tblStyle w:val="7"/>
        <w:tblW w:w="0" w:type="auto"/>
        <w:tblInd w:w="0" w:type="dxa"/>
        <w:tblLayout w:type="fixed"/>
        <w:tblCellMar>
          <w:top w:w="0" w:type="dxa"/>
          <w:left w:w="108" w:type="dxa"/>
          <w:bottom w:w="0" w:type="dxa"/>
          <w:right w:w="108" w:type="dxa"/>
        </w:tblCellMar>
      </w:tblPr>
      <w:tblGrid>
        <w:gridCol w:w="487"/>
        <w:gridCol w:w="455"/>
        <w:gridCol w:w="792"/>
        <w:gridCol w:w="1441"/>
        <w:gridCol w:w="1355"/>
        <w:gridCol w:w="3992"/>
      </w:tblGrid>
      <w:tr w14:paraId="6FF5616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CD6CC0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序号</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27F460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重要程度</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193294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指标分类</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8E603E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一级指标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A7DBED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二级指标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5A1CF9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指标要求</w:t>
            </w:r>
          </w:p>
        </w:tc>
      </w:tr>
      <w:tr w14:paraId="0785E84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BF33B2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816C81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5FC20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AF6EE7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E6293F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CPU信息</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4BF509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投标人给出CPU信息，包含CPU型号、物理核心数、主频、末级缓存容量、线程数、热设计功耗及支持内存的最高速率、通道数和位宽。</w:t>
            </w:r>
            <w:r>
              <w:rPr>
                <w:rFonts w:hint="eastAsia"/>
                <w:highlight w:val="none"/>
              </w:rPr>
              <w:t>CPU</w:t>
            </w:r>
            <w:r>
              <w:rPr>
                <w:rFonts w:hint="eastAsia" w:ascii="宋体" w:hAnsi="宋体" w:cs="宋体"/>
                <w:kern w:val="0"/>
                <w:szCs w:val="21"/>
                <w:highlight w:val="none"/>
                <w:lang w:bidi="ar"/>
              </w:rPr>
              <w:t>支持复杂指令集。</w:t>
            </w:r>
          </w:p>
        </w:tc>
      </w:tr>
      <w:tr w14:paraId="5EC78BF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ADDB28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148E27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F97CB7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087AC2A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DDA660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主板支持的CPU和内存情况</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3A077D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投标人给出主板支持的CPU和内存的型号数量</w:t>
            </w:r>
          </w:p>
        </w:tc>
      </w:tr>
      <w:tr w14:paraId="1543FF8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2B2B6F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E9DED2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73233B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242DB89E">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58D35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主板内存槽数量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2CF7F4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非板载内存的可扩展插槽数量应不少于4个</w:t>
            </w:r>
          </w:p>
        </w:tc>
      </w:tr>
      <w:tr w14:paraId="73C44FA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66A622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73AD77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7A9C62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688CDBD5">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64BAC5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主板存储接口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E5E7FF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至少支持SATA、SAS、M.2、U.2等存储接口中的1种</w:t>
            </w:r>
          </w:p>
        </w:tc>
      </w:tr>
      <w:tr w14:paraId="1C040CF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2ED6AF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A963A9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8CAA8A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70C201C9">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77774E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PCIe插槽接口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E0BF2A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符合PCIe3.0或以上的高速串行计算机扩展总线标准，PCIe的接口速率与位宽需保证向下兼容</w:t>
            </w:r>
          </w:p>
        </w:tc>
      </w:tr>
      <w:tr w14:paraId="54D83A3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4515B5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25BC80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B1F339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0B6DE32D">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3F0FEF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主板PCIe插槽数量及规格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616A2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a)高度大于44.45mm双路或以上服务器支持PCIe插槽或接口应不少于5个；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b)单路服务器PCIe插槽或接口应不少于4个，可通过扩展卡进行插槽扩展</w:t>
            </w:r>
          </w:p>
        </w:tc>
      </w:tr>
      <w:tr w14:paraId="39A1475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E0AE8B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EACA2A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69AD60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6821A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498D3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总内存容量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1BDACD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实际配置内存容量≥1024GB</w:t>
            </w:r>
          </w:p>
        </w:tc>
      </w:tr>
      <w:tr w14:paraId="3D9C8E5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A62603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C064EC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2CD729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78EB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4C966D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CAE9E74">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≥16</w:t>
            </w:r>
          </w:p>
        </w:tc>
      </w:tr>
      <w:tr w14:paraId="08224B1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C620EA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27FC51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57449B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B55F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1035A1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05583F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≥DDR5</w:t>
            </w:r>
          </w:p>
        </w:tc>
      </w:tr>
      <w:tr w14:paraId="0CE20C4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0A9518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E2D98B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E425D1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645F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CEA2F6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内存通道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D78D2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支持多个内存接口通道，每个通道可支持1DPC或2DPC，当支持2DPC时，印制电路板上应具备插槽的序号标识，具体通道数应在随机文件中明确</w:t>
            </w:r>
          </w:p>
        </w:tc>
      </w:tr>
      <w:tr w14:paraId="66937FB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73E41F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2BA95F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133137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4E47098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存储规格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150E69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硬磁盘实配容量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2E5C10A">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≥1块480G SATA SSD硬盘,≥8块7680G NVMe SSD硬盘</w:t>
            </w:r>
          </w:p>
        </w:tc>
      </w:tr>
      <w:tr w14:paraId="197EDE3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226B94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287852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B288FF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1BB35E67">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EE7DE1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硬盘实配数量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CB1FA36">
            <w:pPr>
              <w:rPr>
                <w:highlight w:val="none"/>
              </w:rPr>
            </w:pPr>
            <w:r>
              <w:rPr>
                <w:rFonts w:hint="eastAsia" w:ascii="宋体" w:hAnsi="宋体" w:cs="宋体"/>
                <w:kern w:val="0"/>
                <w:sz w:val="24"/>
                <w:szCs w:val="21"/>
                <w:highlight w:val="none"/>
                <w:lang w:bidi="ar"/>
              </w:rPr>
              <w:t>a)</w:t>
            </w:r>
            <w:r>
              <w:rPr>
                <w:rFonts w:hint="eastAsia" w:ascii="宋体" w:hAnsi="宋体" w:cs="宋体"/>
                <w:kern w:val="0"/>
                <w:szCs w:val="21"/>
                <w:highlight w:val="none"/>
                <w:lang w:bidi="ar"/>
              </w:rPr>
              <w:t>若配备硬磁盘，服务器提供的实配硬磁盘数量应不小于 2 块，可实现互为备份；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b)若配备固态盘，实配盘数应不小于 1 块</w:t>
            </w:r>
          </w:p>
          <w:p w14:paraId="1118F6CA">
            <w:pPr>
              <w:widowControl/>
              <w:jc w:val="left"/>
              <w:textAlignment w:val="center"/>
              <w:rPr>
                <w:rFonts w:ascii="宋体" w:hAnsi="宋体" w:cs="宋体"/>
                <w:kern w:val="0"/>
                <w:szCs w:val="21"/>
                <w:highlight w:val="none"/>
                <w:lang w:bidi="ar"/>
              </w:rPr>
            </w:pPr>
          </w:p>
        </w:tc>
      </w:tr>
      <w:tr w14:paraId="4BEDB91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14BBD8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E48985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69397E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013F2290">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41DBAB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95B75D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投标人应给出配置的硬盘尺寸，如 2.5 英寸、3.5 英寸硬磁盘；</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机箱高度不大于88.9mm 的服务器可支持的硬盘数量应不少于 8 块，机箱高度不大于 44.45mm 的服务器可支持的硬盘数量应不少于 4 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存储型服务器可支持硬盘数量应不少于 24 块</w:t>
            </w:r>
          </w:p>
        </w:tc>
      </w:tr>
      <w:tr w14:paraId="6AF715B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86C731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AA5F59F">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11CA7E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261F51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RAID卡规格（若支持RAID卡）或SAS 直通卡规格(若支持SAS直卡)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C62682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RAID卡或SAS直通卡要求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4A67724">
            <w:pPr>
              <w:rPr>
                <w:highlight w:val="none"/>
              </w:rPr>
            </w:pPr>
          </w:p>
          <w:p w14:paraId="29039890">
            <w:pPr>
              <w:rPr>
                <w:highlight w:val="none"/>
              </w:rPr>
            </w:pPr>
          </w:p>
          <w:p w14:paraId="0E784BB6">
            <w:pPr>
              <w:widowControl/>
              <w:jc w:val="left"/>
              <w:textAlignment w:val="center"/>
              <w:rPr>
                <w:rFonts w:ascii="宋体" w:hAnsi="宋体" w:cs="宋体"/>
                <w:szCs w:val="21"/>
                <w:highlight w:val="none"/>
              </w:rPr>
            </w:pPr>
            <w:r>
              <w:rPr>
                <w:rFonts w:hint="eastAsia" w:ascii="宋体" w:hAnsi="宋体" w:cs="宋体"/>
                <w:szCs w:val="21"/>
                <w:highlight w:val="none"/>
              </w:rPr>
              <w:t>≥1块RAID卡，支持直通模式</w:t>
            </w:r>
          </w:p>
        </w:tc>
      </w:tr>
      <w:tr w14:paraId="3286332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FF9ABB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D92830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BC4146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1F253C7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网络规格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F4EAB1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网口速率和数量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3E3800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配置不少于2个≥25GE光口，不少于2个≥25GE多模光模块</w:t>
            </w:r>
          </w:p>
        </w:tc>
      </w:tr>
      <w:tr w14:paraId="295A405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637057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344EEC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FADECF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0EDF7E2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外部接口规格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605234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AE9193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显示接口类型应不少于1种，如：VGA、DP、HDMI等</w:t>
            </w:r>
          </w:p>
        </w:tc>
      </w:tr>
      <w:tr w14:paraId="22D08E9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E407FA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1DEEFF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C26BA0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158A3FC4">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4337B1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USB接口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333046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配备USB接口，如USB2.0、USB3.0等</w:t>
            </w:r>
          </w:p>
        </w:tc>
      </w:tr>
      <w:tr w14:paraId="037E2EE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D0EB27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3CD4A7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C7032F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nil"/>
              <w:left w:val="single" w:color="000000" w:sz="4" w:space="0"/>
              <w:bottom w:val="nil"/>
              <w:right w:val="single" w:color="000000" w:sz="4" w:space="0"/>
            </w:tcBorders>
            <w:noWrap w:val="0"/>
            <w:vAlign w:val="center"/>
          </w:tcPr>
          <w:p w14:paraId="326FDEE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电源规格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603989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D2EF1C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≥2，N+1冗余。</w:t>
            </w:r>
          </w:p>
        </w:tc>
      </w:tr>
      <w:tr w14:paraId="18A0EF5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E0F6D8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83F563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A97DA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nil"/>
              <w:left w:val="single" w:color="000000" w:sz="4" w:space="0"/>
              <w:bottom w:val="nil"/>
              <w:right w:val="single" w:color="000000" w:sz="4" w:space="0"/>
            </w:tcBorders>
            <w:noWrap w:val="0"/>
            <w:vAlign w:val="center"/>
          </w:tcPr>
          <w:p w14:paraId="403EBD3D">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6BD5E7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0752C0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电源模块功率应有一定冗余，满足处理器满载时的需求</w:t>
            </w:r>
          </w:p>
        </w:tc>
      </w:tr>
      <w:tr w14:paraId="52E102B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9B0BD6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D75DA4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EE14B4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3ED002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84EEEC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外观和结构</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189694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a)服务器的零部件应紧固无松动，可插拔部件应可靠连接，开关、按钮和其它控制部件应灵活可靠，布局应方便使用；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b)产品表面不应有明显的凹痕、划伤、裂缝、变形和污染等。表面涂层均匀，不应起泡、龟裂、脱落和磨损，金属零部件无锈蚀及其它机械损伤；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c)产品表面说明功能的文字、符号和标志应清晰、端正且牢固；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d)应在服务器的显著位置提供运行状态的指示功能，并在随机文件中明确具体含义；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f)高密度服务器应给出CPU个数与机柜高度（本项不涉及）；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g)服务器尺寸具体要求在随机文件中明确</w:t>
            </w:r>
          </w:p>
        </w:tc>
      </w:tr>
      <w:tr w14:paraId="537AC8C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238FE6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5CFB8F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813909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AAE84">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EAA559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尺寸（高×宽×深）</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68AE3B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投标人给出产品尺寸；</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设计应遵循标准化、系列化的要求；机箱的内部结构符合通用部件的安装需要</w:t>
            </w:r>
          </w:p>
        </w:tc>
      </w:tr>
      <w:tr w14:paraId="7007C8B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5D70BA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7C4D3B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9C9E0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2DEC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EC964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6138AF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气候环境适应性应符合GB/T 9813.3的有关规定，工作温度10～35℃，贮存运输温度-40～55℃；工作相对湿度35%～80%，贮存运输相对湿度20％～93%（40℃）；大气压86～106kPa</w:t>
            </w:r>
          </w:p>
        </w:tc>
      </w:tr>
      <w:tr w14:paraId="2FEA96C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03D56D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44FD85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B5B851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30B73">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53A3B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889623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机械环境适应性应符合GB/T 9813.3的有关规定</w:t>
            </w:r>
          </w:p>
        </w:tc>
      </w:tr>
      <w:tr w14:paraId="2282CBF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533360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707F9C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DA41C0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7C8BB">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5A354E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噪声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379D6C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9813.3的有关规定，在产品说明中给出具体测试值塔式服务器噪声在空闲状态下不大于50dB</w:t>
            </w:r>
          </w:p>
        </w:tc>
      </w:tr>
      <w:tr w14:paraId="6CACF09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474CAC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6A19CD9">
            <w:pPr>
              <w:widowControl/>
              <w:jc w:val="center"/>
              <w:textAlignment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814E9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7A54715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CF6BDE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D1EE4D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本设备不涉及。</w:t>
            </w:r>
          </w:p>
        </w:tc>
      </w:tr>
      <w:tr w14:paraId="4DBCD31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655E5B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8DCA35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1A5FBA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3D55F40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机柜规格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7629A8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机柜尺寸</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11D97B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投标人给出长度、高度和深度</w:t>
            </w:r>
          </w:p>
        </w:tc>
      </w:tr>
      <w:tr w14:paraId="62202F4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8280BF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5E219C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A9DA88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4B042F0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9EA11F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主板外部接口种类</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7A240A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支持USB、显示、管理等接口，如：VGA、DP、HDMI、USB3.0、PS/2接口、BMC管理端口</w:t>
            </w:r>
          </w:p>
        </w:tc>
      </w:tr>
      <w:tr w14:paraId="5723E74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E085CE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4B46D4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2FF0C3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2F8931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10779C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EEA6DA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支持网络连接、网络访问、数据交换和网络管控功能</w:t>
            </w:r>
          </w:p>
        </w:tc>
      </w:tr>
      <w:tr w14:paraId="791607A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EFA9DC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B1DAC1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AA755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FD8B16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119CB9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计算处理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653636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支持通用计算及虚拟化功能。处理器需集成整型计算单元、浮点计算单元、内存控制器、I/O模块等，处理器与存储部件、网络部件、I/O部件等组成计算系统，提供数据处理、网络接入等计算相关功能</w:t>
            </w:r>
          </w:p>
        </w:tc>
      </w:tr>
      <w:tr w14:paraId="761E95F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0BE2C7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07A53E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BE14B7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E75C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326E77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密码算法实现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4D8CD9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CPU芯片应符合GM/T 0008的相关规定，或芯片密码模块应符合GB/T 37092或GM/T 0028的相关规定</w:t>
            </w:r>
          </w:p>
        </w:tc>
      </w:tr>
      <w:tr w14:paraId="25B7446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021CF1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0503BC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AC76D1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1950BD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167D10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电源热插拔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018044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整机电源模块应具备热插拔功能</w:t>
            </w:r>
          </w:p>
        </w:tc>
      </w:tr>
      <w:tr w14:paraId="2427921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B69FA5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F1FCDC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93CE56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8FA6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D9E612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电源过流保护</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D7DCBB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支持过流及短路保护的功能</w:t>
            </w:r>
          </w:p>
        </w:tc>
      </w:tr>
      <w:tr w14:paraId="62373B1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35FB7E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C3E784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690812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6950F38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F27A6D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散热方式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2CFF32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支持风冷散热方式，配置冗余风扇</w:t>
            </w:r>
          </w:p>
        </w:tc>
      </w:tr>
      <w:tr w14:paraId="164DCB1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2F7584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029022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181D8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0EB23D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管理系统功能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49B021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BMC固件基础功能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38302E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 支持 DHCP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2)支持静态 IP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3)支持设备日志记录，包括但不限于登录日志、操作日志和报警日志等功能；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4)支持日志信息导出和记录删除功能；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5)支持通过管理接口向外输出准确的报警信息功能；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6)设备的 BMC 管理软件应能够按报警的严重程度进行区分；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7)支持 IPMI2.0、SNMP 或 Redfish</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等接口功能；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8)支持键盘、鼠标和视频的重定向、文本控制台的重定向、远程虚拟媒体、高可靠的硬件监控和管理功能；9)支持基于网络开启、关闭和重启设备的功能，并查询当前设备开机运行状态；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10)支持故障提示功能，并可通过接口读取服务器故障信息；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11)支持基于网络的固件更新功能，包括 BMC 和 BIOS 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12)支持基于网络安装操作系统的功能，并可通过网络控制台访问设备；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13)支持通过本地的硬盘或光驱等存储设备，基于网络完成设备的操作系统安装功能；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14)支持通过浏览器打开管理界面并登录功能；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15)支持设置口令策略功能；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16)支持访问权限设置功能，并通过日志记录访问事件；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17)支持对出厂默认的用户名及口令进行安全保护功能，并提供默认口令修改提示；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18)支持读取设备主板的工作环境温度功能；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19)支持读取服务器 CPU 等核心器件的温度功能；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20)支持通过外部管理工具进行 BMC参数设置的功能，并可基于网络通过外部管理工具对 BMC 进行管理；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21)应支持固件版本查询、固件升级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22)支持基于网络实现开关机和复位控制的功能；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23)BMC 启动时间应不超过 180s，实现功能包括网络、IPMI、散热、传感器服务可用；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24)支持 BMC 固件设置的恢复出厂功能</w:t>
            </w:r>
          </w:p>
        </w:tc>
      </w:tr>
      <w:tr w14:paraId="51270AF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93F72C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64C4D4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FFF15B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F55A1">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EAC55B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BIOS 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BE5BF3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a）支持查看固件版本、内存信息、主板信息、处理器信息和系统时间信息功能；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b）支持上电初始化界面显示 CPU 信息、内存信息、固件版本和部分快捷键信息功能；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c）支持设置界面中英文显示切换功能；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d）支持查看 PCIe 设备信息，SATA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设备信息功能；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e）支持操作系统安装和引导功能，应并向操作系统提供计算机主板信息和服务接口；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f）支持设置启动顺序，并按照设置的启动顺序启动功能；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g）支持安全启动功能；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h）支持设置口令、修改口令、验证口令功能；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i）支持板载显示控制或独立显卡的显示控制功能；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j）支持 RAID 识别和启动功能；k）支持串口重定向功能；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l）支持固件更新功能；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m）支持 BIOS 固件设置的恢复出厂功能；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n）支持网络引导启用和关闭功能</w:t>
            </w:r>
          </w:p>
        </w:tc>
      </w:tr>
      <w:tr w14:paraId="0F400BE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0702C39">
            <w:pPr>
              <w:widowControl/>
              <w:jc w:val="center"/>
              <w:textAlignment w:val="center"/>
              <w:rPr>
                <w:rFonts w:ascii="宋体" w:hAnsi="宋体" w:cs="宋体"/>
                <w:sz w:val="24"/>
                <w:szCs w:val="21"/>
                <w:highlight w:val="none"/>
              </w:rPr>
            </w:pPr>
            <w:r>
              <w:rPr>
                <w:rFonts w:hint="eastAsia" w:ascii="宋体" w:hAnsi="宋体" w:cs="宋体"/>
                <w:szCs w:val="21"/>
                <w:highlight w:val="none"/>
              </w:rPr>
              <w:t>36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93C790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447744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BD61C">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ADC6A1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远程控制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0CCF97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支持远程关机和重新启动功能</w:t>
            </w:r>
          </w:p>
        </w:tc>
      </w:tr>
      <w:tr w14:paraId="1C7DCA6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4870350">
            <w:pPr>
              <w:widowControl/>
              <w:jc w:val="center"/>
              <w:textAlignment w:val="center"/>
              <w:rPr>
                <w:rFonts w:ascii="宋体" w:hAnsi="宋体" w:cs="宋体"/>
                <w:sz w:val="24"/>
                <w:szCs w:val="21"/>
                <w:highlight w:val="none"/>
              </w:rPr>
            </w:pPr>
            <w:r>
              <w:rPr>
                <w:rFonts w:hint="eastAsia" w:ascii="宋体" w:hAnsi="宋体" w:cs="宋体"/>
                <w:szCs w:val="21"/>
                <w:highlight w:val="none"/>
              </w:rPr>
              <w:t>37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C55032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923939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0C887E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870FDA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操作系统及驱动的升级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91135C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2B01AE0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EDF30D3">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96AAF6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EE762C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BA1B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9772E0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E2F5CC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48115A0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DE1B04C">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25F44B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796761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7A362F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311C40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779333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 GB 18030 的有关规定</w:t>
            </w:r>
          </w:p>
        </w:tc>
      </w:tr>
      <w:tr w14:paraId="7621135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CE68C61">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60CEBC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15A063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08FC27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1FF158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55A0C7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CPU关键部件应当符合安全可靠测评要求</w:t>
            </w:r>
          </w:p>
        </w:tc>
      </w:tr>
      <w:tr w14:paraId="2D3B6D4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4207A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EEE56F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62FE73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67B7B9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032A68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故障检测</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A9D4C7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支持故障检测功能，可以检测到具体的FRU（内存、硬盘等）的故障并发出告警</w:t>
            </w:r>
          </w:p>
        </w:tc>
      </w:tr>
      <w:tr w14:paraId="35571E4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863C06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B26D24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395F92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46072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系统安全要求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8C5751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弱口令字典检查</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5B9487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支持弱口令字典检查功能，出现在弱口令字典中的字符串不能被设置为用户口令</w:t>
            </w:r>
          </w:p>
        </w:tc>
      </w:tr>
      <w:tr w14:paraId="442B8DD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5C5E07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5FCE67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F7F380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1B871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7965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白名单访问控制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8C3DD7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支持基于时间、IP或MAC白名单访问控制</w:t>
            </w:r>
          </w:p>
        </w:tc>
      </w:tr>
      <w:tr w14:paraId="4D95659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2AC661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555AD6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45F1F2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DDAF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E05554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二次鉴别</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B09768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支持二次鉴别功能。对于用户配置、权限配置、公钥导入等重要的管理操作，已登录用户应通过二次鉴别后，才能执行操作</w:t>
            </w:r>
          </w:p>
        </w:tc>
      </w:tr>
      <w:tr w14:paraId="0819617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F2F9AB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A7CB11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1B3FB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CD9C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42C1C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密码证书安全加密存储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1D8B9A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支持对带外管理系统中的用户口令和证书等敏感信息进行加密存储，禁止使用私有的和业界已知不安全的密码算法</w:t>
            </w:r>
          </w:p>
        </w:tc>
      </w:tr>
      <w:tr w14:paraId="2AA2D7C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E5E524C">
            <w:pPr>
              <w:widowControl/>
              <w:jc w:val="center"/>
              <w:textAlignment w:val="center"/>
              <w:rPr>
                <w:rFonts w:ascii="宋体" w:hAnsi="宋体" w:cs="宋体"/>
                <w:sz w:val="24"/>
                <w:szCs w:val="21"/>
                <w:highlight w:val="none"/>
              </w:rPr>
            </w:pPr>
            <w:r>
              <w:rPr>
                <w:rFonts w:hint="eastAsia" w:ascii="宋体" w:hAnsi="宋体" w:cs="宋体"/>
                <w:szCs w:val="21"/>
                <w:highlight w:val="none"/>
              </w:rPr>
              <w:t>46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043ECC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A3DF92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579E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CFCCB0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敏感信息安全加密传输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45D83C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支持使用安全的传输加密协议（如SSH或HTTPS等）传输用户的敏感信息</w:t>
            </w:r>
          </w:p>
        </w:tc>
      </w:tr>
      <w:tr w14:paraId="0958A11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2E67D26">
            <w:pPr>
              <w:widowControl/>
              <w:jc w:val="center"/>
              <w:textAlignment w:val="center"/>
              <w:rPr>
                <w:rFonts w:ascii="宋体" w:hAnsi="宋体" w:cs="宋体"/>
                <w:sz w:val="24"/>
                <w:szCs w:val="21"/>
                <w:highlight w:val="none"/>
              </w:rPr>
            </w:pPr>
            <w:r>
              <w:rPr>
                <w:rFonts w:hint="eastAsia" w:ascii="宋体" w:hAnsi="宋体" w:cs="宋体"/>
                <w:szCs w:val="21"/>
                <w:highlight w:val="none"/>
              </w:rPr>
              <w:t>47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A7B906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F3A641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9F8359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信息安全要求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555AFF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研发过程安全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89954F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投标人承诺，生产商已建立从需求、设计、开发、测试、维护端到端的开发流程管理机制，输出和保存开发流程中每个阶段的产品需求清单、设计文档、开发文档、测试记录等材料，保证各个流程可追溯</w:t>
            </w:r>
          </w:p>
        </w:tc>
      </w:tr>
      <w:tr w14:paraId="1F788BD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8A24F07">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B1A91D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26E36E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D22BF7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FE21DD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9A5A03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安全要求应符合GB 4943.1的规定</w:t>
            </w:r>
          </w:p>
        </w:tc>
      </w:tr>
      <w:tr w14:paraId="49BD189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3D2ED25">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E46758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E72BD0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5B4A30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3A8E26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871A03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限用物质的限量应符合GB/T 26572的要求</w:t>
            </w:r>
          </w:p>
        </w:tc>
      </w:tr>
      <w:tr w14:paraId="4C54B70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8FC915F">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734F95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B119251">
            <w:pPr>
              <w:jc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right w:val="single" w:color="000000" w:sz="4" w:space="0"/>
            </w:tcBorders>
            <w:noWrap w:val="0"/>
            <w:vAlign w:val="center"/>
          </w:tcPr>
          <w:p w14:paraId="17D48C87">
            <w:pPr>
              <w:jc w:val="left"/>
              <w:rPr>
                <w:rFonts w:hint="eastAsia" w:ascii="宋体" w:hAnsi="宋体" w:cs="宋体"/>
                <w:szCs w:val="21"/>
                <w:highlight w:val="none"/>
              </w:rPr>
            </w:pPr>
            <w:r>
              <w:rPr>
                <w:rFonts w:hint="eastAsia" w:ascii="宋体" w:hAnsi="宋体" w:cs="宋体"/>
                <w:kern w:val="0"/>
                <w:szCs w:val="21"/>
                <w:highlight w:val="none"/>
                <w:lang w:bidi="ar"/>
              </w:rPr>
              <w:t>CPU性能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0F22BD">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CPU配置要求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A06728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≥2颗CPU</w:t>
            </w:r>
          </w:p>
        </w:tc>
      </w:tr>
      <w:tr w14:paraId="1D7A053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5F667B4">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4A1AD9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3936723">
            <w:pPr>
              <w:jc w:val="center"/>
              <w:rPr>
                <w:rFonts w:hint="eastAsia" w:ascii="宋体" w:hAnsi="宋体" w:cs="宋体"/>
                <w:sz w:val="24"/>
                <w:szCs w:val="21"/>
                <w:highlight w:val="none"/>
              </w:rPr>
            </w:pPr>
            <w:r>
              <w:rPr>
                <w:rFonts w:hint="eastAsia" w:ascii="宋体" w:hAnsi="宋体" w:cs="宋体"/>
                <w:kern w:val="0"/>
                <w:szCs w:val="21"/>
                <w:highlight w:val="none"/>
                <w:lang w:bidi="ar"/>
              </w:rPr>
              <w:t>性能要求</w:t>
            </w:r>
          </w:p>
        </w:tc>
        <w:tc>
          <w:tcPr>
            <w:tcW w:w="1441" w:type="dxa"/>
            <w:vMerge w:val="continue"/>
            <w:tcBorders>
              <w:left w:val="single" w:color="000000" w:sz="4" w:space="0"/>
              <w:right w:val="single" w:color="000000" w:sz="4" w:space="0"/>
            </w:tcBorders>
            <w:noWrap w:val="0"/>
            <w:vAlign w:val="center"/>
          </w:tcPr>
          <w:p w14:paraId="5D43B2B8">
            <w:pPr>
              <w:jc w:val="left"/>
              <w:rPr>
                <w:rFonts w:hint="eastAsia" w:ascii="宋体" w:hAnsi="宋体" w:cs="宋体"/>
                <w:kern w:val="0"/>
                <w:szCs w:val="21"/>
                <w:highlight w:val="none"/>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C0173D9">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CPU主频</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5C99F76">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≥2.5GHz</w:t>
            </w:r>
          </w:p>
        </w:tc>
      </w:tr>
      <w:tr w14:paraId="29F61BF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F6F449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86E50B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152613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6236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FE62F8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单CPU核数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DC0775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≥32核</w:t>
            </w:r>
          </w:p>
        </w:tc>
      </w:tr>
      <w:tr w14:paraId="40FEF61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DD20D6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81C507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FF08D5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3D0E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8198D8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单CPU末级缓存容量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620737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≥64MB</w:t>
            </w:r>
          </w:p>
        </w:tc>
      </w:tr>
      <w:tr w14:paraId="39E4D18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C2E7D8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25D561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E51D1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0540A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D6EE61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内存总容量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FD90C6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≥1024GB</w:t>
            </w:r>
          </w:p>
        </w:tc>
      </w:tr>
      <w:tr w14:paraId="4E87F47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680CB3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5BD9C6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228F8D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4E4D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FA09AD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单内存模块容量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C4505F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≥64GB</w:t>
            </w:r>
          </w:p>
        </w:tc>
      </w:tr>
      <w:tr w14:paraId="793E72F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318F12E">
            <w:pPr>
              <w:widowControl/>
              <w:jc w:val="center"/>
              <w:textAlignment w:val="center"/>
              <w:rPr>
                <w:rFonts w:ascii="宋体" w:hAnsi="宋体" w:cs="宋体"/>
                <w:sz w:val="24"/>
                <w:szCs w:val="21"/>
                <w:highlight w:val="none"/>
              </w:rPr>
            </w:pPr>
            <w:r>
              <w:rPr>
                <w:rFonts w:hint="eastAsia" w:ascii="宋体" w:hAnsi="宋体" w:cs="宋体"/>
                <w:szCs w:val="21"/>
                <w:highlight w:val="none"/>
              </w:rPr>
              <w:t>56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518D74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FB1FC2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E58F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338CB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4532F7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≥5200MT/s</w:t>
            </w:r>
          </w:p>
        </w:tc>
      </w:tr>
      <w:tr w14:paraId="0B573DA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C1848B7">
            <w:pPr>
              <w:widowControl/>
              <w:jc w:val="center"/>
              <w:textAlignment w:val="center"/>
              <w:rPr>
                <w:rFonts w:ascii="宋体" w:hAnsi="宋体" w:cs="宋体"/>
                <w:sz w:val="24"/>
                <w:szCs w:val="21"/>
                <w:highlight w:val="none"/>
              </w:rPr>
            </w:pPr>
            <w:r>
              <w:rPr>
                <w:rFonts w:hint="eastAsia" w:ascii="宋体" w:hAnsi="宋体" w:cs="宋体"/>
                <w:szCs w:val="21"/>
                <w:highlight w:val="none"/>
              </w:rPr>
              <w:t>57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5DBDAE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9A7ADD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EDDF5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E2FB70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EA5269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w:t>
            </w:r>
          </w:p>
        </w:tc>
      </w:tr>
      <w:tr w14:paraId="3129C41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B1E008A">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EA4899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1E48E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78E93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部件兼容性要求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1C7F76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A26618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适配3种及以上厂商的内存产品，且均不低于产品支持的内存规格</w:t>
            </w:r>
          </w:p>
        </w:tc>
      </w:tr>
      <w:tr w14:paraId="2655F17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D84E9E6">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99E176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4A522C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3F06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BC03A8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固态存储兼容性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EE4DC6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适配3种或以上厂商的固态存储产品，且均不低于产品支持的固态存储设备规格</w:t>
            </w:r>
          </w:p>
        </w:tc>
      </w:tr>
      <w:tr w14:paraId="4405A8C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94BC38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7B602A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696924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9958BE">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0C3A12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EE6AA18">
            <w:pPr>
              <w:rPr>
                <w:highlight w:val="none"/>
              </w:rPr>
            </w:pPr>
            <w:r>
              <w:rPr>
                <w:rFonts w:hint="eastAsia" w:ascii="宋体" w:hAnsi="宋体" w:cs="宋体"/>
                <w:kern w:val="0"/>
                <w:szCs w:val="21"/>
                <w:highlight w:val="none"/>
                <w:lang w:bidi="ar"/>
              </w:rPr>
              <w:t>网卡应适配两种或以上厂商产品。</w:t>
            </w:r>
          </w:p>
          <w:p w14:paraId="39D1CDB2">
            <w:pPr>
              <w:widowControl/>
              <w:jc w:val="left"/>
              <w:textAlignment w:val="center"/>
              <w:rPr>
                <w:rFonts w:ascii="宋体" w:hAnsi="宋体" w:cs="宋体"/>
                <w:kern w:val="0"/>
                <w:szCs w:val="21"/>
                <w:highlight w:val="none"/>
                <w:lang w:bidi="ar"/>
              </w:rPr>
            </w:pPr>
          </w:p>
        </w:tc>
      </w:tr>
      <w:tr w14:paraId="7F2EC9A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0B0A9E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1F2929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0D8CCC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F612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18156D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2A33DC2">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内置或适配符合PCIe的功能卡，如：网络功能卡、存储功能卡及图形显示功能卡。</w:t>
            </w:r>
          </w:p>
        </w:tc>
      </w:tr>
      <w:tr w14:paraId="4908B65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75FF13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7FA026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7A1D68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312150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46D4FE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920060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兼容多种主流生产商的外部设备，包括显示器、键盘、鼠标、闪存盘、移动硬盘、USB光驱及KVM等，要求使用不同厂商的外部设备时，系统均能正常识别和安装驱动</w:t>
            </w:r>
          </w:p>
        </w:tc>
      </w:tr>
      <w:tr w14:paraId="1965794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9549F8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286C55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1BFBA8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5418C6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软件兼容性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67F200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数据库兼容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A0FB68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兼容3个及以上厂商的数据库产品</w:t>
            </w:r>
          </w:p>
        </w:tc>
      </w:tr>
      <w:tr w14:paraId="4F6BF86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B46BB4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9D1FB1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C5A73F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E263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8B5CBD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中间件兼容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D73271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兼容3个及以上厂商的中间件产品</w:t>
            </w:r>
          </w:p>
        </w:tc>
      </w:tr>
      <w:tr w14:paraId="5E42703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7DA695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7170D6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034801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6B61E">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9E3682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平台软件兼容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AF0C79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 3 个及以上厂商的大数据平台，兼容主流云平台，和本项目所投云平台软件完成兼容性适配。</w:t>
            </w:r>
          </w:p>
        </w:tc>
      </w:tr>
      <w:tr w14:paraId="2227E58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7B4A1E9">
            <w:pPr>
              <w:widowControl/>
              <w:jc w:val="center"/>
              <w:textAlignment w:val="center"/>
              <w:rPr>
                <w:rFonts w:ascii="宋体" w:hAnsi="宋体" w:cs="宋体"/>
                <w:sz w:val="24"/>
                <w:szCs w:val="21"/>
                <w:highlight w:val="none"/>
              </w:rPr>
            </w:pPr>
            <w:r>
              <w:rPr>
                <w:rFonts w:hint="eastAsia" w:ascii="宋体" w:hAnsi="宋体" w:cs="宋体"/>
                <w:szCs w:val="21"/>
                <w:highlight w:val="none"/>
              </w:rPr>
              <w:t>66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D5F17D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FDBF6F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763F6B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9B40BE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94C982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m1值（MTBF的不可接受值）不得低于30000h</w:t>
            </w:r>
          </w:p>
        </w:tc>
      </w:tr>
      <w:tr w14:paraId="3D7A22B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394A024">
            <w:pPr>
              <w:widowControl/>
              <w:jc w:val="center"/>
              <w:textAlignment w:val="center"/>
              <w:rPr>
                <w:rFonts w:ascii="宋体" w:hAnsi="宋体" w:cs="宋体"/>
                <w:sz w:val="24"/>
                <w:szCs w:val="21"/>
                <w:highlight w:val="none"/>
              </w:rPr>
            </w:pPr>
            <w:r>
              <w:rPr>
                <w:rFonts w:hint="eastAsia" w:ascii="宋体" w:hAnsi="宋体" w:cs="宋体"/>
                <w:szCs w:val="21"/>
                <w:highlight w:val="none"/>
              </w:rPr>
              <w:t>67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970278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A9B896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4F31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5AC6C5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F0089B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风扇寿命应不低于40000h</w:t>
            </w:r>
          </w:p>
        </w:tc>
      </w:tr>
      <w:tr w14:paraId="09D2120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6B64D7B">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A2DD4B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AAA75F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供应商</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B274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21EEDE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AF091F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支持硬盘、电源、风扇热插拔(内置风扇除外)</w:t>
            </w:r>
          </w:p>
        </w:tc>
      </w:tr>
      <w:tr w14:paraId="15B78BF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22B38C0">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D824A1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58F9ED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13BC1D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C7A505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标志、包装、运输和贮存</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7A386D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9813.3和商品包装政府采购需求标准的相关规定</w:t>
            </w:r>
          </w:p>
        </w:tc>
      </w:tr>
      <w:tr w14:paraId="6A2563E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A24DF9D">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40F80B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0D3EFC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0FC666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2554E2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090AE9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提供电话、电子邮件、远程连接等多种形式服务；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提供同城 4h、异地 12h 技术响应服务，2 个工作日解决问题，对于未能解决的问题和故障应提供可行的升级方案，并提供周转设备；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建立全国技术服务体系和服务团体，符合专业服务体系标准要求，提供原厂中文服务；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服务周期内提供产品的维修、换件和升级服务</w:t>
            </w:r>
          </w:p>
        </w:tc>
      </w:tr>
      <w:tr w14:paraId="56CBFBE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6E309D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9A4CE8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5A0163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C43B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01879F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培训服务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140180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投标人提供培训材料、产品手册、培训视频等培训相关内容</w:t>
            </w:r>
          </w:p>
        </w:tc>
      </w:tr>
      <w:tr w14:paraId="0A13471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F46091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FE6FA3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63930A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038F44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D55BAC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BF53FA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自验收之日起， 提供三年原厂质保服务；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设备停产后继续提供质量保障服务（含备品备件），服务终止时间与最后一批设备交付时间间隔不低于 6 年；</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产品停止服务时间应提前 1 年告知客户；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产品发布日期需在随机文件中明确</w:t>
            </w:r>
          </w:p>
        </w:tc>
      </w:tr>
      <w:tr w14:paraId="1D8914D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6053169">
            <w:pPr>
              <w:widowControl/>
              <w:jc w:val="center"/>
              <w:textAlignment w:val="center"/>
              <w:rPr>
                <w:rFonts w:ascii="宋体" w:hAnsi="宋体" w:cs="宋体"/>
                <w:sz w:val="24"/>
                <w:szCs w:val="21"/>
                <w:highlight w:val="none"/>
              </w:rPr>
            </w:pPr>
            <w:r>
              <w:rPr>
                <w:rFonts w:hint="eastAsia" w:ascii="宋体" w:hAnsi="宋体" w:cs="宋体"/>
                <w:kern w:val="0"/>
                <w:szCs w:val="21"/>
                <w:highlight w:val="none"/>
                <w:lang w:bidi="ar"/>
              </w:rPr>
              <w:t>73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7DFE55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FCFB9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268658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服务工具要求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D0CD30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工具要求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9C5EA3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投标人提供设置服务器硬件、辅助操作系统安装等功能的辅助工具和管理软件。且随附软件应具有合法授权或版权</w:t>
            </w:r>
          </w:p>
        </w:tc>
      </w:tr>
      <w:tr w14:paraId="17DBBF3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73E059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C21EFD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67DF3E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43F38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967920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驱动安装升级指引</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87CD4B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投标人提供出厂安装的配件所需的驱动程序，形式包括但不限于驱动光盘、驱动下载链接等。其他配件应提供指引</w:t>
            </w:r>
          </w:p>
        </w:tc>
      </w:tr>
      <w:tr w14:paraId="13BBCA0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685B72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9395A5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C6172A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E314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DD4BDB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管理软件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E6EF38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具备资源管理、系统管理、性能监控、健康监控、基于网络控制、报警设置功能</w:t>
            </w:r>
          </w:p>
        </w:tc>
      </w:tr>
      <w:tr w14:paraId="2CE25CF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8D01B21">
            <w:pPr>
              <w:widowControl/>
              <w:jc w:val="center"/>
              <w:textAlignment w:val="center"/>
              <w:rPr>
                <w:rFonts w:ascii="宋体" w:hAnsi="宋体" w:cs="宋体"/>
                <w:sz w:val="24"/>
                <w:szCs w:val="21"/>
                <w:highlight w:val="none"/>
              </w:rPr>
            </w:pPr>
            <w:r>
              <w:rPr>
                <w:rFonts w:hint="eastAsia" w:ascii="宋体" w:hAnsi="宋体" w:cs="宋体"/>
                <w:szCs w:val="21"/>
                <w:highlight w:val="none"/>
              </w:rPr>
              <w:t>76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F42667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B5B4AD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D82E9B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增值服务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BF226B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厂家升级产品软件与扩容服务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BF95EE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投标人提供原厂级的部件/软件产品升级和扩容能力</w:t>
            </w:r>
          </w:p>
        </w:tc>
      </w:tr>
      <w:tr w14:paraId="79C6B23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5A30A49">
            <w:pPr>
              <w:widowControl/>
              <w:jc w:val="center"/>
              <w:textAlignment w:val="center"/>
              <w:rPr>
                <w:rFonts w:ascii="宋体" w:hAnsi="宋体" w:cs="宋体"/>
                <w:sz w:val="24"/>
                <w:szCs w:val="21"/>
                <w:highlight w:val="none"/>
              </w:rPr>
            </w:pPr>
            <w:r>
              <w:rPr>
                <w:rFonts w:hint="eastAsia" w:ascii="宋体" w:hAnsi="宋体" w:cs="宋体"/>
                <w:szCs w:val="21"/>
                <w:highlight w:val="none"/>
              </w:rPr>
              <w:t>77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36728D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CC366D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36D01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1C3C47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提供上门服务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29028A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投标人具备提供上门服务的能力</w:t>
            </w:r>
          </w:p>
        </w:tc>
      </w:tr>
      <w:tr w14:paraId="75EE80E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C2595F0">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C5A6AD1">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60633B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4B75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068C06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硬盘不返还服务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43662B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免费服务周期内，免费提供硬盘更换坏件不返还服务。</w:t>
            </w:r>
          </w:p>
        </w:tc>
      </w:tr>
      <w:tr w14:paraId="3A34646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4755893">
            <w:pPr>
              <w:widowControl/>
              <w:jc w:val="center"/>
              <w:textAlignment w:val="center"/>
              <w:rPr>
                <w:rFonts w:ascii="宋体" w:hAnsi="宋体" w:cs="宋体"/>
                <w:szCs w:val="21"/>
                <w:highlight w:val="none"/>
              </w:rPr>
            </w:pPr>
            <w:r>
              <w:rPr>
                <w:rFonts w:hint="eastAsia" w:ascii="宋体" w:hAnsi="宋体" w:cs="宋体"/>
                <w:szCs w:val="21"/>
                <w:highlight w:val="none"/>
              </w:rPr>
              <w:t>79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B399EA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50A5F3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87E34E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供应链质量</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FEE8B7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抗干扰性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D0A54B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当产品部件出现供应风险时，应通知客户并提供风险应对方案确保产品的服务保障，必要时应停止相关受影响产品的销售</w:t>
            </w:r>
          </w:p>
        </w:tc>
      </w:tr>
      <w:tr w14:paraId="0DD9BC8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D07D71">
            <w:pPr>
              <w:widowControl/>
              <w:jc w:val="center"/>
              <w:textAlignment w:val="center"/>
              <w:rPr>
                <w:rFonts w:ascii="宋体" w:hAnsi="宋体" w:cs="宋体"/>
                <w:szCs w:val="21"/>
                <w:highlight w:val="none"/>
              </w:rPr>
            </w:pPr>
            <w:r>
              <w:rPr>
                <w:rFonts w:hint="eastAsia" w:ascii="宋体" w:hAnsi="宋体" w:cs="宋体"/>
                <w:szCs w:val="21"/>
                <w:highlight w:val="none"/>
              </w:rPr>
              <w:t>80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AD8D3B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9E7335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983F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4AA58B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供应能力证明</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892F58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投标人提供供应链稳定承诺书，确保产品的部件在产品服务周期内稳定供货</w:t>
            </w:r>
          </w:p>
        </w:tc>
      </w:tr>
    </w:tbl>
    <w:p w14:paraId="247E921F">
      <w:pPr>
        <w:rPr>
          <w:rFonts w:hint="eastAsia"/>
          <w:highlight w:val="none"/>
        </w:rPr>
      </w:pPr>
    </w:p>
    <w:p w14:paraId="76599B56">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服务器10</w:t>
      </w:r>
    </w:p>
    <w:tbl>
      <w:tblPr>
        <w:tblStyle w:val="7"/>
        <w:tblW w:w="0" w:type="auto"/>
        <w:tblInd w:w="0" w:type="dxa"/>
        <w:tblLayout w:type="fixed"/>
        <w:tblCellMar>
          <w:top w:w="0" w:type="dxa"/>
          <w:left w:w="108" w:type="dxa"/>
          <w:bottom w:w="0" w:type="dxa"/>
          <w:right w:w="108" w:type="dxa"/>
        </w:tblCellMar>
      </w:tblPr>
      <w:tblGrid>
        <w:gridCol w:w="487"/>
        <w:gridCol w:w="455"/>
        <w:gridCol w:w="792"/>
        <w:gridCol w:w="1441"/>
        <w:gridCol w:w="1355"/>
        <w:gridCol w:w="3992"/>
      </w:tblGrid>
      <w:tr w14:paraId="4C9FE04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704BC5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序号</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001ADA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重要程度</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1030A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指标分类</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5F8D00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一级指标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F3E312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二级指标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3338F6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指标要求</w:t>
            </w:r>
          </w:p>
        </w:tc>
      </w:tr>
      <w:tr w14:paraId="20937BF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F8218E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5458F7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21413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5BC9A6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BF3B23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CPU信息</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F00165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投标人给出CPU信息，包含CPU型号、物理核心数、主频、末级缓存容量、线程数、热设计功耗及支持内存的最高速率、通道数和位宽。</w:t>
            </w:r>
            <w:r>
              <w:rPr>
                <w:rFonts w:hint="eastAsia"/>
                <w:highlight w:val="none"/>
              </w:rPr>
              <w:t>CPU</w:t>
            </w:r>
            <w:r>
              <w:rPr>
                <w:rFonts w:hint="eastAsia" w:ascii="宋体" w:hAnsi="宋体" w:cs="宋体"/>
                <w:kern w:val="0"/>
                <w:szCs w:val="21"/>
                <w:highlight w:val="none"/>
                <w:lang w:bidi="ar"/>
              </w:rPr>
              <w:t>支持复杂指令集。</w:t>
            </w:r>
          </w:p>
        </w:tc>
      </w:tr>
      <w:tr w14:paraId="6B79EA4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3362DC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558813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40BF9E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321EC26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EEF664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主板支持的CPU和内存情况</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7A4865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投标人给出主板支持的CPU和内存的型号数量</w:t>
            </w:r>
          </w:p>
        </w:tc>
      </w:tr>
      <w:tr w14:paraId="53FD29B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F4ABE4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A3EFE0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1A5629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46A7E377">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AB5061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主板内存槽数量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468FAC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非板载内存的可扩展插槽数量应不少于4个</w:t>
            </w:r>
          </w:p>
        </w:tc>
      </w:tr>
      <w:tr w14:paraId="7D5D33F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382CA8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C38D55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5D4076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236EA4B6">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5EC8C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主板存储接口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D4E670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至少支持SATA、SAS、M.2、U.2等存储接口中的1种</w:t>
            </w:r>
          </w:p>
        </w:tc>
      </w:tr>
      <w:tr w14:paraId="007DA15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1EBB9F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D04521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3CDF4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2D39F444">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C7E9A2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PCIe插槽接口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1F250C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符合PCIe3.0或以上的高速串行计算机扩展总线标准，PCIe的接口速率与位宽需保证向下兼容</w:t>
            </w:r>
          </w:p>
        </w:tc>
      </w:tr>
      <w:tr w14:paraId="2C4253D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115B76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0BC35F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041EE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44F7BEBE">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D34511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主板PCIe插槽数量及规格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E78348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a)高度大于44.45mm双路或以上服务器支持PCIe插槽或接口应不少于5个；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b)单路服务器PCIe插槽或接口应不少于4个，可通过扩展卡进行插槽扩展</w:t>
            </w:r>
          </w:p>
        </w:tc>
      </w:tr>
      <w:tr w14:paraId="107D5FC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8261A7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AC17E8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F91733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B675FC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7B7EAF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总内存容量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017FCA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实际配置内存容量≥1024GB</w:t>
            </w:r>
          </w:p>
        </w:tc>
      </w:tr>
      <w:tr w14:paraId="76520F4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45F242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CA3687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2E2B26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314B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6B72F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D296584">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≥16</w:t>
            </w:r>
          </w:p>
        </w:tc>
      </w:tr>
      <w:tr w14:paraId="66749F3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5B0BF3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E9961D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EF67DD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FB9BC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AB0824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A17CE0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≥DDR5</w:t>
            </w:r>
          </w:p>
        </w:tc>
      </w:tr>
      <w:tr w14:paraId="67B6C1F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27E0E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07F763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ACD1DC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D610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026F53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内存通道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788C33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支持多个内存接口通道，每个通道可支持1DPC或2DPC，当支持2DPC时，印制电路板上应具备插槽的序号标识，具体通道数应在随机文件中明确</w:t>
            </w:r>
          </w:p>
        </w:tc>
      </w:tr>
      <w:tr w14:paraId="2D31BD1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C08210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6A2F02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A7E2AF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1EF70F4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存储规格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D1A9AB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硬磁盘实配容量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206E192">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≥1块480G SATA SSD硬盘，≥10块3840G NVMe SSD硬盘，≥1*1920G NVMe SSD硬盘</w:t>
            </w:r>
          </w:p>
        </w:tc>
      </w:tr>
      <w:tr w14:paraId="171638E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67796F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C6C02A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EECB00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3073E35E">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8046FA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硬盘实配数量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E4CC77A">
            <w:pPr>
              <w:rPr>
                <w:rFonts w:ascii="宋体" w:hAnsi="宋体" w:cs="宋体"/>
                <w:kern w:val="0"/>
                <w:szCs w:val="21"/>
                <w:highlight w:val="none"/>
                <w:lang w:bidi="ar"/>
              </w:rPr>
            </w:pPr>
            <w:r>
              <w:rPr>
                <w:rFonts w:hint="eastAsia" w:ascii="宋体" w:hAnsi="宋体" w:cs="宋体"/>
                <w:kern w:val="0"/>
                <w:sz w:val="24"/>
                <w:szCs w:val="21"/>
                <w:highlight w:val="none"/>
                <w:lang w:bidi="ar"/>
              </w:rPr>
              <w:t>a)</w:t>
            </w:r>
            <w:r>
              <w:rPr>
                <w:rFonts w:hint="eastAsia" w:ascii="宋体" w:hAnsi="宋体" w:cs="宋体"/>
                <w:kern w:val="0"/>
                <w:szCs w:val="21"/>
                <w:highlight w:val="none"/>
                <w:lang w:bidi="ar"/>
              </w:rPr>
              <w:t>若配备硬磁盘，服务器提供的实配硬磁盘数量应不小于 2 块，可实现互为备份；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b)若配备固态盘，实配盘数应不小于 1 块</w:t>
            </w:r>
          </w:p>
        </w:tc>
      </w:tr>
      <w:tr w14:paraId="289E514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B41F0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83FBAD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BEC31E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16301DC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F2945C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B9DF6F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投标人应给出配置的硬盘尺寸，如 2.5 英寸、3.5 英寸硬磁盘；</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机箱高度不大于88.9mm 的服务器可支持的硬盘数量应不少于 8 块，机箱高度不大于 44.45mm 的服务器可支持的硬盘数量应不少于 4 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存储型服务器可支持硬盘数量应不少于 24 块</w:t>
            </w:r>
          </w:p>
        </w:tc>
      </w:tr>
      <w:tr w14:paraId="25F6D2E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3AF3C1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25C6A12">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91DD50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F39BD6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RAID卡规格（若支持RAID卡）或SAS 直通卡规格(若支持SAS直卡)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376A09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RAID卡或SAS直通卡要求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0FF6DE8">
            <w:pPr>
              <w:rPr>
                <w:highlight w:val="none"/>
              </w:rPr>
            </w:pPr>
          </w:p>
          <w:p w14:paraId="1B927D99">
            <w:pPr>
              <w:rPr>
                <w:highlight w:val="none"/>
              </w:rPr>
            </w:pPr>
          </w:p>
          <w:p w14:paraId="31CA0EE2">
            <w:pPr>
              <w:widowControl/>
              <w:jc w:val="left"/>
              <w:textAlignment w:val="center"/>
              <w:rPr>
                <w:rFonts w:ascii="宋体" w:hAnsi="宋体" w:cs="宋体"/>
                <w:szCs w:val="21"/>
                <w:highlight w:val="none"/>
              </w:rPr>
            </w:pPr>
            <w:r>
              <w:rPr>
                <w:rFonts w:hint="eastAsia" w:ascii="宋体" w:hAnsi="宋体" w:cs="宋体"/>
                <w:szCs w:val="21"/>
                <w:highlight w:val="none"/>
              </w:rPr>
              <w:t>≥1块RAID卡，支持直通模式</w:t>
            </w:r>
          </w:p>
        </w:tc>
      </w:tr>
      <w:tr w14:paraId="528D88F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C6B0C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5F9934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783E14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022A8D3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网络规格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AF3DB2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网口速率和数量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50CE71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配置不少于2个≥25GE光口，不少于2个≥25GE多模光模块</w:t>
            </w:r>
          </w:p>
        </w:tc>
      </w:tr>
      <w:tr w14:paraId="620F1DF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9AC6CC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939BA5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1EF969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7563C4E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外部接口规格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A45359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6B3FD6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显示接口类型应不少于1种，如：VGA、DP、HDMI等</w:t>
            </w:r>
          </w:p>
        </w:tc>
      </w:tr>
      <w:tr w14:paraId="2CF8E82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0C8CDE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87DB07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BA3757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6BDF2987">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8B1B7B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USB接口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4FC847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配备USB接口，如USB2.0、USB3.0等</w:t>
            </w:r>
          </w:p>
        </w:tc>
      </w:tr>
      <w:tr w14:paraId="23B20E3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CCB2C9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64680F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7EDC6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nil"/>
              <w:left w:val="single" w:color="000000" w:sz="4" w:space="0"/>
              <w:bottom w:val="nil"/>
              <w:right w:val="single" w:color="000000" w:sz="4" w:space="0"/>
            </w:tcBorders>
            <w:noWrap w:val="0"/>
            <w:vAlign w:val="center"/>
          </w:tcPr>
          <w:p w14:paraId="74D79C5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电源规格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3EBDD9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C93789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≥2，N+1冗余。</w:t>
            </w:r>
          </w:p>
        </w:tc>
      </w:tr>
      <w:tr w14:paraId="4B8B77C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923EFC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6B50C0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4B7984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nil"/>
              <w:left w:val="single" w:color="000000" w:sz="4" w:space="0"/>
              <w:bottom w:val="nil"/>
              <w:right w:val="single" w:color="000000" w:sz="4" w:space="0"/>
            </w:tcBorders>
            <w:noWrap w:val="0"/>
            <w:vAlign w:val="center"/>
          </w:tcPr>
          <w:p w14:paraId="13AC60BE">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592D24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99B342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电源模块功率应有一定冗余，满足处理器满载时的需求</w:t>
            </w:r>
          </w:p>
        </w:tc>
      </w:tr>
      <w:tr w14:paraId="44A9C24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94B39F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8ED43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D34EEB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F422F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3C5E16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外观和结构</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6F0C41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a)服务器的零部件应紧固无松动，可插拔部件应可靠连接，开关、按钮和其它控制部件应灵活可靠，布局应方便使用；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b)产品表面不应有明显的凹痕、划伤、裂缝、变形和污染等。表面涂层均匀，不应起泡、龟裂、脱落和磨损，金属零部件无锈蚀及其它机械损伤；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c)产品表面说明功能的文字、符号和标志应清晰、端正且牢固；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d)应在服务器的显著位置提供运行状态的指示功能，并在随机文件中明确具体含义；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f)高密度服务器应给出CPU个数与机柜高度（本项不涉及）；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g)服务器尺寸具体要求在随机文件中明确</w:t>
            </w:r>
          </w:p>
        </w:tc>
      </w:tr>
      <w:tr w14:paraId="40C875D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8C073D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0A73B6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98EC06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2C7A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927606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尺寸（高×宽×深）</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D1BDAD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投标人给出产品尺寸；</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设计应遵循标准化、系列化的要求；机箱的内部结构符合通用部件的安装需要</w:t>
            </w:r>
          </w:p>
        </w:tc>
      </w:tr>
      <w:tr w14:paraId="645CB48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DC032B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7465C1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63E94B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64F04">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2FD399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DBE933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气候环境适应性应符合GB/T 9813.3的有关规定，工作温度10～35℃，贮存运输温度-40～55℃；工作相对湿度35%～80%，贮存运输相对湿度20％～93%（40℃）；大气压86～106kPa</w:t>
            </w:r>
          </w:p>
        </w:tc>
      </w:tr>
      <w:tr w14:paraId="2461A94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36C3A4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294ECA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6F0354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1EC21">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ED59C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F1A606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机械环境适应性应符合GB/T 9813.3的有关规定</w:t>
            </w:r>
          </w:p>
        </w:tc>
      </w:tr>
      <w:tr w14:paraId="3539D27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18F490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5216AF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5D5BE4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48C13">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4BEF3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噪声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D34756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9813.3的有关规定，在产品说明中给出具体测试值塔式服务器噪声在空闲状态下不大于50dB</w:t>
            </w:r>
          </w:p>
        </w:tc>
      </w:tr>
      <w:tr w14:paraId="7420B66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393C7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2CD2C72">
            <w:pPr>
              <w:widowControl/>
              <w:jc w:val="center"/>
              <w:textAlignment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06237A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6CA65FE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2420E1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AD9509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本设备不涉及。</w:t>
            </w:r>
          </w:p>
        </w:tc>
      </w:tr>
      <w:tr w14:paraId="5A6A458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9FA293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05E083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0B8F64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27B4607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机柜规格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8C88CC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机柜尺寸</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1D52EB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投标人给出长度、高度和深度</w:t>
            </w:r>
          </w:p>
        </w:tc>
      </w:tr>
      <w:tr w14:paraId="063BC19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09AF1F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CD12A6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C7D281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79673E6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0E36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主板外部接口种类</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4F9CAB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支持USB、显示、管理等接口，如：VGA、DP、HDMI、USB3.0、PS/2接口、BMC管理端口</w:t>
            </w:r>
          </w:p>
        </w:tc>
      </w:tr>
      <w:tr w14:paraId="0B8C82B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AD0A84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733930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C77A89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97DD2D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EEA51B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5C6A6F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支持网络连接、网络访问、数据交换和网络管控功能</w:t>
            </w:r>
          </w:p>
        </w:tc>
      </w:tr>
      <w:tr w14:paraId="5139A6B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08B072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0EEA98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1CF72C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B816C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F10F59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计算处理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2AE80B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支持通用计算及虚拟化功能。处理器需集成整型计算单元、浮点计算单元、内存控制器、I/O模块等，处理器与存储部件、网络部件、I/O部件等组成计算系统，提供数据处理、网络接入等计算相关功能</w:t>
            </w:r>
          </w:p>
        </w:tc>
      </w:tr>
      <w:tr w14:paraId="72CBB1B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ACCCB8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9ED284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4885AB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8FD2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A5E6BA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密码算法实现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F2F682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CPU芯片应符合GM/T 0008的相关规定，或芯片密码模块应符合GB/T 37092或GM/T 0028的相关规定</w:t>
            </w:r>
          </w:p>
        </w:tc>
      </w:tr>
      <w:tr w14:paraId="6C45C37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BF8FC9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19EC52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5F000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D1A33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7660F2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电源热插拔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A23446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整机电源模块应具备热插拔功能</w:t>
            </w:r>
          </w:p>
        </w:tc>
      </w:tr>
      <w:tr w14:paraId="79A42EB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2A2F2E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8C981C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30C40E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516A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D4C0E2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电源过流保护</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B4848C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支持过流及短路保护的功能</w:t>
            </w:r>
          </w:p>
        </w:tc>
      </w:tr>
      <w:tr w14:paraId="7D8D079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49900A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DA3A4F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CC804C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6471B04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A3D435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散热方式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D8F8F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支持风冷散热方式，配置冗余风扇</w:t>
            </w:r>
          </w:p>
        </w:tc>
      </w:tr>
      <w:tr w14:paraId="6976A76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3D6944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E66486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A1B4CD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5EE9B6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管理系统功能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0D48A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BMC固件基础功能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05A850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 支持 DHCP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2)支持静态 IP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3)支持设备日志记录，包括但不限于登录日志、操作日志和报警日志等功能；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4)支持日志信息导出和记录删除功能；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5)支持通过管理接口向外输出准确的报警信息功能；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6)设备的 BMC 管理软件应能够按报警的严重程度进行区分；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7)支持 IPMI2.0、SNMP 或 Redfish</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等接口功能；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8)支持键盘、鼠标和视频的重定向、文本控制台的重定向、远程虚拟媒体、高可靠的硬件监控和管理功能；9)支持基于网络开启、关闭和重启设备的功能，并查询当前设备开机运行状态；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10)支持故障提示功能，并可通过接口读取服务器故障信息；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11)支持基于网络的固件更新功能，包括 BMC 和 BIOS 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12)支持基于网络安装操作系统的功能，并可通过网络控制台访问设备；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13)支持通过本地的硬盘或光驱等存储设备，基于网络完成设备的操作系统安装功能；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14)支持通过浏览器打开管理界面并登录功能；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15)支持设置口令策略功能；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16)支持访问权限设置功能，并通过日志记录访问事件；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17)支持对出厂默认的用户名及口令进行安全保护功能，并提供默认口令修改提示；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18)支持读取设备主板的工作环境温度功能；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19)支持读取服务器 CPU 等核心器件的温度功能；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20)支持通过外部管理工具进行 BMC参数设置的功能，并可基于网络通过外部管理工具对 BMC 进行管理；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21)应支持固件版本查询、固件升级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22)支持基于网络实现开关机和复位控制的功能；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23)BMC 启动时间应不超过 180s，实现功能包括网络、IPMI、散热、传感器服务可用；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24)支持 BMC 固件设置的恢复出厂功能</w:t>
            </w:r>
          </w:p>
        </w:tc>
      </w:tr>
      <w:tr w14:paraId="2D00986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2BB4F3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9A70F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A975F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1F8F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F09BBA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BIOS 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5B0C11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a）支持查看固件版本、内存信息、主板信息、处理器信息和系统时间信息功能；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b）支持上电初始化界面显示 CPU 信息、内存信息、固件版本和部分快捷键信息功能；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c）支持设置界面中英文显示切换功能；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d）支持查看 PCIe 设备信息，SATA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设备信息功能；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e）支持操作系统安装和引导功能，应并向操作系统提供计算机主板信息和服务接口；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f）支持设置启动顺序，并按照设置的启动顺序启动功能；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g）支持安全启动功能；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h）支持设置口令、修改口令、验证口令功能；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i）支持板载显示控制或独立显卡的显示控制功能；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j）支持 RAID 识别和启动功能；k）支持串口重定向功能；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l）支持固件更新功能；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m）支持 BIOS 固件设置的恢复出厂功能；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n）支持网络引导启用和关闭功能</w:t>
            </w:r>
          </w:p>
        </w:tc>
      </w:tr>
      <w:tr w14:paraId="0B6CF5A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2F55CC6">
            <w:pPr>
              <w:widowControl/>
              <w:jc w:val="center"/>
              <w:textAlignment w:val="center"/>
              <w:rPr>
                <w:rFonts w:ascii="宋体" w:hAnsi="宋体" w:cs="宋体"/>
                <w:sz w:val="24"/>
                <w:szCs w:val="21"/>
                <w:highlight w:val="none"/>
              </w:rPr>
            </w:pPr>
            <w:r>
              <w:rPr>
                <w:rFonts w:hint="eastAsia" w:ascii="宋体" w:hAnsi="宋体" w:cs="宋体"/>
                <w:szCs w:val="21"/>
                <w:highlight w:val="none"/>
              </w:rPr>
              <w:t>36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E96CCB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13DC72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C859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2E0896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远程控制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51DA5B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支持远程关机和重新启动功能</w:t>
            </w:r>
          </w:p>
        </w:tc>
      </w:tr>
      <w:tr w14:paraId="7210EA9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CC6F0AB">
            <w:pPr>
              <w:widowControl/>
              <w:jc w:val="center"/>
              <w:textAlignment w:val="center"/>
              <w:rPr>
                <w:rFonts w:ascii="宋体" w:hAnsi="宋体" w:cs="宋体"/>
                <w:sz w:val="24"/>
                <w:szCs w:val="21"/>
                <w:highlight w:val="none"/>
              </w:rPr>
            </w:pPr>
            <w:r>
              <w:rPr>
                <w:rFonts w:hint="eastAsia" w:ascii="宋体" w:hAnsi="宋体" w:cs="宋体"/>
                <w:szCs w:val="21"/>
                <w:highlight w:val="none"/>
              </w:rPr>
              <w:t>37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BEE2FE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382FF0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E488FD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1DC365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操作系统及驱动的升级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4B656B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701ABF2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B36173E">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42A737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ACFD03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DAD4B">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9B2C0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F0BBE2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5A767D1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BF03C10">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49539B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22512A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E4CB98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2DD6D1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3BDD68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 GB 18030 的有关规定</w:t>
            </w:r>
          </w:p>
        </w:tc>
      </w:tr>
      <w:tr w14:paraId="257FDFB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F887445">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D7E467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65FFDD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5E0C40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EEDCE8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01CFF0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CPU关键部件应当符合安全可靠测评要求</w:t>
            </w:r>
          </w:p>
        </w:tc>
      </w:tr>
      <w:tr w14:paraId="54F9AAE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B46C12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2AC362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37F8FB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037FD9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426E4D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故障检测</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711E3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支持故障检测功能，可以检测到具体的FRU（内存、硬盘等）的故障并发出告警</w:t>
            </w:r>
          </w:p>
        </w:tc>
      </w:tr>
      <w:tr w14:paraId="53D9767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09F511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AB8863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AC789F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C8408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系统安全要求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A215B1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弱口令字典检查</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AAB859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支持弱口令字典检查功能，出现在弱口令字典中的字符串不能被设置为用户口令</w:t>
            </w:r>
          </w:p>
        </w:tc>
      </w:tr>
      <w:tr w14:paraId="76E8679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00E9FD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1D0CE0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028C5B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B38A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F0B3CC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白名单访问控制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259CC4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支持基于时间、IP或MAC白名单访问控制</w:t>
            </w:r>
          </w:p>
        </w:tc>
      </w:tr>
      <w:tr w14:paraId="64F4DF5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24143F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BB974A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CC198F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89FB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43C8A2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二次鉴别</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51EB52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支持二次鉴别功能。对于用户配置、权限配置、公钥导入等重要的管理操作，已登录用户应通过二次鉴别后，才能执行操作</w:t>
            </w:r>
          </w:p>
        </w:tc>
      </w:tr>
      <w:tr w14:paraId="1E7FC6E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BD6B5E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FE8F96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9587BD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7AC1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7395BA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密码证书安全加密存储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9D1F17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支持对带外管理系统中的用户口令和证书等敏感信息进行加密存储，禁止使用私有的和业界已知不安全的密码算法</w:t>
            </w:r>
          </w:p>
        </w:tc>
      </w:tr>
      <w:tr w14:paraId="7FA3950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A777F5B">
            <w:pPr>
              <w:widowControl/>
              <w:jc w:val="center"/>
              <w:textAlignment w:val="center"/>
              <w:rPr>
                <w:rFonts w:ascii="宋体" w:hAnsi="宋体" w:cs="宋体"/>
                <w:sz w:val="24"/>
                <w:szCs w:val="21"/>
                <w:highlight w:val="none"/>
              </w:rPr>
            </w:pPr>
            <w:r>
              <w:rPr>
                <w:rFonts w:hint="eastAsia" w:ascii="宋体" w:hAnsi="宋体" w:cs="宋体"/>
                <w:szCs w:val="21"/>
                <w:highlight w:val="none"/>
              </w:rPr>
              <w:t>46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732EF2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6323F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3B46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26B2F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敏感信息安全加密传输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9E9FDE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支持使用安全的传输加密协议（如SSH或HTTPS等）传输用户的敏感信息</w:t>
            </w:r>
          </w:p>
        </w:tc>
      </w:tr>
      <w:tr w14:paraId="7042EE9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31E2196">
            <w:pPr>
              <w:widowControl/>
              <w:jc w:val="center"/>
              <w:textAlignment w:val="center"/>
              <w:rPr>
                <w:rFonts w:ascii="宋体" w:hAnsi="宋体" w:cs="宋体"/>
                <w:sz w:val="24"/>
                <w:szCs w:val="21"/>
                <w:highlight w:val="none"/>
              </w:rPr>
            </w:pPr>
            <w:r>
              <w:rPr>
                <w:rFonts w:hint="eastAsia" w:ascii="宋体" w:hAnsi="宋体" w:cs="宋体"/>
                <w:szCs w:val="21"/>
                <w:highlight w:val="none"/>
              </w:rPr>
              <w:t>47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32D01C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08FC0A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8E5CA5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信息安全要求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D77406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研发过程安全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CBA284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投标人承诺，生产商已建立从需求、设计、开发、测试、维护端到端的开发流程管理机制，输出和保存开发流程中每个阶段的产品需求清单、设计文档、开发文档、测试记录等材料，保证各个流程可追溯</w:t>
            </w:r>
          </w:p>
        </w:tc>
      </w:tr>
      <w:tr w14:paraId="1F03136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016A1BC">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E2F23B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CD0A34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B64837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60D241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4419E5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安全要求应符合GB 4943.1的规定</w:t>
            </w:r>
          </w:p>
        </w:tc>
      </w:tr>
      <w:tr w14:paraId="1D0A1E0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6DB517B">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C28456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F60D5B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AC83A4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1B2F44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F7B8A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限用物质的限量应符合GB/T 26572的要求</w:t>
            </w:r>
          </w:p>
        </w:tc>
      </w:tr>
      <w:tr w14:paraId="621F075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9640E3E">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0CB13B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2E039D5">
            <w:pPr>
              <w:jc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right w:val="single" w:color="000000" w:sz="4" w:space="0"/>
            </w:tcBorders>
            <w:noWrap w:val="0"/>
            <w:vAlign w:val="center"/>
          </w:tcPr>
          <w:p w14:paraId="0BC52DF6">
            <w:pPr>
              <w:jc w:val="left"/>
              <w:rPr>
                <w:rFonts w:hint="eastAsia" w:ascii="宋体" w:hAnsi="宋体" w:cs="宋体"/>
                <w:szCs w:val="21"/>
                <w:highlight w:val="none"/>
              </w:rPr>
            </w:pPr>
            <w:r>
              <w:rPr>
                <w:rFonts w:hint="eastAsia" w:ascii="宋体" w:hAnsi="宋体" w:cs="宋体"/>
                <w:kern w:val="0"/>
                <w:szCs w:val="21"/>
                <w:highlight w:val="none"/>
                <w:lang w:bidi="ar"/>
              </w:rPr>
              <w:t>CPU性能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9C94375">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CPU配置要求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1C3CC5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≥2颗CPU</w:t>
            </w:r>
          </w:p>
        </w:tc>
      </w:tr>
      <w:tr w14:paraId="11CBBC7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B18AAF4">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C1123F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64ECDD1">
            <w:pPr>
              <w:jc w:val="center"/>
              <w:rPr>
                <w:rFonts w:hint="eastAsia" w:ascii="宋体" w:hAnsi="宋体" w:cs="宋体"/>
                <w:sz w:val="24"/>
                <w:szCs w:val="21"/>
                <w:highlight w:val="none"/>
              </w:rPr>
            </w:pPr>
            <w:r>
              <w:rPr>
                <w:rFonts w:hint="eastAsia" w:ascii="宋体" w:hAnsi="宋体" w:cs="宋体"/>
                <w:kern w:val="0"/>
                <w:szCs w:val="21"/>
                <w:highlight w:val="none"/>
                <w:lang w:bidi="ar"/>
              </w:rPr>
              <w:t>性能要求</w:t>
            </w:r>
          </w:p>
        </w:tc>
        <w:tc>
          <w:tcPr>
            <w:tcW w:w="1441" w:type="dxa"/>
            <w:vMerge w:val="continue"/>
            <w:tcBorders>
              <w:left w:val="single" w:color="000000" w:sz="4" w:space="0"/>
              <w:right w:val="single" w:color="000000" w:sz="4" w:space="0"/>
            </w:tcBorders>
            <w:noWrap w:val="0"/>
            <w:vAlign w:val="center"/>
          </w:tcPr>
          <w:p w14:paraId="2267BE04">
            <w:pPr>
              <w:jc w:val="left"/>
              <w:rPr>
                <w:rFonts w:hint="eastAsia" w:ascii="宋体" w:hAnsi="宋体" w:cs="宋体"/>
                <w:kern w:val="0"/>
                <w:szCs w:val="21"/>
                <w:highlight w:val="none"/>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1CC981C">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CPU主频</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F405953">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≥2.5GHz</w:t>
            </w:r>
          </w:p>
        </w:tc>
      </w:tr>
      <w:tr w14:paraId="5C97E62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4F864C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437AF8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510901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C4A4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ED1E98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单CPU核数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D0C171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≥32核</w:t>
            </w:r>
          </w:p>
        </w:tc>
      </w:tr>
      <w:tr w14:paraId="23249CE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DF4837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0F76EE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78777D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2BD6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59972C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单CPU末级缓存容量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54978F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≥64MB</w:t>
            </w:r>
          </w:p>
        </w:tc>
      </w:tr>
      <w:tr w14:paraId="37569BB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13C750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D4B83E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365D90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85DDE3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3DDAE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内存总容量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156AE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≥1024GB</w:t>
            </w:r>
          </w:p>
        </w:tc>
      </w:tr>
      <w:tr w14:paraId="629D239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541AFD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D90B78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359F9D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5A87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760339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单内存模块容量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1C06D9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≥64GB</w:t>
            </w:r>
          </w:p>
        </w:tc>
      </w:tr>
      <w:tr w14:paraId="0C69994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1E19743">
            <w:pPr>
              <w:widowControl/>
              <w:jc w:val="center"/>
              <w:textAlignment w:val="center"/>
              <w:rPr>
                <w:rFonts w:ascii="宋体" w:hAnsi="宋体" w:cs="宋体"/>
                <w:sz w:val="24"/>
                <w:szCs w:val="21"/>
                <w:highlight w:val="none"/>
              </w:rPr>
            </w:pPr>
            <w:r>
              <w:rPr>
                <w:rFonts w:hint="eastAsia" w:ascii="宋体" w:hAnsi="宋体" w:cs="宋体"/>
                <w:szCs w:val="21"/>
                <w:highlight w:val="none"/>
              </w:rPr>
              <w:t>56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60D806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2375A6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50C7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45F8C0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A5AD55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≥5200MT/s</w:t>
            </w:r>
          </w:p>
        </w:tc>
      </w:tr>
      <w:tr w14:paraId="3D5AF9B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8A71C03">
            <w:pPr>
              <w:widowControl/>
              <w:jc w:val="center"/>
              <w:textAlignment w:val="center"/>
              <w:rPr>
                <w:rFonts w:ascii="宋体" w:hAnsi="宋体" w:cs="宋体"/>
                <w:sz w:val="24"/>
                <w:szCs w:val="21"/>
                <w:highlight w:val="none"/>
              </w:rPr>
            </w:pPr>
            <w:r>
              <w:rPr>
                <w:rFonts w:hint="eastAsia" w:ascii="宋体" w:hAnsi="宋体" w:cs="宋体"/>
                <w:szCs w:val="21"/>
                <w:highlight w:val="none"/>
              </w:rPr>
              <w:t>57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366939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BF16AC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4EB3D2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3F7AD7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D8D14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w:t>
            </w:r>
          </w:p>
        </w:tc>
      </w:tr>
      <w:tr w14:paraId="40C3EE1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1810BBE">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5CF35E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4DF41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28B325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部件兼容性要求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DB5FE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2996AC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适配3种及以上厂商的内存产品，且均不低于产品支持的内存规格</w:t>
            </w:r>
          </w:p>
        </w:tc>
      </w:tr>
      <w:tr w14:paraId="58D3B39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5485157">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8D360C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5E1D39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D71C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077CB6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固态存储兼容性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2A5BE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适配3种或以上厂商的固态存储产品，且均不低于产品支持的固态存储设备规格</w:t>
            </w:r>
          </w:p>
        </w:tc>
      </w:tr>
      <w:tr w14:paraId="55EE64F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151DBD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E16FD2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3D6FD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1A5D4E">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45866C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F84DC7C">
            <w:pPr>
              <w:rPr>
                <w:highlight w:val="none"/>
              </w:rPr>
            </w:pPr>
            <w:r>
              <w:rPr>
                <w:rFonts w:hint="eastAsia" w:ascii="宋体" w:hAnsi="宋体" w:cs="宋体"/>
                <w:kern w:val="0"/>
                <w:szCs w:val="21"/>
                <w:highlight w:val="none"/>
                <w:lang w:bidi="ar"/>
              </w:rPr>
              <w:t>网卡应适配两种或以上厂商产品。</w:t>
            </w:r>
          </w:p>
          <w:p w14:paraId="52B93D69">
            <w:pPr>
              <w:widowControl/>
              <w:jc w:val="left"/>
              <w:textAlignment w:val="center"/>
              <w:rPr>
                <w:rFonts w:ascii="宋体" w:hAnsi="宋体" w:cs="宋体"/>
                <w:kern w:val="0"/>
                <w:szCs w:val="21"/>
                <w:highlight w:val="none"/>
                <w:lang w:bidi="ar"/>
              </w:rPr>
            </w:pPr>
          </w:p>
        </w:tc>
      </w:tr>
      <w:tr w14:paraId="4E17473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1B6D04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5C5EBC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F8AD5F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C8C8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58B224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CD5F5F5">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内置或适配符合PCIe的功能卡，如：网络功能卡、存储功能卡及图形显示功能卡。</w:t>
            </w:r>
          </w:p>
        </w:tc>
      </w:tr>
      <w:tr w14:paraId="20A921E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4F8FA2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65A5AC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02F310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C99612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B2EBB6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557AD5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兼容多种主流生产商的外部设备，包括显示器、键盘、鼠标、闪存盘、移动硬盘、USB光驱及KVM等，要求使用不同厂商的外部设备时，系统均能正常识别和安装驱动</w:t>
            </w:r>
          </w:p>
        </w:tc>
      </w:tr>
      <w:tr w14:paraId="640C756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EF1CF0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3951E5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84BD7D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0F40DE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软件兼容性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67ED31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数据库兼容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70463C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兼容3个及以上厂商的数据库产品</w:t>
            </w:r>
          </w:p>
        </w:tc>
      </w:tr>
      <w:tr w14:paraId="669CC91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2D1811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ACA39F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0C7111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5CA7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B7406F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中间件兼容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820EDD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兼容3个及以上厂商的中间件产品</w:t>
            </w:r>
          </w:p>
        </w:tc>
      </w:tr>
      <w:tr w14:paraId="1E3A570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31AE5A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0C60FA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554106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9405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7898C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平台软件兼容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B09EB8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 3 个及以上厂商的大数据平台，兼容主流云平台，和本项目所投云平台软件完成兼容性适配。</w:t>
            </w:r>
          </w:p>
        </w:tc>
      </w:tr>
      <w:tr w14:paraId="1F56C5E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B7DBE08">
            <w:pPr>
              <w:widowControl/>
              <w:jc w:val="center"/>
              <w:textAlignment w:val="center"/>
              <w:rPr>
                <w:rFonts w:ascii="宋体" w:hAnsi="宋体" w:cs="宋体"/>
                <w:sz w:val="24"/>
                <w:szCs w:val="21"/>
                <w:highlight w:val="none"/>
              </w:rPr>
            </w:pPr>
            <w:r>
              <w:rPr>
                <w:rFonts w:hint="eastAsia" w:ascii="宋体" w:hAnsi="宋体" w:cs="宋体"/>
                <w:szCs w:val="21"/>
                <w:highlight w:val="none"/>
              </w:rPr>
              <w:t>66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9C0EDA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187FB4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BED2DD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7BE86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1D9D59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m1值（MTBF的不可接受值）不得低于30000h</w:t>
            </w:r>
          </w:p>
        </w:tc>
      </w:tr>
      <w:tr w14:paraId="3865DD3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ECDADCA">
            <w:pPr>
              <w:widowControl/>
              <w:jc w:val="center"/>
              <w:textAlignment w:val="center"/>
              <w:rPr>
                <w:rFonts w:ascii="宋体" w:hAnsi="宋体" w:cs="宋体"/>
                <w:sz w:val="24"/>
                <w:szCs w:val="21"/>
                <w:highlight w:val="none"/>
              </w:rPr>
            </w:pPr>
            <w:r>
              <w:rPr>
                <w:rFonts w:hint="eastAsia" w:ascii="宋体" w:hAnsi="宋体" w:cs="宋体"/>
                <w:szCs w:val="21"/>
                <w:highlight w:val="none"/>
              </w:rPr>
              <w:t>67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AE136A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AB585A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97C8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232E98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19FFFC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风扇寿命应不低于40000h</w:t>
            </w:r>
          </w:p>
        </w:tc>
      </w:tr>
      <w:tr w14:paraId="211657F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B9B31C8">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19F44E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B16967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供应商</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6860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9AFF5B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2DEB61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支持硬盘、电源、风扇热插拔(内置风扇除外)</w:t>
            </w:r>
          </w:p>
        </w:tc>
      </w:tr>
      <w:tr w14:paraId="672465B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82D066A">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03F3E4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6D7B7F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943DF7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C7AE8F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标志、包装、运输和贮存</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5A102A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9813.3和商品包装政府采购需求标准的相关规定</w:t>
            </w:r>
          </w:p>
        </w:tc>
      </w:tr>
      <w:tr w14:paraId="10CE4B5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7B16B6D">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32C1B7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D41D1A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AD4E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43DD7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A86310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提供电话、电子邮件、远程连接等多种形式服务；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提供同城 4h、异地 12h 技术响应服务，2 个工作日解决问题，对于未能解决的问题和故障应提供可行的升级方案，并提供周转设备；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建立全国技术服务体系和服务团体，符合专业服务体系标准要求，提供原厂中文服务；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服务周期内提供产品的维修、换件和升级服务</w:t>
            </w:r>
          </w:p>
        </w:tc>
      </w:tr>
      <w:tr w14:paraId="219C928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9FED47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56B0E0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69AB4D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140AD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B9BB0A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培训服务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A4CE63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投标人提供培训材料、产品手册、培训视频等培训相关内容</w:t>
            </w:r>
          </w:p>
        </w:tc>
      </w:tr>
      <w:tr w14:paraId="09AB170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884B23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9C694D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997295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DF8EA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1C1D85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4370CC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自验收之日起， 提供三年原厂质保服务；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设备停产后继续提供质量保障服务（含备品备件），服务终止时间与最后一批设备交付时间间隔不低于 6 年；</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产品停止服务时间应提前 1 年告知客户；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产品发布日期需在随机文件中明确</w:t>
            </w:r>
          </w:p>
        </w:tc>
      </w:tr>
      <w:tr w14:paraId="5A0EDFC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7658D6A">
            <w:pPr>
              <w:widowControl/>
              <w:jc w:val="center"/>
              <w:textAlignment w:val="center"/>
              <w:rPr>
                <w:rFonts w:ascii="宋体" w:hAnsi="宋体" w:cs="宋体"/>
                <w:sz w:val="24"/>
                <w:szCs w:val="21"/>
                <w:highlight w:val="none"/>
              </w:rPr>
            </w:pPr>
            <w:r>
              <w:rPr>
                <w:rFonts w:hint="eastAsia" w:ascii="宋体" w:hAnsi="宋体" w:cs="宋体"/>
                <w:kern w:val="0"/>
                <w:szCs w:val="21"/>
                <w:highlight w:val="none"/>
                <w:lang w:bidi="ar"/>
              </w:rPr>
              <w:t>73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C5F9F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3BF12C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14B92A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服务工具要求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DD555C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工具要求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3E83AA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投标人提供设置服务器硬件、辅助操作系统安装等功能的辅助工具和管理软件。且随附软件应具有合法授权或版权</w:t>
            </w:r>
          </w:p>
        </w:tc>
      </w:tr>
      <w:tr w14:paraId="6D74735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435F66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3B729D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3E562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27D1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5DFCE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驱动安装升级指引</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198523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投标人提供出厂安装的配件所需的驱动程序，形式包括但不限于驱动光盘、驱动下载链接等。其他配件应提供指引</w:t>
            </w:r>
          </w:p>
        </w:tc>
      </w:tr>
      <w:tr w14:paraId="05AE273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514900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7E1CF6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DF9FB5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0E8E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E85D3D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管理软件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AECBD1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具备资源管理、系统管理、性能监控、健康监控、基于网络控制、报警设置功能</w:t>
            </w:r>
          </w:p>
        </w:tc>
      </w:tr>
      <w:tr w14:paraId="012A6C7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24B96DE">
            <w:pPr>
              <w:widowControl/>
              <w:jc w:val="center"/>
              <w:textAlignment w:val="center"/>
              <w:rPr>
                <w:rFonts w:ascii="宋体" w:hAnsi="宋体" w:cs="宋体"/>
                <w:sz w:val="24"/>
                <w:szCs w:val="21"/>
                <w:highlight w:val="none"/>
              </w:rPr>
            </w:pPr>
            <w:r>
              <w:rPr>
                <w:rFonts w:hint="eastAsia" w:ascii="宋体" w:hAnsi="宋体" w:cs="宋体"/>
                <w:szCs w:val="21"/>
                <w:highlight w:val="none"/>
              </w:rPr>
              <w:t>76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45AA64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EEF249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15409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增值服务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AFA73F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厂家升级产品软件与扩容服务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C5D417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投标人提供原厂级的部件/软件产品升级和扩容能力</w:t>
            </w:r>
          </w:p>
        </w:tc>
      </w:tr>
      <w:tr w14:paraId="1ABFCB8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7D5DEEF">
            <w:pPr>
              <w:widowControl/>
              <w:jc w:val="center"/>
              <w:textAlignment w:val="center"/>
              <w:rPr>
                <w:rFonts w:ascii="宋体" w:hAnsi="宋体" w:cs="宋体"/>
                <w:sz w:val="24"/>
                <w:szCs w:val="21"/>
                <w:highlight w:val="none"/>
              </w:rPr>
            </w:pPr>
            <w:r>
              <w:rPr>
                <w:rFonts w:hint="eastAsia" w:ascii="宋体" w:hAnsi="宋体" w:cs="宋体"/>
                <w:szCs w:val="21"/>
                <w:highlight w:val="none"/>
              </w:rPr>
              <w:t>77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630105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27559A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B1D4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B483DE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提供上门服务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D7D26B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投标人具备提供上门服务的能力</w:t>
            </w:r>
          </w:p>
        </w:tc>
      </w:tr>
      <w:tr w14:paraId="194D329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70E9DD4">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79774E9">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C928E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CC94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0A6006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硬盘不返还服务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47BF8B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免费服务周期内，免费提供硬盘更换坏件不返还服务。</w:t>
            </w:r>
          </w:p>
        </w:tc>
      </w:tr>
      <w:tr w14:paraId="1F942AF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53B95F3">
            <w:pPr>
              <w:widowControl/>
              <w:jc w:val="center"/>
              <w:textAlignment w:val="center"/>
              <w:rPr>
                <w:rFonts w:ascii="宋体" w:hAnsi="宋体" w:cs="宋体"/>
                <w:szCs w:val="21"/>
                <w:highlight w:val="none"/>
              </w:rPr>
            </w:pPr>
            <w:r>
              <w:rPr>
                <w:rFonts w:hint="eastAsia" w:ascii="宋体" w:hAnsi="宋体" w:cs="宋体"/>
                <w:szCs w:val="21"/>
                <w:highlight w:val="none"/>
              </w:rPr>
              <w:t>79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ECB3AA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55B013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46AE17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供应链质量</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B278EB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抗干扰性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565A65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当产品部件出现供应风险时，应通知客户并提供风险应对方案确保产品的服务保障，必要时应停止相关受影响产品的销售</w:t>
            </w:r>
          </w:p>
        </w:tc>
      </w:tr>
      <w:tr w14:paraId="2E706A3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8538E21">
            <w:pPr>
              <w:widowControl/>
              <w:jc w:val="center"/>
              <w:textAlignment w:val="center"/>
              <w:rPr>
                <w:rFonts w:ascii="宋体" w:hAnsi="宋体" w:cs="宋体"/>
                <w:szCs w:val="21"/>
                <w:highlight w:val="none"/>
              </w:rPr>
            </w:pPr>
            <w:r>
              <w:rPr>
                <w:rFonts w:hint="eastAsia" w:ascii="宋体" w:hAnsi="宋体" w:cs="宋体"/>
                <w:szCs w:val="21"/>
                <w:highlight w:val="none"/>
              </w:rPr>
              <w:t>80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727A57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5DEB4B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E2FA3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851444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供应能力证明</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B34A79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投标人提供供应链稳定承诺书，确保产品的部件在产品服务周期内稳定供货</w:t>
            </w:r>
          </w:p>
        </w:tc>
      </w:tr>
    </w:tbl>
    <w:p w14:paraId="62B2EEDE">
      <w:pPr>
        <w:rPr>
          <w:highlight w:val="none"/>
        </w:rPr>
      </w:pPr>
    </w:p>
    <w:p w14:paraId="40319B14">
      <w:pPr>
        <w:rPr>
          <w:highlight w:val="none"/>
        </w:rPr>
      </w:pPr>
    </w:p>
    <w:p w14:paraId="22D5F5EA">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服务器11</w:t>
      </w:r>
    </w:p>
    <w:tbl>
      <w:tblPr>
        <w:tblStyle w:val="7"/>
        <w:tblW w:w="0" w:type="auto"/>
        <w:tblInd w:w="0" w:type="dxa"/>
        <w:tblLayout w:type="fixed"/>
        <w:tblCellMar>
          <w:top w:w="0" w:type="dxa"/>
          <w:left w:w="108" w:type="dxa"/>
          <w:bottom w:w="0" w:type="dxa"/>
          <w:right w:w="108" w:type="dxa"/>
        </w:tblCellMar>
      </w:tblPr>
      <w:tblGrid>
        <w:gridCol w:w="487"/>
        <w:gridCol w:w="455"/>
        <w:gridCol w:w="792"/>
        <w:gridCol w:w="1441"/>
        <w:gridCol w:w="1355"/>
        <w:gridCol w:w="3992"/>
      </w:tblGrid>
      <w:tr w14:paraId="7C1C044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BB1622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序号</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E2C807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重要程度</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1A38D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指标分类</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0DE42D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一级指标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549E27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二级指标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12799F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指标要求</w:t>
            </w:r>
          </w:p>
        </w:tc>
      </w:tr>
      <w:tr w14:paraId="2F64D94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C9C09D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48A726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E2928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C3EF82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1AF16D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CPU信息</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F2CECA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投标人给出CPU信息，包含CPU型号、物理核心数、主频、末级缓存容量、线程数、热设计功耗及支持内存的最高速率、通道数和位宽。</w:t>
            </w:r>
            <w:r>
              <w:rPr>
                <w:rFonts w:hint="eastAsia"/>
                <w:highlight w:val="none"/>
              </w:rPr>
              <w:t>CPU</w:t>
            </w:r>
            <w:r>
              <w:rPr>
                <w:rFonts w:hint="eastAsia" w:ascii="宋体" w:hAnsi="宋体" w:cs="宋体"/>
                <w:kern w:val="0"/>
                <w:szCs w:val="21"/>
                <w:highlight w:val="none"/>
                <w:lang w:bidi="ar"/>
              </w:rPr>
              <w:t>支持复杂指令集。</w:t>
            </w:r>
          </w:p>
        </w:tc>
      </w:tr>
      <w:tr w14:paraId="2F6D411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D29BAD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34CDBC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964B17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6E7A00D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C62EC1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主板支持的CPU和内存情况</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359046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投标人给出主板支持的CPU和内存的型号数量</w:t>
            </w:r>
          </w:p>
        </w:tc>
      </w:tr>
      <w:tr w14:paraId="517CDCC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8586DC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1ADFAA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100AAA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5AC5970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86ABB6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主板内存槽数量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8D6028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非板载内存的可扩展插槽数量应不少于4个</w:t>
            </w:r>
          </w:p>
        </w:tc>
      </w:tr>
      <w:tr w14:paraId="76E1E00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E04834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0A3B73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27BCBF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4C08C413">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5339D8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主板存储接口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597E1E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至少支持SATA、SAS、M.2、U.2等存储接口中的1种</w:t>
            </w:r>
          </w:p>
        </w:tc>
      </w:tr>
      <w:tr w14:paraId="297E6D2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33C235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5B8138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E35B60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0487AC80">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7AD4E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PCIe插槽接口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722509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符合PCIe3.0或以上的高速串行计算机扩展总线标准，PCIe的接口速率与位宽需保证向下兼容</w:t>
            </w:r>
          </w:p>
        </w:tc>
      </w:tr>
      <w:tr w14:paraId="090AA5B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0781FD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DED22F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62730D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392EE441">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F23348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主板PCIe插槽数量及规格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272945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a)高度大于44.45mm双路或以上服务器支持PCIe插槽或接口应不少于5个；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b)单路服务器PCIe插槽或接口应不少于4个，可通过扩展卡进行插槽扩展</w:t>
            </w:r>
          </w:p>
        </w:tc>
      </w:tr>
      <w:tr w14:paraId="6D184CA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6075DA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BCB138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15A6A1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80EBB3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D16E41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总内存容量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3BC969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实际配置内存容量≥512GB</w:t>
            </w:r>
          </w:p>
        </w:tc>
      </w:tr>
      <w:tr w14:paraId="6D30B42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8FB887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3B210E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B7A86D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45A0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B0269A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29733D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r>
      <w:tr w14:paraId="405FBDA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F94AEE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640543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2A617A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4951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9C8F97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08FA58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≥DDR5</w:t>
            </w:r>
          </w:p>
        </w:tc>
      </w:tr>
      <w:tr w14:paraId="3E17C69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21D21B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7D539E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1CB4EC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76EB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2738C7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内存通道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38B4E1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支持多个内存接口通道，每个通道可支持1DPC或2DPC，当支持2DPC时，印制电路板上应具备插槽的序号标识，具体通道数应在随机文件中明确</w:t>
            </w:r>
          </w:p>
        </w:tc>
      </w:tr>
      <w:tr w14:paraId="03FB68D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63A94B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40BA9A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4BB462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1565B17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存储规格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20AFB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硬磁盘实配容量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CD19861">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≥2块480G SATA SSD硬盘,≥2块1920G NVMe SSD硬盘，≥12块8T SATA HDD硬盘</w:t>
            </w:r>
          </w:p>
        </w:tc>
      </w:tr>
      <w:tr w14:paraId="6663740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C5E130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F0DF5A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6D7D30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79B3688E">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A98C09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硬盘实配数量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AFE22B9">
            <w:pPr>
              <w:rPr>
                <w:highlight w:val="none"/>
              </w:rPr>
            </w:pPr>
            <w:r>
              <w:rPr>
                <w:rFonts w:hint="eastAsia" w:ascii="宋体" w:hAnsi="宋体" w:cs="宋体"/>
                <w:kern w:val="0"/>
                <w:sz w:val="24"/>
                <w:szCs w:val="21"/>
                <w:highlight w:val="none"/>
                <w:lang w:bidi="ar"/>
              </w:rPr>
              <w:t>a)</w:t>
            </w:r>
            <w:r>
              <w:rPr>
                <w:rFonts w:hint="eastAsia" w:ascii="宋体" w:hAnsi="宋体" w:cs="宋体"/>
                <w:kern w:val="0"/>
                <w:szCs w:val="21"/>
                <w:highlight w:val="none"/>
                <w:lang w:bidi="ar"/>
              </w:rPr>
              <w:t>若配备硬磁盘，服务器提供的实配硬磁盘数量应不小于 2 块，可实现互为备份；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b)若配备固态盘，实配盘数应不小于 1 块</w:t>
            </w:r>
          </w:p>
          <w:p w14:paraId="2D6BF0C8">
            <w:pPr>
              <w:widowControl/>
              <w:jc w:val="left"/>
              <w:textAlignment w:val="center"/>
              <w:rPr>
                <w:rFonts w:ascii="宋体" w:hAnsi="宋体" w:cs="宋体"/>
                <w:kern w:val="0"/>
                <w:szCs w:val="21"/>
                <w:highlight w:val="none"/>
                <w:lang w:bidi="ar"/>
              </w:rPr>
            </w:pPr>
          </w:p>
        </w:tc>
      </w:tr>
      <w:tr w14:paraId="6A7AE7C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114CBF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2D6BBC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B416E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22A16954">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1C0E2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7CCC25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投标人应给出配置的硬盘尺寸，如 2.5 英寸、3.5 英寸硬磁盘；</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机箱高度不大于88.9mm 的服务器可支持的硬盘数量应不少于 8 块，机箱高度不大于 44.45mm 的服务器可支持的硬盘数量应不少于 4 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存储型服务器可支持硬盘数量应不少于 24 块</w:t>
            </w:r>
          </w:p>
        </w:tc>
      </w:tr>
      <w:tr w14:paraId="10754DD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EAB8E6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AC8009D">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F18531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222653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RAID卡规格（若支持RAID卡）或SAS 直通卡规格(若支持SAS直卡)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344E92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RAID卡或SAS直通卡要求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79BC72B">
            <w:pPr>
              <w:rPr>
                <w:highlight w:val="none"/>
              </w:rPr>
            </w:pPr>
            <w:r>
              <w:rPr>
                <w:rFonts w:hint="eastAsia" w:ascii="宋体" w:hAnsi="宋体" w:cs="宋体"/>
                <w:szCs w:val="21"/>
                <w:highlight w:val="none"/>
              </w:rPr>
              <w:t>≥1块RAID卡，支持直通模式</w:t>
            </w:r>
          </w:p>
          <w:p w14:paraId="13737D27">
            <w:pPr>
              <w:rPr>
                <w:highlight w:val="none"/>
              </w:rPr>
            </w:pPr>
          </w:p>
          <w:p w14:paraId="1BA61236">
            <w:pPr>
              <w:widowControl/>
              <w:jc w:val="left"/>
              <w:textAlignment w:val="center"/>
              <w:rPr>
                <w:rFonts w:hint="eastAsia" w:ascii="宋体" w:hAnsi="宋体" w:cs="宋体"/>
                <w:szCs w:val="21"/>
                <w:highlight w:val="none"/>
              </w:rPr>
            </w:pPr>
          </w:p>
        </w:tc>
      </w:tr>
      <w:tr w14:paraId="16B5C44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09F5D0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FFB39B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30D183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5584E7C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网络规格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D8B938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网口速率和数量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A0295B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配置不少于2个≥25GE光口，不少于2个≥25GE多模光模块</w:t>
            </w:r>
          </w:p>
        </w:tc>
      </w:tr>
      <w:tr w14:paraId="79A8F5C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C79A66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21D63F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862AAF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430FF69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外部接口规格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A828B5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1D9A75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显示接口类型应不少于1种，如：VGA、DP、HDMI等</w:t>
            </w:r>
          </w:p>
        </w:tc>
      </w:tr>
      <w:tr w14:paraId="4C41F18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C0F910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6C25F4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F8982D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28CD87D0">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1A3095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USB接口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74D777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配备USB接口，如USB2.0、USB3.0等</w:t>
            </w:r>
          </w:p>
        </w:tc>
      </w:tr>
      <w:tr w14:paraId="406A49F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D8FD4D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48F9EC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0555A3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nil"/>
              <w:left w:val="single" w:color="000000" w:sz="4" w:space="0"/>
              <w:bottom w:val="nil"/>
              <w:right w:val="single" w:color="000000" w:sz="4" w:space="0"/>
            </w:tcBorders>
            <w:noWrap w:val="0"/>
            <w:vAlign w:val="center"/>
          </w:tcPr>
          <w:p w14:paraId="1501811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电源规格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52B8EB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98C2FC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≥2，N+1冗余。</w:t>
            </w:r>
          </w:p>
        </w:tc>
      </w:tr>
      <w:tr w14:paraId="7D26A55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9FC94A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D652BB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D98053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nil"/>
              <w:left w:val="single" w:color="000000" w:sz="4" w:space="0"/>
              <w:bottom w:val="nil"/>
              <w:right w:val="single" w:color="000000" w:sz="4" w:space="0"/>
            </w:tcBorders>
            <w:noWrap w:val="0"/>
            <w:vAlign w:val="center"/>
          </w:tcPr>
          <w:p w14:paraId="7847890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0DCFC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3BC78E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电源模块功率应有一定冗余，满足处理器满载时的需求</w:t>
            </w:r>
          </w:p>
        </w:tc>
      </w:tr>
      <w:tr w14:paraId="269CCBB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6B2E3E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191D26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DEC110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0CF9E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01CB58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外观和结构</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B53947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a)服务器的零部件应紧固无松动，可插拔部件应可靠连接，开关、按钮和其它控制部件应灵活可靠，布局应方便使用；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b)产品表面不应有明显的凹痕、划伤、裂缝、变形和污染等。表面涂层均匀，不应起泡、龟裂、脱落和磨损，金属零部件无锈蚀及其它机械损伤；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c)产品表面说明功能的文字、符号和标志应清晰、端正且牢固；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d)应在服务器的显著位置提供运行状态的指示功能，并在随机文件中明确具体含义；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f)高密度服务器应给出CPU个数与机柜高度（本项不涉及）；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g)服务器尺寸具体要求在随机文件中明确</w:t>
            </w:r>
          </w:p>
        </w:tc>
      </w:tr>
      <w:tr w14:paraId="00B3DD4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FEC22C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B5FFD4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8B91F4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041C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611329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尺寸（高×宽×深）</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598120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投标人给出产品尺寸；</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设计应遵循标准化、系列化的要求；机箱的内部结构符合通用部件的安装需要</w:t>
            </w:r>
          </w:p>
        </w:tc>
      </w:tr>
      <w:tr w14:paraId="7F08F34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E2BD2E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5A267F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609CDC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0728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6DCD4A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856D88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气候环境适应性应符合GB/T 9813.3的有关规定，工作温度10～35℃，贮存运输温度-40～55℃；工作相对湿度35%～80%，贮存运输相对湿度20％～93%（40℃）；大气压86～106kPa</w:t>
            </w:r>
          </w:p>
        </w:tc>
      </w:tr>
      <w:tr w14:paraId="5222C3D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022CB8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C41EB9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B53F3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41989">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B3D42F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E3C1EB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机械环境适应性应符合GB/T 9813.3的有关规定</w:t>
            </w:r>
          </w:p>
        </w:tc>
      </w:tr>
      <w:tr w14:paraId="2BBBDF5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1DBE02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1874FE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F628A0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B9ADC">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DA925F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噪声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5EE26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9813.3的有关规定，在产品说明中给出具体测试值塔式服务器噪声在空闲状态下不大于50dB</w:t>
            </w:r>
          </w:p>
        </w:tc>
      </w:tr>
      <w:tr w14:paraId="0328472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B78426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FB76B85">
            <w:pPr>
              <w:widowControl/>
              <w:jc w:val="center"/>
              <w:textAlignment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8CB5AF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2A8D7B8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B68F4C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167200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本设备不涉及。</w:t>
            </w:r>
          </w:p>
        </w:tc>
      </w:tr>
      <w:tr w14:paraId="71842BC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1E1A31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53AE74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080FB1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78EB9CC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机柜规格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555659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机柜尺寸</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07EBC1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投标人给出长度、高度和深度</w:t>
            </w:r>
          </w:p>
        </w:tc>
      </w:tr>
      <w:tr w14:paraId="3E7C1BB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FA88D7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62B2F6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48550B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42249C5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62D69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主板外部接口种类</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E09DC5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支持USB、显示、管理等接口，如：VGA、DP、HDMI、USB3.0、PS/2接口、BMC管理端口</w:t>
            </w:r>
          </w:p>
        </w:tc>
      </w:tr>
      <w:tr w14:paraId="159FA14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C7604D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1076EA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18F73A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621C14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4F8532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94B0C5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支持网络连接、网络访问、数据交换和网络管控功能</w:t>
            </w:r>
          </w:p>
        </w:tc>
      </w:tr>
      <w:tr w14:paraId="38D9965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576F80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99722C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05EAB5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E2ACC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D85FBE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计算处理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1C36FB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支持通用计算及虚拟化功能。处理器需集成整型计算单元、浮点计算单元、内存控制器、I/O模块等，处理器与存储部件、网络部件、I/O部件等组成计算系统，提供数据处理、网络接入等计算相关功能</w:t>
            </w:r>
          </w:p>
        </w:tc>
      </w:tr>
      <w:tr w14:paraId="3C16DE0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9D2E6F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88E156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C91624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FDA3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31DC15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密码算法实现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FD904C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CPU芯片应符合GM/T 0008的相关规定，或芯片密码模块应符合GB/T 37092或GM/T 0028的相关规定</w:t>
            </w:r>
          </w:p>
        </w:tc>
      </w:tr>
      <w:tr w14:paraId="0CC27E9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9CA90F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B0DC1C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E198B6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D3927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6843C7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电源热插拔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E1BA04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整机电源模块应具备热插拔功能</w:t>
            </w:r>
          </w:p>
        </w:tc>
      </w:tr>
      <w:tr w14:paraId="6397A79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2DC1D2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5416A8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E7C7CB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18A1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53D87B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电源过流保护</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66BC75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支持过流及短路保护的功能</w:t>
            </w:r>
          </w:p>
        </w:tc>
      </w:tr>
      <w:tr w14:paraId="72E434F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7C08A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7B539B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8D5C42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4E780D5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17C627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散热方式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2D4EA1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支持风冷散热方式，配置冗余风扇</w:t>
            </w:r>
          </w:p>
        </w:tc>
      </w:tr>
      <w:tr w14:paraId="0FD8137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ED45F7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B8248E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8E1EBD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F5A04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管理系统功能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EDAA00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BMC固件基础功能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87996F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 支持 DHCP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2)支持静态 IP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3)支持设备日志记录，包括但不限于登录日志、操作日志和报警日志等功能；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4)支持日志信息导出和记录删除功能；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5)支持通过管理接口向外输出准确的报警信息功能；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6)设备的 BMC 管理软件应能够按报警的严重程度进行区分；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7)支持 IPMI2.0、SNMP 或 Redfish</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等接口功能；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8)支持键盘、鼠标和视频的重定向、文本控制台的重定向、远程虚拟媒体、高可靠的硬件监控和管理功能；9)支持基于网络开启、关闭和重启设备的功能，并查询当前设备开机运行状态；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10)支持故障提示功能，并可通过接口读取服务器故障信息；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11)支持基于网络的固件更新功能，包括 BMC 和 BIOS 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12)支持基于网络安装操作系统的功能，并可通过网络控制台访问设备；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13)支持通过本地的硬盘或光驱等存储设备，基于网络完成设备的操作系统安装功能；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14)支持通过浏览器打开管理界面并登录功能；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15)支持设置口令策略功能；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16)支持访问权限设置功能，并通过日志记录访问事件；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17)支持对出厂默认的用户名及口令进行安全保护功能，并提供默认口令修改提示；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18)支持读取设备主板的工作环境温度功能；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19)支持读取服务器 CPU 等核心器件的温度功能；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20)支持通过外部管理工具进行 BMC参数设置的功能，并可基于网络通过外部管理工具对 BMC 进行管理；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21)应支持固件版本查询、固件升级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22)支持基于网络实现开关机和复位控制的功能；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23)BMC 启动时间应不超过 180s，实现功能包括网络、IPMI、散热、传感器服务可用；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24)支持 BMC 固件设置的恢复出厂功能</w:t>
            </w:r>
          </w:p>
        </w:tc>
      </w:tr>
      <w:tr w14:paraId="6BE5425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2DDDD8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FAECDA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3B7DCF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B0C65">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BC7411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BIOS 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E66A98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a）支持查看固件版本、内存信息、主板信息、处理器信息和系统时间信息功能；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b）支持上电初始化界面显示 CPU 信息、内存信息、固件版本和部分快捷键信息功能；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c）支持设置界面中英文显示切换功能；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d）支持查看 PCIe 设备信息，SATA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设备信息功能；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e）支持操作系统安装和引导功能，应并向操作系统提供计算机主板信息和服务接口；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f）支持设置启动顺序，并按照设置的启动顺序启动功能；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g）支持安全启动功能；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h）支持设置口令、修改口令、验证口令功能；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i）支持板载显示控制或独立显卡的显示控制功能；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j）支持 RAID 识别和启动功能；k）支持串口重定向功能；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l）支持固件更新功能；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m）支持 BIOS 固件设置的恢复出厂功能；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n）支持网络引导启用和关闭功能</w:t>
            </w:r>
          </w:p>
        </w:tc>
      </w:tr>
      <w:tr w14:paraId="0D13738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8E2B8AF">
            <w:pPr>
              <w:widowControl/>
              <w:jc w:val="center"/>
              <w:textAlignment w:val="center"/>
              <w:rPr>
                <w:rFonts w:ascii="宋体" w:hAnsi="宋体" w:cs="宋体"/>
                <w:sz w:val="24"/>
                <w:szCs w:val="21"/>
                <w:highlight w:val="none"/>
              </w:rPr>
            </w:pPr>
            <w:r>
              <w:rPr>
                <w:rFonts w:hint="eastAsia" w:ascii="宋体" w:hAnsi="宋体" w:cs="宋体"/>
                <w:szCs w:val="21"/>
                <w:highlight w:val="none"/>
              </w:rPr>
              <w:t>36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5AAEE3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159955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0B889">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E4C96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远程控制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CFBB34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支持远程关机和重新启动功能</w:t>
            </w:r>
          </w:p>
        </w:tc>
      </w:tr>
      <w:tr w14:paraId="19A5D20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C397EFA">
            <w:pPr>
              <w:widowControl/>
              <w:jc w:val="center"/>
              <w:textAlignment w:val="center"/>
              <w:rPr>
                <w:rFonts w:ascii="宋体" w:hAnsi="宋体" w:cs="宋体"/>
                <w:sz w:val="24"/>
                <w:szCs w:val="21"/>
                <w:highlight w:val="none"/>
              </w:rPr>
            </w:pPr>
            <w:r>
              <w:rPr>
                <w:rFonts w:hint="eastAsia" w:ascii="宋体" w:hAnsi="宋体" w:cs="宋体"/>
                <w:szCs w:val="21"/>
                <w:highlight w:val="none"/>
              </w:rPr>
              <w:t>37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3D262C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5588B5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58DD1B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392D8F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操作系统及驱动的升级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7E995F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22C0127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F10092D">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3EFFFA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45A226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5F352">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55CA3C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549E54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0F63455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829F014">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56EAFC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17C37E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44D128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52026B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58AF08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 GB 18030 的有关规定</w:t>
            </w:r>
          </w:p>
        </w:tc>
      </w:tr>
      <w:tr w14:paraId="2377DBB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3FBCC5F">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236D52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DAA1E9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1E63CA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258A6F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0A0819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CPU关键部件应当符合安全可靠测评要求</w:t>
            </w:r>
          </w:p>
        </w:tc>
      </w:tr>
      <w:tr w14:paraId="447EEBA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0EED7D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6C86FC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36F076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AB02BB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B8EFA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故障检测</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149E88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支持故障检测功能，可以检测到具体的FRU（内存、硬盘等）的故障并发出告警</w:t>
            </w:r>
          </w:p>
        </w:tc>
      </w:tr>
      <w:tr w14:paraId="4549CE9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36C794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39778E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1B8A5A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3FF935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系统安全要求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72CC97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弱口令字典检查</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8B9009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支持弱口令字典检查功能，出现在弱口令字典中的字符串不能被设置为用户口令</w:t>
            </w:r>
          </w:p>
        </w:tc>
      </w:tr>
      <w:tr w14:paraId="0B2EC8F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9A37EE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4118A4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D1F2D1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1902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E5B931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白名单访问控制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5E1FF9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支持基于时间、IP或MAC白名单访问控制</w:t>
            </w:r>
          </w:p>
        </w:tc>
      </w:tr>
      <w:tr w14:paraId="2218315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4E85CD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D201CC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FDF3FA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784A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B46969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二次鉴别</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7EB3AE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支持二次鉴别功能。对于用户配置、权限配置、公钥导入等重要的管理操作，已登录用户应通过二次鉴别后，才能执行操作</w:t>
            </w:r>
          </w:p>
        </w:tc>
      </w:tr>
      <w:tr w14:paraId="468EE6B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26B753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33E39F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CD00AA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435D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D5D482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密码证书安全加密存储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1587C4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支持对带外管理系统中的用户口令和证书等敏感信息进行加密存储，禁止使用私有的和业界已知不安全的密码算法</w:t>
            </w:r>
          </w:p>
        </w:tc>
      </w:tr>
      <w:tr w14:paraId="6E18CA9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53AF157">
            <w:pPr>
              <w:widowControl/>
              <w:jc w:val="center"/>
              <w:textAlignment w:val="center"/>
              <w:rPr>
                <w:rFonts w:ascii="宋体" w:hAnsi="宋体" w:cs="宋体"/>
                <w:sz w:val="24"/>
                <w:szCs w:val="21"/>
                <w:highlight w:val="none"/>
              </w:rPr>
            </w:pPr>
            <w:r>
              <w:rPr>
                <w:rFonts w:hint="eastAsia" w:ascii="宋体" w:hAnsi="宋体" w:cs="宋体"/>
                <w:szCs w:val="21"/>
                <w:highlight w:val="none"/>
              </w:rPr>
              <w:t>46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1AE2F7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D66B17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13F1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D00987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敏感信息安全加密传输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BD8A73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支持使用安全的传输加密协议（如SSH或HTTPS等）传输用户的敏感信息</w:t>
            </w:r>
          </w:p>
        </w:tc>
      </w:tr>
      <w:tr w14:paraId="55E175D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F947373">
            <w:pPr>
              <w:widowControl/>
              <w:jc w:val="center"/>
              <w:textAlignment w:val="center"/>
              <w:rPr>
                <w:rFonts w:ascii="宋体" w:hAnsi="宋体" w:cs="宋体"/>
                <w:sz w:val="24"/>
                <w:szCs w:val="21"/>
                <w:highlight w:val="none"/>
              </w:rPr>
            </w:pPr>
            <w:r>
              <w:rPr>
                <w:rFonts w:hint="eastAsia" w:ascii="宋体" w:hAnsi="宋体" w:cs="宋体"/>
                <w:szCs w:val="21"/>
                <w:highlight w:val="none"/>
              </w:rPr>
              <w:t>47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6FD568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452DB9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8A8CDE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信息安全要求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D9E093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研发过程安全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1F3A26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投标人承诺，生产商已建立从需求、设计、开发、测试、维护端到端的开发流程管理机制，输出和保存开发流程中每个阶段的产品需求清单、设计文档、开发文档、测试记录等材料，保证各个流程可追溯</w:t>
            </w:r>
          </w:p>
        </w:tc>
      </w:tr>
      <w:tr w14:paraId="0FBA603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0B5A93">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D2D812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3C8363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ECE234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B7547C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7386A8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安全要求应符合GB 4943.1的规定</w:t>
            </w:r>
          </w:p>
        </w:tc>
      </w:tr>
      <w:tr w14:paraId="337A109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A088B27">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4B2825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E0A713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EB60F5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D8FE40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6A46F2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限用物质的限量应符合GB/T 26572的要求</w:t>
            </w:r>
          </w:p>
        </w:tc>
      </w:tr>
      <w:tr w14:paraId="1F48EC8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8933FCF">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816EEF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2EA49BF">
            <w:pPr>
              <w:jc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right w:val="single" w:color="000000" w:sz="4" w:space="0"/>
            </w:tcBorders>
            <w:noWrap w:val="0"/>
            <w:vAlign w:val="center"/>
          </w:tcPr>
          <w:p w14:paraId="5A596BFC">
            <w:pPr>
              <w:jc w:val="left"/>
              <w:rPr>
                <w:rFonts w:hint="eastAsia" w:ascii="宋体" w:hAnsi="宋体" w:cs="宋体"/>
                <w:szCs w:val="21"/>
                <w:highlight w:val="none"/>
              </w:rPr>
            </w:pPr>
            <w:r>
              <w:rPr>
                <w:rFonts w:hint="eastAsia" w:ascii="宋体" w:hAnsi="宋体" w:cs="宋体"/>
                <w:kern w:val="0"/>
                <w:szCs w:val="21"/>
                <w:highlight w:val="none"/>
                <w:lang w:bidi="ar"/>
              </w:rPr>
              <w:t>CPU性能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43E87ED">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CPU配置要求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C479BD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≥2颗CPU</w:t>
            </w:r>
          </w:p>
        </w:tc>
      </w:tr>
      <w:tr w14:paraId="12E3EC9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13305B9">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69549B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E73A26F">
            <w:pPr>
              <w:jc w:val="center"/>
              <w:rPr>
                <w:rFonts w:hint="eastAsia" w:ascii="宋体" w:hAnsi="宋体" w:cs="宋体"/>
                <w:sz w:val="24"/>
                <w:szCs w:val="21"/>
                <w:highlight w:val="none"/>
              </w:rPr>
            </w:pPr>
            <w:r>
              <w:rPr>
                <w:rFonts w:hint="eastAsia" w:ascii="宋体" w:hAnsi="宋体" w:cs="宋体"/>
                <w:kern w:val="0"/>
                <w:szCs w:val="21"/>
                <w:highlight w:val="none"/>
                <w:lang w:bidi="ar"/>
              </w:rPr>
              <w:t>性能要求</w:t>
            </w:r>
          </w:p>
        </w:tc>
        <w:tc>
          <w:tcPr>
            <w:tcW w:w="1441" w:type="dxa"/>
            <w:vMerge w:val="continue"/>
            <w:tcBorders>
              <w:left w:val="single" w:color="000000" w:sz="4" w:space="0"/>
              <w:right w:val="single" w:color="000000" w:sz="4" w:space="0"/>
            </w:tcBorders>
            <w:noWrap w:val="0"/>
            <w:vAlign w:val="center"/>
          </w:tcPr>
          <w:p w14:paraId="588EAD16">
            <w:pPr>
              <w:jc w:val="left"/>
              <w:rPr>
                <w:rFonts w:hint="eastAsia" w:ascii="宋体" w:hAnsi="宋体" w:cs="宋体"/>
                <w:kern w:val="0"/>
                <w:szCs w:val="21"/>
                <w:highlight w:val="none"/>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A429612">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CPU主频</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795E15A">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≥2.5GHz</w:t>
            </w:r>
          </w:p>
        </w:tc>
      </w:tr>
      <w:tr w14:paraId="424E33E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B43962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280D9C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B14A4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D056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14C8FD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单CPU核数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92005F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≥32核</w:t>
            </w:r>
          </w:p>
        </w:tc>
      </w:tr>
      <w:tr w14:paraId="72CC628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22338F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68311A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ACE09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833E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CA52B1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单CPU末级缓存容量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C9DAA2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≥64MB</w:t>
            </w:r>
          </w:p>
        </w:tc>
      </w:tr>
      <w:tr w14:paraId="13E0E0E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CA343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75A96F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8E03D5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253E8A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31476A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内存总容量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758005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≥512GB</w:t>
            </w:r>
          </w:p>
        </w:tc>
      </w:tr>
      <w:tr w14:paraId="721D6CB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14777E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65AA51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B2CF1A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9F2A8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74D1FB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单内存模块容量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A033EE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≥64GB</w:t>
            </w:r>
          </w:p>
        </w:tc>
      </w:tr>
      <w:tr w14:paraId="2849BE2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D61B30">
            <w:pPr>
              <w:widowControl/>
              <w:jc w:val="center"/>
              <w:textAlignment w:val="center"/>
              <w:rPr>
                <w:rFonts w:ascii="宋体" w:hAnsi="宋体" w:cs="宋体"/>
                <w:sz w:val="24"/>
                <w:szCs w:val="21"/>
                <w:highlight w:val="none"/>
              </w:rPr>
            </w:pPr>
            <w:r>
              <w:rPr>
                <w:rFonts w:hint="eastAsia" w:ascii="宋体" w:hAnsi="宋体" w:cs="宋体"/>
                <w:szCs w:val="21"/>
                <w:highlight w:val="none"/>
              </w:rPr>
              <w:t>56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26D06B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A56468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81C2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7AE098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97D27C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≥5200MT/s</w:t>
            </w:r>
          </w:p>
        </w:tc>
      </w:tr>
      <w:tr w14:paraId="3347EDE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653426E">
            <w:pPr>
              <w:widowControl/>
              <w:jc w:val="center"/>
              <w:textAlignment w:val="center"/>
              <w:rPr>
                <w:rFonts w:ascii="宋体" w:hAnsi="宋体" w:cs="宋体"/>
                <w:sz w:val="24"/>
                <w:szCs w:val="21"/>
                <w:highlight w:val="none"/>
              </w:rPr>
            </w:pPr>
            <w:r>
              <w:rPr>
                <w:rFonts w:hint="eastAsia" w:ascii="宋体" w:hAnsi="宋体" w:cs="宋体"/>
                <w:szCs w:val="21"/>
                <w:highlight w:val="none"/>
              </w:rPr>
              <w:t>57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62BDE2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1559C1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E45572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B59E5A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A78C07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w:t>
            </w:r>
          </w:p>
        </w:tc>
      </w:tr>
      <w:tr w14:paraId="509AB16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8F85B9D">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48CAB1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D531A0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02E1AD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部件兼容性要求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ADE4D7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81DA93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适配3种及以上厂商的内存产品，且均不低于产品支持的内存规格</w:t>
            </w:r>
          </w:p>
        </w:tc>
      </w:tr>
      <w:tr w14:paraId="782681A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6525F58">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140B7D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2BC714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50D4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CB637E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固态存储兼容性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CAB687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适配3种或以上厂商的固态存储产品，且均不低于产品支持的固态存储设备规格</w:t>
            </w:r>
          </w:p>
        </w:tc>
      </w:tr>
      <w:tr w14:paraId="58639B9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69617B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680D39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31B587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8215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9EF6E8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D67022A">
            <w:pPr>
              <w:rPr>
                <w:highlight w:val="none"/>
              </w:rPr>
            </w:pPr>
            <w:r>
              <w:rPr>
                <w:rFonts w:hint="eastAsia" w:ascii="宋体" w:hAnsi="宋体" w:cs="宋体"/>
                <w:kern w:val="0"/>
                <w:szCs w:val="21"/>
                <w:highlight w:val="none"/>
                <w:lang w:bidi="ar"/>
              </w:rPr>
              <w:t>网卡应适配两种或以上厂商产品。</w:t>
            </w:r>
          </w:p>
          <w:p w14:paraId="467282E8">
            <w:pPr>
              <w:widowControl/>
              <w:jc w:val="left"/>
              <w:textAlignment w:val="center"/>
              <w:rPr>
                <w:rFonts w:ascii="宋体" w:hAnsi="宋体" w:cs="宋体"/>
                <w:kern w:val="0"/>
                <w:szCs w:val="21"/>
                <w:highlight w:val="none"/>
                <w:lang w:bidi="ar"/>
              </w:rPr>
            </w:pPr>
          </w:p>
        </w:tc>
      </w:tr>
      <w:tr w14:paraId="7C36145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9D028A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64DD58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5ED184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5820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9CBF19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8458A96">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内置或适配符合PCIe的功能卡，如：网络功能卡、存储功能卡及图形显示功能卡。</w:t>
            </w:r>
          </w:p>
        </w:tc>
      </w:tr>
      <w:tr w14:paraId="2E1F9E5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A46588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DD1C4D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346CAE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C65B38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4031B8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4B07BB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兼容多种主流生产商的外部设备，包括显示器、键盘、鼠标、闪存盘、移动硬盘、USB光驱及KVM等，要求使用不同厂商的外部设备时，系统均能正常识别和安装驱动</w:t>
            </w:r>
          </w:p>
        </w:tc>
      </w:tr>
      <w:tr w14:paraId="6C28D52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0B20A4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C075DF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CDEA13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214C6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软件兼容性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C740AD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数据库兼容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A9C646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兼容3个及以上厂商的数据库产品</w:t>
            </w:r>
          </w:p>
        </w:tc>
      </w:tr>
      <w:tr w14:paraId="66834A5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49E634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6995D4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A13FAA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9287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D24C4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中间件兼容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EAAF56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兼容3个及以上厂商的中间件产品</w:t>
            </w:r>
          </w:p>
        </w:tc>
      </w:tr>
      <w:tr w14:paraId="02235A3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EA7FDE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32B93D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11944F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E109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0169D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平台软件兼容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5C81B2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 3 个及以上厂商的大数据平台，兼容主流云平台，和本项目所投云平台软件完成兼容性适配。</w:t>
            </w:r>
          </w:p>
        </w:tc>
      </w:tr>
      <w:tr w14:paraId="0370C37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A889467">
            <w:pPr>
              <w:widowControl/>
              <w:jc w:val="center"/>
              <w:textAlignment w:val="center"/>
              <w:rPr>
                <w:rFonts w:ascii="宋体" w:hAnsi="宋体" w:cs="宋体"/>
                <w:sz w:val="24"/>
                <w:szCs w:val="21"/>
                <w:highlight w:val="none"/>
              </w:rPr>
            </w:pPr>
            <w:r>
              <w:rPr>
                <w:rFonts w:hint="eastAsia" w:ascii="宋体" w:hAnsi="宋体" w:cs="宋体"/>
                <w:szCs w:val="21"/>
                <w:highlight w:val="none"/>
              </w:rPr>
              <w:t>66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C716EB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97F0F3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9C9CCD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AE088A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549F5F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m1值（MTBF的不可接受值）不得低于30000h</w:t>
            </w:r>
          </w:p>
        </w:tc>
      </w:tr>
      <w:tr w14:paraId="56F97CD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1983F40">
            <w:pPr>
              <w:widowControl/>
              <w:jc w:val="center"/>
              <w:textAlignment w:val="center"/>
              <w:rPr>
                <w:rFonts w:ascii="宋体" w:hAnsi="宋体" w:cs="宋体"/>
                <w:sz w:val="24"/>
                <w:szCs w:val="21"/>
                <w:highlight w:val="none"/>
              </w:rPr>
            </w:pPr>
            <w:r>
              <w:rPr>
                <w:rFonts w:hint="eastAsia" w:ascii="宋体" w:hAnsi="宋体" w:cs="宋体"/>
                <w:szCs w:val="21"/>
                <w:highlight w:val="none"/>
              </w:rPr>
              <w:t>67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54E8D7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073F10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D1CA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61D77C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8A4A33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风扇寿命应不低于40000h</w:t>
            </w:r>
          </w:p>
        </w:tc>
      </w:tr>
      <w:tr w14:paraId="3C30DE6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220EAA6">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FA6CF7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B52FE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供应商</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9FEB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AB2233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0DD16E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支持硬盘、电源、风扇热插拔(内置风扇除外)</w:t>
            </w:r>
          </w:p>
        </w:tc>
      </w:tr>
      <w:tr w14:paraId="0428CDA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7295656">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73A0D0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1C021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B9FC10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4B4D80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标志、包装、运输和贮存</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05E4B1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9813.3和商品包装政府采购需求标准的相关规定</w:t>
            </w:r>
          </w:p>
        </w:tc>
      </w:tr>
      <w:tr w14:paraId="47FA4FF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E5D61E6">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EE243B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590AA6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4F021F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4E06F5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218C3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提供电话、电子邮件、远程连接等多种形式服务；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提供同城 4h、异地 12h 技术响应服务，2 个工作日解决问题，对于未能解决的问题和故障应提供可行的升级方案，并提供周转设备；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建立全国技术服务体系和服务团体，符合专业服务体系标准要求，提供原厂中文服务；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服务周期内提供产品的维修、换件和升级服务</w:t>
            </w:r>
          </w:p>
        </w:tc>
      </w:tr>
      <w:tr w14:paraId="2DF13CE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EAFBF7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D49993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85F5CE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93B62E">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D507E5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培训服务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BFB26B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投标人提供培训材料、产品手册、培训视频等培训相关内容</w:t>
            </w:r>
          </w:p>
        </w:tc>
      </w:tr>
      <w:tr w14:paraId="67A0570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9FEF04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61E311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94F56C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ECDF81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1AB646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2A6828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自验收之日起， 提供三年原厂质保服务；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设备停产后继续提供质量保障服务（含备品备件），服务终止时间与最后一批设备交付时间间隔不低于 6 年；</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产品停止服务时间应提前 1 年告知客户；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产品发布日期需在随机文件中明确</w:t>
            </w:r>
          </w:p>
        </w:tc>
      </w:tr>
      <w:tr w14:paraId="5D6403B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F453525">
            <w:pPr>
              <w:widowControl/>
              <w:jc w:val="center"/>
              <w:textAlignment w:val="center"/>
              <w:rPr>
                <w:rFonts w:ascii="宋体" w:hAnsi="宋体" w:cs="宋体"/>
                <w:sz w:val="24"/>
                <w:szCs w:val="21"/>
                <w:highlight w:val="none"/>
              </w:rPr>
            </w:pPr>
            <w:r>
              <w:rPr>
                <w:rFonts w:hint="eastAsia" w:ascii="宋体" w:hAnsi="宋体" w:cs="宋体"/>
                <w:kern w:val="0"/>
                <w:szCs w:val="21"/>
                <w:highlight w:val="none"/>
                <w:lang w:bidi="ar"/>
              </w:rPr>
              <w:t>73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F294DA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9D240E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69B2C9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服务工具要求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1EBDCD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工具要求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05E567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投标人提供设置服务器硬件、辅助操作系统安装等功能的辅助工具和管理软件。且随附软件应具有合法授权或版权</w:t>
            </w:r>
          </w:p>
        </w:tc>
      </w:tr>
      <w:tr w14:paraId="4A408B4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F97B14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A74CD1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F30984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6A74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C6D727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驱动安装升级指引</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8AAD72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投标人提供出厂安装的配件所需的驱动程序，形式包括但不限于驱动光盘、驱动下载链接等。其他配件应提供指引</w:t>
            </w:r>
          </w:p>
        </w:tc>
      </w:tr>
      <w:tr w14:paraId="714CF2C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958E86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2012E8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55B5E9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52D5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BE611F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管理软件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C8D17B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具备资源管理、系统管理、性能监控、健康监控、基于网络控制、报警设置功能</w:t>
            </w:r>
          </w:p>
        </w:tc>
      </w:tr>
      <w:tr w14:paraId="0C509A5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9F7DA09">
            <w:pPr>
              <w:widowControl/>
              <w:jc w:val="center"/>
              <w:textAlignment w:val="center"/>
              <w:rPr>
                <w:rFonts w:ascii="宋体" w:hAnsi="宋体" w:cs="宋体"/>
                <w:sz w:val="24"/>
                <w:szCs w:val="21"/>
                <w:highlight w:val="none"/>
              </w:rPr>
            </w:pPr>
            <w:r>
              <w:rPr>
                <w:rFonts w:hint="eastAsia" w:ascii="宋体" w:hAnsi="宋体" w:cs="宋体"/>
                <w:szCs w:val="21"/>
                <w:highlight w:val="none"/>
              </w:rPr>
              <w:t>76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99AF40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3E25C1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573B25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增值服务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EDB1A5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厂家升级产品软件与扩容服务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68B576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投标人提供原厂级的部件/软件产品升级和扩容能力</w:t>
            </w:r>
          </w:p>
        </w:tc>
      </w:tr>
      <w:tr w14:paraId="300A24B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5D4B391">
            <w:pPr>
              <w:widowControl/>
              <w:jc w:val="center"/>
              <w:textAlignment w:val="center"/>
              <w:rPr>
                <w:rFonts w:ascii="宋体" w:hAnsi="宋体" w:cs="宋体"/>
                <w:sz w:val="24"/>
                <w:szCs w:val="21"/>
                <w:highlight w:val="none"/>
              </w:rPr>
            </w:pPr>
            <w:r>
              <w:rPr>
                <w:rFonts w:hint="eastAsia" w:ascii="宋体" w:hAnsi="宋体" w:cs="宋体"/>
                <w:szCs w:val="21"/>
                <w:highlight w:val="none"/>
              </w:rPr>
              <w:t>77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C2B88A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DF4034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AC215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C9D46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提供上门服务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11D00B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投标人具备提供上门服务的能力</w:t>
            </w:r>
          </w:p>
        </w:tc>
      </w:tr>
      <w:tr w14:paraId="54B7EC0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8ED1177">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74F86A8">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BEBE3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249E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1F634F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硬盘不返还服务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D3B2A2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免费服务周期内，免费提供硬盘更换坏件不返还服务。</w:t>
            </w:r>
          </w:p>
        </w:tc>
      </w:tr>
      <w:tr w14:paraId="4798FC8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B771743">
            <w:pPr>
              <w:widowControl/>
              <w:jc w:val="center"/>
              <w:textAlignment w:val="center"/>
              <w:rPr>
                <w:rFonts w:ascii="宋体" w:hAnsi="宋体" w:cs="宋体"/>
                <w:szCs w:val="21"/>
                <w:highlight w:val="none"/>
              </w:rPr>
            </w:pPr>
            <w:r>
              <w:rPr>
                <w:rFonts w:hint="eastAsia" w:ascii="宋体" w:hAnsi="宋体" w:cs="宋体"/>
                <w:szCs w:val="21"/>
                <w:highlight w:val="none"/>
              </w:rPr>
              <w:t>79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8C7519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0639A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319B68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供应链质量</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06FFC1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抗干扰性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5620B1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当产品部件出现供应风险时，应通知客户并提供风险应对方案确保产品的服务保障，必要时应停止相关受影响产品的销售</w:t>
            </w:r>
          </w:p>
        </w:tc>
      </w:tr>
      <w:tr w14:paraId="0AF9B3C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45DF677">
            <w:pPr>
              <w:widowControl/>
              <w:jc w:val="center"/>
              <w:textAlignment w:val="center"/>
              <w:rPr>
                <w:rFonts w:ascii="宋体" w:hAnsi="宋体" w:cs="宋体"/>
                <w:szCs w:val="21"/>
                <w:highlight w:val="none"/>
              </w:rPr>
            </w:pPr>
            <w:r>
              <w:rPr>
                <w:rFonts w:hint="eastAsia" w:ascii="宋体" w:hAnsi="宋体" w:cs="宋体"/>
                <w:szCs w:val="21"/>
                <w:highlight w:val="none"/>
              </w:rPr>
              <w:t>80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8970B1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4D6E25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229A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860D0E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供应能力证明</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B33A72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投标人提供供应链稳定承诺书，确保产品的部件在产品服务周期内稳定供货</w:t>
            </w:r>
          </w:p>
        </w:tc>
      </w:tr>
    </w:tbl>
    <w:p w14:paraId="7E827C72">
      <w:pPr>
        <w:rPr>
          <w:rFonts w:hint="eastAsia"/>
          <w:highlight w:val="none"/>
        </w:rPr>
      </w:pPr>
    </w:p>
    <w:p w14:paraId="543B434D">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服务器12</w:t>
      </w:r>
    </w:p>
    <w:tbl>
      <w:tblPr>
        <w:tblStyle w:val="7"/>
        <w:tblW w:w="0" w:type="auto"/>
        <w:tblInd w:w="0" w:type="dxa"/>
        <w:tblLayout w:type="fixed"/>
        <w:tblCellMar>
          <w:top w:w="0" w:type="dxa"/>
          <w:left w:w="108" w:type="dxa"/>
          <w:bottom w:w="0" w:type="dxa"/>
          <w:right w:w="108" w:type="dxa"/>
        </w:tblCellMar>
      </w:tblPr>
      <w:tblGrid>
        <w:gridCol w:w="487"/>
        <w:gridCol w:w="455"/>
        <w:gridCol w:w="792"/>
        <w:gridCol w:w="1441"/>
        <w:gridCol w:w="1355"/>
        <w:gridCol w:w="3992"/>
      </w:tblGrid>
      <w:tr w14:paraId="67A075E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53CF9A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序号</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42DE08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重要程度</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3DDFFF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指标分类</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FB5512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一级指标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2D4578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二级指标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080A14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指标要求</w:t>
            </w:r>
          </w:p>
        </w:tc>
      </w:tr>
      <w:tr w14:paraId="3FB6FE9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CDB167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610FCB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BC48C3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0AAA1B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59528B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CPU信息</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7FC69B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投标人给出CPU信息，包含CPU型号、物理核心数、主频、末级缓存容量、线程数、热设计功耗及支持内存的最高速率、通道数和位宽。</w:t>
            </w:r>
            <w:r>
              <w:rPr>
                <w:rFonts w:hint="eastAsia"/>
                <w:highlight w:val="none"/>
              </w:rPr>
              <w:t>CPU</w:t>
            </w:r>
            <w:r>
              <w:rPr>
                <w:rFonts w:hint="eastAsia" w:ascii="宋体" w:hAnsi="宋体" w:cs="宋体"/>
                <w:kern w:val="0"/>
                <w:szCs w:val="21"/>
                <w:highlight w:val="none"/>
                <w:lang w:bidi="ar"/>
              </w:rPr>
              <w:t>支持复杂指令集。</w:t>
            </w:r>
          </w:p>
        </w:tc>
      </w:tr>
      <w:tr w14:paraId="3698472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0AA14E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1DF707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61E6AB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39EBA82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CC1CD3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主板支持的CPU和内存情况</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7F0F11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投标人给出主板支持的CPU和内存的型号数量</w:t>
            </w:r>
          </w:p>
        </w:tc>
      </w:tr>
      <w:tr w14:paraId="7DF2C92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0022AD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81092D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E0055C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37D76BBD">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AF6B3A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主板内存槽数量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833E7E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非板载内存的可扩展插槽数量应不少于4个</w:t>
            </w:r>
          </w:p>
        </w:tc>
      </w:tr>
      <w:tr w14:paraId="05B47FC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FB4D11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B5D8FA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C3EE4F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25A3A77B">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7C5B5B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主板存储接口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EA8A9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至少支持SATA、SAS、M.2、U.2等存储接口中的1种</w:t>
            </w:r>
          </w:p>
        </w:tc>
      </w:tr>
      <w:tr w14:paraId="11528BF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5D80C2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FFE33D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89253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71F4C78F">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1F3FD1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PCIe插槽接口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5BE8B0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符合PCIe3.0或以上的高速串行计算机扩展总线标准，PCIe的接口速率与位宽需保证向下兼容</w:t>
            </w:r>
          </w:p>
        </w:tc>
      </w:tr>
      <w:tr w14:paraId="55215CE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8047D6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B7EEAB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78657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64DCCC76">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342267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主板PCIe插槽数量及规格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B3EED2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a)高度大于44.45mm双路或以上服务器支持PCIe插槽或接口应不少于5个；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b)单路服务器PCIe插槽或接口应不少于4个，可通过扩展卡进行插槽扩展</w:t>
            </w:r>
          </w:p>
        </w:tc>
      </w:tr>
      <w:tr w14:paraId="7053A78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B60BED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DBE2B9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27B331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9E425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B5529A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总内存容量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F04470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实际配置内存容量≥512GB</w:t>
            </w:r>
          </w:p>
        </w:tc>
      </w:tr>
      <w:tr w14:paraId="5A342D1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74EA6B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F70185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A818A8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F7D6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93C039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982A40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r>
      <w:tr w14:paraId="46E3A75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C6441B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D10BEB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8DD62E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84A1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7E087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BAD9A0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≥DDR5</w:t>
            </w:r>
          </w:p>
        </w:tc>
      </w:tr>
      <w:tr w14:paraId="1EDCABA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B513E4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04907F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A3920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C611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2AB32A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内存通道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1230D7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支持多个内存接口通道，每个通道可支持1DPC或2DPC，当支持2DPC时，印制电路板上应具备插槽的序号标识，具体通道数应在随机文件中明确</w:t>
            </w:r>
          </w:p>
        </w:tc>
      </w:tr>
      <w:tr w14:paraId="0F86FBA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25C042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373019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721971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0DCACD2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存储规格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FBAA8C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硬磁盘实配容量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84F5EBE">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≥1块480G SATA SSD硬盘，≥1块1920G NVMe SSD硬盘</w:t>
            </w:r>
          </w:p>
        </w:tc>
      </w:tr>
      <w:tr w14:paraId="78A068B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ED90C8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635286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1A9945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30507F52">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B9EA68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硬盘实配数量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5C28FD4">
            <w:pPr>
              <w:rPr>
                <w:highlight w:val="none"/>
              </w:rPr>
            </w:pPr>
            <w:r>
              <w:rPr>
                <w:rFonts w:hint="eastAsia" w:ascii="宋体" w:hAnsi="宋体" w:cs="宋体"/>
                <w:kern w:val="0"/>
                <w:sz w:val="24"/>
                <w:szCs w:val="21"/>
                <w:highlight w:val="none"/>
                <w:lang w:bidi="ar"/>
              </w:rPr>
              <w:t>a)</w:t>
            </w:r>
            <w:r>
              <w:rPr>
                <w:rFonts w:hint="eastAsia" w:ascii="宋体" w:hAnsi="宋体" w:cs="宋体"/>
                <w:kern w:val="0"/>
                <w:szCs w:val="21"/>
                <w:highlight w:val="none"/>
                <w:lang w:bidi="ar"/>
              </w:rPr>
              <w:t>若配备硬磁盘，服务器提供的实配硬磁盘数量应不小于 2 块，可实现互为备份；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b)若配备固态盘，实配盘数应不小于 1 块</w:t>
            </w:r>
          </w:p>
          <w:p w14:paraId="1132D532">
            <w:pPr>
              <w:widowControl/>
              <w:jc w:val="left"/>
              <w:textAlignment w:val="center"/>
              <w:rPr>
                <w:rFonts w:ascii="宋体" w:hAnsi="宋体" w:cs="宋体"/>
                <w:kern w:val="0"/>
                <w:szCs w:val="21"/>
                <w:highlight w:val="none"/>
                <w:lang w:bidi="ar"/>
              </w:rPr>
            </w:pPr>
          </w:p>
        </w:tc>
      </w:tr>
      <w:tr w14:paraId="71A0609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3365D7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DD731A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4E30C0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0797472F">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36B72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B89530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投标人应给出配置的硬盘尺寸，如 2.5 英寸、3.5 英寸硬磁盘；</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机箱高度不大于88.9mm 的服务器可支持的硬盘数量应不少于 8 块，机箱高度不大于 44.45mm 的服务器可支持的硬盘数量应不少于 4 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存储型服务器可支持硬盘数量应不少于 24 块</w:t>
            </w:r>
          </w:p>
        </w:tc>
      </w:tr>
      <w:tr w14:paraId="3D382B8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670B54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4A66F1C">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8D8FB4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B6C76A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RAID卡规格（若支持RAID卡）或SAS 直通卡规格(若支持SAS直卡)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F73897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RAID卡或SAS直通卡要求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029A0F7">
            <w:pPr>
              <w:widowControl/>
              <w:jc w:val="left"/>
              <w:textAlignment w:val="center"/>
              <w:rPr>
                <w:rFonts w:ascii="宋体" w:hAnsi="宋体" w:cs="宋体"/>
                <w:szCs w:val="21"/>
                <w:highlight w:val="none"/>
              </w:rPr>
            </w:pPr>
            <w:r>
              <w:rPr>
                <w:rFonts w:hint="eastAsia" w:ascii="宋体" w:hAnsi="宋体" w:cs="宋体"/>
                <w:szCs w:val="21"/>
                <w:highlight w:val="none"/>
              </w:rPr>
              <w:t>≥1块RAID卡，支持直通模式</w:t>
            </w:r>
          </w:p>
        </w:tc>
      </w:tr>
      <w:tr w14:paraId="0359BDF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C862C6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53B4A7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514D3E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4F1B456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网络规格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C3401A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网口速率和数量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821F12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配置不少于2个≥25GE光口，不少于2个≥25GE多模光模块</w:t>
            </w:r>
          </w:p>
        </w:tc>
      </w:tr>
      <w:tr w14:paraId="7D24837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83F5F4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3CA361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91992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67806D8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外部接口规格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D6AC6F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695E74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显示接口类型应不少于1种，如：VGA、DP、HDMI等</w:t>
            </w:r>
          </w:p>
        </w:tc>
      </w:tr>
      <w:tr w14:paraId="268BE67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FD4BE1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499EBC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9F0342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52713EE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417771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USB接口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63EF10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配备USB接口，如USB2.0、USB3.0等</w:t>
            </w:r>
          </w:p>
        </w:tc>
      </w:tr>
      <w:tr w14:paraId="1126FC0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BCCD92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26B3AC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70854A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nil"/>
              <w:left w:val="single" w:color="000000" w:sz="4" w:space="0"/>
              <w:bottom w:val="nil"/>
              <w:right w:val="single" w:color="000000" w:sz="4" w:space="0"/>
            </w:tcBorders>
            <w:noWrap w:val="0"/>
            <w:vAlign w:val="center"/>
          </w:tcPr>
          <w:p w14:paraId="3225243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电源规格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BDFBF9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D29984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≥2，N+1冗余。</w:t>
            </w:r>
          </w:p>
        </w:tc>
      </w:tr>
      <w:tr w14:paraId="591B958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8E7197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076CAF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452F54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nil"/>
              <w:left w:val="single" w:color="000000" w:sz="4" w:space="0"/>
              <w:bottom w:val="nil"/>
              <w:right w:val="single" w:color="000000" w:sz="4" w:space="0"/>
            </w:tcBorders>
            <w:noWrap w:val="0"/>
            <w:vAlign w:val="center"/>
          </w:tcPr>
          <w:p w14:paraId="0A9B888E">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C473FC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90267E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电源模块功率应有一定冗余，满足处理器满载时的需求</w:t>
            </w:r>
          </w:p>
        </w:tc>
      </w:tr>
      <w:tr w14:paraId="49B55CD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8BEA81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4B2901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A31ED0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B816AC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E3B0D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外观和结构</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DAB82A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a)服务器的零部件应紧固无松动，可插拔部件应可靠连接，开关、按钮和其它控制部件应灵活可靠，布局应方便使用；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b)产品表面不应有明显的凹痕、划伤、裂缝、变形和污染等。表面涂层均匀，不应起泡、龟裂、脱落和磨损，金属零部件无锈蚀及其它机械损伤；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c)产品表面说明功能的文字、符号和标志应清晰、端正且牢固；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d)应在服务器的显著位置提供运行状态的指示功能，并在随机文件中明确具体含义；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f)高密度服务器应给出CPU个数与机柜高度（本项不涉及）；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g)服务器尺寸具体要求在随机文件中明确</w:t>
            </w:r>
          </w:p>
        </w:tc>
      </w:tr>
      <w:tr w14:paraId="553E7DF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FC93CA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E76BA3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B86F4C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67925">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C8C8ED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尺寸（高×宽×深）</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97A628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投标人给出产品尺寸；</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设计应遵循标准化、系列化的要求；机箱的内部结构符合通用部件的安装需要</w:t>
            </w:r>
          </w:p>
        </w:tc>
      </w:tr>
      <w:tr w14:paraId="679D218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0F5999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C42C94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28874E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20ED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750C46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4C93BB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气候环境适应性应符合GB/T 9813.3的有关规定，工作温度10～35℃，贮存运输温度-40～55℃；工作相对湿度35%～80%，贮存运输相对湿度20％～93%（40℃）；大气压86～106kPa</w:t>
            </w:r>
          </w:p>
        </w:tc>
      </w:tr>
      <w:tr w14:paraId="5EEA006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85FC3C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66053C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C7AC7D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8DD39F">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FC1234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249EA8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机械环境适应性应符合GB/T 9813.3的有关规定</w:t>
            </w:r>
          </w:p>
        </w:tc>
      </w:tr>
      <w:tr w14:paraId="273945D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9D58BC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4E555B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32D6AA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424F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DDEA96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噪声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2FC88B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9813.3的有关规定，在产品说明中给出具体测试值塔式服务器噪声在空闲状态下不大于50dB</w:t>
            </w:r>
          </w:p>
        </w:tc>
      </w:tr>
      <w:tr w14:paraId="6489736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AD64B3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8E29B6F">
            <w:pPr>
              <w:widowControl/>
              <w:jc w:val="center"/>
              <w:textAlignment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A44E5B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26FD4B5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7938E9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E0B68E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本设备不涉及。</w:t>
            </w:r>
          </w:p>
        </w:tc>
      </w:tr>
      <w:tr w14:paraId="18FBF0C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F9BB8D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0DD817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3EB4E0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55E2C4B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机柜规格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773D7A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机柜尺寸</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FEED51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投标人给出长度、高度和深度</w:t>
            </w:r>
          </w:p>
        </w:tc>
      </w:tr>
      <w:tr w14:paraId="070EA70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63C38F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44B9D9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C3CA5C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0189638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478CBC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主板外部接口种类</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EAF43C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支持USB、显示、管理等接口，如：VGA、DP、HDMI、USB3.0、PS/2接口、BMC管理端口</w:t>
            </w:r>
          </w:p>
        </w:tc>
      </w:tr>
      <w:tr w14:paraId="739D95E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6FB96A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BC0795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223430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8D5CD6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8C45A8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93EBB7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支持网络连接、网络访问、数据交换和网络管控功能</w:t>
            </w:r>
          </w:p>
        </w:tc>
      </w:tr>
      <w:tr w14:paraId="77D3B41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A63701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E7F1CE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5C536F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AB7A37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8EE5AA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计算处理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D1CFCC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支持通用计算及虚拟化功能。处理器需集成整型计算单元、浮点计算单元、内存控制器、I/O模块等，处理器与存储部件、网络部件、I/O部件等组成计算系统，提供数据处理、网络接入等计算相关功能</w:t>
            </w:r>
          </w:p>
        </w:tc>
      </w:tr>
      <w:tr w14:paraId="5373BFF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D05D61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41AFA1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6CE3AA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F1F8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284B3D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密码算法实现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3FDB51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CPU芯片应符合GM/T 0008的相关规定，或芯片密码模块应符合GB/T 37092或GM/T 0028的相关规定</w:t>
            </w:r>
          </w:p>
        </w:tc>
      </w:tr>
      <w:tr w14:paraId="09DB775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BCE60E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851261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19EB55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8B934B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7D0D80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电源热插拔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D9CC61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整机电源模块应具备热插拔功能</w:t>
            </w:r>
          </w:p>
        </w:tc>
      </w:tr>
      <w:tr w14:paraId="5FD99ED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D4C46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B4A64D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CE24ED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18F3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752EB5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电源过流保护</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354ACB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支持过流及短路保护的功能</w:t>
            </w:r>
          </w:p>
        </w:tc>
      </w:tr>
      <w:tr w14:paraId="04E1BA1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C81A52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94A7DE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DB7F9C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5121E1A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40CD70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散热方式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8BD18D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支持风冷散热方式，配置冗余风扇</w:t>
            </w:r>
          </w:p>
        </w:tc>
      </w:tr>
      <w:tr w14:paraId="33777B8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6D36CD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776962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DBC412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B9FBC9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管理系统功能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F65162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BMC固件基础功能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6D314B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 支持 DHCP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2)支持静态 IP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3)支持设备日志记录，包括但不限于登录日志、操作日志和报警日志等功能；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4)支持日志信息导出和记录删除功能；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5)支持通过管理接口向外输出准确的报警信息功能；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6)设备的 BMC 管理软件应能够按报警的严重程度进行区分；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7)支持 IPMI2.0、SNMP 或 Redfish</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等接口功能；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8)支持键盘、鼠标和视频的重定向、文本控制台的重定向、远程虚拟媒体、高可靠的硬件监控和管理功能；9)支持基于网络开启、关闭和重启设备的功能，并查询当前设备开机运行状态；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10)支持故障提示功能，并可通过接口读取服务器故障信息；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11)支持基于网络的固件更新功能，包括 BMC 和 BIOS 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12)支持基于网络安装操作系统的功能，并可通过网络控制台访问设备；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13)支持通过本地的硬盘或光驱等存储设备，基于网络完成设备的操作系统安装功能；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14)支持通过浏览器打开管理界面并登录功能；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15)支持设置口令策略功能；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16)支持访问权限设置功能，并通过日志记录访问事件；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17)支持对出厂默认的用户名及口令进行安全保护功能，并提供默认口令修改提示；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18)支持读取设备主板的工作环境温度功能；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19)支持读取服务器 CPU 等核心器件的温度功能；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20)支持通过外部管理工具进行 BMC参数设置的功能，并可基于网络通过外部管理工具对 BMC 进行管理；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21)应支持固件版本查询、固件升级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22)支持基于网络实现开关机和复位控制的功能；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23)BMC 启动时间应不超过 180s，实现功能包括网络、IPMI、散热、传感器服务可用；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24)支持 BMC 固件设置的恢复出厂功能</w:t>
            </w:r>
          </w:p>
        </w:tc>
      </w:tr>
      <w:tr w14:paraId="0E88D05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D0ADD6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824A38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9F1FC6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3E9D9">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0E1CCF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BIOS 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81C03F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a）支持查看固件版本、内存信息、主板信息、处理器信息和系统时间信息功能；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b）支持上电初始化界面显示 CPU 信息、内存信息、固件版本和部分快捷键信息功能；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c）支持设置界面中英文显示切换功能；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d）支持查看 PCIe 设备信息，SATA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设备信息功能；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e）支持操作系统安装和引导功能，应并向操作系统提供计算机主板信息和服务接口；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f）支持设置启动顺序，并按照设置的启动顺序启动功能；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g）支持安全启动功能；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h）支持设置口令、修改口令、验证口令功能；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i）支持板载显示控制或独立显卡的显示控制功能；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j）支持 RAID 识别和启动功能；k）支持串口重定向功能；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l）支持固件更新功能；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m）支持 BIOS 固件设置的恢复出厂功能；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n）支持网络引导启用和关闭功能</w:t>
            </w:r>
          </w:p>
        </w:tc>
      </w:tr>
      <w:tr w14:paraId="533CA49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82D0293">
            <w:pPr>
              <w:widowControl/>
              <w:jc w:val="center"/>
              <w:textAlignment w:val="center"/>
              <w:rPr>
                <w:rFonts w:ascii="宋体" w:hAnsi="宋体" w:cs="宋体"/>
                <w:sz w:val="24"/>
                <w:szCs w:val="21"/>
                <w:highlight w:val="none"/>
              </w:rPr>
            </w:pPr>
            <w:r>
              <w:rPr>
                <w:rFonts w:hint="eastAsia" w:ascii="宋体" w:hAnsi="宋体" w:cs="宋体"/>
                <w:szCs w:val="21"/>
                <w:highlight w:val="none"/>
              </w:rPr>
              <w:t>36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F0FC01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38CF13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71DE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38C529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远程控制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291575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支持远程关机和重新启动功能</w:t>
            </w:r>
          </w:p>
        </w:tc>
      </w:tr>
      <w:tr w14:paraId="60C13B3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D45B4BD">
            <w:pPr>
              <w:widowControl/>
              <w:jc w:val="center"/>
              <w:textAlignment w:val="center"/>
              <w:rPr>
                <w:rFonts w:ascii="宋体" w:hAnsi="宋体" w:cs="宋体"/>
                <w:sz w:val="24"/>
                <w:szCs w:val="21"/>
                <w:highlight w:val="none"/>
              </w:rPr>
            </w:pPr>
            <w:r>
              <w:rPr>
                <w:rFonts w:hint="eastAsia" w:ascii="宋体" w:hAnsi="宋体" w:cs="宋体"/>
                <w:szCs w:val="21"/>
                <w:highlight w:val="none"/>
              </w:rPr>
              <w:t>37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8B9B56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699173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5AB3CD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EDC87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操作系统及驱动的升级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C9D476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1B7943B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3A62BC8">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8CE11A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6CC114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B5FDB">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3D5CD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23F4A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3DFECC0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A679159">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C52AAB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743F20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D82EBD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B3C687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16C3BA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 GB 18030 的有关规定</w:t>
            </w:r>
          </w:p>
        </w:tc>
      </w:tr>
      <w:tr w14:paraId="0C8A290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D61F8DA">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5BAD65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A45335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3D817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1900D2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8865CB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CPU关键部件应当符合安全可靠测评要求</w:t>
            </w:r>
          </w:p>
        </w:tc>
      </w:tr>
      <w:tr w14:paraId="6F063BF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4DBA14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4B3F0F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9A1D3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30FCC0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75BA3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故障检测</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486E52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支持故障检测功能，可以检测到具体的FRU（内存、硬盘等）的故障并发出告警</w:t>
            </w:r>
          </w:p>
        </w:tc>
      </w:tr>
      <w:tr w14:paraId="5DB23CB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9D8F8F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9F8AF0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30BAD7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2172E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系统安全要求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2E1C67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弱口令字典检查</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9771E9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支持弱口令字典检查功能，出现在弱口令字典中的字符串不能被设置为用户口令</w:t>
            </w:r>
          </w:p>
        </w:tc>
      </w:tr>
      <w:tr w14:paraId="5015D37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DA80B9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9D0C91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76858B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B6C9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EC8D32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白名单访问控制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7B2EBC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支持基于时间、IP或MAC白名单访问控制</w:t>
            </w:r>
          </w:p>
        </w:tc>
      </w:tr>
      <w:tr w14:paraId="28AD126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F9F78E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87E8AD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08D65B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BFF5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C7A350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二次鉴别</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39CC4F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支持二次鉴别功能。对于用户配置、权限配置、公钥导入等重要的管理操作，已登录用户应通过二次鉴别后，才能执行操作</w:t>
            </w:r>
          </w:p>
        </w:tc>
      </w:tr>
      <w:tr w14:paraId="77BC8E7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FC7142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0A7139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A5A06A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5A93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41B8CC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密码证书安全加密存储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4A8E0B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支持对带外管理系统中的用户口令和证书等敏感信息进行加密存储，禁止使用私有的和业界已知不安全的密码算法</w:t>
            </w:r>
          </w:p>
        </w:tc>
      </w:tr>
      <w:tr w14:paraId="1370A92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984C193">
            <w:pPr>
              <w:widowControl/>
              <w:jc w:val="center"/>
              <w:textAlignment w:val="center"/>
              <w:rPr>
                <w:rFonts w:ascii="宋体" w:hAnsi="宋体" w:cs="宋体"/>
                <w:sz w:val="24"/>
                <w:szCs w:val="21"/>
                <w:highlight w:val="none"/>
              </w:rPr>
            </w:pPr>
            <w:r>
              <w:rPr>
                <w:rFonts w:hint="eastAsia" w:ascii="宋体" w:hAnsi="宋体" w:cs="宋体"/>
                <w:szCs w:val="21"/>
                <w:highlight w:val="none"/>
              </w:rPr>
              <w:t>46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09A787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DAB746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3231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73C1B3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敏感信息安全加密传输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9FDF57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支持使用安全的传输加密协议（如SSH或HTTPS等）传输用户的敏感信息</w:t>
            </w:r>
          </w:p>
        </w:tc>
      </w:tr>
      <w:tr w14:paraId="3F3505B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BB51567">
            <w:pPr>
              <w:widowControl/>
              <w:jc w:val="center"/>
              <w:textAlignment w:val="center"/>
              <w:rPr>
                <w:rFonts w:ascii="宋体" w:hAnsi="宋体" w:cs="宋体"/>
                <w:sz w:val="24"/>
                <w:szCs w:val="21"/>
                <w:highlight w:val="none"/>
              </w:rPr>
            </w:pPr>
            <w:r>
              <w:rPr>
                <w:rFonts w:hint="eastAsia" w:ascii="宋体" w:hAnsi="宋体" w:cs="宋体"/>
                <w:szCs w:val="21"/>
                <w:highlight w:val="none"/>
              </w:rPr>
              <w:t>47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F990FD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0A2DA8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8DB4CD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信息安全要求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D9ACA5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研发过程安全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52CDE1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投标人承诺，生产商已建立从需求、设计、开发、测试、维护端到端的开发流程管理机制，输出和保存开发流程中每个阶段的产品需求清单、设计文档、开发文档、测试记录等材料，保证各个流程可追溯</w:t>
            </w:r>
          </w:p>
        </w:tc>
      </w:tr>
      <w:tr w14:paraId="473F2AC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7DCA127">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B4979D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C10083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4648E3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3C1087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9B7D87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安全要求应符合GB 4943.1的规定</w:t>
            </w:r>
          </w:p>
        </w:tc>
      </w:tr>
      <w:tr w14:paraId="673B47C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63BBEC9">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7C7C9B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ADE030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F1C54B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746DF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FC3C6F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限用物质的限量应符合GB/T 26572的要求</w:t>
            </w:r>
          </w:p>
        </w:tc>
      </w:tr>
      <w:tr w14:paraId="6D5E5A6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5314D17">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5DE9D5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FF39A9A">
            <w:pPr>
              <w:jc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right w:val="single" w:color="000000" w:sz="4" w:space="0"/>
            </w:tcBorders>
            <w:noWrap w:val="0"/>
            <w:vAlign w:val="center"/>
          </w:tcPr>
          <w:p w14:paraId="1B45E26E">
            <w:pPr>
              <w:jc w:val="left"/>
              <w:rPr>
                <w:rFonts w:hint="eastAsia" w:ascii="宋体" w:hAnsi="宋体" w:cs="宋体"/>
                <w:szCs w:val="21"/>
                <w:highlight w:val="none"/>
              </w:rPr>
            </w:pPr>
            <w:r>
              <w:rPr>
                <w:rFonts w:hint="eastAsia" w:ascii="宋体" w:hAnsi="宋体" w:cs="宋体"/>
                <w:kern w:val="0"/>
                <w:szCs w:val="21"/>
                <w:highlight w:val="none"/>
                <w:lang w:bidi="ar"/>
              </w:rPr>
              <w:t>CPU性能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247D5A1">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CPU配置要求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1483B1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≥2颗CPU</w:t>
            </w:r>
          </w:p>
        </w:tc>
      </w:tr>
      <w:tr w14:paraId="4F4631A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677A541">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73BA02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80930EE">
            <w:pPr>
              <w:jc w:val="center"/>
              <w:rPr>
                <w:rFonts w:hint="eastAsia" w:ascii="宋体" w:hAnsi="宋体" w:cs="宋体"/>
                <w:sz w:val="24"/>
                <w:szCs w:val="21"/>
                <w:highlight w:val="none"/>
              </w:rPr>
            </w:pPr>
            <w:r>
              <w:rPr>
                <w:rFonts w:hint="eastAsia" w:ascii="宋体" w:hAnsi="宋体" w:cs="宋体"/>
                <w:kern w:val="0"/>
                <w:szCs w:val="21"/>
                <w:highlight w:val="none"/>
                <w:lang w:bidi="ar"/>
              </w:rPr>
              <w:t>性能要求</w:t>
            </w:r>
          </w:p>
        </w:tc>
        <w:tc>
          <w:tcPr>
            <w:tcW w:w="1441" w:type="dxa"/>
            <w:vMerge w:val="continue"/>
            <w:tcBorders>
              <w:left w:val="single" w:color="000000" w:sz="4" w:space="0"/>
              <w:right w:val="single" w:color="000000" w:sz="4" w:space="0"/>
            </w:tcBorders>
            <w:noWrap w:val="0"/>
            <w:vAlign w:val="center"/>
          </w:tcPr>
          <w:p w14:paraId="62D4EC33">
            <w:pPr>
              <w:jc w:val="left"/>
              <w:rPr>
                <w:rFonts w:hint="eastAsia" w:ascii="宋体" w:hAnsi="宋体" w:cs="宋体"/>
                <w:kern w:val="0"/>
                <w:szCs w:val="21"/>
                <w:highlight w:val="none"/>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489CA09">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CPU主频</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F4CF88A">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≥2.5GHz</w:t>
            </w:r>
          </w:p>
        </w:tc>
      </w:tr>
      <w:tr w14:paraId="0A667C3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7C2876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31C64F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7E1671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AC1C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04503A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单CPU核数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2A06E7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≥32核</w:t>
            </w:r>
          </w:p>
        </w:tc>
      </w:tr>
      <w:tr w14:paraId="693CD83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57CF08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F0ACA9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742E02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B83E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C25E4B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单CPU末级缓存容量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EA5624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≥64MB</w:t>
            </w:r>
          </w:p>
        </w:tc>
      </w:tr>
      <w:tr w14:paraId="5861706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235A08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2E60A8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0242CD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EA4828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9E35D6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内存总容量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666DA9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≥512GB</w:t>
            </w:r>
          </w:p>
        </w:tc>
      </w:tr>
      <w:tr w14:paraId="18496EA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9C324F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4F10CB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80ED2D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81DB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3A614C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单内存模块容量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3B48B4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≥64GB</w:t>
            </w:r>
          </w:p>
        </w:tc>
      </w:tr>
      <w:tr w14:paraId="6F9455F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D02D089">
            <w:pPr>
              <w:widowControl/>
              <w:jc w:val="center"/>
              <w:textAlignment w:val="center"/>
              <w:rPr>
                <w:rFonts w:ascii="宋体" w:hAnsi="宋体" w:cs="宋体"/>
                <w:sz w:val="24"/>
                <w:szCs w:val="21"/>
                <w:highlight w:val="none"/>
              </w:rPr>
            </w:pPr>
            <w:r>
              <w:rPr>
                <w:rFonts w:hint="eastAsia" w:ascii="宋体" w:hAnsi="宋体" w:cs="宋体"/>
                <w:szCs w:val="21"/>
                <w:highlight w:val="none"/>
              </w:rPr>
              <w:t>56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36BFC1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EAC89F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0091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4DC3F5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03013D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≥5200MT/s</w:t>
            </w:r>
          </w:p>
        </w:tc>
      </w:tr>
      <w:tr w14:paraId="2527FD8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2370AAC">
            <w:pPr>
              <w:widowControl/>
              <w:jc w:val="center"/>
              <w:textAlignment w:val="center"/>
              <w:rPr>
                <w:rFonts w:ascii="宋体" w:hAnsi="宋体" w:cs="宋体"/>
                <w:sz w:val="24"/>
                <w:szCs w:val="21"/>
                <w:highlight w:val="none"/>
              </w:rPr>
            </w:pPr>
            <w:r>
              <w:rPr>
                <w:rFonts w:hint="eastAsia" w:ascii="宋体" w:hAnsi="宋体" w:cs="宋体"/>
                <w:szCs w:val="21"/>
                <w:highlight w:val="none"/>
              </w:rPr>
              <w:t>57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921F98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29E3EA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A7C809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29CFB3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026C7E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w:t>
            </w:r>
          </w:p>
        </w:tc>
      </w:tr>
      <w:tr w14:paraId="1AD26E9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B36C8CA">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F9163B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7BA5AD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CE93F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部件兼容性要求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514D6A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925A77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适配3种及以上厂商的内存产品，且均不低于产品支持的内存规格</w:t>
            </w:r>
          </w:p>
        </w:tc>
      </w:tr>
      <w:tr w14:paraId="2FF8BE9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E06B0F1">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C3B136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0C9E1C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2EF6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776984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固态存储兼容性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8FA072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适配3种或以上厂商的固态存储产品，且均不低于产品支持的固态存储设备规格</w:t>
            </w:r>
          </w:p>
        </w:tc>
      </w:tr>
      <w:tr w14:paraId="3B1746B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F124B7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E9209B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B1132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AC4B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D63891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03BB195">
            <w:pPr>
              <w:rPr>
                <w:highlight w:val="none"/>
              </w:rPr>
            </w:pPr>
            <w:r>
              <w:rPr>
                <w:rFonts w:hint="eastAsia" w:ascii="宋体" w:hAnsi="宋体" w:cs="宋体"/>
                <w:kern w:val="0"/>
                <w:szCs w:val="21"/>
                <w:highlight w:val="none"/>
                <w:lang w:bidi="ar"/>
              </w:rPr>
              <w:t>网卡应适配两种或以上厂商产品。</w:t>
            </w:r>
          </w:p>
          <w:p w14:paraId="1D0CACA5">
            <w:pPr>
              <w:widowControl/>
              <w:jc w:val="left"/>
              <w:textAlignment w:val="center"/>
              <w:rPr>
                <w:rFonts w:ascii="宋体" w:hAnsi="宋体" w:cs="宋体"/>
                <w:kern w:val="0"/>
                <w:szCs w:val="21"/>
                <w:highlight w:val="none"/>
                <w:lang w:bidi="ar"/>
              </w:rPr>
            </w:pPr>
          </w:p>
        </w:tc>
      </w:tr>
      <w:tr w14:paraId="6104244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3834BE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D0F47C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5AD0B3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8C6B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3AA165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18E9D75">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内置或适配符合PCIe的功能卡，如：网络功能卡、存储功能卡及图形显示功能卡。</w:t>
            </w:r>
          </w:p>
        </w:tc>
      </w:tr>
      <w:tr w14:paraId="2810C70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E96617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56DD4A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9BEA11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EC3FE5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DD3D4E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7AFD39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兼容多种主流生产商的外部设备，包括显示器、键盘、鼠标、闪存盘、移动硬盘、USB光驱及KVM等，要求使用不同厂商的外部设备时，系统均能正常识别和安装驱动</w:t>
            </w:r>
          </w:p>
        </w:tc>
      </w:tr>
      <w:tr w14:paraId="3E618F6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1C3746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938844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40DACF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52C257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软件兼容性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053A9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数据库兼容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496F9D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兼容3个及以上厂商的数据库产品</w:t>
            </w:r>
          </w:p>
        </w:tc>
      </w:tr>
      <w:tr w14:paraId="5D30B50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8C6785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CFA7BE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201D18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49F2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A06D6B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中间件兼容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C792D6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兼容3个及以上厂商的中间件产品</w:t>
            </w:r>
          </w:p>
        </w:tc>
      </w:tr>
      <w:tr w14:paraId="171D7D3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0F3887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95D188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ED553A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0B3C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C1642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平台软件兼容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164C1E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 3 个及以上厂商的大数据平台，兼容主流云平台，和本项目所投云平台软件完成兼容性适配。</w:t>
            </w:r>
          </w:p>
        </w:tc>
      </w:tr>
      <w:tr w14:paraId="37E169C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F1208DC">
            <w:pPr>
              <w:widowControl/>
              <w:jc w:val="center"/>
              <w:textAlignment w:val="center"/>
              <w:rPr>
                <w:rFonts w:ascii="宋体" w:hAnsi="宋体" w:cs="宋体"/>
                <w:sz w:val="24"/>
                <w:szCs w:val="21"/>
                <w:highlight w:val="none"/>
              </w:rPr>
            </w:pPr>
            <w:r>
              <w:rPr>
                <w:rFonts w:hint="eastAsia" w:ascii="宋体" w:hAnsi="宋体" w:cs="宋体"/>
                <w:szCs w:val="21"/>
                <w:highlight w:val="none"/>
              </w:rPr>
              <w:t>66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A14B6B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B6D7AE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78A43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3A74A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CF5D1A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m1值（MTBF的不可接受值）不得低于30000h</w:t>
            </w:r>
          </w:p>
        </w:tc>
      </w:tr>
      <w:tr w14:paraId="437ED1B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6EF44C9">
            <w:pPr>
              <w:widowControl/>
              <w:jc w:val="center"/>
              <w:textAlignment w:val="center"/>
              <w:rPr>
                <w:rFonts w:ascii="宋体" w:hAnsi="宋体" w:cs="宋体"/>
                <w:sz w:val="24"/>
                <w:szCs w:val="21"/>
                <w:highlight w:val="none"/>
              </w:rPr>
            </w:pPr>
            <w:r>
              <w:rPr>
                <w:rFonts w:hint="eastAsia" w:ascii="宋体" w:hAnsi="宋体" w:cs="宋体"/>
                <w:szCs w:val="21"/>
                <w:highlight w:val="none"/>
              </w:rPr>
              <w:t>67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FA6EC4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8A0A7F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945E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E22065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E3C870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风扇寿命应不低于40000h</w:t>
            </w:r>
          </w:p>
        </w:tc>
      </w:tr>
      <w:tr w14:paraId="1DD1283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EA1DA7D">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042ACD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AB20A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供应商</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E44D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655EF9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2B84CF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支持硬盘、电源、风扇热插拔(内置风扇除外)</w:t>
            </w:r>
          </w:p>
        </w:tc>
      </w:tr>
      <w:tr w14:paraId="0CCCE0A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A86F181">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809103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79CA4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3185FE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C3079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标志、包装、运输和贮存</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311F4A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9813.3和商品包装政府采购需求标准的相关规定</w:t>
            </w:r>
          </w:p>
        </w:tc>
      </w:tr>
      <w:tr w14:paraId="28DAFC3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F47EA81">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F3E149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851BBB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22F5AB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AC613F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3D0424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提供电话、电子邮件、远程连接等多种形式服务；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提供同城 4h、异地 12h 技术响应服务，2 个工作日解决问题，对于未能解决的问题和故障应提供可行的升级方案，并提供周转设备；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建立全国技术服务体系和服务团体，符合专业服务体系标准要求，提供原厂中文服务；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服务周期内提供产品的维修、换件和升级服务</w:t>
            </w:r>
          </w:p>
        </w:tc>
      </w:tr>
      <w:tr w14:paraId="6008EE4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FA6F2C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96F4F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3D8E2E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A3A2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8583F6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培训服务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D9218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投标人提供培训材料、产品手册、培训视频等培训相关内容</w:t>
            </w:r>
          </w:p>
        </w:tc>
      </w:tr>
      <w:tr w14:paraId="4E4EC4C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033EB5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BFE7D6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8DD42B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7354AA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8D91AB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CA2F53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自验收之日起， 提供三年原厂质保服务；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设备停产后继续提供质量保障服务（含备品备件），服务终止时间与最后一批设备交付时间间隔不低于 6 年；</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产品停止服务时间应提前 1 年告知客户；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产品发布日期需在随机文件中明确</w:t>
            </w:r>
          </w:p>
        </w:tc>
      </w:tr>
      <w:tr w14:paraId="377455E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C21327D">
            <w:pPr>
              <w:widowControl/>
              <w:jc w:val="center"/>
              <w:textAlignment w:val="center"/>
              <w:rPr>
                <w:rFonts w:ascii="宋体" w:hAnsi="宋体" w:cs="宋体"/>
                <w:sz w:val="24"/>
                <w:szCs w:val="21"/>
                <w:highlight w:val="none"/>
              </w:rPr>
            </w:pPr>
            <w:r>
              <w:rPr>
                <w:rFonts w:hint="eastAsia" w:ascii="宋体" w:hAnsi="宋体" w:cs="宋体"/>
                <w:kern w:val="0"/>
                <w:szCs w:val="21"/>
                <w:highlight w:val="none"/>
                <w:lang w:bidi="ar"/>
              </w:rPr>
              <w:t>73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EA2349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D60CE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A500B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服务工具要求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5A7481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工具要求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E88886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投标人提供设置服务器硬件、辅助操作系统安装等功能的辅助工具和管理软件。且随附软件应具有合法授权或版权</w:t>
            </w:r>
          </w:p>
        </w:tc>
      </w:tr>
      <w:tr w14:paraId="67600D8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52D9A2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F4B9BA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409079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4A9E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84C425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驱动安装升级指引</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C02B5F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投标人提供出厂安装的配件所需的驱动程序，形式包括但不限于驱动光盘、驱动下载链接等。其他配件应提供指引</w:t>
            </w:r>
          </w:p>
        </w:tc>
      </w:tr>
      <w:tr w14:paraId="1FD02BD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2CB653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538C00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B059B9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0FE26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3DB30D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管理软件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253FB5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具备资源管理、系统管理、性能监控、健康监控、基于网络控制、报警设置功能</w:t>
            </w:r>
          </w:p>
        </w:tc>
      </w:tr>
      <w:tr w14:paraId="2EA3B5D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7C62D66">
            <w:pPr>
              <w:widowControl/>
              <w:jc w:val="center"/>
              <w:textAlignment w:val="center"/>
              <w:rPr>
                <w:rFonts w:ascii="宋体" w:hAnsi="宋体" w:cs="宋体"/>
                <w:sz w:val="24"/>
                <w:szCs w:val="21"/>
                <w:highlight w:val="none"/>
              </w:rPr>
            </w:pPr>
            <w:r>
              <w:rPr>
                <w:rFonts w:hint="eastAsia" w:ascii="宋体" w:hAnsi="宋体" w:cs="宋体"/>
                <w:szCs w:val="21"/>
                <w:highlight w:val="none"/>
              </w:rPr>
              <w:t>76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C680C8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EAE2CA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F014C0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增值服务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AC4A4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厂家升级产品软件与扩容服务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974F21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投标人提供原厂级的部件/软件产品升级和扩容能力</w:t>
            </w:r>
          </w:p>
        </w:tc>
      </w:tr>
      <w:tr w14:paraId="08B44BD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096D002">
            <w:pPr>
              <w:widowControl/>
              <w:jc w:val="center"/>
              <w:textAlignment w:val="center"/>
              <w:rPr>
                <w:rFonts w:ascii="宋体" w:hAnsi="宋体" w:cs="宋体"/>
                <w:sz w:val="24"/>
                <w:szCs w:val="21"/>
                <w:highlight w:val="none"/>
              </w:rPr>
            </w:pPr>
            <w:r>
              <w:rPr>
                <w:rFonts w:hint="eastAsia" w:ascii="宋体" w:hAnsi="宋体" w:cs="宋体"/>
                <w:szCs w:val="21"/>
                <w:highlight w:val="none"/>
              </w:rPr>
              <w:t>77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9E66A5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2CF44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92A9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844053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提供上门服务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919ADF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投标人具备提供上门服务的能力</w:t>
            </w:r>
          </w:p>
        </w:tc>
      </w:tr>
      <w:tr w14:paraId="138EA80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624DCCC">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F7C602D">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849304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F109E">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F75A48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硬盘不返还服务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7C12DC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免费服务周期内，免费提供硬盘更换坏件不返还服务。</w:t>
            </w:r>
          </w:p>
        </w:tc>
      </w:tr>
      <w:tr w14:paraId="5A27FB7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E5ABC42">
            <w:pPr>
              <w:widowControl/>
              <w:jc w:val="center"/>
              <w:textAlignment w:val="center"/>
              <w:rPr>
                <w:rFonts w:ascii="宋体" w:hAnsi="宋体" w:cs="宋体"/>
                <w:szCs w:val="21"/>
                <w:highlight w:val="none"/>
              </w:rPr>
            </w:pPr>
            <w:r>
              <w:rPr>
                <w:rFonts w:hint="eastAsia" w:ascii="宋体" w:hAnsi="宋体" w:cs="宋体"/>
                <w:szCs w:val="21"/>
                <w:highlight w:val="none"/>
              </w:rPr>
              <w:t>79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526BD7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0973AE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313E5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供应链质量</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D105D3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抗干扰性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9B638F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当产品部件出现供应风险时，应通知客户并提供风险应对方案确保产品的服务保障，必要时应停止相关受影响产品的销售</w:t>
            </w:r>
          </w:p>
        </w:tc>
      </w:tr>
      <w:tr w14:paraId="1261C21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F51823C">
            <w:pPr>
              <w:widowControl/>
              <w:jc w:val="center"/>
              <w:textAlignment w:val="center"/>
              <w:rPr>
                <w:rFonts w:ascii="宋体" w:hAnsi="宋体" w:cs="宋体"/>
                <w:szCs w:val="21"/>
                <w:highlight w:val="none"/>
              </w:rPr>
            </w:pPr>
            <w:r>
              <w:rPr>
                <w:rFonts w:hint="eastAsia" w:ascii="宋体" w:hAnsi="宋体" w:cs="宋体"/>
                <w:szCs w:val="21"/>
                <w:highlight w:val="none"/>
              </w:rPr>
              <w:t>80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4B991D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A31511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12DF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8B392F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供应能力证明</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403491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投标人提供供应链稳定承诺书，确保产品的部件在产品服务周期内稳定供货</w:t>
            </w:r>
          </w:p>
        </w:tc>
      </w:tr>
    </w:tbl>
    <w:p w14:paraId="6CF0D738">
      <w:pPr>
        <w:rPr>
          <w:rFonts w:hint="eastAsia"/>
          <w:highlight w:val="none"/>
        </w:rPr>
      </w:pPr>
    </w:p>
    <w:p w14:paraId="77D108D1">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服务器13</w:t>
      </w:r>
    </w:p>
    <w:tbl>
      <w:tblPr>
        <w:tblStyle w:val="7"/>
        <w:tblW w:w="0" w:type="auto"/>
        <w:tblInd w:w="0" w:type="dxa"/>
        <w:tblLayout w:type="fixed"/>
        <w:tblCellMar>
          <w:top w:w="0" w:type="dxa"/>
          <w:left w:w="108" w:type="dxa"/>
          <w:bottom w:w="0" w:type="dxa"/>
          <w:right w:w="108" w:type="dxa"/>
        </w:tblCellMar>
      </w:tblPr>
      <w:tblGrid>
        <w:gridCol w:w="487"/>
        <w:gridCol w:w="455"/>
        <w:gridCol w:w="792"/>
        <w:gridCol w:w="1441"/>
        <w:gridCol w:w="1355"/>
        <w:gridCol w:w="3992"/>
      </w:tblGrid>
      <w:tr w14:paraId="392E188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469F2D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序号</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2C9926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重要程度</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73723F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指标分类</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8D141A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一级指标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651EE5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二级指标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51C28D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指标要求</w:t>
            </w:r>
          </w:p>
        </w:tc>
      </w:tr>
      <w:tr w14:paraId="045F3DA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B232D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527536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C84902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00C57F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089E04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CPU信息</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149DA5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投标人给出CPU信息，包含CPU型号、物理核心数、主频、末级缓存容量、线程数、热设计功耗及支持内存的最高速率、通道数和位宽。</w:t>
            </w:r>
            <w:r>
              <w:rPr>
                <w:rFonts w:hint="eastAsia"/>
                <w:highlight w:val="none"/>
              </w:rPr>
              <w:t>CPU</w:t>
            </w:r>
            <w:r>
              <w:rPr>
                <w:rFonts w:hint="eastAsia" w:ascii="宋体" w:hAnsi="宋体" w:cs="宋体"/>
                <w:kern w:val="0"/>
                <w:szCs w:val="21"/>
                <w:highlight w:val="none"/>
                <w:lang w:bidi="ar"/>
              </w:rPr>
              <w:t>支持复杂指令集。</w:t>
            </w:r>
          </w:p>
        </w:tc>
      </w:tr>
      <w:tr w14:paraId="646F39E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867564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343825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7B664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2AF35DE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AB6889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主板支持的CPU和内存情况</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3C2058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投标人给出主板支持的CPU和内存的型号数量</w:t>
            </w:r>
          </w:p>
        </w:tc>
      </w:tr>
      <w:tr w14:paraId="3F8BECD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2B7548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75666B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B6CAD5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54979D33">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35CE4A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主板内存槽数量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8E208A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非板载内存的可扩展插槽数量应不少于4个</w:t>
            </w:r>
          </w:p>
        </w:tc>
      </w:tr>
      <w:tr w14:paraId="6AD8E15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51A1A8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E93974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95143B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27B3C349">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071D8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主板存储接口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BC22DD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至少支持SATA、SAS、M.2、U.2等存储接口中的1种</w:t>
            </w:r>
          </w:p>
        </w:tc>
      </w:tr>
      <w:tr w14:paraId="56244EB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AD9F22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C8CEE2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2FD385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43A4C399">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6D5455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PCIe插槽接口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489BBC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符合PCIe3.0或以上的高速串行计算机扩展总线标准，PCIe的接口速率与位宽需保证向下兼容</w:t>
            </w:r>
          </w:p>
        </w:tc>
      </w:tr>
      <w:tr w14:paraId="0DEC62B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92C378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C09B8F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0D5684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182D6F07">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671877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主板PCIe插槽数量及规格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F9A55B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a)高度大于44.45mm双路或以上服务器支持PCIe插槽或接口应不少于5个；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b)单路服务器PCIe插槽或接口应不少于4个，可通过扩展卡进行插槽扩展</w:t>
            </w:r>
          </w:p>
        </w:tc>
      </w:tr>
      <w:tr w14:paraId="2246D6C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E615A7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4CABD1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3A9936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81674B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63B72A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总内存容量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9B040A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实际配置内存容量≥512GB</w:t>
            </w:r>
          </w:p>
        </w:tc>
      </w:tr>
      <w:tr w14:paraId="5B99329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28984E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0EDF26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E2EAA8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86E5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1CFF2A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BD35EF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r>
      <w:tr w14:paraId="697ABAB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C9AE9E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0DA33E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BA9599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8658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2D8835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408D3E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≥DDR5</w:t>
            </w:r>
          </w:p>
        </w:tc>
      </w:tr>
      <w:tr w14:paraId="3CB8166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B2AC1B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701743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507225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9934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C048A6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内存通道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EFD682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支持多个内存接口通道，每个通道可支持1DPC或2DPC，当支持2DPC时，印制电路板上应具备插槽的序号标识，具体通道数应在随机文件中明确</w:t>
            </w:r>
          </w:p>
        </w:tc>
      </w:tr>
      <w:tr w14:paraId="7124FCE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F45D79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354AED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CD76CC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72E030E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存储规格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9804D0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硬磁盘实配容量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197BDE9">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≥2块480G SATA SSD硬盘，≥2块3840G NVMe SSD硬盘, ≥12块12T SATA HDD硬盘</w:t>
            </w:r>
          </w:p>
        </w:tc>
      </w:tr>
      <w:tr w14:paraId="372FA39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17E664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D380C1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BBCA9D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199A1AB3">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80F8F4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硬盘实配数量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4F95220">
            <w:pPr>
              <w:rPr>
                <w:highlight w:val="none"/>
              </w:rPr>
            </w:pPr>
            <w:r>
              <w:rPr>
                <w:rFonts w:hint="eastAsia" w:ascii="宋体" w:hAnsi="宋体" w:cs="宋体"/>
                <w:kern w:val="0"/>
                <w:sz w:val="24"/>
                <w:szCs w:val="21"/>
                <w:highlight w:val="none"/>
                <w:lang w:bidi="ar"/>
              </w:rPr>
              <w:t>a)</w:t>
            </w:r>
            <w:r>
              <w:rPr>
                <w:rFonts w:hint="eastAsia" w:ascii="宋体" w:hAnsi="宋体" w:cs="宋体"/>
                <w:kern w:val="0"/>
                <w:szCs w:val="21"/>
                <w:highlight w:val="none"/>
                <w:lang w:bidi="ar"/>
              </w:rPr>
              <w:t>若配备硬磁盘，服务器提供的实配硬磁盘数量应不小于 2 块，可实现互为备份；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b)若配备固态盘，实配盘数应不小于 1 块</w:t>
            </w:r>
          </w:p>
          <w:p w14:paraId="7B3F38DC">
            <w:pPr>
              <w:widowControl/>
              <w:jc w:val="left"/>
              <w:textAlignment w:val="center"/>
              <w:rPr>
                <w:rFonts w:ascii="宋体" w:hAnsi="宋体" w:cs="宋体"/>
                <w:kern w:val="0"/>
                <w:szCs w:val="21"/>
                <w:highlight w:val="none"/>
                <w:lang w:bidi="ar"/>
              </w:rPr>
            </w:pPr>
          </w:p>
        </w:tc>
      </w:tr>
      <w:tr w14:paraId="3F46C19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B196A5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33ED37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3ADAA7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686C9D6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FCBE80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5C0EA7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投标人应给出配置的硬盘尺寸，如 2.5 英寸、3.5 英寸硬磁盘；</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机箱高度不大于88.9mm 的服务器可支持的硬盘数量应不少于 8 块，机箱高度不大于 44.45mm 的服务器可支持的硬盘数量应不少于 4 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存储型服务器可支持硬盘数量应不少于 24 块</w:t>
            </w:r>
          </w:p>
        </w:tc>
      </w:tr>
      <w:tr w14:paraId="12A88E5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D7753A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991BC34">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04A7FA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4C3D8C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RAID卡规格（若支持RAID卡）或SAS 直通卡规格(若支持SAS直卡)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C71504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RAID卡或SAS直通卡要求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8236992">
            <w:pPr>
              <w:rPr>
                <w:highlight w:val="none"/>
              </w:rPr>
            </w:pPr>
          </w:p>
          <w:p w14:paraId="39E0005D">
            <w:pPr>
              <w:rPr>
                <w:highlight w:val="none"/>
              </w:rPr>
            </w:pPr>
          </w:p>
          <w:p w14:paraId="4E63DA3A">
            <w:pPr>
              <w:widowControl/>
              <w:jc w:val="left"/>
              <w:textAlignment w:val="center"/>
              <w:rPr>
                <w:rFonts w:ascii="宋体" w:hAnsi="宋体" w:cs="宋体"/>
                <w:szCs w:val="21"/>
                <w:highlight w:val="none"/>
              </w:rPr>
            </w:pPr>
            <w:r>
              <w:rPr>
                <w:rFonts w:hint="eastAsia" w:ascii="宋体" w:hAnsi="宋体" w:cs="宋体"/>
                <w:szCs w:val="21"/>
                <w:highlight w:val="none"/>
              </w:rPr>
              <w:t>≥1块RAID卡，支持直通模式</w:t>
            </w:r>
          </w:p>
        </w:tc>
      </w:tr>
      <w:tr w14:paraId="70404E6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AE20F1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2D09EB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2B68F5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4F43415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网络规格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CB7EEA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网口速率和数量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72C44E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配置不少于2个≥25GE光口，不少于2个≥25GE多模光模块</w:t>
            </w:r>
          </w:p>
        </w:tc>
      </w:tr>
      <w:tr w14:paraId="0A1F32C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2A3285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B697BF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7403F2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7137984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外部接口规格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13BD9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D82361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显示接口类型应不少于1种，如：VGA、DP、HDMI等</w:t>
            </w:r>
          </w:p>
        </w:tc>
      </w:tr>
      <w:tr w14:paraId="42BAA99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7C782D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84D718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9A6D69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68C45D87">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98F6D3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USB接口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1CDD52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配备USB接口，如USB2.0、USB3.0等</w:t>
            </w:r>
          </w:p>
        </w:tc>
      </w:tr>
      <w:tr w14:paraId="6ADB68F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6E611B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BCF2C9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7D7F3A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nil"/>
              <w:left w:val="single" w:color="000000" w:sz="4" w:space="0"/>
              <w:bottom w:val="nil"/>
              <w:right w:val="single" w:color="000000" w:sz="4" w:space="0"/>
            </w:tcBorders>
            <w:noWrap w:val="0"/>
            <w:vAlign w:val="center"/>
          </w:tcPr>
          <w:p w14:paraId="50C8732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电源规格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46156B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438DCF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≥2，N+1冗余。</w:t>
            </w:r>
          </w:p>
        </w:tc>
      </w:tr>
      <w:tr w14:paraId="0E625D0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95CF52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DC1CB7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A467E8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nil"/>
              <w:left w:val="single" w:color="000000" w:sz="4" w:space="0"/>
              <w:bottom w:val="nil"/>
              <w:right w:val="single" w:color="000000" w:sz="4" w:space="0"/>
            </w:tcBorders>
            <w:noWrap w:val="0"/>
            <w:vAlign w:val="center"/>
          </w:tcPr>
          <w:p w14:paraId="290AE180">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8A039C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CCD746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电源模块功率应有一定冗余，满足处理器满载时的需求</w:t>
            </w:r>
          </w:p>
        </w:tc>
      </w:tr>
      <w:tr w14:paraId="76199EF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17B452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D5105E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1377BC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6EDA84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729DD3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外观和结构</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8AFCB1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a)服务器的零部件应紧固无松动，可插拔部件应可靠连接，开关、按钮和其它控制部件应灵活可靠，布局应方便使用；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b)产品表面不应有明显的凹痕、划伤、裂缝、变形和污染等。表面涂层均匀，不应起泡、龟裂、脱落和磨损，金属零部件无锈蚀及其它机械损伤；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c)产品表面说明功能的文字、符号和标志应清晰、端正且牢固；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d)应在服务器的显著位置提供运行状态的指示功能，并在随机文件中明确具体含义；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f)高密度服务器应给出CPU个数与机柜高度（本项不涉及）；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g)服务器尺寸具体要求在随机文件中明确</w:t>
            </w:r>
          </w:p>
        </w:tc>
      </w:tr>
      <w:tr w14:paraId="7FE225E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764D58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D7987C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BC6387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CBA61">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842CBA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尺寸（高×宽×深）</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A106DB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投标人给出产品尺寸；</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设计应遵循标准化、系列化的要求；机箱的内部结构符合通用部件的安装需要</w:t>
            </w:r>
          </w:p>
        </w:tc>
      </w:tr>
      <w:tr w14:paraId="726855D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62BB18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8A8851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3781D7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0FB2B">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DBAC1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7BD7B8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气候环境适应性应符合GB/T 9813.3的有关规定，工作温度10～35℃，贮存运输温度-40～55℃；工作相对湿度35%～80%，贮存运输相对湿度20％～93%（40℃）；大气压86～106kPa</w:t>
            </w:r>
          </w:p>
        </w:tc>
      </w:tr>
      <w:tr w14:paraId="56FC6CF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97CBEA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A95A8E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A0A4E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C8C59">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FF0257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893828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机械环境适应性应符合GB/T 9813.3的有关规定</w:t>
            </w:r>
          </w:p>
        </w:tc>
      </w:tr>
      <w:tr w14:paraId="44682C7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F7AEED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16EB8D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27DC9E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9C502">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A80818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噪声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B2B4AD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9813.3的有关规定，在产品说明中给出具体测试值塔式服务器噪声在空闲状态下不大于50dB</w:t>
            </w:r>
          </w:p>
        </w:tc>
      </w:tr>
      <w:tr w14:paraId="2A56058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4C222A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29F39FC">
            <w:pPr>
              <w:widowControl/>
              <w:jc w:val="center"/>
              <w:textAlignment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A71725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4272500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10E371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9C0CF4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本设备不涉及。</w:t>
            </w:r>
          </w:p>
        </w:tc>
      </w:tr>
      <w:tr w14:paraId="372E790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904CAF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2FDCBF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99F225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09B6072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机柜规格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6DBF01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机柜尺寸</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E757BC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投标人给出长度、高度和深度</w:t>
            </w:r>
          </w:p>
        </w:tc>
      </w:tr>
      <w:tr w14:paraId="280BB7D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4B178B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7BE475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E70A9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37E04CB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6DAD52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主板外部接口种类</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781219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支持USB、显示、管理等接口，如：VGA、DP、HDMI、USB3.0、PS/2接口、BMC管理端口</w:t>
            </w:r>
          </w:p>
        </w:tc>
      </w:tr>
      <w:tr w14:paraId="4B6BB77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801ABD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6E498D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F3AFE8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8CC336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21A79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ACF705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支持网络连接、网络访问、数据交换和网络管控功能</w:t>
            </w:r>
          </w:p>
        </w:tc>
      </w:tr>
      <w:tr w14:paraId="0D25AFA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E1E6D0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5C8EA0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F4095B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75A83A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988C6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计算处理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11930E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支持通用计算及虚拟化功能。处理器需集成整型计算单元、浮点计算单元、内存控制器、I/O模块等，处理器与存储部件、网络部件、I/O部件等组成计算系统，提供数据处理、网络接入等计算相关功能</w:t>
            </w:r>
          </w:p>
        </w:tc>
      </w:tr>
      <w:tr w14:paraId="529F486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FAB1BA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009FA9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3CFA3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4A07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202793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密码算法实现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963A64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CPU芯片应符合GM/T 0008的相关规定，或芯片密码模块应符合GB/T 37092或GM/T 0028的相关规定</w:t>
            </w:r>
          </w:p>
        </w:tc>
      </w:tr>
      <w:tr w14:paraId="1303321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411A42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E38218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995121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582401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B0588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电源热插拔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DB466F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整机电源模块应具备热插拔功能</w:t>
            </w:r>
          </w:p>
        </w:tc>
      </w:tr>
      <w:tr w14:paraId="3E594F9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AF0D5D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0F9574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5BD83E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25F6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8E5142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电源过流保护</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87146B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支持过流及短路保护的功能</w:t>
            </w:r>
          </w:p>
        </w:tc>
      </w:tr>
      <w:tr w14:paraId="393B264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4C9792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48CEC4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4C4F46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1C140CF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7EFBFB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散热方式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7F6660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支持风冷散热方式，配置冗余风扇</w:t>
            </w:r>
          </w:p>
        </w:tc>
      </w:tr>
      <w:tr w14:paraId="4D431CF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E90989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83C69B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8800BD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3F9012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管理系统功能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852BD1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BMC固件基础功能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8B6E5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 支持 DHCP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2)支持静态 IP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3)支持设备日志记录，包括但不限于登录日志、操作日志和报警日志等功能；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4)支持日志信息导出和记录删除功能；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5)支持通过管理接口向外输出准确的报警信息功能；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6)设备的 BMC 管理软件应能够按报警的严重程度进行区分；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7)支持 IPMI2.0、SNMP 或 Redfish</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等接口功能；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8)支持键盘、鼠标和视频的重定向、文本控制台的重定向、远程虚拟媒体、高可靠的硬件监控和管理功能；9)支持基于网络开启、关闭和重启设备的功能，并查询当前设备开机运行状态；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10)支持故障提示功能，并可通过接口读取服务器故障信息；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11)支持基于网络的固件更新功能，包括 BMC 和 BIOS 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12)支持基于网络安装操作系统的功能，并可通过网络控制台访问设备；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13)支持通过本地的硬盘或光驱等存储设备，基于网络完成设备的操作系统安装功能；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14)支持通过浏览器打开管理界面并登录功能；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15)支持设置口令策略功能；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16)支持访问权限设置功能，并通过日志记录访问事件；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17)支持对出厂默认的用户名及口令进行安全保护功能，并提供默认口令修改提示；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18)支持读取设备主板的工作环境温度功能；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19)支持读取服务器 CPU 等核心器件的温度功能；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20)支持通过外部管理工具进行 BMC参数设置的功能，并可基于网络通过外部管理工具对 BMC 进行管理；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21)应支持固件版本查询、固件升级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22)支持基于网络实现开关机和复位控制的功能；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23)BMC 启动时间应不超过 180s，实现功能包括网络、IPMI、散热、传感器服务可用；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24)支持 BMC 固件设置的恢复出厂功能</w:t>
            </w:r>
          </w:p>
        </w:tc>
      </w:tr>
      <w:tr w14:paraId="157978B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44FF29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8CDD15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6EECF9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94844">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D9D8EB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BIOS 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6629A5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a）支持查看固件版本、内存信息、主板信息、处理器信息和系统时间信息功能；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b）支持上电初始化界面显示 CPU 信息、内存信息、固件版本和部分快捷键信息功能；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c）支持设置界面中英文显示切换功能；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d）支持查看 PCIe 设备信息，SATA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设备信息功能；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e）支持操作系统安装和引导功能，应并向操作系统提供计算机主板信息和服务接口；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f）支持设置启动顺序，并按照设置的启动顺序启动功能；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g）支持安全启动功能；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h）支持设置口令、修改口令、验证口令功能；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i）支持板载显示控制或独立显卡的显示控制功能；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j）支持 RAID 识别和启动功能；k）支持串口重定向功能；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l）支持固件更新功能；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m）支持 BIOS 固件设置的恢复出厂功能；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n）支持网络引导启用和关闭功能</w:t>
            </w:r>
          </w:p>
        </w:tc>
      </w:tr>
      <w:tr w14:paraId="1AE96E8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B904CFC">
            <w:pPr>
              <w:widowControl/>
              <w:jc w:val="center"/>
              <w:textAlignment w:val="center"/>
              <w:rPr>
                <w:rFonts w:ascii="宋体" w:hAnsi="宋体" w:cs="宋体"/>
                <w:sz w:val="24"/>
                <w:szCs w:val="21"/>
                <w:highlight w:val="none"/>
              </w:rPr>
            </w:pPr>
            <w:r>
              <w:rPr>
                <w:rFonts w:hint="eastAsia" w:ascii="宋体" w:hAnsi="宋体" w:cs="宋体"/>
                <w:szCs w:val="21"/>
                <w:highlight w:val="none"/>
              </w:rPr>
              <w:t>36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32D3D1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4FBCAE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38E23">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068F1A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远程控制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23CD25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支持远程关机和重新启动功能</w:t>
            </w:r>
          </w:p>
        </w:tc>
      </w:tr>
      <w:tr w14:paraId="6FB1EA5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A55593C">
            <w:pPr>
              <w:widowControl/>
              <w:jc w:val="center"/>
              <w:textAlignment w:val="center"/>
              <w:rPr>
                <w:rFonts w:ascii="宋体" w:hAnsi="宋体" w:cs="宋体"/>
                <w:sz w:val="24"/>
                <w:szCs w:val="21"/>
                <w:highlight w:val="none"/>
              </w:rPr>
            </w:pPr>
            <w:r>
              <w:rPr>
                <w:rFonts w:hint="eastAsia" w:ascii="宋体" w:hAnsi="宋体" w:cs="宋体"/>
                <w:szCs w:val="21"/>
                <w:highlight w:val="none"/>
              </w:rPr>
              <w:t>37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EF6F23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A11CA4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02F9D5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423F0D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操作系统及驱动的升级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C11C25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64839AA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58A96A1">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4EE4F5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15DC8C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5CED9">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95F962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F82B1D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795ADBA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AB4FF6C">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9742AE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50971D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B6137B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CF5A42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610BF3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 GB 18030 的有关规定</w:t>
            </w:r>
          </w:p>
        </w:tc>
      </w:tr>
      <w:tr w14:paraId="7BE2127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5E7EA9B">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1BBEE2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E739D7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424513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25AB7B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0D42FD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CPU关键部件应当符合安全可靠测评要求</w:t>
            </w:r>
          </w:p>
        </w:tc>
      </w:tr>
      <w:tr w14:paraId="413A2CA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4E9335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3B6D6B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F5B267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4F40DF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F58995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故障检测</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952083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支持故障检测功能，可以检测到具体的FRU（内存、硬盘等）的故障并发出告警</w:t>
            </w:r>
          </w:p>
        </w:tc>
      </w:tr>
      <w:tr w14:paraId="7ED080C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A6112B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841B68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93DFA4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DD538D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系统安全要求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2C91CC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弱口令字典检查</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716601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支持弱口令字典检查功能，出现在弱口令字典中的字符串不能被设置为用户口令</w:t>
            </w:r>
          </w:p>
        </w:tc>
      </w:tr>
      <w:tr w14:paraId="677E003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14F157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7A091F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E9B7AE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1B79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74A237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白名单访问控制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4004BF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支持基于时间、IP或MAC白名单访问控制</w:t>
            </w:r>
          </w:p>
        </w:tc>
      </w:tr>
      <w:tr w14:paraId="04D1D4D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0B8BF3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EC5CFC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C4C3B0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6442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26BE9F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二次鉴别</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AE23A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支持二次鉴别功能。对于用户配置、权限配置、公钥导入等重要的管理操作，已登录用户应通过二次鉴别后，才能执行操作</w:t>
            </w:r>
          </w:p>
        </w:tc>
      </w:tr>
      <w:tr w14:paraId="159140A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8BC11A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E451F5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FE6717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75CD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6B9BA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密码证书安全加密存储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AE140E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支持对带外管理系统中的用户口令和证书等敏感信息进行加密存储，禁止使用私有的和业界已知不安全的密码算法</w:t>
            </w:r>
          </w:p>
        </w:tc>
      </w:tr>
      <w:tr w14:paraId="6258056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849E205">
            <w:pPr>
              <w:widowControl/>
              <w:jc w:val="center"/>
              <w:textAlignment w:val="center"/>
              <w:rPr>
                <w:rFonts w:ascii="宋体" w:hAnsi="宋体" w:cs="宋体"/>
                <w:sz w:val="24"/>
                <w:szCs w:val="21"/>
                <w:highlight w:val="none"/>
              </w:rPr>
            </w:pPr>
            <w:r>
              <w:rPr>
                <w:rFonts w:hint="eastAsia" w:ascii="宋体" w:hAnsi="宋体" w:cs="宋体"/>
                <w:szCs w:val="21"/>
                <w:highlight w:val="none"/>
              </w:rPr>
              <w:t>46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D126D7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132A15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3FF3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CCF471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敏感信息安全加密传输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C802DE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支持使用安全的传输加密协议（如SSH或HTTPS等）传输用户的敏感信息</w:t>
            </w:r>
          </w:p>
        </w:tc>
      </w:tr>
      <w:tr w14:paraId="11E641C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D4F2A4A">
            <w:pPr>
              <w:widowControl/>
              <w:jc w:val="center"/>
              <w:textAlignment w:val="center"/>
              <w:rPr>
                <w:rFonts w:ascii="宋体" w:hAnsi="宋体" w:cs="宋体"/>
                <w:sz w:val="24"/>
                <w:szCs w:val="21"/>
                <w:highlight w:val="none"/>
              </w:rPr>
            </w:pPr>
            <w:r>
              <w:rPr>
                <w:rFonts w:hint="eastAsia" w:ascii="宋体" w:hAnsi="宋体" w:cs="宋体"/>
                <w:szCs w:val="21"/>
                <w:highlight w:val="none"/>
              </w:rPr>
              <w:t>47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77F665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6AB123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8A3C4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信息安全要求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19B09D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研发过程安全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4730AC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投标人承诺，生产商已建立从需求、设计、开发、测试、维护端到端的开发流程管理机制，输出和保存开发流程中每个阶段的产品需求清单、设计文档、开发文档、测试记录等材料，保证各个流程可追溯</w:t>
            </w:r>
          </w:p>
        </w:tc>
      </w:tr>
      <w:tr w14:paraId="2F5CDF9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D9E823C">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1877D7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35B286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BD4490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D5AC79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163359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安全要求应符合GB 4943.1的规定</w:t>
            </w:r>
          </w:p>
        </w:tc>
      </w:tr>
      <w:tr w14:paraId="16FCBEB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3AB9146">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BA60F8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6AF296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2FFCE3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4CA72E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E17829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限用物质的限量应符合GB/T 26572的要求</w:t>
            </w:r>
          </w:p>
        </w:tc>
      </w:tr>
      <w:tr w14:paraId="12F90C0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465FD37">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0FBC07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76B6F5C">
            <w:pPr>
              <w:jc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right w:val="single" w:color="000000" w:sz="4" w:space="0"/>
            </w:tcBorders>
            <w:noWrap w:val="0"/>
            <w:vAlign w:val="center"/>
          </w:tcPr>
          <w:p w14:paraId="402B722E">
            <w:pPr>
              <w:jc w:val="left"/>
              <w:rPr>
                <w:rFonts w:hint="eastAsia" w:ascii="宋体" w:hAnsi="宋体" w:cs="宋体"/>
                <w:szCs w:val="21"/>
                <w:highlight w:val="none"/>
              </w:rPr>
            </w:pPr>
            <w:r>
              <w:rPr>
                <w:rFonts w:hint="eastAsia" w:ascii="宋体" w:hAnsi="宋体" w:cs="宋体"/>
                <w:kern w:val="0"/>
                <w:szCs w:val="21"/>
                <w:highlight w:val="none"/>
                <w:lang w:bidi="ar"/>
              </w:rPr>
              <w:t>CPU性能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63E0B1F">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CPU配置要求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B1BBBC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≥2颗CPU</w:t>
            </w:r>
          </w:p>
        </w:tc>
      </w:tr>
      <w:tr w14:paraId="0BD3118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17DCDD9">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FAF64C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7283C1">
            <w:pPr>
              <w:jc w:val="center"/>
              <w:rPr>
                <w:rFonts w:hint="eastAsia" w:ascii="宋体" w:hAnsi="宋体" w:cs="宋体"/>
                <w:sz w:val="24"/>
                <w:szCs w:val="21"/>
                <w:highlight w:val="none"/>
              </w:rPr>
            </w:pPr>
            <w:r>
              <w:rPr>
                <w:rFonts w:hint="eastAsia" w:ascii="宋体" w:hAnsi="宋体" w:cs="宋体"/>
                <w:kern w:val="0"/>
                <w:szCs w:val="21"/>
                <w:highlight w:val="none"/>
                <w:lang w:bidi="ar"/>
              </w:rPr>
              <w:t>性能要求</w:t>
            </w:r>
          </w:p>
        </w:tc>
        <w:tc>
          <w:tcPr>
            <w:tcW w:w="1441" w:type="dxa"/>
            <w:vMerge w:val="continue"/>
            <w:tcBorders>
              <w:left w:val="single" w:color="000000" w:sz="4" w:space="0"/>
              <w:right w:val="single" w:color="000000" w:sz="4" w:space="0"/>
            </w:tcBorders>
            <w:noWrap w:val="0"/>
            <w:vAlign w:val="center"/>
          </w:tcPr>
          <w:p w14:paraId="07372F39">
            <w:pPr>
              <w:jc w:val="left"/>
              <w:rPr>
                <w:rFonts w:hint="eastAsia" w:ascii="宋体" w:hAnsi="宋体" w:cs="宋体"/>
                <w:kern w:val="0"/>
                <w:szCs w:val="21"/>
                <w:highlight w:val="none"/>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9B3045E">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CPU主频</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4360DED">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≥2.5GHz</w:t>
            </w:r>
          </w:p>
        </w:tc>
      </w:tr>
      <w:tr w14:paraId="73567FE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E85CDB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FA228D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3E848E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8C3D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8394B8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单CPU核数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C60222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≥32核</w:t>
            </w:r>
          </w:p>
        </w:tc>
      </w:tr>
      <w:tr w14:paraId="7D4BF7B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F25DA3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3CEFA3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263C12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9065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A11EE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单CPU末级缓存容量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B97285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≥64MB</w:t>
            </w:r>
          </w:p>
        </w:tc>
      </w:tr>
      <w:tr w14:paraId="61A049C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A31255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D006FB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E6AD2D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657CC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9F90C9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内存总容量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9D14BC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≥512GB</w:t>
            </w:r>
          </w:p>
        </w:tc>
      </w:tr>
      <w:tr w14:paraId="7A82F06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1E0FC5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95099C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7A7EF8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FA00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B42D11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单内存模块容量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9A1725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≥64GB</w:t>
            </w:r>
          </w:p>
        </w:tc>
      </w:tr>
      <w:tr w14:paraId="69FFD3C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18A464E">
            <w:pPr>
              <w:widowControl/>
              <w:jc w:val="center"/>
              <w:textAlignment w:val="center"/>
              <w:rPr>
                <w:rFonts w:ascii="宋体" w:hAnsi="宋体" w:cs="宋体"/>
                <w:sz w:val="24"/>
                <w:szCs w:val="21"/>
                <w:highlight w:val="none"/>
              </w:rPr>
            </w:pPr>
            <w:r>
              <w:rPr>
                <w:rFonts w:hint="eastAsia" w:ascii="宋体" w:hAnsi="宋体" w:cs="宋体"/>
                <w:szCs w:val="21"/>
                <w:highlight w:val="none"/>
              </w:rPr>
              <w:t>56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9B7046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82C65B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DEEA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71C464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F4BF0E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≥5200MT/s</w:t>
            </w:r>
          </w:p>
        </w:tc>
      </w:tr>
      <w:tr w14:paraId="1E56B45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3ED29EB">
            <w:pPr>
              <w:widowControl/>
              <w:jc w:val="center"/>
              <w:textAlignment w:val="center"/>
              <w:rPr>
                <w:rFonts w:ascii="宋体" w:hAnsi="宋体" w:cs="宋体"/>
                <w:sz w:val="24"/>
                <w:szCs w:val="21"/>
                <w:highlight w:val="none"/>
              </w:rPr>
            </w:pPr>
            <w:r>
              <w:rPr>
                <w:rFonts w:hint="eastAsia" w:ascii="宋体" w:hAnsi="宋体" w:cs="宋体"/>
                <w:szCs w:val="21"/>
                <w:highlight w:val="none"/>
              </w:rPr>
              <w:t>57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8791E3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D92000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E549E8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5284D5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BDFA49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w:t>
            </w:r>
          </w:p>
        </w:tc>
      </w:tr>
      <w:tr w14:paraId="2552435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5609DBF">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D375AC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1F7DEE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81444E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部件兼容性要求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B404FB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7A96BF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适配3种及以上厂商的内存产品，且均不低于产品支持的内存规格</w:t>
            </w:r>
          </w:p>
        </w:tc>
      </w:tr>
      <w:tr w14:paraId="051D135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EB4E51E">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39A83E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2D0D43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C754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73657B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固态存储兼容性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B0EBB2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适配3种或以上厂商的固态存储产品，且均不低于产品支持的固态存储设备规格</w:t>
            </w:r>
          </w:p>
        </w:tc>
      </w:tr>
      <w:tr w14:paraId="07ADAF8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979813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80A605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C71555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7AC9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7BBB92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603E3CD">
            <w:pPr>
              <w:rPr>
                <w:highlight w:val="none"/>
              </w:rPr>
            </w:pPr>
            <w:r>
              <w:rPr>
                <w:rFonts w:hint="eastAsia" w:ascii="宋体" w:hAnsi="宋体" w:cs="宋体"/>
                <w:kern w:val="0"/>
                <w:szCs w:val="21"/>
                <w:highlight w:val="none"/>
                <w:lang w:bidi="ar"/>
              </w:rPr>
              <w:t>网卡应适配两种或以上厂商产品。</w:t>
            </w:r>
          </w:p>
          <w:p w14:paraId="5C1BDBF5">
            <w:pPr>
              <w:widowControl/>
              <w:jc w:val="left"/>
              <w:textAlignment w:val="center"/>
              <w:rPr>
                <w:rFonts w:ascii="宋体" w:hAnsi="宋体" w:cs="宋体"/>
                <w:kern w:val="0"/>
                <w:szCs w:val="21"/>
                <w:highlight w:val="none"/>
                <w:lang w:bidi="ar"/>
              </w:rPr>
            </w:pPr>
          </w:p>
        </w:tc>
      </w:tr>
      <w:tr w14:paraId="0CCE465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5E3A7F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BC6A5C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DE642A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9CDB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B89590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A109A92">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内置或适配符合PCIe的功能卡，如：网络功能卡、存储功能卡及图形显示功能卡。</w:t>
            </w:r>
          </w:p>
        </w:tc>
      </w:tr>
      <w:tr w14:paraId="4B3C23C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7F4D5A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5D92EE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51A939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EA522C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6B7443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68E0CA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兼容多种主流生产商的外部设备，包括显示器、键盘、鼠标、闪存盘、移动硬盘、USB光驱及KVM等，要求使用不同厂商的外部设备时，系统均能正常识别和安装驱动</w:t>
            </w:r>
          </w:p>
        </w:tc>
      </w:tr>
      <w:tr w14:paraId="084FB3B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ECA521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F3D783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B3E8A5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6AD55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软件兼容性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52D5F0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数据库兼容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76F187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兼容3个及以上厂商的数据库产品</w:t>
            </w:r>
          </w:p>
        </w:tc>
      </w:tr>
      <w:tr w14:paraId="14633A0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86DCFA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7BD8BD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350AAD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7DC2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81B790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中间件兼容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87F68F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兼容3个及以上厂商的中间件产品</w:t>
            </w:r>
          </w:p>
        </w:tc>
      </w:tr>
      <w:tr w14:paraId="7DBC189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4F6820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65D85A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71F097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6FB0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06C31E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平台软件兼容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C3D8B2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 3 个及以上厂商的大数据平台，兼容主流云平台，和本项目所投云平台软件完成兼容性适配。</w:t>
            </w:r>
          </w:p>
        </w:tc>
      </w:tr>
      <w:tr w14:paraId="5FE0155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E6A9377">
            <w:pPr>
              <w:widowControl/>
              <w:jc w:val="center"/>
              <w:textAlignment w:val="center"/>
              <w:rPr>
                <w:rFonts w:ascii="宋体" w:hAnsi="宋体" w:cs="宋体"/>
                <w:sz w:val="24"/>
                <w:szCs w:val="21"/>
                <w:highlight w:val="none"/>
              </w:rPr>
            </w:pPr>
            <w:r>
              <w:rPr>
                <w:rFonts w:hint="eastAsia" w:ascii="宋体" w:hAnsi="宋体" w:cs="宋体"/>
                <w:szCs w:val="21"/>
                <w:highlight w:val="none"/>
              </w:rPr>
              <w:t>66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453B33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1AAAB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0C5959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BB426F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FD689F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m1值（MTBF的不可接受值）不得低于30000h</w:t>
            </w:r>
          </w:p>
        </w:tc>
      </w:tr>
      <w:tr w14:paraId="4689C02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CD2FB4C">
            <w:pPr>
              <w:widowControl/>
              <w:jc w:val="center"/>
              <w:textAlignment w:val="center"/>
              <w:rPr>
                <w:rFonts w:ascii="宋体" w:hAnsi="宋体" w:cs="宋体"/>
                <w:sz w:val="24"/>
                <w:szCs w:val="21"/>
                <w:highlight w:val="none"/>
              </w:rPr>
            </w:pPr>
            <w:r>
              <w:rPr>
                <w:rFonts w:hint="eastAsia" w:ascii="宋体" w:hAnsi="宋体" w:cs="宋体"/>
                <w:szCs w:val="21"/>
                <w:highlight w:val="none"/>
              </w:rPr>
              <w:t>67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4897FB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FEE6E4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41E7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DD97A6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E92BB3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风扇寿命应不低于40000h</w:t>
            </w:r>
          </w:p>
        </w:tc>
      </w:tr>
      <w:tr w14:paraId="559286A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A12B7E">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CE9D79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21D9AA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供应商</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E4EDD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5277FA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3318C3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支持硬盘、电源、风扇热插拔(内置风扇除外)</w:t>
            </w:r>
          </w:p>
        </w:tc>
      </w:tr>
      <w:tr w14:paraId="6EEF315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8D13A8">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DE0DF7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F593CC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443768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1A9CFC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标志、包装、运输和贮存</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170E50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9813.3和商品包装政府采购需求标准的相关规定</w:t>
            </w:r>
          </w:p>
        </w:tc>
      </w:tr>
      <w:tr w14:paraId="128E61E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6981FC8">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9B129E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3C2D8C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767612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C2DD5A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DA5121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提供电话、电子邮件、远程连接等多种形式服务；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提供同城 4h、异地 12h 技术响应服务，2 个工作日解决问题，对于未能解决的问题和故障应提供可行的升级方案，并提供周转设备；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建立全国技术服务体系和服务团体，符合专业服务体系标准要求，提供原厂中文服务；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服务周期内提供产品的维修、换件和升级服务</w:t>
            </w:r>
          </w:p>
        </w:tc>
      </w:tr>
      <w:tr w14:paraId="6DDC4CC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DFD3EA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2BDBEC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848123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72AC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539516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培训服务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5A7A8E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投标人提供培训材料、产品手册、培训视频等培训相关内容</w:t>
            </w:r>
          </w:p>
        </w:tc>
      </w:tr>
      <w:tr w14:paraId="30E6DFF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C1086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073870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58C69E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B5E58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FD7D88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7D2197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自验收之日起， 提供三年原厂质保服务；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设备停产后继续提供质量保障服务（含备品备件），服务终止时间与最后一批设备交付时间间隔不低于 6 年；</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产品停止服务时间应提前 1 年告知客户；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产品发布日期需在随机文件中明确</w:t>
            </w:r>
          </w:p>
        </w:tc>
      </w:tr>
      <w:tr w14:paraId="1237EA9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1A5F875">
            <w:pPr>
              <w:widowControl/>
              <w:jc w:val="center"/>
              <w:textAlignment w:val="center"/>
              <w:rPr>
                <w:rFonts w:ascii="宋体" w:hAnsi="宋体" w:cs="宋体"/>
                <w:sz w:val="24"/>
                <w:szCs w:val="21"/>
                <w:highlight w:val="none"/>
              </w:rPr>
            </w:pPr>
            <w:r>
              <w:rPr>
                <w:rFonts w:hint="eastAsia" w:ascii="宋体" w:hAnsi="宋体" w:cs="宋体"/>
                <w:kern w:val="0"/>
                <w:szCs w:val="21"/>
                <w:highlight w:val="none"/>
                <w:lang w:bidi="ar"/>
              </w:rPr>
              <w:t>73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27C76F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09A53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DEF6FD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服务工具要求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6C4697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工具要求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83D8C8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投标人提供设置服务器硬件、辅助操作系统安装等功能的辅助工具和管理软件。且随附软件应具有合法授权或版权</w:t>
            </w:r>
          </w:p>
        </w:tc>
      </w:tr>
      <w:tr w14:paraId="414375E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28ABDA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8D9811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97313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9945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19A7C4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驱动安装升级指引</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3DD9A0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投标人提供出厂安装的配件所需的驱动程序，形式包括但不限于驱动光盘、驱动下载链接等。其他配件应提供指引</w:t>
            </w:r>
          </w:p>
        </w:tc>
      </w:tr>
      <w:tr w14:paraId="3A6C610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DFE6C7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559F66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D7B344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9084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DE68D8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管理软件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E8D093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具备资源管理、系统管理、性能监控、健康监控、基于网络控制、报警设置功能</w:t>
            </w:r>
          </w:p>
        </w:tc>
      </w:tr>
      <w:tr w14:paraId="411E1A5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AAFB2C">
            <w:pPr>
              <w:widowControl/>
              <w:jc w:val="center"/>
              <w:textAlignment w:val="center"/>
              <w:rPr>
                <w:rFonts w:ascii="宋体" w:hAnsi="宋体" w:cs="宋体"/>
                <w:sz w:val="24"/>
                <w:szCs w:val="21"/>
                <w:highlight w:val="none"/>
              </w:rPr>
            </w:pPr>
            <w:r>
              <w:rPr>
                <w:rFonts w:hint="eastAsia" w:ascii="宋体" w:hAnsi="宋体" w:cs="宋体"/>
                <w:szCs w:val="21"/>
                <w:highlight w:val="none"/>
              </w:rPr>
              <w:t>76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374770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A5902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9E5B5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增值服务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D691AF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厂家升级产品软件与扩容服务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B99C17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投标人提供原厂级的部件/软件产品升级和扩容能力</w:t>
            </w:r>
          </w:p>
        </w:tc>
      </w:tr>
      <w:tr w14:paraId="3CFC5F9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A831084">
            <w:pPr>
              <w:widowControl/>
              <w:jc w:val="center"/>
              <w:textAlignment w:val="center"/>
              <w:rPr>
                <w:rFonts w:ascii="宋体" w:hAnsi="宋体" w:cs="宋体"/>
                <w:sz w:val="24"/>
                <w:szCs w:val="21"/>
                <w:highlight w:val="none"/>
              </w:rPr>
            </w:pPr>
            <w:r>
              <w:rPr>
                <w:rFonts w:hint="eastAsia" w:ascii="宋体" w:hAnsi="宋体" w:cs="宋体"/>
                <w:szCs w:val="21"/>
                <w:highlight w:val="none"/>
              </w:rPr>
              <w:t>77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DA38B2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49F385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F8FD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1A5075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提供上门服务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C50C33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投标人具备提供上门服务的能力</w:t>
            </w:r>
          </w:p>
        </w:tc>
      </w:tr>
      <w:tr w14:paraId="5A4BA3B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971D74E">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11F68CF">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B9173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271E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552D5F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硬盘不返还服务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8D31D0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免费服务周期内，免费提供硬盘更换坏件不返还服务。</w:t>
            </w:r>
          </w:p>
        </w:tc>
      </w:tr>
      <w:tr w14:paraId="10F1566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672938C">
            <w:pPr>
              <w:widowControl/>
              <w:jc w:val="center"/>
              <w:textAlignment w:val="center"/>
              <w:rPr>
                <w:rFonts w:ascii="宋体" w:hAnsi="宋体" w:cs="宋体"/>
                <w:szCs w:val="21"/>
                <w:highlight w:val="none"/>
              </w:rPr>
            </w:pPr>
            <w:r>
              <w:rPr>
                <w:rFonts w:hint="eastAsia" w:ascii="宋体" w:hAnsi="宋体" w:cs="宋体"/>
                <w:szCs w:val="21"/>
                <w:highlight w:val="none"/>
              </w:rPr>
              <w:t>79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CA0374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F5452C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D1979A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供应链质量</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309C6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抗干扰性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C9AD21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当产品部件出现供应风险时，应通知客户并提供风险应对方案确保产品的服务保障，必要时应停止相关受影响产品的销售</w:t>
            </w:r>
          </w:p>
        </w:tc>
      </w:tr>
      <w:tr w14:paraId="6295226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2AC2D9D">
            <w:pPr>
              <w:widowControl/>
              <w:jc w:val="center"/>
              <w:textAlignment w:val="center"/>
              <w:rPr>
                <w:rFonts w:ascii="宋体" w:hAnsi="宋体" w:cs="宋体"/>
                <w:szCs w:val="21"/>
                <w:highlight w:val="none"/>
              </w:rPr>
            </w:pPr>
            <w:r>
              <w:rPr>
                <w:rFonts w:hint="eastAsia" w:ascii="宋体" w:hAnsi="宋体" w:cs="宋体"/>
                <w:szCs w:val="21"/>
                <w:highlight w:val="none"/>
              </w:rPr>
              <w:t>80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138D6A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B08DCA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B93C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F8F006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供应能力证明</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BB6C39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投标人提供供应链稳定承诺书，确保产品的部件在产品服务周期内稳定供货</w:t>
            </w:r>
          </w:p>
        </w:tc>
      </w:tr>
    </w:tbl>
    <w:p w14:paraId="3F4F0063">
      <w:pPr>
        <w:rPr>
          <w:highlight w:val="none"/>
        </w:rPr>
      </w:pPr>
    </w:p>
    <w:p w14:paraId="21433E09">
      <w:pPr>
        <w:rPr>
          <w:highlight w:val="none"/>
        </w:rPr>
      </w:pPr>
    </w:p>
    <w:p w14:paraId="647C36E9">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服务器14</w:t>
      </w:r>
    </w:p>
    <w:tbl>
      <w:tblPr>
        <w:tblStyle w:val="7"/>
        <w:tblW w:w="0" w:type="auto"/>
        <w:tblInd w:w="0" w:type="dxa"/>
        <w:tblLayout w:type="fixed"/>
        <w:tblCellMar>
          <w:top w:w="0" w:type="dxa"/>
          <w:left w:w="108" w:type="dxa"/>
          <w:bottom w:w="0" w:type="dxa"/>
          <w:right w:w="108" w:type="dxa"/>
        </w:tblCellMar>
      </w:tblPr>
      <w:tblGrid>
        <w:gridCol w:w="487"/>
        <w:gridCol w:w="455"/>
        <w:gridCol w:w="792"/>
        <w:gridCol w:w="1441"/>
        <w:gridCol w:w="1355"/>
        <w:gridCol w:w="3992"/>
      </w:tblGrid>
      <w:tr w14:paraId="061D5E0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3B3AEF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序号</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0CCB6E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重要程度</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45764D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指标分类</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C031E9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一级指标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8A4644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二级指标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B3DEB7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指标要求</w:t>
            </w:r>
          </w:p>
        </w:tc>
      </w:tr>
      <w:tr w14:paraId="72ABBE8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4BCDE5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592F94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D4CB0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DD92C4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3FDEFC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CPU信息</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4C1223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投标人给出CPU信息，包含CPU型号、物理核心数、主频、末级缓存容量、线程数、热设计功耗及支持内存的最高速率、通道数和位宽。</w:t>
            </w:r>
            <w:r>
              <w:rPr>
                <w:rFonts w:hint="eastAsia"/>
                <w:highlight w:val="none"/>
              </w:rPr>
              <w:t>CPU</w:t>
            </w:r>
            <w:r>
              <w:rPr>
                <w:rFonts w:hint="eastAsia" w:ascii="宋体" w:hAnsi="宋体" w:cs="宋体"/>
                <w:kern w:val="0"/>
                <w:szCs w:val="21"/>
                <w:highlight w:val="none"/>
                <w:lang w:bidi="ar"/>
              </w:rPr>
              <w:t>支持复杂指令集。</w:t>
            </w:r>
          </w:p>
        </w:tc>
      </w:tr>
      <w:tr w14:paraId="0F9A3E8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72A574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FF423A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351BDD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7EE72CD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7A75AC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主板支持的CPU和内存情况</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826ACE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投标人给出主板支持的CPU和内存的型号数量</w:t>
            </w:r>
          </w:p>
        </w:tc>
      </w:tr>
      <w:tr w14:paraId="7553053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6DF68F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3C80A0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0F5C4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76E80162">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75B5A3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主板内存槽数量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FF4144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非板载内存的可扩展插槽数量应不少于4个</w:t>
            </w:r>
          </w:p>
        </w:tc>
      </w:tr>
      <w:tr w14:paraId="1D795B4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11424E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3D68AC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8AA902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2783F39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00F092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主板存储接口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658659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至少支持SATA、SAS、M.2、U.2等存储接口中的1种</w:t>
            </w:r>
          </w:p>
        </w:tc>
      </w:tr>
      <w:tr w14:paraId="2DA7FCE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AD9053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9CFAF8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07F4AF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03337AD0">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7A44BB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PCIe插槽接口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CCBBAF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符合PCIe3.0或以上的高速串行计算机扩展总线标准，PCIe的接口速率与位宽需保证向下兼容</w:t>
            </w:r>
          </w:p>
        </w:tc>
      </w:tr>
      <w:tr w14:paraId="534B35B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368B56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4F5D0A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16CAEA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672514DF">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329ACD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主板PCIe插槽数量及规格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A071B9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a)高度大于44.45mm双路或以上服务器支持PCIe插槽或接口应不少于5个；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b)单路服务器PCIe插槽或接口应不少于4个，可通过扩展卡进行插槽扩展</w:t>
            </w:r>
          </w:p>
        </w:tc>
      </w:tr>
      <w:tr w14:paraId="23FC7FA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5F330D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8EA1D1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68313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07700E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7C45FE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总内存容量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4BA283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实际配置内存容量≥512GB</w:t>
            </w:r>
          </w:p>
        </w:tc>
      </w:tr>
      <w:tr w14:paraId="3402974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77CD9E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5E9FEF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D12A4E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7C61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F62F88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FDCE5F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r>
      <w:tr w14:paraId="5D3E868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154DF0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757338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957A0D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BEA7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9FFF5E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7C86A1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≥DDR5</w:t>
            </w:r>
          </w:p>
        </w:tc>
      </w:tr>
      <w:tr w14:paraId="3AF88AE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5D0577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67DA44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834F56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3A03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4823AC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内存通道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0342A3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支持多个内存接口通道，每个通道可支持1DPC或2DPC，当支持2DPC时，印制电路板上应具备插槽的序号标识，具体通道数应在随机文件中明确</w:t>
            </w:r>
          </w:p>
        </w:tc>
      </w:tr>
      <w:tr w14:paraId="777371E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E82579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DF97D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6C7ED9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5E2A027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存储规格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C39584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硬磁盘实配容量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775A280">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≥2块480G SATA SSD硬盘，≥2块1920G NVMe SSD硬盘, ≥12块8T SATA HDD硬盘</w:t>
            </w:r>
          </w:p>
        </w:tc>
      </w:tr>
      <w:tr w14:paraId="16BB2A1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D8220F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21D6F2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FCF54A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56E1FC40">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2413E7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硬盘实配数量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5F64B00">
            <w:pPr>
              <w:rPr>
                <w:highlight w:val="none"/>
              </w:rPr>
            </w:pPr>
            <w:r>
              <w:rPr>
                <w:rFonts w:hint="eastAsia" w:ascii="宋体" w:hAnsi="宋体" w:cs="宋体"/>
                <w:kern w:val="0"/>
                <w:sz w:val="24"/>
                <w:szCs w:val="21"/>
                <w:highlight w:val="none"/>
                <w:lang w:bidi="ar"/>
              </w:rPr>
              <w:t>a)</w:t>
            </w:r>
            <w:r>
              <w:rPr>
                <w:rFonts w:hint="eastAsia" w:ascii="宋体" w:hAnsi="宋体" w:cs="宋体"/>
                <w:kern w:val="0"/>
                <w:szCs w:val="21"/>
                <w:highlight w:val="none"/>
                <w:lang w:bidi="ar"/>
              </w:rPr>
              <w:t>若配备硬磁盘，服务器提供的实配硬磁盘数量应不小于 2 块，可实现互为备份；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b)若配备固态盘，实配盘数应不小于 1 块</w:t>
            </w:r>
          </w:p>
          <w:p w14:paraId="336AB6F5">
            <w:pPr>
              <w:widowControl/>
              <w:jc w:val="left"/>
              <w:textAlignment w:val="center"/>
              <w:rPr>
                <w:rFonts w:ascii="宋体" w:hAnsi="宋体" w:cs="宋体"/>
                <w:kern w:val="0"/>
                <w:szCs w:val="21"/>
                <w:highlight w:val="none"/>
                <w:lang w:bidi="ar"/>
              </w:rPr>
            </w:pPr>
          </w:p>
        </w:tc>
      </w:tr>
      <w:tr w14:paraId="7D0C64E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0B174F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D0F856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BB9281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64ED8B4E">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C23174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D4E157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投标人应给出配置的硬盘尺寸，如 2.5 英寸、3.5 英寸硬磁盘；</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机箱高度不大于88.9mm 的服务器可支持的硬盘数量应不少于 8 块，机箱高度不大于 44.45mm 的服务器可支持的硬盘数量应不少于 4 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存储型服务器可支持硬盘数量应不少于 24 块</w:t>
            </w:r>
          </w:p>
        </w:tc>
      </w:tr>
      <w:tr w14:paraId="3A1236B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5E7DB2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BC446C5">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E68C54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FB5E2B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RAID卡规格（若支持RAID卡）或SAS 直通卡规格(若支持SAS直卡)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6BD365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RAID卡或SAS直通卡要求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CAEC3EE">
            <w:pPr>
              <w:rPr>
                <w:highlight w:val="none"/>
              </w:rPr>
            </w:pPr>
          </w:p>
          <w:p w14:paraId="570697E1">
            <w:pPr>
              <w:rPr>
                <w:highlight w:val="none"/>
              </w:rPr>
            </w:pPr>
          </w:p>
          <w:p w14:paraId="5DE5A758">
            <w:pPr>
              <w:widowControl/>
              <w:jc w:val="left"/>
              <w:textAlignment w:val="center"/>
              <w:rPr>
                <w:rFonts w:ascii="宋体" w:hAnsi="宋体" w:cs="宋体"/>
                <w:szCs w:val="21"/>
                <w:highlight w:val="none"/>
              </w:rPr>
            </w:pPr>
            <w:r>
              <w:rPr>
                <w:rFonts w:hint="eastAsia" w:ascii="宋体" w:hAnsi="宋体" w:cs="宋体"/>
                <w:szCs w:val="21"/>
                <w:highlight w:val="none"/>
              </w:rPr>
              <w:t>≥1块RAID卡，支持直通模式</w:t>
            </w:r>
          </w:p>
        </w:tc>
      </w:tr>
      <w:tr w14:paraId="4A230A8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B04765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534A36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293700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61544A1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网络规格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DF77ED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网口速率和数量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776B04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配置不少于2个≥25GE光口，不少于2个≥25GE多模光模块；配置不少于4个≥10GE光口，不少于4个≥10GE多模光模块；</w:t>
            </w:r>
          </w:p>
        </w:tc>
      </w:tr>
      <w:tr w14:paraId="7EE2A5F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D0DC02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137D69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9A02D8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65EDF53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外部接口规格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64A5C7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260B76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显示接口类型应不少于1种，如：VGA、DP、HDMI等</w:t>
            </w:r>
          </w:p>
        </w:tc>
      </w:tr>
      <w:tr w14:paraId="7F4F234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CCA35D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27B7DC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1CD01F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267FF39C">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FFC45B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USB接口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811664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配备USB接口，如USB2.0、USB3.0等</w:t>
            </w:r>
          </w:p>
        </w:tc>
      </w:tr>
      <w:tr w14:paraId="0E491ED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8EF2BF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FA14BF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4D1F4A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nil"/>
              <w:left w:val="single" w:color="000000" w:sz="4" w:space="0"/>
              <w:bottom w:val="nil"/>
              <w:right w:val="single" w:color="000000" w:sz="4" w:space="0"/>
            </w:tcBorders>
            <w:noWrap w:val="0"/>
            <w:vAlign w:val="center"/>
          </w:tcPr>
          <w:p w14:paraId="66F3F41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电源规格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FCB18B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3DE860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≥2，N+1冗余。</w:t>
            </w:r>
          </w:p>
        </w:tc>
      </w:tr>
      <w:tr w14:paraId="299C0BC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AD6A89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57DD6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253184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nil"/>
              <w:left w:val="single" w:color="000000" w:sz="4" w:space="0"/>
              <w:bottom w:val="nil"/>
              <w:right w:val="single" w:color="000000" w:sz="4" w:space="0"/>
            </w:tcBorders>
            <w:noWrap w:val="0"/>
            <w:vAlign w:val="center"/>
          </w:tcPr>
          <w:p w14:paraId="193A5D61">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09CFA8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AFFB6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电源模块功率应有一定冗余，满足处理器满载时的需求</w:t>
            </w:r>
          </w:p>
        </w:tc>
      </w:tr>
      <w:tr w14:paraId="2C24F23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074F55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624EC0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C637C3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1B41D5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FC39A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外观和结构</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C4462F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a)服务器的零部件应紧固无松动，可插拔部件应可靠连接，开关、按钮和其它控制部件应灵活可靠，布局应方便使用；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b)产品表面不应有明显的凹痕、划伤、裂缝、变形和污染等。表面涂层均匀，不应起泡、龟裂、脱落和磨损，金属零部件无锈蚀及其它机械损伤；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c)产品表面说明功能的文字、符号和标志应清晰、端正且牢固；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d)应在服务器的显著位置提供运行状态的指示功能，并在随机文件中明确具体含义；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f)高密度服务器应给出CPU个数与机柜高度（本项不涉及）；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g)服务器尺寸具体要求在随机文件中明确</w:t>
            </w:r>
          </w:p>
        </w:tc>
      </w:tr>
      <w:tr w14:paraId="381C1A0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D2B56E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59CC10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E826BB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2E3C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1C55A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尺寸（高×宽×深）</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72DD1F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投标人给出产品尺寸；</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设计应遵循标准化、系列化的要求；机箱的内部结构符合通用部件的安装需要</w:t>
            </w:r>
          </w:p>
        </w:tc>
      </w:tr>
      <w:tr w14:paraId="38BFC15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B59705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45CD14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337470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923FE">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20DDE9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CE9063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气候环境适应性应符合GB/T 9813.3的有关规定，工作温度10～35℃，贮存运输温度-40～55℃；工作相对湿度35%～80%，贮存运输相对湿度20％～93%（40℃）；大气压86～106kPa</w:t>
            </w:r>
          </w:p>
        </w:tc>
      </w:tr>
      <w:tr w14:paraId="0A3ADE4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21060D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7F6A60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9E44E1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FF9C9">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463AF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8BBADD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机械环境适应性应符合GB/T 9813.3的有关规定</w:t>
            </w:r>
          </w:p>
        </w:tc>
      </w:tr>
      <w:tr w14:paraId="2B51BDB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B735DE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700C5F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C89CB3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07565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39581A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噪声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3CAB76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9813.3的有关规定，在产品说明中给出具体测试值塔式服务器噪声在空闲状态下不大于50dB</w:t>
            </w:r>
          </w:p>
        </w:tc>
      </w:tr>
      <w:tr w14:paraId="204E516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F48EFB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B78000A">
            <w:pPr>
              <w:widowControl/>
              <w:jc w:val="center"/>
              <w:textAlignment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5FE606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2893469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58210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25CD2C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本设备不涉及。</w:t>
            </w:r>
          </w:p>
        </w:tc>
      </w:tr>
      <w:tr w14:paraId="5CF1BFB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9EDE1E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AAF2EE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B1E7C3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578D91E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机柜规格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3ACEC2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机柜尺寸</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6B80F8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投标人给出长度、高度和深度</w:t>
            </w:r>
          </w:p>
        </w:tc>
      </w:tr>
      <w:tr w14:paraId="5E73CA9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0472B2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321D89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2AF051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530D8CB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44B4A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主板外部接口种类</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F3506C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支持USB、显示、管理等接口，如：VGA、DP、HDMI、USB3.0、PS/2接口、BMC管理端口</w:t>
            </w:r>
          </w:p>
        </w:tc>
      </w:tr>
      <w:tr w14:paraId="4572DDC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EC8490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3275B7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CB53F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868A09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98D6F4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37D945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支持网络连接、网络访问、数据交换和网络管控功能</w:t>
            </w:r>
          </w:p>
        </w:tc>
      </w:tr>
      <w:tr w14:paraId="10E2689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98CAFB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A57A8B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0CFDDE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E52C2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078A55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计算处理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B38D28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支持通用计算及虚拟化功能。处理器需集成整型计算单元、浮点计算单元、内存控制器、I/O模块等，处理器与存储部件、网络部件、I/O部件等组成计算系统，提供数据处理、网络接入等计算相关功能</w:t>
            </w:r>
          </w:p>
        </w:tc>
      </w:tr>
      <w:tr w14:paraId="573D1F2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EAF71B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7A63C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E2A6B1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C0D7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B09979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密码算法实现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D09DAF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CPU芯片应符合GM/T 0008的相关规定，或芯片密码模块应符合GB/T 37092或GM/T 0028的相关规定</w:t>
            </w:r>
          </w:p>
        </w:tc>
      </w:tr>
      <w:tr w14:paraId="0E4818C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B77EBD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946AB0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846C75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52A995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172A3C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电源热插拔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AB3E55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整机电源模块应具备热插拔功能</w:t>
            </w:r>
          </w:p>
        </w:tc>
      </w:tr>
      <w:tr w14:paraId="4A4ACBF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2D012F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61EF13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ACD95D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045A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AAA061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电源过流保护</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D097DF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支持过流及短路保护的功能</w:t>
            </w:r>
          </w:p>
        </w:tc>
      </w:tr>
      <w:tr w14:paraId="2D7D26D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43477F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0E3601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500EC2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46674B6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018982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散热方式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53F887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支持风冷散热方式，配置冗余风扇</w:t>
            </w:r>
          </w:p>
        </w:tc>
      </w:tr>
      <w:tr w14:paraId="01E7D42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F30ABC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871E9D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B8CA1B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23EE77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管理系统功能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A3526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BMC固件基础功能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F4B46A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 支持 DHCP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2)支持静态 IP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3)支持设备日志记录，包括但不限于登录日志、操作日志和报警日志等功能；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4)支持日志信息导出和记录删除功能；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5)支持通过管理接口向外输出准确的报警信息功能；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6)设备的 BMC 管理软件应能够按报警的严重程度进行区分；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7)支持 IPMI2.0、SNMP 或 Redfish</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等接口功能；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8)支持键盘、鼠标和视频的重定向、文本控制台的重定向、远程虚拟媒体、高可靠的硬件监控和管理功能；9)支持基于网络开启、关闭和重启设备的功能，并查询当前设备开机运行状态；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10)支持故障提示功能，并可通过接口读取服务器故障信息；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11)支持基于网络的固件更新功能，包括 BMC 和 BIOS 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12)支持基于网络安装操作系统的功能，并可通过网络控制台访问设备；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13)支持通过本地的硬盘或光驱等存储设备，基于网络完成设备的操作系统安装功能；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14)支持通过浏览器打开管理界面并登录功能；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15)支持设置口令策略功能；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16)支持访问权限设置功能，并通过日志记录访问事件；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17)支持对出厂默认的用户名及口令进行安全保护功能，并提供默认口令修改提示；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18)支持读取设备主板的工作环境温度功能；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19)支持读取服务器 CPU 等核心器件的温度功能；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20)支持通过外部管理工具进行 BMC参数设置的功能，并可基于网络通过外部管理工具对 BMC 进行管理；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21)应支持固件版本查询、固件升级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22)支持基于网络实现开关机和复位控制的功能；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23)BMC 启动时间应不超过 180s，实现功能包括网络、IPMI、散热、传感器服务可用；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24)支持 BMC 固件设置的恢复出厂功能</w:t>
            </w:r>
          </w:p>
        </w:tc>
      </w:tr>
      <w:tr w14:paraId="0DC95BE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64AD86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B818AB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D03DA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B431C">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80B3C5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BIOS 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55EC9B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a）支持查看固件版本、内存信息、主板信息、处理器信息和系统时间信息功能；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b）支持上电初始化界面显示 CPU 信息、内存信息、固件版本和部分快捷键信息功能；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c）支持设置界面中英文显示切换功能；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d）支持查看 PCIe 设备信息，SATA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设备信息功能；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e）支持操作系统安装和引导功能，应并向操作系统提供计算机主板信息和服务接口；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f）支持设置启动顺序，并按照设置的启动顺序启动功能；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g）支持安全启动功能；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h）支持设置口令、修改口令、验证口令功能；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i）支持板载显示控制或独立显卡的显示控制功能；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j）支持 RAID 识别和启动功能；k）支持串口重定向功能；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l）支持固件更新功能；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m）支持 BIOS 固件设置的恢复出厂功能；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n）支持网络引导启用和关闭功能</w:t>
            </w:r>
          </w:p>
        </w:tc>
      </w:tr>
      <w:tr w14:paraId="1C00985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99E37DB">
            <w:pPr>
              <w:widowControl/>
              <w:jc w:val="center"/>
              <w:textAlignment w:val="center"/>
              <w:rPr>
                <w:rFonts w:ascii="宋体" w:hAnsi="宋体" w:cs="宋体"/>
                <w:sz w:val="24"/>
                <w:szCs w:val="21"/>
                <w:highlight w:val="none"/>
              </w:rPr>
            </w:pPr>
            <w:r>
              <w:rPr>
                <w:rFonts w:hint="eastAsia" w:ascii="宋体" w:hAnsi="宋体" w:cs="宋体"/>
                <w:szCs w:val="21"/>
                <w:highlight w:val="none"/>
              </w:rPr>
              <w:t>36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F7E0AB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229ED9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F1296">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9782CE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远程控制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9F7E08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支持远程关机和重新启动功能</w:t>
            </w:r>
          </w:p>
        </w:tc>
      </w:tr>
      <w:tr w14:paraId="23C11F6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6ADBE26">
            <w:pPr>
              <w:widowControl/>
              <w:jc w:val="center"/>
              <w:textAlignment w:val="center"/>
              <w:rPr>
                <w:rFonts w:ascii="宋体" w:hAnsi="宋体" w:cs="宋体"/>
                <w:sz w:val="24"/>
                <w:szCs w:val="21"/>
                <w:highlight w:val="none"/>
              </w:rPr>
            </w:pPr>
            <w:r>
              <w:rPr>
                <w:rFonts w:hint="eastAsia" w:ascii="宋体" w:hAnsi="宋体" w:cs="宋体"/>
                <w:szCs w:val="21"/>
                <w:highlight w:val="none"/>
              </w:rPr>
              <w:t>37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B6018A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E54697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FFD94F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2D9B94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操作系统及驱动的升级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7B180C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0AA4015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38E413A">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3AD66D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4DC21F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2B36C">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81873D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1A89FB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5A8E534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DC35B1B">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C7DE8D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123324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79EE3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F6BAB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BC128E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 GB 18030 的有关规定</w:t>
            </w:r>
          </w:p>
        </w:tc>
      </w:tr>
      <w:tr w14:paraId="0C58A73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DAC9A09">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862519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E5554D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4F59D2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1B810A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A0F77B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CPU关键部件应当符合安全可靠测评要求</w:t>
            </w:r>
          </w:p>
        </w:tc>
      </w:tr>
      <w:tr w14:paraId="3F21DAD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F012E4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949DFB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F522C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8F53B5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B4DE6E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故障检测</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B5EA53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支持故障检测功能，可以检测到具体的FRU（内存、硬盘等）的故障并发出告警</w:t>
            </w:r>
          </w:p>
        </w:tc>
      </w:tr>
      <w:tr w14:paraId="6EEF3D8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C0DBF1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1F8BC8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54189C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CDDE7A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系统安全要求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6A4F5F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弱口令字典检查</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793A6B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支持弱口令字典检查功能，出现在弱口令字典中的字符串不能被设置为用户口令</w:t>
            </w:r>
          </w:p>
        </w:tc>
      </w:tr>
      <w:tr w14:paraId="49BFD87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94BC0A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83093F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1485D1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C2B7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4550CE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白名单访问控制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27F821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支持基于时间、IP或MAC白名单访问控制</w:t>
            </w:r>
          </w:p>
        </w:tc>
      </w:tr>
      <w:tr w14:paraId="2AF1DE1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B654E3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4563B2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637615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7E81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D59AF1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二次鉴别</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104C5A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支持二次鉴别功能。对于用户配置、权限配置、公钥导入等重要的管理操作，已登录用户应通过二次鉴别后，才能执行操作</w:t>
            </w:r>
          </w:p>
        </w:tc>
      </w:tr>
      <w:tr w14:paraId="3E06F3E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2B60EE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C8EE13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ED913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F863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4C591B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密码证书安全加密存储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2C4695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支持对带外管理系统中的用户口令和证书等敏感信息进行加密存储，禁止使用私有的和业界已知不安全的密码算法</w:t>
            </w:r>
          </w:p>
        </w:tc>
      </w:tr>
      <w:tr w14:paraId="2308983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982C411">
            <w:pPr>
              <w:widowControl/>
              <w:jc w:val="center"/>
              <w:textAlignment w:val="center"/>
              <w:rPr>
                <w:rFonts w:ascii="宋体" w:hAnsi="宋体" w:cs="宋体"/>
                <w:sz w:val="24"/>
                <w:szCs w:val="21"/>
                <w:highlight w:val="none"/>
              </w:rPr>
            </w:pPr>
            <w:r>
              <w:rPr>
                <w:rFonts w:hint="eastAsia" w:ascii="宋体" w:hAnsi="宋体" w:cs="宋体"/>
                <w:szCs w:val="21"/>
                <w:highlight w:val="none"/>
              </w:rPr>
              <w:t>46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06785B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2617BE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0BB8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CDAD3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敏感信息安全加密传输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7C4C2A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支持使用安全的传输加密协议（如SSH或HTTPS等）传输用户的敏感信息</w:t>
            </w:r>
          </w:p>
        </w:tc>
      </w:tr>
      <w:tr w14:paraId="157F432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2BD6C73">
            <w:pPr>
              <w:widowControl/>
              <w:jc w:val="center"/>
              <w:textAlignment w:val="center"/>
              <w:rPr>
                <w:rFonts w:ascii="宋体" w:hAnsi="宋体" w:cs="宋体"/>
                <w:sz w:val="24"/>
                <w:szCs w:val="21"/>
                <w:highlight w:val="none"/>
              </w:rPr>
            </w:pPr>
            <w:r>
              <w:rPr>
                <w:rFonts w:hint="eastAsia" w:ascii="宋体" w:hAnsi="宋体" w:cs="宋体"/>
                <w:szCs w:val="21"/>
                <w:highlight w:val="none"/>
              </w:rPr>
              <w:t>47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4BCC45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BD7834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2E6D38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信息安全要求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D2A3B0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研发过程安全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C92359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投标人承诺，生产商已建立从需求、设计、开发、测试、维护端到端的开发流程管理机制，输出和保存开发流程中每个阶段的产品需求清单、设计文档、开发文档、测试记录等材料，保证各个流程可追溯</w:t>
            </w:r>
          </w:p>
        </w:tc>
      </w:tr>
      <w:tr w14:paraId="7BAA34D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2D2E194">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DC6008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0C38FE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046016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4F3ABB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F004E6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安全要求应符合GB 4943.1的规定</w:t>
            </w:r>
          </w:p>
        </w:tc>
      </w:tr>
      <w:tr w14:paraId="6ADA61F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E4C281E">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2D4AD7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660C8E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EEE201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9B635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C31974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限用物质的限量应符合GB/T 26572的要求</w:t>
            </w:r>
          </w:p>
        </w:tc>
      </w:tr>
      <w:tr w14:paraId="7FBE641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CF8783E">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37CD8F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7DDA1FB">
            <w:pPr>
              <w:jc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right w:val="single" w:color="000000" w:sz="4" w:space="0"/>
            </w:tcBorders>
            <w:noWrap w:val="0"/>
            <w:vAlign w:val="center"/>
          </w:tcPr>
          <w:p w14:paraId="7B478E7F">
            <w:pPr>
              <w:jc w:val="left"/>
              <w:rPr>
                <w:rFonts w:hint="eastAsia" w:ascii="宋体" w:hAnsi="宋体" w:cs="宋体"/>
                <w:szCs w:val="21"/>
                <w:highlight w:val="none"/>
              </w:rPr>
            </w:pPr>
            <w:r>
              <w:rPr>
                <w:rFonts w:hint="eastAsia" w:ascii="宋体" w:hAnsi="宋体" w:cs="宋体"/>
                <w:kern w:val="0"/>
                <w:szCs w:val="21"/>
                <w:highlight w:val="none"/>
                <w:lang w:bidi="ar"/>
              </w:rPr>
              <w:t>CPU性能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C9E99DB">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CPU配置要求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666381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≥2颗CPU</w:t>
            </w:r>
          </w:p>
        </w:tc>
      </w:tr>
      <w:tr w14:paraId="41E6CAC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C4475DC">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2A09FF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F96D243">
            <w:pPr>
              <w:jc w:val="center"/>
              <w:rPr>
                <w:rFonts w:hint="eastAsia" w:ascii="宋体" w:hAnsi="宋体" w:cs="宋体"/>
                <w:sz w:val="24"/>
                <w:szCs w:val="21"/>
                <w:highlight w:val="none"/>
              </w:rPr>
            </w:pPr>
            <w:r>
              <w:rPr>
                <w:rFonts w:hint="eastAsia" w:ascii="宋体" w:hAnsi="宋体" w:cs="宋体"/>
                <w:kern w:val="0"/>
                <w:szCs w:val="21"/>
                <w:highlight w:val="none"/>
                <w:lang w:bidi="ar"/>
              </w:rPr>
              <w:t>性能要求</w:t>
            </w:r>
          </w:p>
        </w:tc>
        <w:tc>
          <w:tcPr>
            <w:tcW w:w="1441" w:type="dxa"/>
            <w:vMerge w:val="continue"/>
            <w:tcBorders>
              <w:left w:val="single" w:color="000000" w:sz="4" w:space="0"/>
              <w:right w:val="single" w:color="000000" w:sz="4" w:space="0"/>
            </w:tcBorders>
            <w:noWrap w:val="0"/>
            <w:vAlign w:val="center"/>
          </w:tcPr>
          <w:p w14:paraId="638B8ACF">
            <w:pPr>
              <w:jc w:val="left"/>
              <w:rPr>
                <w:rFonts w:hint="eastAsia" w:ascii="宋体" w:hAnsi="宋体" w:cs="宋体"/>
                <w:kern w:val="0"/>
                <w:szCs w:val="21"/>
                <w:highlight w:val="none"/>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E6322B">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CPU主频</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B20EE05">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≥2.5GHz</w:t>
            </w:r>
          </w:p>
        </w:tc>
      </w:tr>
      <w:tr w14:paraId="3E97E7A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765F9F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F87397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6A0239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ECE1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FEB69F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单CPU核数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B316DE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≥32核</w:t>
            </w:r>
          </w:p>
        </w:tc>
      </w:tr>
      <w:tr w14:paraId="4EC7447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C815F5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D157CF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6A415A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61F0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400279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单CPU末级缓存容量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38B3E3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≥64MB</w:t>
            </w:r>
          </w:p>
        </w:tc>
      </w:tr>
      <w:tr w14:paraId="1D59B39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7E1A39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7FBFD6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AF6A97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E26DB7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2FDCDF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内存总容量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EEE725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≥512GB</w:t>
            </w:r>
          </w:p>
        </w:tc>
      </w:tr>
      <w:tr w14:paraId="6F66CB2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D25ACA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C89B6C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83AD5E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60E1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D4A827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单内存模块容量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68276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≥64GB</w:t>
            </w:r>
          </w:p>
        </w:tc>
      </w:tr>
      <w:tr w14:paraId="3ECF1D5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0F01F6B">
            <w:pPr>
              <w:widowControl/>
              <w:jc w:val="center"/>
              <w:textAlignment w:val="center"/>
              <w:rPr>
                <w:rFonts w:ascii="宋体" w:hAnsi="宋体" w:cs="宋体"/>
                <w:sz w:val="24"/>
                <w:szCs w:val="21"/>
                <w:highlight w:val="none"/>
              </w:rPr>
            </w:pPr>
            <w:r>
              <w:rPr>
                <w:rFonts w:hint="eastAsia" w:ascii="宋体" w:hAnsi="宋体" w:cs="宋体"/>
                <w:szCs w:val="21"/>
                <w:highlight w:val="none"/>
              </w:rPr>
              <w:t>56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C1217E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79A27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C622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DB8C8E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D5C21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≥5200MT/s</w:t>
            </w:r>
          </w:p>
        </w:tc>
      </w:tr>
      <w:tr w14:paraId="2930EA7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D4D7D13">
            <w:pPr>
              <w:widowControl/>
              <w:jc w:val="center"/>
              <w:textAlignment w:val="center"/>
              <w:rPr>
                <w:rFonts w:ascii="宋体" w:hAnsi="宋体" w:cs="宋体"/>
                <w:sz w:val="24"/>
                <w:szCs w:val="21"/>
                <w:highlight w:val="none"/>
              </w:rPr>
            </w:pPr>
            <w:r>
              <w:rPr>
                <w:rFonts w:hint="eastAsia" w:ascii="宋体" w:hAnsi="宋体" w:cs="宋体"/>
                <w:szCs w:val="21"/>
                <w:highlight w:val="none"/>
              </w:rPr>
              <w:t>57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DC0596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B8A310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AD251D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8912E8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5E23EB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w:t>
            </w:r>
          </w:p>
        </w:tc>
      </w:tr>
      <w:tr w14:paraId="521AA2A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C20EB1B">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68622A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20E129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37CB8B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部件兼容性要求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7099B9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526D1D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适配3种及以上厂商的内存产品，且均不低于产品支持的内存规格</w:t>
            </w:r>
          </w:p>
        </w:tc>
      </w:tr>
      <w:tr w14:paraId="35309CA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62D5945">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DF2438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0F56D9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B4C7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47066E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固态存储兼容性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083CC3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适配3种或以上厂商的固态存储产品，且均不低于产品支持的固态存储设备规格</w:t>
            </w:r>
          </w:p>
        </w:tc>
      </w:tr>
      <w:tr w14:paraId="14C004A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E6BDAE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D62109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1079E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934E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67D054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861BD4B">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网卡应适配两种或以上厂商产品。</w:t>
            </w:r>
          </w:p>
          <w:p w14:paraId="770D5F51">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网卡要求：10G网卡：支持PXE，支持DPDK应用，支持SRIOV  技术，支持特定五元组（源IP地址，源端口，目的IP地址，目的端口和传输层协议）分流到SRIOV VF；支持UEFI模式下的PXE启动。</w:t>
            </w:r>
          </w:p>
          <w:p w14:paraId="2D98776F">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25G网卡：支持PXE，支持SRIOV 技术，支持特定五元组（源IP地址，源端口，目的IP地址，目的端口和传输层协议）分流到SRIOV VF。支持DPDK应用，支持DPDK rte_flow分流, 支持ALI-VXLAN内层报文TSO，内层 ip/tcp/udp checksum offloading。支持UEFI模式下的PXE启动。</w:t>
            </w:r>
          </w:p>
        </w:tc>
      </w:tr>
      <w:tr w14:paraId="6A44E18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68744B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56BF3F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9E09F0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6E08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53A2B7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3F27EF1">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内置或适配符合PCIe的功能卡，如：网络功能卡、存储功能卡及图形显示功能卡。</w:t>
            </w:r>
          </w:p>
        </w:tc>
      </w:tr>
      <w:tr w14:paraId="348145B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4978D9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BC2383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B5D546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48D0DD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56F2B2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481BE0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兼容多种主流生产商的外部设备，包括显示器、键盘、鼠标、闪存盘、移动硬盘、USB光驱及KVM等，要求使用不同厂商的外部设备时，系统均能正常识别和安装驱动</w:t>
            </w:r>
          </w:p>
        </w:tc>
      </w:tr>
      <w:tr w14:paraId="7603B4C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C112F9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6090C2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B6AD2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D62644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软件兼容性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56ED2B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数据库兼容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01F087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兼容3个及以上厂商的数据库产品</w:t>
            </w:r>
          </w:p>
        </w:tc>
      </w:tr>
      <w:tr w14:paraId="044472F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A64744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2F71DD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7828D1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2592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A1FE13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中间件兼容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045D47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兼容3个及以上厂商的中间件产品</w:t>
            </w:r>
          </w:p>
        </w:tc>
      </w:tr>
      <w:tr w14:paraId="70C95BA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F7CDFC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2DE3F6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25414E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3B6E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EA68B9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平台软件兼容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C72730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 3 个及以上厂商的大数据平台，兼容主流云平台，和本项目所投云平台软件完成兼容性适配。</w:t>
            </w:r>
          </w:p>
        </w:tc>
      </w:tr>
      <w:tr w14:paraId="2E88EF9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1570CFD">
            <w:pPr>
              <w:widowControl/>
              <w:jc w:val="center"/>
              <w:textAlignment w:val="center"/>
              <w:rPr>
                <w:rFonts w:ascii="宋体" w:hAnsi="宋体" w:cs="宋体"/>
                <w:sz w:val="24"/>
                <w:szCs w:val="21"/>
                <w:highlight w:val="none"/>
              </w:rPr>
            </w:pPr>
            <w:r>
              <w:rPr>
                <w:rFonts w:hint="eastAsia" w:ascii="宋体" w:hAnsi="宋体" w:cs="宋体"/>
                <w:szCs w:val="21"/>
                <w:highlight w:val="none"/>
              </w:rPr>
              <w:t>66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9D5D53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053685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EAC325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ACA1DC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59FFDE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m1值（MTBF的不可接受值）不得低于30000h</w:t>
            </w:r>
          </w:p>
        </w:tc>
      </w:tr>
      <w:tr w14:paraId="2CCABCE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30F7D3E">
            <w:pPr>
              <w:widowControl/>
              <w:jc w:val="center"/>
              <w:textAlignment w:val="center"/>
              <w:rPr>
                <w:rFonts w:ascii="宋体" w:hAnsi="宋体" w:cs="宋体"/>
                <w:sz w:val="24"/>
                <w:szCs w:val="21"/>
                <w:highlight w:val="none"/>
              </w:rPr>
            </w:pPr>
            <w:r>
              <w:rPr>
                <w:rFonts w:hint="eastAsia" w:ascii="宋体" w:hAnsi="宋体" w:cs="宋体"/>
                <w:szCs w:val="21"/>
                <w:highlight w:val="none"/>
              </w:rPr>
              <w:t>67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B627E4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3AC6F3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CDC5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923544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54AED9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风扇寿命应不低于40000h</w:t>
            </w:r>
          </w:p>
        </w:tc>
      </w:tr>
      <w:tr w14:paraId="5269905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263C6AE">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C388E6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EB68F7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供应商</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9241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E2DF67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043F35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支持硬盘、电源、风扇热插拔(内置风扇除外)</w:t>
            </w:r>
          </w:p>
        </w:tc>
      </w:tr>
      <w:tr w14:paraId="211E17B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9C677D8">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CBEF4B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6B4E64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88CFC3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DE4C54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标志、包装、运输和贮存</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946060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9813.3和商品包装政府采购需求标准的相关规定</w:t>
            </w:r>
          </w:p>
        </w:tc>
      </w:tr>
      <w:tr w14:paraId="66B2309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1941C42">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DCAABE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100A86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DD4F58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FE0EB7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30AF74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提供电话、电子邮件、远程连接等多种形式服务；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提供同城 4h、异地 12h 技术响应服务，2 个工作日解决问题，对于未能解决的问题和故障应提供可行的升级方案，并提供周转设备；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建立全国技术服务体系和服务团体，符合专业服务体系标准要求，提供原厂中文服务；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服务周期内提供产品的维修、换件和升级服务</w:t>
            </w:r>
          </w:p>
        </w:tc>
      </w:tr>
      <w:tr w14:paraId="1F2326B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57EB0D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3F5ECF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853CC0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5C89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6C7DFD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培训服务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F722D2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投标人提供培训材料、产品手册、培训视频等培训相关内容</w:t>
            </w:r>
          </w:p>
        </w:tc>
      </w:tr>
      <w:tr w14:paraId="4C4DB4D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E8979F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23036B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E79172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88744D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8DE70C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DE79A8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自验收之日起， 提供三年原厂质保服务；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设备停产后继续提供质量保障服务（含备品备件），服务终止时间与最后一批设备交付时间间隔不低于 6 年；</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产品停止服务时间应提前 1 年告知客户；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产品发布日期需在随机文件中明确</w:t>
            </w:r>
          </w:p>
        </w:tc>
      </w:tr>
      <w:tr w14:paraId="42EDD47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163B5A9">
            <w:pPr>
              <w:widowControl/>
              <w:jc w:val="center"/>
              <w:textAlignment w:val="center"/>
              <w:rPr>
                <w:rFonts w:ascii="宋体" w:hAnsi="宋体" w:cs="宋体"/>
                <w:sz w:val="24"/>
                <w:szCs w:val="21"/>
                <w:highlight w:val="none"/>
              </w:rPr>
            </w:pPr>
            <w:r>
              <w:rPr>
                <w:rFonts w:hint="eastAsia" w:ascii="宋体" w:hAnsi="宋体" w:cs="宋体"/>
                <w:kern w:val="0"/>
                <w:szCs w:val="21"/>
                <w:highlight w:val="none"/>
                <w:lang w:bidi="ar"/>
              </w:rPr>
              <w:t>73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B1FE24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586A88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157938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服务工具要求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824AD8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工具要求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8AA471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投标人提供设置服务器硬件、辅助操作系统安装等功能的辅助工具和管理软件。且随附软件应具有合法授权或版权</w:t>
            </w:r>
          </w:p>
        </w:tc>
      </w:tr>
      <w:tr w14:paraId="2B0A036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F9438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A70ED2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9B945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C1A7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805B86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驱动安装升级指引</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36FDCA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投标人提供出厂安装的配件所需的驱动程序，形式包括但不限于驱动光盘、驱动下载链接等。其他配件应提供指引</w:t>
            </w:r>
          </w:p>
        </w:tc>
      </w:tr>
      <w:tr w14:paraId="636D7D0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5924A1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9291F9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5A353C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BC15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15DAB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管理软件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26C1D4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具备资源管理、系统管理、性能监控、健康监控、基于网络控制、报警设置功能</w:t>
            </w:r>
          </w:p>
        </w:tc>
      </w:tr>
      <w:tr w14:paraId="61B979A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1F5E52">
            <w:pPr>
              <w:widowControl/>
              <w:jc w:val="center"/>
              <w:textAlignment w:val="center"/>
              <w:rPr>
                <w:rFonts w:ascii="宋体" w:hAnsi="宋体" w:cs="宋体"/>
                <w:sz w:val="24"/>
                <w:szCs w:val="21"/>
                <w:highlight w:val="none"/>
              </w:rPr>
            </w:pPr>
            <w:r>
              <w:rPr>
                <w:rFonts w:hint="eastAsia" w:ascii="宋体" w:hAnsi="宋体" w:cs="宋体"/>
                <w:szCs w:val="21"/>
                <w:highlight w:val="none"/>
              </w:rPr>
              <w:t>76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F81CD1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31F26D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AFB167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增值服务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16A99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厂家升级产品软件与扩容服务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1FB0FA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投标人提供原厂级的部件/软件产品升级和扩容能力</w:t>
            </w:r>
          </w:p>
        </w:tc>
      </w:tr>
      <w:tr w14:paraId="70AF200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6BF7F5F">
            <w:pPr>
              <w:widowControl/>
              <w:jc w:val="center"/>
              <w:textAlignment w:val="center"/>
              <w:rPr>
                <w:rFonts w:ascii="宋体" w:hAnsi="宋体" w:cs="宋体"/>
                <w:sz w:val="24"/>
                <w:szCs w:val="21"/>
                <w:highlight w:val="none"/>
              </w:rPr>
            </w:pPr>
            <w:r>
              <w:rPr>
                <w:rFonts w:hint="eastAsia" w:ascii="宋体" w:hAnsi="宋体" w:cs="宋体"/>
                <w:szCs w:val="21"/>
                <w:highlight w:val="none"/>
              </w:rPr>
              <w:t>77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7D5B94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532D8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8161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25A383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提供上门服务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D8AC99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投标人具备提供上门服务的能力</w:t>
            </w:r>
          </w:p>
        </w:tc>
      </w:tr>
      <w:tr w14:paraId="5BC2F5A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F748DB5">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F056BE2">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5F9975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24BF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D76481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硬盘不返还服务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F24790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免费服务周期内，免费提供硬盘更换坏件不返还服务。</w:t>
            </w:r>
          </w:p>
        </w:tc>
      </w:tr>
      <w:tr w14:paraId="08329D3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A772DE6">
            <w:pPr>
              <w:widowControl/>
              <w:jc w:val="center"/>
              <w:textAlignment w:val="center"/>
              <w:rPr>
                <w:rFonts w:ascii="宋体" w:hAnsi="宋体" w:cs="宋体"/>
                <w:szCs w:val="21"/>
                <w:highlight w:val="none"/>
              </w:rPr>
            </w:pPr>
            <w:r>
              <w:rPr>
                <w:rFonts w:hint="eastAsia" w:ascii="宋体" w:hAnsi="宋体" w:cs="宋体"/>
                <w:szCs w:val="21"/>
                <w:highlight w:val="none"/>
              </w:rPr>
              <w:t>79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1E30C4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1A0CC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10CCCC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供应链质量</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DB02A4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抗干扰性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5DA6A8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当产品部件出现供应风险时，应通知客户并提供风险应对方案确保产品的服务保障，必要时应停止相关受影响产品的销售</w:t>
            </w:r>
          </w:p>
        </w:tc>
      </w:tr>
      <w:tr w14:paraId="77AD2C2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1D4A97E">
            <w:pPr>
              <w:widowControl/>
              <w:jc w:val="center"/>
              <w:textAlignment w:val="center"/>
              <w:rPr>
                <w:rFonts w:ascii="宋体" w:hAnsi="宋体" w:cs="宋体"/>
                <w:szCs w:val="21"/>
                <w:highlight w:val="none"/>
              </w:rPr>
            </w:pPr>
            <w:r>
              <w:rPr>
                <w:rFonts w:hint="eastAsia" w:ascii="宋体" w:hAnsi="宋体" w:cs="宋体"/>
                <w:szCs w:val="21"/>
                <w:highlight w:val="none"/>
              </w:rPr>
              <w:t>80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5DAC2C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299D3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0A55E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BD3148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供应能力证明</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068511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投标人提供供应链稳定承诺书，确保产品的部件在产品服务周期内稳定供货</w:t>
            </w:r>
          </w:p>
        </w:tc>
      </w:tr>
    </w:tbl>
    <w:p w14:paraId="0C7035FB">
      <w:pPr>
        <w:rPr>
          <w:highlight w:val="none"/>
        </w:rPr>
      </w:pPr>
    </w:p>
    <w:p w14:paraId="0F8F3D13">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服务器15</w:t>
      </w:r>
    </w:p>
    <w:tbl>
      <w:tblPr>
        <w:tblStyle w:val="7"/>
        <w:tblW w:w="0" w:type="auto"/>
        <w:tblInd w:w="0" w:type="dxa"/>
        <w:tblLayout w:type="fixed"/>
        <w:tblCellMar>
          <w:top w:w="0" w:type="dxa"/>
          <w:left w:w="108" w:type="dxa"/>
          <w:bottom w:w="0" w:type="dxa"/>
          <w:right w:w="108" w:type="dxa"/>
        </w:tblCellMar>
      </w:tblPr>
      <w:tblGrid>
        <w:gridCol w:w="487"/>
        <w:gridCol w:w="455"/>
        <w:gridCol w:w="792"/>
        <w:gridCol w:w="1441"/>
        <w:gridCol w:w="1355"/>
        <w:gridCol w:w="3992"/>
      </w:tblGrid>
      <w:tr w14:paraId="386733C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A30780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序号</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E260B7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重要程度</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ED8524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指标分类</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B7719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一级指标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D9AEA7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二级指标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448009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指标要求</w:t>
            </w:r>
          </w:p>
        </w:tc>
      </w:tr>
      <w:tr w14:paraId="5601223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0FB50C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2D438C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17546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FF28FC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02BCF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CPU信息</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8B9819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投标人给出CPU信息，包含CPU型号、物理核心数、主频、末级缓存容量、线程数、热设计功耗及支持内存的最高速率、通道数和位宽。</w:t>
            </w:r>
            <w:r>
              <w:rPr>
                <w:rFonts w:hint="eastAsia"/>
                <w:highlight w:val="none"/>
              </w:rPr>
              <w:t>CPU</w:t>
            </w:r>
            <w:r>
              <w:rPr>
                <w:rFonts w:hint="eastAsia" w:ascii="宋体" w:hAnsi="宋体" w:cs="宋体"/>
                <w:kern w:val="0"/>
                <w:szCs w:val="21"/>
                <w:highlight w:val="none"/>
                <w:lang w:bidi="ar"/>
              </w:rPr>
              <w:t>支持复杂指令集。</w:t>
            </w:r>
          </w:p>
        </w:tc>
      </w:tr>
      <w:tr w14:paraId="486E1FA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79F106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924A68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7C9A62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371276E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D2883D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主板支持的CPU和内存情况</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F2053C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投标人给出主板支持的CPU和内存的型号数量</w:t>
            </w:r>
          </w:p>
        </w:tc>
      </w:tr>
      <w:tr w14:paraId="1934F9A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8AEC69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92804B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520AD6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5742AB9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146976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主板内存槽数量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DD3CF2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非板载内存的可扩展插槽数量应不少于4个</w:t>
            </w:r>
          </w:p>
        </w:tc>
      </w:tr>
      <w:tr w14:paraId="2E8326B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B5A01E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AE98C2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A4567A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1DF56543">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2AD3B3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主板存储接口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1B7EE5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至少支持SATA、SAS、M.2、U.2等存储接口中的1种</w:t>
            </w:r>
          </w:p>
        </w:tc>
      </w:tr>
      <w:tr w14:paraId="51A6AF7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F6783F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F6AF4D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0AA792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69E706E4">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FADA61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PCIe插槽接口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48119F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符合PCIe3.0或以上的高速串行计算机扩展总线标准，PCIe的接口速率与位宽需保证向下兼容</w:t>
            </w:r>
          </w:p>
        </w:tc>
      </w:tr>
      <w:tr w14:paraId="1C2A5DF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04D028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FB82A5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E14FE2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5A3FD082">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BC3B5F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主板PCIe插槽数量及规格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835C09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a)高度大于44.45mm双路或以上服务器支持PCIe插槽或接口应不少于5个；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b)单路服务器PCIe插槽或接口应不少于4个，可通过扩展卡进行插槽扩展</w:t>
            </w:r>
          </w:p>
        </w:tc>
      </w:tr>
      <w:tr w14:paraId="049D245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7088CF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71A356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986B4D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0D48B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35DB9B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总内存容量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21838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实际配置内存容量≥512GB</w:t>
            </w:r>
          </w:p>
        </w:tc>
      </w:tr>
      <w:tr w14:paraId="406D9AC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4837C4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45FD83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CB7931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BAFF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7397CB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C51D19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r>
      <w:tr w14:paraId="453EABA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C63A0E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15A77D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B32AC0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9A30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0B59CA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FA71F1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≥DDR5</w:t>
            </w:r>
          </w:p>
        </w:tc>
      </w:tr>
      <w:tr w14:paraId="3F2DCD8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D76C66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1735E4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DDE02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585C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77EC91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内存通道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C02869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支持多个内存接口通道，每个通道可支持1DPC或2DPC，当支持2DPC时，印制电路板上应具备插槽的序号标识，具体通道数应在随机文件中明确</w:t>
            </w:r>
          </w:p>
        </w:tc>
      </w:tr>
      <w:tr w14:paraId="36B03DD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CBBAE3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6D03CF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732EA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6B22655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存储规格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8A6550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硬磁盘实配容量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7E2A074">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≥2块480G SATA SSD硬盘,≥2块3840G NVMe SSD硬盘</w:t>
            </w:r>
          </w:p>
        </w:tc>
      </w:tr>
      <w:tr w14:paraId="6527A63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128BCF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8C535D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850292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3AAE7737">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68D135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硬盘实配数量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4F5976D">
            <w:pPr>
              <w:rPr>
                <w:rFonts w:ascii="宋体" w:hAnsi="宋体" w:cs="宋体"/>
                <w:kern w:val="0"/>
                <w:szCs w:val="21"/>
                <w:highlight w:val="none"/>
                <w:lang w:bidi="ar"/>
              </w:rPr>
            </w:pPr>
            <w:r>
              <w:rPr>
                <w:rFonts w:hint="eastAsia" w:ascii="宋体" w:hAnsi="宋体" w:cs="宋体"/>
                <w:kern w:val="0"/>
                <w:sz w:val="24"/>
                <w:szCs w:val="21"/>
                <w:highlight w:val="none"/>
                <w:lang w:bidi="ar"/>
              </w:rPr>
              <w:t>a)</w:t>
            </w:r>
            <w:r>
              <w:rPr>
                <w:rFonts w:hint="eastAsia" w:ascii="宋体" w:hAnsi="宋体" w:cs="宋体"/>
                <w:kern w:val="0"/>
                <w:szCs w:val="21"/>
                <w:highlight w:val="none"/>
                <w:lang w:bidi="ar"/>
              </w:rPr>
              <w:t>若配备硬磁盘，服务器提供的实配硬磁盘数量应不小于 2 块，可实现互为备份；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b)若配备固态盘，实配盘数应不小于 1 块</w:t>
            </w:r>
          </w:p>
        </w:tc>
      </w:tr>
      <w:tr w14:paraId="3D67AE3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3829CB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1037DB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707DE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125CEEFB">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EB345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0AF64E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投标人应给出配置的硬盘尺寸，如 2.5 英寸、3.5 英寸硬磁盘；</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机箱高度不大于88.9mm 的服务器可支持的硬盘数量应不少于 8 块，机箱高度不大于 44.45mm 的服务器可支持的硬盘数量应不少于 4 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存储型服务器可支持硬盘数量应不少于 24 块</w:t>
            </w:r>
          </w:p>
        </w:tc>
      </w:tr>
      <w:tr w14:paraId="1C7B270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CB2E67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6CCBFE9">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1B2746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CA434C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RAID卡规格（若支持RAID卡）或SAS 直通卡规格(若支持SAS直卡)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417C34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RAID卡或SAS直通卡要求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8BA28D3">
            <w:pPr>
              <w:widowControl/>
              <w:jc w:val="left"/>
              <w:textAlignment w:val="center"/>
              <w:rPr>
                <w:rFonts w:ascii="宋体" w:hAnsi="宋体" w:cs="宋体"/>
                <w:szCs w:val="21"/>
                <w:highlight w:val="none"/>
              </w:rPr>
            </w:pPr>
            <w:r>
              <w:rPr>
                <w:rFonts w:hint="eastAsia" w:ascii="宋体" w:hAnsi="宋体" w:cs="宋体"/>
                <w:szCs w:val="21"/>
                <w:highlight w:val="none"/>
              </w:rPr>
              <w:t>≥1块RAID卡，支持直通模式</w:t>
            </w:r>
          </w:p>
        </w:tc>
      </w:tr>
      <w:tr w14:paraId="3404D78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5CD900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9652E7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2F211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6E56F4F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网络规格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8F7679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网口速率和数量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3C916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配置不少于2个≥25GE光口，不少于2个≥25GE多模光模块</w:t>
            </w:r>
          </w:p>
        </w:tc>
      </w:tr>
      <w:tr w14:paraId="29DD76E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FACB8D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28D54B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B1D0D6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3B16AD4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外部接口规格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FE6A6D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1CBDAC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显示接口类型应不少于1种，如：VGA、DP、HDMI等</w:t>
            </w:r>
          </w:p>
        </w:tc>
      </w:tr>
      <w:tr w14:paraId="5669DCC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9545E4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80B291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CA27C2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3CA013B5">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5A6A8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USB接口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065489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配备USB接口，如USB2.0、USB3.0等</w:t>
            </w:r>
          </w:p>
        </w:tc>
      </w:tr>
      <w:tr w14:paraId="5FA0891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6B9D5B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88FB6E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4AAA55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nil"/>
              <w:left w:val="single" w:color="000000" w:sz="4" w:space="0"/>
              <w:bottom w:val="nil"/>
              <w:right w:val="single" w:color="000000" w:sz="4" w:space="0"/>
            </w:tcBorders>
            <w:noWrap w:val="0"/>
            <w:vAlign w:val="center"/>
          </w:tcPr>
          <w:p w14:paraId="4CA60B4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电源规格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F39F0D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9401E7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≥2，N+1冗余。</w:t>
            </w:r>
          </w:p>
        </w:tc>
      </w:tr>
      <w:tr w14:paraId="197793F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2CB2B4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AAA673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E4060D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nil"/>
              <w:left w:val="single" w:color="000000" w:sz="4" w:space="0"/>
              <w:bottom w:val="nil"/>
              <w:right w:val="single" w:color="000000" w:sz="4" w:space="0"/>
            </w:tcBorders>
            <w:noWrap w:val="0"/>
            <w:vAlign w:val="center"/>
          </w:tcPr>
          <w:p w14:paraId="1AC604F5">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A94DCA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91D306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电源模块功率应有一定冗余，满足处理器满载时的需求</w:t>
            </w:r>
          </w:p>
        </w:tc>
      </w:tr>
      <w:tr w14:paraId="2E56098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58B3D7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BC9E88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BB23F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A03503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1AFF8A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外观和结构</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325A6D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a)服务器的零部件应紧固无松动，可插拔部件应可靠连接，开关、按钮和其它控制部件应灵活可靠，布局应方便使用；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b)产品表面不应有明显的凹痕、划伤、裂缝、变形和污染等。表面涂层均匀，不应起泡、龟裂、脱落和磨损，金属零部件无锈蚀及其它机械损伤；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c)产品表面说明功能的文字、符号和标志应清晰、端正且牢固；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d)应在服务器的显著位置提供运行状态的指示功能，并在随机文件中明确具体含义；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f)高密度服务器应给出CPU个数与机柜高度（本项不涉及）；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g)服务器尺寸具体要求在随机文件中明确</w:t>
            </w:r>
          </w:p>
        </w:tc>
      </w:tr>
      <w:tr w14:paraId="4253DBB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9B7F76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D92939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771A2E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58B74">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044A0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尺寸（高×宽×深）</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88BE82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投标人给出产品尺寸；</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设计应遵循标准化、系列化的要求；机箱的内部结构符合通用部件的安装需要</w:t>
            </w:r>
          </w:p>
        </w:tc>
      </w:tr>
      <w:tr w14:paraId="4658ED8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B3C043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F72322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516F25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74EBC">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05DCEC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E8B01F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气候环境适应性应符合GB/T 9813.3的有关规定，工作温度10～35℃，贮存运输温度-40～55℃；工作相对湿度35%～80%，贮存运输相对湿度20％～93%（40℃）；大气压86～106kPa</w:t>
            </w:r>
          </w:p>
        </w:tc>
      </w:tr>
      <w:tr w14:paraId="258258A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B994DA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55580F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3E59F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FD1F1">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C0ECE4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12A1DE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机械环境适应性应符合GB/T 9813.3的有关规定</w:t>
            </w:r>
          </w:p>
        </w:tc>
      </w:tr>
      <w:tr w14:paraId="690161F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0E35E7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242D2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F3FC0F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E54C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3FA068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噪声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95B28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9813.3的有关规定，在产品说明中给出具体测试值塔式服务器噪声在空闲状态下不大于50dB</w:t>
            </w:r>
          </w:p>
        </w:tc>
      </w:tr>
      <w:tr w14:paraId="75E4BA8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87C975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0403F1C">
            <w:pPr>
              <w:widowControl/>
              <w:jc w:val="center"/>
              <w:textAlignment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4B4B14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45200E0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9F8C6D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294CEA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本设备不涉及。</w:t>
            </w:r>
          </w:p>
        </w:tc>
      </w:tr>
      <w:tr w14:paraId="35BB443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AE0D9C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677D8D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1784C6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259CB93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机柜规格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BCD1FB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机柜尺寸</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C63436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投标人给出长度、高度和深度</w:t>
            </w:r>
          </w:p>
        </w:tc>
      </w:tr>
      <w:tr w14:paraId="0FF92F9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B13409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5CD74F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E4364E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29DD895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D2E20D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主板外部接口种类</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4E536D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支持USB、显示、管理等接口，如：VGA、DP、HDMI、USB3.0、PS/2接口、BMC管理端口</w:t>
            </w:r>
          </w:p>
        </w:tc>
      </w:tr>
      <w:tr w14:paraId="4E377A0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2B2494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2CD017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B745BB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EA45ED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0C1CE9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C28AF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支持网络连接、网络访问、数据交换和网络管控功能</w:t>
            </w:r>
          </w:p>
        </w:tc>
      </w:tr>
      <w:tr w14:paraId="25A91E4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AC464E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AA2F7C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C238E7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3DBCE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D58165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计算处理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D92819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支持通用计算及虚拟化功能。处理器需集成整型计算单元、浮点计算单元、内存控制器、I/O模块等，处理器与存储部件、网络部件、I/O部件等组成计算系统，提供数据处理、网络接入等计算相关功能</w:t>
            </w:r>
          </w:p>
        </w:tc>
      </w:tr>
      <w:tr w14:paraId="68E9373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8B583D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2E54C2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5D0E07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77C6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5820F5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密码算法实现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BD71BE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CPU芯片应符合GM/T 0008的相关规定，或芯片密码模块应符合GB/T 37092或GM/T 0028的相关规定</w:t>
            </w:r>
          </w:p>
        </w:tc>
      </w:tr>
      <w:tr w14:paraId="479659A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AD4CA1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87E59B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3C293D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730CC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32B125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电源热插拔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243C3C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整机电源模块应具备热插拔功能</w:t>
            </w:r>
          </w:p>
        </w:tc>
      </w:tr>
      <w:tr w14:paraId="2F9C62D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7AE53A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9DDEA0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1BAEB1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77C36">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5DD3C7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电源过流保护</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5CE2D9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支持过流及短路保护的功能</w:t>
            </w:r>
          </w:p>
        </w:tc>
      </w:tr>
      <w:tr w14:paraId="539D866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329C29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A52157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12E236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2386BB9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11154C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散热方式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7491BC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支持风冷散热方式，配置冗余风扇</w:t>
            </w:r>
          </w:p>
        </w:tc>
      </w:tr>
      <w:tr w14:paraId="4E665E8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C136A1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A160AF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3E85A4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B3C904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管理系统功能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1AEADD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BMC固件基础功能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DDB6F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 支持 DHCP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2)支持静态 IP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3)支持设备日志记录，包括但不限于登录日志、操作日志和报警日志等功能；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4)支持日志信息导出和记录删除功能；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5)支持通过管理接口向外输出准确的报警信息功能；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6)设备的 BMC 管理软件应能够按报警的严重程度进行区分；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7)支持 IPMI2.0、SNMP 或 Redfish</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等接口功能；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8)支持键盘、鼠标和视频的重定向、文本控制台的重定向、远程虚拟媒体、高可靠的硬件监控和管理功能；9)支持基于网络开启、关闭和重启设备的功能，并查询当前设备开机运行状态；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10)支持故障提示功能，并可通过接口读取服务器故障信息；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11)支持基于网络的固件更新功能，包括 BMC 和 BIOS 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12)支持基于网络安装操作系统的功能，并可通过网络控制台访问设备；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13)支持通过本地的硬盘或光驱等存储设备，基于网络完成设备的操作系统安装功能；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14)支持通过浏览器打开管理界面并登录功能；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15)支持设置口令策略功能；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16)支持访问权限设置功能，并通过日志记录访问事件；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17)支持对出厂默认的用户名及口令进行安全保护功能，并提供默认口令修改提示；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18)支持读取设备主板的工作环境温度功能；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19)支持读取服务器 CPU 等核心器件的温度功能；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20)支持通过外部管理工具进行 BMC参数设置的功能，并可基于网络通过外部管理工具对 BMC 进行管理；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21)应支持固件版本查询、固件升级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22)支持基于网络实现开关机和复位控制的功能；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23)BMC 启动时间应不超过 180s，实现功能包括网络、IPMI、散热、传感器服务可用；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24)支持 BMC 固件设置的恢复出厂功能</w:t>
            </w:r>
          </w:p>
        </w:tc>
      </w:tr>
      <w:tr w14:paraId="0D76277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E08320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A5F100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9D09B8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9F01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331F6D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BIOS 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B93D8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a）支持查看固件版本、内存信息、主板信息、处理器信息和系统时间信息功能；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b）支持上电初始化界面显示 CPU 信息、内存信息、固件版本和部分快捷键信息功能；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c）支持设置界面中英文显示切换功能；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d）支持查看 PCIe 设备信息，SATA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设备信息功能；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e）支持操作系统安装和引导功能，应并向操作系统提供计算机主板信息和服务接口；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f）支持设置启动顺序，并按照设置的启动顺序启动功能；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g）支持安全启动功能；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h）支持设置口令、修改口令、验证口令功能；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i）支持板载显示控制或独立显卡的显示控制功能；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j）支持 RAID 识别和启动功能；k）支持串口重定向功能；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l）支持固件更新功能；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m）支持 BIOS 固件设置的恢复出厂功能；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n）支持网络引导启用和关闭功能</w:t>
            </w:r>
          </w:p>
        </w:tc>
      </w:tr>
      <w:tr w14:paraId="72E4E30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1A1F906">
            <w:pPr>
              <w:widowControl/>
              <w:jc w:val="center"/>
              <w:textAlignment w:val="center"/>
              <w:rPr>
                <w:rFonts w:ascii="宋体" w:hAnsi="宋体" w:cs="宋体"/>
                <w:sz w:val="24"/>
                <w:szCs w:val="21"/>
                <w:highlight w:val="none"/>
              </w:rPr>
            </w:pPr>
            <w:r>
              <w:rPr>
                <w:rFonts w:hint="eastAsia" w:ascii="宋体" w:hAnsi="宋体" w:cs="宋体"/>
                <w:szCs w:val="21"/>
                <w:highlight w:val="none"/>
              </w:rPr>
              <w:t>36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9E4D2F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67C39F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6035D">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E6656B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远程控制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BFCA15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支持远程关机和重新启动功能</w:t>
            </w:r>
          </w:p>
        </w:tc>
      </w:tr>
      <w:tr w14:paraId="7432358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C38B2D7">
            <w:pPr>
              <w:widowControl/>
              <w:jc w:val="center"/>
              <w:textAlignment w:val="center"/>
              <w:rPr>
                <w:rFonts w:ascii="宋体" w:hAnsi="宋体" w:cs="宋体"/>
                <w:sz w:val="24"/>
                <w:szCs w:val="21"/>
                <w:highlight w:val="none"/>
              </w:rPr>
            </w:pPr>
            <w:r>
              <w:rPr>
                <w:rFonts w:hint="eastAsia" w:ascii="宋体" w:hAnsi="宋体" w:cs="宋体"/>
                <w:szCs w:val="21"/>
                <w:highlight w:val="none"/>
              </w:rPr>
              <w:t>37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F9434D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699E31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A00DB8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02E65A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操作系统及驱动的升级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9078CD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6BD4455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FD7863E">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FCFA6C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EC82E9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AAC19">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AA670C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EC7CEE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08493B8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4266E4D">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E54B1B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E1E056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CA27E8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98F45E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8AC381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 GB 18030 的有关规定</w:t>
            </w:r>
          </w:p>
        </w:tc>
      </w:tr>
      <w:tr w14:paraId="0BA27A8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8008125">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20050C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D44778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CB80D6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E85397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D1ED09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CPU关键部件应当符合安全可靠测评要求</w:t>
            </w:r>
          </w:p>
        </w:tc>
      </w:tr>
      <w:tr w14:paraId="607A01C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354434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3C158E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C64A6D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7418C2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923CAB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故障检测</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691C0D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支持故障检测功能，可以检测到具体的FRU（内存、硬盘等）的故障并发出告警</w:t>
            </w:r>
          </w:p>
        </w:tc>
      </w:tr>
      <w:tr w14:paraId="3E8742D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45520A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28A478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0DC78D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4071C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系统安全要求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9A9ED8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弱口令字典检查</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B1635F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支持弱口令字典检查功能，出现在弱口令字典中的字符串不能被设置为用户口令</w:t>
            </w:r>
          </w:p>
        </w:tc>
      </w:tr>
      <w:tr w14:paraId="3A47C60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EF9D2F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764719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CB010D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C045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246705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白名单访问控制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9A87F5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支持基于时间、IP或MAC白名单访问控制</w:t>
            </w:r>
          </w:p>
        </w:tc>
      </w:tr>
      <w:tr w14:paraId="031B36C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461BE2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54B9EB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3435E7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13A0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4CA71E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二次鉴别</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FD657D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支持二次鉴别功能。对于用户配置、权限配置、公钥导入等重要的管理操作，已登录用户应通过二次鉴别后，才能执行操作</w:t>
            </w:r>
          </w:p>
        </w:tc>
      </w:tr>
      <w:tr w14:paraId="75A21FD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A844D2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E5610D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CC312A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6707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25192F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密码证书安全加密存储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6E6EF2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支持对带外管理系统中的用户口令和证书等敏感信息进行加密存储，禁止使用私有的和业界已知不安全的密码算法</w:t>
            </w:r>
          </w:p>
        </w:tc>
      </w:tr>
      <w:tr w14:paraId="293DCB3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D378BA2">
            <w:pPr>
              <w:widowControl/>
              <w:jc w:val="center"/>
              <w:textAlignment w:val="center"/>
              <w:rPr>
                <w:rFonts w:ascii="宋体" w:hAnsi="宋体" w:cs="宋体"/>
                <w:sz w:val="24"/>
                <w:szCs w:val="21"/>
                <w:highlight w:val="none"/>
              </w:rPr>
            </w:pPr>
            <w:r>
              <w:rPr>
                <w:rFonts w:hint="eastAsia" w:ascii="宋体" w:hAnsi="宋体" w:cs="宋体"/>
                <w:szCs w:val="21"/>
                <w:highlight w:val="none"/>
              </w:rPr>
              <w:t>46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AC141E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19C977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8A95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9572DC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敏感信息安全加密传输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362ECD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支持使用安全的传输加密协议（如SSH或HTTPS等）传输用户的敏感信息</w:t>
            </w:r>
          </w:p>
        </w:tc>
      </w:tr>
      <w:tr w14:paraId="4ECFC75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2D1A51E">
            <w:pPr>
              <w:widowControl/>
              <w:jc w:val="center"/>
              <w:textAlignment w:val="center"/>
              <w:rPr>
                <w:rFonts w:ascii="宋体" w:hAnsi="宋体" w:cs="宋体"/>
                <w:sz w:val="24"/>
                <w:szCs w:val="21"/>
                <w:highlight w:val="none"/>
              </w:rPr>
            </w:pPr>
            <w:r>
              <w:rPr>
                <w:rFonts w:hint="eastAsia" w:ascii="宋体" w:hAnsi="宋体" w:cs="宋体"/>
                <w:szCs w:val="21"/>
                <w:highlight w:val="none"/>
              </w:rPr>
              <w:t>47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E7D5DF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222C5C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96AC2F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信息安全要求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978651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研发过程安全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89F51E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投标人承诺，生产商已建立从需求、设计、开发、测试、维护端到端的开发流程管理机制，输出和保存开发流程中每个阶段的产品需求清单、设计文档、开发文档、测试记录等材料，保证各个流程可追溯</w:t>
            </w:r>
          </w:p>
        </w:tc>
      </w:tr>
      <w:tr w14:paraId="154E9E1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2944F37">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81E4A3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D11379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C2CA51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191D48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F55B18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安全要求应符合GB 4943.1的规定</w:t>
            </w:r>
          </w:p>
        </w:tc>
      </w:tr>
      <w:tr w14:paraId="785368D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D26D286">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9B732B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9E575C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850743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54E3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CEC1B3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限用物质的限量应符合GB/T 26572的要求</w:t>
            </w:r>
          </w:p>
        </w:tc>
      </w:tr>
      <w:tr w14:paraId="5AC5BC4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9839A35">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743EAC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A8B1774">
            <w:pPr>
              <w:jc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right w:val="single" w:color="000000" w:sz="4" w:space="0"/>
            </w:tcBorders>
            <w:noWrap w:val="0"/>
            <w:vAlign w:val="center"/>
          </w:tcPr>
          <w:p w14:paraId="5C51DB3F">
            <w:pPr>
              <w:jc w:val="left"/>
              <w:rPr>
                <w:rFonts w:hint="eastAsia" w:ascii="宋体" w:hAnsi="宋体" w:cs="宋体"/>
                <w:szCs w:val="21"/>
                <w:highlight w:val="none"/>
              </w:rPr>
            </w:pPr>
            <w:r>
              <w:rPr>
                <w:rFonts w:hint="eastAsia" w:ascii="宋体" w:hAnsi="宋体" w:cs="宋体"/>
                <w:kern w:val="0"/>
                <w:szCs w:val="21"/>
                <w:highlight w:val="none"/>
                <w:lang w:bidi="ar"/>
              </w:rPr>
              <w:t>CPU性能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93FD4D8">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CPU配置要求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FEAD16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≥2颗CPU</w:t>
            </w:r>
          </w:p>
        </w:tc>
      </w:tr>
      <w:tr w14:paraId="53F168D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26DE0EA">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21FBA3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35E9F90">
            <w:pPr>
              <w:jc w:val="center"/>
              <w:rPr>
                <w:rFonts w:hint="eastAsia" w:ascii="宋体" w:hAnsi="宋体" w:cs="宋体"/>
                <w:sz w:val="24"/>
                <w:szCs w:val="21"/>
                <w:highlight w:val="none"/>
              </w:rPr>
            </w:pPr>
            <w:r>
              <w:rPr>
                <w:rFonts w:hint="eastAsia" w:ascii="宋体" w:hAnsi="宋体" w:cs="宋体"/>
                <w:kern w:val="0"/>
                <w:szCs w:val="21"/>
                <w:highlight w:val="none"/>
                <w:lang w:bidi="ar"/>
              </w:rPr>
              <w:t>性能要求</w:t>
            </w:r>
          </w:p>
        </w:tc>
        <w:tc>
          <w:tcPr>
            <w:tcW w:w="1441" w:type="dxa"/>
            <w:vMerge w:val="continue"/>
            <w:tcBorders>
              <w:left w:val="single" w:color="000000" w:sz="4" w:space="0"/>
              <w:right w:val="single" w:color="000000" w:sz="4" w:space="0"/>
            </w:tcBorders>
            <w:noWrap w:val="0"/>
            <w:vAlign w:val="center"/>
          </w:tcPr>
          <w:p w14:paraId="332E599D">
            <w:pPr>
              <w:jc w:val="left"/>
              <w:rPr>
                <w:rFonts w:hint="eastAsia" w:ascii="宋体" w:hAnsi="宋体" w:cs="宋体"/>
                <w:kern w:val="0"/>
                <w:szCs w:val="21"/>
                <w:highlight w:val="none"/>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D25FF35">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CPU主频</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B8296E0">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≥2.5GHz</w:t>
            </w:r>
          </w:p>
        </w:tc>
      </w:tr>
      <w:tr w14:paraId="2F29779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1BCAFA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D43536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943E82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4B8C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91C3A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单CPU核数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DF29D0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≥32核</w:t>
            </w:r>
          </w:p>
        </w:tc>
      </w:tr>
      <w:tr w14:paraId="0ED551A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1A7673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7F747C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F82D9A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EC0D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8EFF6A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单CPU末级缓存容量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B99BB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≥64MB</w:t>
            </w:r>
          </w:p>
        </w:tc>
      </w:tr>
      <w:tr w14:paraId="7EE3CB9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8F409B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15B4AE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A612DB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CE82EE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1C1B5A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内存总容量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1A48D4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≥512GB</w:t>
            </w:r>
          </w:p>
        </w:tc>
      </w:tr>
      <w:tr w14:paraId="28B5821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5A6541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978A56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1EDB18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D32E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9E7471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单内存模块容量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9F84F8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≥64GB</w:t>
            </w:r>
          </w:p>
        </w:tc>
      </w:tr>
      <w:tr w14:paraId="46B94F8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2D7F5D5">
            <w:pPr>
              <w:widowControl/>
              <w:jc w:val="center"/>
              <w:textAlignment w:val="center"/>
              <w:rPr>
                <w:rFonts w:ascii="宋体" w:hAnsi="宋体" w:cs="宋体"/>
                <w:sz w:val="24"/>
                <w:szCs w:val="21"/>
                <w:highlight w:val="none"/>
              </w:rPr>
            </w:pPr>
            <w:r>
              <w:rPr>
                <w:rFonts w:hint="eastAsia" w:ascii="宋体" w:hAnsi="宋体" w:cs="宋体"/>
                <w:szCs w:val="21"/>
                <w:highlight w:val="none"/>
              </w:rPr>
              <w:t>56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3F1960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FB4477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85F5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37E3F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3780F0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≥5200MT/s</w:t>
            </w:r>
          </w:p>
        </w:tc>
      </w:tr>
      <w:tr w14:paraId="62DE5A5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DF8198D">
            <w:pPr>
              <w:widowControl/>
              <w:jc w:val="center"/>
              <w:textAlignment w:val="center"/>
              <w:rPr>
                <w:rFonts w:ascii="宋体" w:hAnsi="宋体" w:cs="宋体"/>
                <w:sz w:val="24"/>
                <w:szCs w:val="21"/>
                <w:highlight w:val="none"/>
              </w:rPr>
            </w:pPr>
            <w:r>
              <w:rPr>
                <w:rFonts w:hint="eastAsia" w:ascii="宋体" w:hAnsi="宋体" w:cs="宋体"/>
                <w:szCs w:val="21"/>
                <w:highlight w:val="none"/>
              </w:rPr>
              <w:t>57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0F135C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256916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11231C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73F279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4AB243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w:t>
            </w:r>
          </w:p>
        </w:tc>
      </w:tr>
      <w:tr w14:paraId="1A285FC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C0E4A3E">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9AA83F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F1BF5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9D8288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部件兼容性要求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B84BBC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7067FE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适配3种及以上厂商的内存产品，且均不低于产品支持的内存规格</w:t>
            </w:r>
          </w:p>
        </w:tc>
      </w:tr>
      <w:tr w14:paraId="0265EA8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66145C8">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07B1E9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F0EDC9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BEB6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1A8A5C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固态存储兼容性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8A00B0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适配3种或以上厂商的固态存储产品，且均不低于产品支持的固态存储设备规格</w:t>
            </w:r>
          </w:p>
        </w:tc>
      </w:tr>
      <w:tr w14:paraId="3ADA9FA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D90AF8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A12ADE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E18543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7C88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91C8EA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A752621">
            <w:pPr>
              <w:rPr>
                <w:highlight w:val="none"/>
              </w:rPr>
            </w:pPr>
            <w:r>
              <w:rPr>
                <w:rFonts w:hint="eastAsia" w:ascii="宋体" w:hAnsi="宋体" w:cs="宋体"/>
                <w:kern w:val="0"/>
                <w:szCs w:val="21"/>
                <w:highlight w:val="none"/>
                <w:lang w:bidi="ar"/>
              </w:rPr>
              <w:t>网卡应适配两种或以上厂商产品。</w:t>
            </w:r>
          </w:p>
          <w:p w14:paraId="4C7F725F">
            <w:pPr>
              <w:widowControl/>
              <w:jc w:val="left"/>
              <w:textAlignment w:val="center"/>
              <w:rPr>
                <w:rFonts w:ascii="宋体" w:hAnsi="宋体" w:cs="宋体"/>
                <w:kern w:val="0"/>
                <w:szCs w:val="21"/>
                <w:highlight w:val="none"/>
                <w:lang w:bidi="ar"/>
              </w:rPr>
            </w:pPr>
          </w:p>
        </w:tc>
      </w:tr>
      <w:tr w14:paraId="5898CB6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E5F92C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83E817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9BE619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77E8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85F87D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C516A86">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内置或适配符合PCIe的功能卡，如：网络功能卡、存储功能卡及图形显示功能卡。</w:t>
            </w:r>
          </w:p>
        </w:tc>
      </w:tr>
      <w:tr w14:paraId="18559A9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D104A3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CDE19E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8F16EB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0EB52C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038C79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F4F663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兼容多种主流生产商的外部设备，包括显示器、键盘、鼠标、闪存盘、移动硬盘、USB光驱及KVM等，要求使用不同厂商的外部设备时，系统均能正常识别和安装驱动</w:t>
            </w:r>
          </w:p>
        </w:tc>
      </w:tr>
      <w:tr w14:paraId="261DA0B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79FE5A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3155C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AB67C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06ECD0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软件兼容性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0D4C1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数据库兼容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4CF051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兼容3个及以上厂商的数据库产品</w:t>
            </w:r>
          </w:p>
        </w:tc>
      </w:tr>
      <w:tr w14:paraId="468FF19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70A1F8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1455FE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FED289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6D61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72DEB2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中间件兼容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3D8182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兼容3个及以上厂商的中间件产品</w:t>
            </w:r>
          </w:p>
        </w:tc>
      </w:tr>
      <w:tr w14:paraId="3004F9D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E44CEA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A55B69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6C62D4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7E1E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B7B791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平台软件兼容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091BF1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 3 个及以上厂商的大数据平台，兼容主流云平台，和本项目所投云平台软件完成兼容性适配。</w:t>
            </w:r>
          </w:p>
        </w:tc>
      </w:tr>
      <w:tr w14:paraId="18A61A2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A6DAD18">
            <w:pPr>
              <w:widowControl/>
              <w:jc w:val="center"/>
              <w:textAlignment w:val="center"/>
              <w:rPr>
                <w:rFonts w:ascii="宋体" w:hAnsi="宋体" w:cs="宋体"/>
                <w:sz w:val="24"/>
                <w:szCs w:val="21"/>
                <w:highlight w:val="none"/>
              </w:rPr>
            </w:pPr>
            <w:r>
              <w:rPr>
                <w:rFonts w:hint="eastAsia" w:ascii="宋体" w:hAnsi="宋体" w:cs="宋体"/>
                <w:szCs w:val="21"/>
                <w:highlight w:val="none"/>
              </w:rPr>
              <w:t>66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A4F04D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C3ED0F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FF3A00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AE3F0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BEEA82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m1值（MTBF的不可接受值）不得低于30000h</w:t>
            </w:r>
          </w:p>
        </w:tc>
      </w:tr>
      <w:tr w14:paraId="4289EE8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3795B9A">
            <w:pPr>
              <w:widowControl/>
              <w:jc w:val="center"/>
              <w:textAlignment w:val="center"/>
              <w:rPr>
                <w:rFonts w:ascii="宋体" w:hAnsi="宋体" w:cs="宋体"/>
                <w:sz w:val="24"/>
                <w:szCs w:val="21"/>
                <w:highlight w:val="none"/>
              </w:rPr>
            </w:pPr>
            <w:r>
              <w:rPr>
                <w:rFonts w:hint="eastAsia" w:ascii="宋体" w:hAnsi="宋体" w:cs="宋体"/>
                <w:szCs w:val="21"/>
                <w:highlight w:val="none"/>
              </w:rPr>
              <w:t>67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AC08FB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AA040D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4AD5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3740DB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48C565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风扇寿命应不低于40000h</w:t>
            </w:r>
          </w:p>
        </w:tc>
      </w:tr>
      <w:tr w14:paraId="693A2A9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DE36DA9">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118FC1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30F70F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供应商</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20B3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5A81B4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7A0ABE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支持硬盘、电源、风扇热插拔(内置风扇除外)</w:t>
            </w:r>
          </w:p>
        </w:tc>
      </w:tr>
      <w:tr w14:paraId="6FD639A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F00B733">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915DDF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C13E54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082CC3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82A89A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标志、包装、运输和贮存</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C79A12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9813.3和商品包装政府采购需求标准的相关规定</w:t>
            </w:r>
          </w:p>
        </w:tc>
      </w:tr>
      <w:tr w14:paraId="0ABB69F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E20C5DA">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196215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CF1A99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BD882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5DAFF2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DC9CC8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提供电话、电子邮件、远程连接等多种形式服务；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提供同城 4h、异地 12h 技术响应服务，2 个工作日解决问题，对于未能解决的问题和故障应提供可行的升级方案，并提供周转设备；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建立全国技术服务体系和服务团体，符合专业服务体系标准要求，提供原厂中文服务；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服务周期内提供产品的维修、换件和升级服务</w:t>
            </w:r>
          </w:p>
        </w:tc>
      </w:tr>
      <w:tr w14:paraId="1AF54E3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C1629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A7E6E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10DCE3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ADA9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03D602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培训服务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7A7DFB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投标人提供培训材料、产品手册、培训视频等培训相关内容</w:t>
            </w:r>
          </w:p>
        </w:tc>
      </w:tr>
      <w:tr w14:paraId="45DACF6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FDF07A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718B66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B30DD4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63232A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DDB4E1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8DBA00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自验收之日起， 提供三年原厂质保服务；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设备停产后继续提供质量保障服务（含备品备件），服务终止时间与最后一批设备交付时间间隔不低于 6 年；</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产品停止服务时间应提前 1 年告知客户；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产品发布日期需在随机文件中明确</w:t>
            </w:r>
          </w:p>
        </w:tc>
      </w:tr>
      <w:tr w14:paraId="589AD6D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E96AD5C">
            <w:pPr>
              <w:widowControl/>
              <w:jc w:val="center"/>
              <w:textAlignment w:val="center"/>
              <w:rPr>
                <w:rFonts w:ascii="宋体" w:hAnsi="宋体" w:cs="宋体"/>
                <w:sz w:val="24"/>
                <w:szCs w:val="21"/>
                <w:highlight w:val="none"/>
              </w:rPr>
            </w:pPr>
            <w:r>
              <w:rPr>
                <w:rFonts w:hint="eastAsia" w:ascii="宋体" w:hAnsi="宋体" w:cs="宋体"/>
                <w:kern w:val="0"/>
                <w:szCs w:val="21"/>
                <w:highlight w:val="none"/>
                <w:lang w:bidi="ar"/>
              </w:rPr>
              <w:t>73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A8EE2E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A4CEE4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D086F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服务工具要求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667555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工具要求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740FFA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投标人提供设置服务器硬件、辅助操作系统安装等功能的辅助工具和管理软件。且随附软件应具有合法授权或版权</w:t>
            </w:r>
          </w:p>
        </w:tc>
      </w:tr>
      <w:tr w14:paraId="69FF9DC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5AB9F1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D6A90A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CAD232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D492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24AA5B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驱动安装升级指引</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993B7F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投标人提供出厂安装的配件所需的驱动程序，形式包括但不限于驱动光盘、驱动下载链接等。其他配件应提供指引</w:t>
            </w:r>
          </w:p>
        </w:tc>
      </w:tr>
      <w:tr w14:paraId="585DC1D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9AFDBC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433B76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50D78E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C070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AD2ABA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管理软件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34912F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具备资源管理、系统管理、性能监控、健康监控、基于网络控制、报警设置功能</w:t>
            </w:r>
          </w:p>
        </w:tc>
      </w:tr>
      <w:tr w14:paraId="5532635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3C456CA">
            <w:pPr>
              <w:widowControl/>
              <w:jc w:val="center"/>
              <w:textAlignment w:val="center"/>
              <w:rPr>
                <w:rFonts w:ascii="宋体" w:hAnsi="宋体" w:cs="宋体"/>
                <w:sz w:val="24"/>
                <w:szCs w:val="21"/>
                <w:highlight w:val="none"/>
              </w:rPr>
            </w:pPr>
            <w:r>
              <w:rPr>
                <w:rFonts w:hint="eastAsia" w:ascii="宋体" w:hAnsi="宋体" w:cs="宋体"/>
                <w:szCs w:val="21"/>
                <w:highlight w:val="none"/>
              </w:rPr>
              <w:t>76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754597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5206E2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4404E9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增值服务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34D57F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厂家升级产品软件与扩容服务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88DF34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投标人提供原厂级的部件/软件产品升级和扩容能力</w:t>
            </w:r>
          </w:p>
        </w:tc>
      </w:tr>
      <w:tr w14:paraId="1C605AC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D28E33A">
            <w:pPr>
              <w:widowControl/>
              <w:jc w:val="center"/>
              <w:textAlignment w:val="center"/>
              <w:rPr>
                <w:rFonts w:ascii="宋体" w:hAnsi="宋体" w:cs="宋体"/>
                <w:sz w:val="24"/>
                <w:szCs w:val="21"/>
                <w:highlight w:val="none"/>
              </w:rPr>
            </w:pPr>
            <w:r>
              <w:rPr>
                <w:rFonts w:hint="eastAsia" w:ascii="宋体" w:hAnsi="宋体" w:cs="宋体"/>
                <w:szCs w:val="21"/>
                <w:highlight w:val="none"/>
              </w:rPr>
              <w:t>77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0E8345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C5F661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C501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F615A1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提供上门服务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529C30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投标人具备提供上门服务的能力</w:t>
            </w:r>
          </w:p>
        </w:tc>
      </w:tr>
      <w:tr w14:paraId="4AB0BE6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76EE54F">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15BDE87">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83E743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258E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27D126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硬盘不返还服务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8D6EAD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免费服务周期内，免费提供硬盘更换坏件不返还服务。</w:t>
            </w:r>
          </w:p>
        </w:tc>
      </w:tr>
      <w:tr w14:paraId="6256E9B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E6ACDDC">
            <w:pPr>
              <w:widowControl/>
              <w:jc w:val="center"/>
              <w:textAlignment w:val="center"/>
              <w:rPr>
                <w:rFonts w:ascii="宋体" w:hAnsi="宋体" w:cs="宋体"/>
                <w:szCs w:val="21"/>
                <w:highlight w:val="none"/>
              </w:rPr>
            </w:pPr>
            <w:r>
              <w:rPr>
                <w:rFonts w:hint="eastAsia" w:ascii="宋体" w:hAnsi="宋体" w:cs="宋体"/>
                <w:szCs w:val="21"/>
                <w:highlight w:val="none"/>
              </w:rPr>
              <w:t>79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25C846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F8D280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13D701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供应链质量</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8F2346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抗干扰性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52545C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当产品部件出现供应风险时，应通知客户并提供风险应对方案确保产品的服务保障，必要时应停止相关受影响产品的销售</w:t>
            </w:r>
          </w:p>
        </w:tc>
      </w:tr>
      <w:tr w14:paraId="2B09648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9787B6B">
            <w:pPr>
              <w:widowControl/>
              <w:jc w:val="center"/>
              <w:textAlignment w:val="center"/>
              <w:rPr>
                <w:rFonts w:ascii="宋体" w:hAnsi="宋体" w:cs="宋体"/>
                <w:szCs w:val="21"/>
                <w:highlight w:val="none"/>
              </w:rPr>
            </w:pPr>
            <w:r>
              <w:rPr>
                <w:rFonts w:hint="eastAsia" w:ascii="宋体" w:hAnsi="宋体" w:cs="宋体"/>
                <w:szCs w:val="21"/>
                <w:highlight w:val="none"/>
              </w:rPr>
              <w:t>80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E74687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C1B342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A0D4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5E1568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供应能力证明</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D47B0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投标人提供供应链稳定承诺书，确保产品的部件在产品服务周期内稳定供货</w:t>
            </w:r>
          </w:p>
        </w:tc>
      </w:tr>
    </w:tbl>
    <w:p w14:paraId="34CE6B0A">
      <w:pPr>
        <w:rPr>
          <w:rFonts w:hint="eastAsia"/>
          <w:highlight w:val="none"/>
        </w:rPr>
      </w:pPr>
    </w:p>
    <w:p w14:paraId="1CFD9A70">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服务器16</w:t>
      </w:r>
    </w:p>
    <w:tbl>
      <w:tblPr>
        <w:tblStyle w:val="7"/>
        <w:tblW w:w="0" w:type="auto"/>
        <w:tblInd w:w="0" w:type="dxa"/>
        <w:tblLayout w:type="fixed"/>
        <w:tblCellMar>
          <w:top w:w="0" w:type="dxa"/>
          <w:left w:w="108" w:type="dxa"/>
          <w:bottom w:w="0" w:type="dxa"/>
          <w:right w:w="108" w:type="dxa"/>
        </w:tblCellMar>
      </w:tblPr>
      <w:tblGrid>
        <w:gridCol w:w="487"/>
        <w:gridCol w:w="455"/>
        <w:gridCol w:w="792"/>
        <w:gridCol w:w="1441"/>
        <w:gridCol w:w="1355"/>
        <w:gridCol w:w="3992"/>
      </w:tblGrid>
      <w:tr w14:paraId="20526AD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A9AABF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序号</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56152B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重要程度</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250657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指标分类</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9965F5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一级指标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2BAA02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二级指标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B68EAA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指标要求</w:t>
            </w:r>
          </w:p>
        </w:tc>
      </w:tr>
      <w:tr w14:paraId="3AD1A9B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E740BC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9695BC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3689CD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248E87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A93665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CPU信息</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58788E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投标人给出CPU信息，包含CPU型号、物理核心数、主频、末级缓存容量、线程数、热设计功耗及支持内存的最高速率、通道数和位宽。</w:t>
            </w:r>
            <w:r>
              <w:rPr>
                <w:rFonts w:hint="eastAsia"/>
                <w:highlight w:val="none"/>
              </w:rPr>
              <w:t>CPU</w:t>
            </w:r>
            <w:r>
              <w:rPr>
                <w:rFonts w:hint="eastAsia" w:ascii="宋体" w:hAnsi="宋体" w:cs="宋体"/>
                <w:kern w:val="0"/>
                <w:szCs w:val="21"/>
                <w:highlight w:val="none"/>
                <w:lang w:bidi="ar"/>
              </w:rPr>
              <w:t>支持复杂指令集。</w:t>
            </w:r>
          </w:p>
        </w:tc>
      </w:tr>
      <w:tr w14:paraId="1E7706E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AE56AD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38C993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AF084B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013CC0B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0B2A40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主板支持的CPU和内存情况</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351537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投标人给出主板支持的CPU和内存的型号数量</w:t>
            </w:r>
          </w:p>
        </w:tc>
      </w:tr>
      <w:tr w14:paraId="48C8356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40E2DD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AE0CFE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81AEEF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27B817CB">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8366FF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主板内存槽数量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8F2654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非板载内存的可扩展插槽数量应不少于4个</w:t>
            </w:r>
          </w:p>
        </w:tc>
      </w:tr>
      <w:tr w14:paraId="59FEF71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46373C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A09C5F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A9D736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489E5515">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E3FFBA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主板存储接口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02017A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至少支持SATA、SAS、M.2、U.2等存储接口中的1种</w:t>
            </w:r>
          </w:p>
        </w:tc>
      </w:tr>
      <w:tr w14:paraId="22C58FA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357420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980C39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81103A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5CC9F08C">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34ACE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PCIe插槽接口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15C0D3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符合PCIe3.0或以上的高速串行计算机扩展总线标准，PCIe的接口速率与位宽需保证向下兼容</w:t>
            </w:r>
          </w:p>
        </w:tc>
      </w:tr>
      <w:tr w14:paraId="1BD6EDE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A8B140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06E355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9D83AF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4F9E6F16">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F90324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主板PCIe插槽数量及规格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0FB357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a)高度大于44.45mm双路或以上服务器支持PCIe插槽或接口应不少于5个；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b)单路服务器PCIe插槽或接口应不少于4个，可通过扩展卡进行插槽扩展</w:t>
            </w:r>
          </w:p>
        </w:tc>
      </w:tr>
      <w:tr w14:paraId="4975ADA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BD18B0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51AD60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6C69AD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4B73F6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84D47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总内存容量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BDE5B4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实际配置内存容量≥512GB</w:t>
            </w:r>
          </w:p>
        </w:tc>
      </w:tr>
      <w:tr w14:paraId="5B8673E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60BD69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BF14D0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F3FD3F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A0D3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9BA561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3FE2D9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r>
      <w:tr w14:paraId="2FCE6BA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D02EB6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B5D99A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29118D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E11C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6599B2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753DF2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≥DDR5</w:t>
            </w:r>
          </w:p>
        </w:tc>
      </w:tr>
      <w:tr w14:paraId="6E8C50D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18B8DF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DB5979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288C74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CCB9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CA626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内存通道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76464D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支持多个内存接口通道，每个通道可支持1DPC或2DPC，当支持2DPC时，印制电路板上应具备插槽的序号标识，具体通道数应在随机文件中明确</w:t>
            </w:r>
          </w:p>
        </w:tc>
      </w:tr>
      <w:tr w14:paraId="6966FC9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6B4BFC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E9F547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9AF798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3E968A2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存储规格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D35FD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硬磁盘实配容量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9B99DCD">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≥2块480G SATA SSD硬盘,≥2块3840G NVMe SSD硬盘，≥12块8T SATA HDD硬盘</w:t>
            </w:r>
          </w:p>
        </w:tc>
      </w:tr>
      <w:tr w14:paraId="3D82A28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8DEF2D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4E8C90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22F1E2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4DD4AB16">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8B51D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硬盘实配数量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B3233CE">
            <w:pPr>
              <w:rPr>
                <w:rFonts w:ascii="宋体" w:hAnsi="宋体" w:cs="宋体"/>
                <w:kern w:val="0"/>
                <w:szCs w:val="21"/>
                <w:highlight w:val="none"/>
                <w:lang w:bidi="ar"/>
              </w:rPr>
            </w:pPr>
            <w:r>
              <w:rPr>
                <w:rFonts w:hint="eastAsia" w:ascii="宋体" w:hAnsi="宋体" w:cs="宋体"/>
                <w:kern w:val="0"/>
                <w:sz w:val="24"/>
                <w:szCs w:val="21"/>
                <w:highlight w:val="none"/>
                <w:lang w:bidi="ar"/>
              </w:rPr>
              <w:t>a)</w:t>
            </w:r>
            <w:r>
              <w:rPr>
                <w:rFonts w:hint="eastAsia" w:ascii="宋体" w:hAnsi="宋体" w:cs="宋体"/>
                <w:kern w:val="0"/>
                <w:szCs w:val="21"/>
                <w:highlight w:val="none"/>
                <w:lang w:bidi="ar"/>
              </w:rPr>
              <w:t>若配备硬磁盘，服务器提供的实配硬磁盘数量应不小于 2 块，可实现互为备份；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b)若配备固态盘，实配盘数应不小于 1 块</w:t>
            </w:r>
          </w:p>
        </w:tc>
      </w:tr>
      <w:tr w14:paraId="25B6183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E8358A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167D65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40CFE3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49E6F097">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ECFA5C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B699AD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投标人应给出配置的硬盘尺寸，如 2.5 英寸、3.5 英寸硬磁盘；</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机箱高度不大于88.9mm 的服务器可支持的硬盘数量应不少于 8 块，机箱高度不大于 44.45mm 的服务器可支持的硬盘数量应不少于 4 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存储型服务器可支持硬盘数量应不少于 24 块</w:t>
            </w:r>
          </w:p>
        </w:tc>
      </w:tr>
      <w:tr w14:paraId="31CA2D4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A1FC22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10473A4">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2E7C3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8C57F2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RAID卡规格（若支持RAID卡）或SAS 直通卡规格(若支持SAS直卡)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7CC304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RAID卡或SAS直通卡要求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474E064">
            <w:pPr>
              <w:widowControl/>
              <w:jc w:val="left"/>
              <w:textAlignment w:val="center"/>
              <w:rPr>
                <w:rFonts w:ascii="宋体" w:hAnsi="宋体" w:cs="宋体"/>
                <w:szCs w:val="21"/>
                <w:highlight w:val="none"/>
              </w:rPr>
            </w:pPr>
            <w:r>
              <w:rPr>
                <w:rFonts w:hint="eastAsia" w:ascii="宋体" w:hAnsi="宋体" w:cs="宋体"/>
                <w:szCs w:val="21"/>
                <w:highlight w:val="none"/>
              </w:rPr>
              <w:t>≥1块RAID卡，支持直通模式</w:t>
            </w:r>
          </w:p>
        </w:tc>
      </w:tr>
      <w:tr w14:paraId="6543CD5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4E8407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58A017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A228DC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2149704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网络规格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388D3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网口速率和数量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D436F5A">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配置不少于2个≥25GE光口，不少于2个≥25GE多模光模块；不少于2个≥10GE光口，不少于2个≥10GE多模光模块；不少于2个≥千兆电口</w:t>
            </w:r>
          </w:p>
        </w:tc>
      </w:tr>
      <w:tr w14:paraId="02DE75C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F1C21F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BF1F92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831F9D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7669C01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外部接口规格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467CBE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28EFB9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显示接口类型应不少于1种，如：VGA、DP、HDMI等</w:t>
            </w:r>
          </w:p>
        </w:tc>
      </w:tr>
      <w:tr w14:paraId="713575C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6809FF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B76F2A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BF8689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4C50EB59">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75255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USB接口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FB1A5C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配备USB接口，如USB2.0、USB3.0等</w:t>
            </w:r>
          </w:p>
        </w:tc>
      </w:tr>
      <w:tr w14:paraId="7ADCEBF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3113AE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3F65D0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B57A6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nil"/>
              <w:left w:val="single" w:color="000000" w:sz="4" w:space="0"/>
              <w:bottom w:val="nil"/>
              <w:right w:val="single" w:color="000000" w:sz="4" w:space="0"/>
            </w:tcBorders>
            <w:noWrap w:val="0"/>
            <w:vAlign w:val="center"/>
          </w:tcPr>
          <w:p w14:paraId="2426B65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电源规格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9011DB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2EA6BA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≥2，N+1冗余。</w:t>
            </w:r>
          </w:p>
        </w:tc>
      </w:tr>
      <w:tr w14:paraId="2F9CD77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BFD6F8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BA9E11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101DBC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nil"/>
              <w:left w:val="single" w:color="000000" w:sz="4" w:space="0"/>
              <w:bottom w:val="nil"/>
              <w:right w:val="single" w:color="000000" w:sz="4" w:space="0"/>
            </w:tcBorders>
            <w:noWrap w:val="0"/>
            <w:vAlign w:val="center"/>
          </w:tcPr>
          <w:p w14:paraId="01B62D2D">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945A95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3BE6AF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电源模块功率应有一定冗余，满足处理器满载时的需求</w:t>
            </w:r>
          </w:p>
        </w:tc>
      </w:tr>
      <w:tr w14:paraId="1651C99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1B7692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3EE9F1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C2B918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29D8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BE716A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外观和结构</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280949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a)服务器的零部件应紧固无松动，可插拔部件应可靠连接，开关、按钮和其它控制部件应灵活可靠，布局应方便使用；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b)产品表面不应有明显的凹痕、划伤、裂缝、变形和污染等。表面涂层均匀，不应起泡、龟裂、脱落和磨损，金属零部件无锈蚀及其它机械损伤；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c)产品表面说明功能的文字、符号和标志应清晰、端正且牢固；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d)应在服务器的显著位置提供运行状态的指示功能，并在随机文件中明确具体含义；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f)高密度服务器应给出CPU个数与机柜高度（本项不涉及）；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g)服务器尺寸具体要求在随机文件中明确</w:t>
            </w:r>
          </w:p>
        </w:tc>
      </w:tr>
      <w:tr w14:paraId="7A1D222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D84489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E0A2A3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641808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9B099">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36D884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尺寸（高×宽×深）</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6966BE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投标人给出产品尺寸；</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设计应遵循标准化、系列化的要求；机箱的内部结构符合通用部件的安装需要</w:t>
            </w:r>
          </w:p>
        </w:tc>
      </w:tr>
      <w:tr w14:paraId="5DB699D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BC56A4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D9A9C3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13F3D5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8FB4D">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3A6A4F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9721E0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气候环境适应性应符合GB/T 9813.3的有关规定，工作温度10～35℃，贮存运输温度-40～55℃；工作相对湿度35%～80%，贮存运输相对湿度20％～93%（40℃）；大气压86～106kPa</w:t>
            </w:r>
          </w:p>
        </w:tc>
      </w:tr>
      <w:tr w14:paraId="3AB7227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DB74AD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DD50F4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ADE119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26787">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13AC4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76B6E8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机械环境适应性应符合GB/T 9813.3的有关规定</w:t>
            </w:r>
          </w:p>
        </w:tc>
      </w:tr>
      <w:tr w14:paraId="4FF760E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071DEF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26A55F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274AB6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EC7F5">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B9889B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噪声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B982CE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9813.3的有关规定，在产品说明中给出具体测试值塔式服务器噪声在空闲状态下不大于50dB</w:t>
            </w:r>
          </w:p>
        </w:tc>
      </w:tr>
      <w:tr w14:paraId="6EF4459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548068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01989F0">
            <w:pPr>
              <w:widowControl/>
              <w:jc w:val="center"/>
              <w:textAlignment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AE9B23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314CEEA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A061B4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A27ACE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本设备不涉及。</w:t>
            </w:r>
          </w:p>
        </w:tc>
      </w:tr>
      <w:tr w14:paraId="1EFB2E5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0D6BDD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DEA0D0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266BE3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5C63DC3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机柜规格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F3D981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机柜尺寸</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169E9F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投标人给出长度、高度和深度</w:t>
            </w:r>
          </w:p>
        </w:tc>
      </w:tr>
      <w:tr w14:paraId="0A7D819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662C70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8D9B45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FB93E8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0C41BBE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883B8D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主板外部接口种类</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5DE79F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支持USB、显示、管理等接口，如：VGA、DP、HDMI、USB3.0、PS/2接口、BMC管理端口</w:t>
            </w:r>
          </w:p>
        </w:tc>
      </w:tr>
      <w:tr w14:paraId="45220B0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E4D256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39FE60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DAD89B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8275D6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983E25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6A981A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支持网络连接、网络访问、数据交换和网络管控功能</w:t>
            </w:r>
          </w:p>
        </w:tc>
      </w:tr>
      <w:tr w14:paraId="6EA5FFA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DA8BB2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81F5A8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82C4B2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398CC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76F595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计算处理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DD8693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支持通用计算及虚拟化功能。处理器需集成整型计算单元、浮点计算单元、内存控制器、I/O模块等，处理器与存储部件、网络部件、I/O部件等组成计算系统，提供数据处理、网络接入等计算相关功能</w:t>
            </w:r>
          </w:p>
        </w:tc>
      </w:tr>
      <w:tr w14:paraId="2CF92BD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42A751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59960B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70CFE1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7E85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BE11CA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密码算法实现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CE4C5E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CPU芯片应符合GM/T 0008的相关规定，或芯片密码模块应符合GB/T 37092或GM/T 0028的相关规定</w:t>
            </w:r>
          </w:p>
        </w:tc>
      </w:tr>
      <w:tr w14:paraId="393B559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560164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38746B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5DA680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C46446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B4A796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电源热插拔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720552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整机电源模块应具备热插拔功能</w:t>
            </w:r>
          </w:p>
        </w:tc>
      </w:tr>
      <w:tr w14:paraId="577F415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EEF423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ED71E5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D96EF4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9D54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2DD778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电源过流保护</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B56CE2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支持过流及短路保护的功能</w:t>
            </w:r>
          </w:p>
        </w:tc>
      </w:tr>
      <w:tr w14:paraId="2B1D57C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CC304F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5B256D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8F3317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2F57184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DC2B27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散热方式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F53B51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支持风冷散热方式，配置冗余风扇</w:t>
            </w:r>
          </w:p>
        </w:tc>
      </w:tr>
      <w:tr w14:paraId="05F6C85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24D129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F3C55B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F186CB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0A3C5A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管理系统功能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17C7C3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BMC固件基础功能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E97EE8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 支持 DHCP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2)支持静态 IP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3)支持设备日志记录，包括但不限于登录日志、操作日志和报警日志等功能；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4)支持日志信息导出和记录删除功能；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5)支持通过管理接口向外输出准确的报警信息功能；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6)设备的 BMC 管理软件应能够按报警的严重程度进行区分；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7)支持 IPMI2.0、SNMP 或 Redfish</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等接口功能；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8)支持键盘、鼠标和视频的重定向、文本控制台的重定向、远程虚拟媒体、高可靠的硬件监控和管理功能；9)支持基于网络开启、关闭和重启设备的功能，并查询当前设备开机运行状态；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10)支持故障提示功能，并可通过接口读取服务器故障信息；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11)支持基于网络的固件更新功能，包括 BMC 和 BIOS 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12)支持基于网络安装操作系统的功能，并可通过网络控制台访问设备；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13)支持通过本地的硬盘或光驱等存储设备，基于网络完成设备的操作系统安装功能；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14)支持通过浏览器打开管理界面并登录功能；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15)支持设置口令策略功能；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16)支持访问权限设置功能，并通过日志记录访问事件；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17)支持对出厂默认的用户名及口令进行安全保护功能，并提供默认口令修改提示；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18)支持读取设备主板的工作环境温度功能；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19)支持读取服务器 CPU 等核心器件的温度功能；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20)支持通过外部管理工具进行 BMC参数设置的功能，并可基于网络通过外部管理工具对 BMC 进行管理；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21)应支持固件版本查询、固件升级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22)支持基于网络实现开关机和复位控制的功能；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23)BMC 启动时间应不超过 180s，实现功能包括网络、IPMI、散热、传感器服务可用；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24)支持 BMC 固件设置的恢复出厂功能</w:t>
            </w:r>
          </w:p>
        </w:tc>
      </w:tr>
      <w:tr w14:paraId="2E11D06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797A14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48D494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F22533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438AB5">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8C4A4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BIOS 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230654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a）支持查看固件版本、内存信息、主板信息、处理器信息和系统时间信息功能；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b）支持上电初始化界面显示 CPU 信息、内存信息、固件版本和部分快捷键信息功能；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c）支持设置界面中英文显示切换功能；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d）支持查看 PCIe 设备信息，SATA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设备信息功能；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e）支持操作系统安装和引导功能，应并向操作系统提供计算机主板信息和服务接口；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f）支持设置启动顺序，并按照设置的启动顺序启动功能；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g）支持安全启动功能；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h）支持设置口令、修改口令、验证口令功能；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i）支持板载显示控制或独立显卡的显示控制功能；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j）支持 RAID 识别和启动功能；k）支持串口重定向功能；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l）支持固件更新功能；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m）支持 BIOS 固件设置的恢复出厂功能；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n）支持网络引导启用和关闭功能</w:t>
            </w:r>
          </w:p>
        </w:tc>
      </w:tr>
      <w:tr w14:paraId="473507A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42EE250">
            <w:pPr>
              <w:widowControl/>
              <w:jc w:val="center"/>
              <w:textAlignment w:val="center"/>
              <w:rPr>
                <w:rFonts w:ascii="宋体" w:hAnsi="宋体" w:cs="宋体"/>
                <w:sz w:val="24"/>
                <w:szCs w:val="21"/>
                <w:highlight w:val="none"/>
              </w:rPr>
            </w:pPr>
            <w:r>
              <w:rPr>
                <w:rFonts w:hint="eastAsia" w:ascii="宋体" w:hAnsi="宋体" w:cs="宋体"/>
                <w:szCs w:val="21"/>
                <w:highlight w:val="none"/>
              </w:rPr>
              <w:t>36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207430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2D20A4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AD260">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64B350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远程控制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19BD2B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支持远程关机和重新启动功能</w:t>
            </w:r>
          </w:p>
        </w:tc>
      </w:tr>
      <w:tr w14:paraId="224CC15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FBC3BBB">
            <w:pPr>
              <w:widowControl/>
              <w:jc w:val="center"/>
              <w:textAlignment w:val="center"/>
              <w:rPr>
                <w:rFonts w:ascii="宋体" w:hAnsi="宋体" w:cs="宋体"/>
                <w:sz w:val="24"/>
                <w:szCs w:val="21"/>
                <w:highlight w:val="none"/>
              </w:rPr>
            </w:pPr>
            <w:r>
              <w:rPr>
                <w:rFonts w:hint="eastAsia" w:ascii="宋体" w:hAnsi="宋体" w:cs="宋体"/>
                <w:szCs w:val="21"/>
                <w:highlight w:val="none"/>
              </w:rPr>
              <w:t>37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11CE0A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4F5916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5D8EF2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71E483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操作系统及驱动的升级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56C80C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4993C21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764E528">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7AF70E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F90EE4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CA47D">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A216F2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C17A76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70FDBBC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2A71967">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C35CEA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2EC10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E6E57F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424FD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7BF5C7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 GB 18030 的有关规定</w:t>
            </w:r>
          </w:p>
        </w:tc>
      </w:tr>
      <w:tr w14:paraId="3AB2F88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57F34A0">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CC10F0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A24B5D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41C62F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DD299E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DDB35A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CPU关键部件应当符合安全可靠测评要求</w:t>
            </w:r>
          </w:p>
        </w:tc>
      </w:tr>
      <w:tr w14:paraId="44D5AE1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9D3304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58655C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80ABA8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9F4A18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F0B27E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故障检测</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999123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支持故障检测功能，可以检测到具体的FRU（内存、硬盘等）的故障并发出告警</w:t>
            </w:r>
          </w:p>
        </w:tc>
      </w:tr>
      <w:tr w14:paraId="6A6674F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4AC929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5FC5AD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A9D91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00B11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系统安全要求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47771B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弱口令字典检查</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17C6B9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支持弱口令字典检查功能，出现在弱口令字典中的字符串不能被设置为用户口令</w:t>
            </w:r>
          </w:p>
        </w:tc>
      </w:tr>
      <w:tr w14:paraId="16447C2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E2CCBF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D3F07A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1592FC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AB6B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DD199D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白名单访问控制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6374F3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支持基于时间、IP或MAC白名单访问控制</w:t>
            </w:r>
          </w:p>
        </w:tc>
      </w:tr>
      <w:tr w14:paraId="11F969D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91FB7B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4534DE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C83834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7489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AB1A8E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二次鉴别</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802D60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支持二次鉴别功能。对于用户配置、权限配置、公钥导入等重要的管理操作，已登录用户应通过二次鉴别后，才能执行操作</w:t>
            </w:r>
          </w:p>
        </w:tc>
      </w:tr>
      <w:tr w14:paraId="6C24810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9BFCD1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D19C8F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0BED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E759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286D7A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密码证书安全加密存储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F3C76D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支持对带外管理系统中的用户口令和证书等敏感信息进行加密存储，禁止使用私有的和业界已知不安全的密码算法</w:t>
            </w:r>
          </w:p>
        </w:tc>
      </w:tr>
      <w:tr w14:paraId="0B2168E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BCB0DCA">
            <w:pPr>
              <w:widowControl/>
              <w:jc w:val="center"/>
              <w:textAlignment w:val="center"/>
              <w:rPr>
                <w:rFonts w:ascii="宋体" w:hAnsi="宋体" w:cs="宋体"/>
                <w:sz w:val="24"/>
                <w:szCs w:val="21"/>
                <w:highlight w:val="none"/>
              </w:rPr>
            </w:pPr>
            <w:r>
              <w:rPr>
                <w:rFonts w:hint="eastAsia" w:ascii="宋体" w:hAnsi="宋体" w:cs="宋体"/>
                <w:szCs w:val="21"/>
                <w:highlight w:val="none"/>
              </w:rPr>
              <w:t>46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22C12A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04D321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0861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8171A6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敏感信息安全加密传输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66726D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支持使用安全的传输加密协议（如SSH或HTTPS等）传输用户的敏感信息</w:t>
            </w:r>
          </w:p>
        </w:tc>
      </w:tr>
      <w:tr w14:paraId="353F449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5AC6B41">
            <w:pPr>
              <w:widowControl/>
              <w:jc w:val="center"/>
              <w:textAlignment w:val="center"/>
              <w:rPr>
                <w:rFonts w:ascii="宋体" w:hAnsi="宋体" w:cs="宋体"/>
                <w:sz w:val="24"/>
                <w:szCs w:val="21"/>
                <w:highlight w:val="none"/>
              </w:rPr>
            </w:pPr>
            <w:r>
              <w:rPr>
                <w:rFonts w:hint="eastAsia" w:ascii="宋体" w:hAnsi="宋体" w:cs="宋体"/>
                <w:szCs w:val="21"/>
                <w:highlight w:val="none"/>
              </w:rPr>
              <w:t>47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47196E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45C2F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E7397D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信息安全要求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A14573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研发过程安全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72F643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投标人承诺，生产商已建立从需求、设计、开发、测试、维护端到端的开发流程管理机制，输出和保存开发流程中每个阶段的产品需求清单、设计文档、开发文档、测试记录等材料，保证各个流程可追溯</w:t>
            </w:r>
          </w:p>
        </w:tc>
      </w:tr>
      <w:tr w14:paraId="7B4CAC8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860A5FB">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E6A55F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9F587B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1FFA99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7FB08D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E91A23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安全要求应符合GB 4943.1的规定</w:t>
            </w:r>
          </w:p>
        </w:tc>
      </w:tr>
      <w:tr w14:paraId="2876C0B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E6BF1F2">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BC63FB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EF60F5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AA0D94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988B8B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5FB684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限用物质的限量应符合GB/T 26572的要求</w:t>
            </w:r>
          </w:p>
        </w:tc>
      </w:tr>
      <w:tr w14:paraId="365D2DB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1BE5A4B">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98495C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E4DF34A">
            <w:pPr>
              <w:jc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right w:val="single" w:color="000000" w:sz="4" w:space="0"/>
            </w:tcBorders>
            <w:noWrap w:val="0"/>
            <w:vAlign w:val="center"/>
          </w:tcPr>
          <w:p w14:paraId="3B90EA7A">
            <w:pPr>
              <w:jc w:val="left"/>
              <w:rPr>
                <w:rFonts w:hint="eastAsia" w:ascii="宋体" w:hAnsi="宋体" w:cs="宋体"/>
                <w:szCs w:val="21"/>
                <w:highlight w:val="none"/>
              </w:rPr>
            </w:pPr>
            <w:r>
              <w:rPr>
                <w:rFonts w:hint="eastAsia" w:ascii="宋体" w:hAnsi="宋体" w:cs="宋体"/>
                <w:kern w:val="0"/>
                <w:szCs w:val="21"/>
                <w:highlight w:val="none"/>
                <w:lang w:bidi="ar"/>
              </w:rPr>
              <w:t>CPU性能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F67A74E">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CPU配置要求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0715FA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≥2颗CPU</w:t>
            </w:r>
          </w:p>
        </w:tc>
      </w:tr>
      <w:tr w14:paraId="79F0DA5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06287D3">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79304B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AE245E0">
            <w:pPr>
              <w:jc w:val="center"/>
              <w:rPr>
                <w:rFonts w:hint="eastAsia" w:ascii="宋体" w:hAnsi="宋体" w:cs="宋体"/>
                <w:sz w:val="24"/>
                <w:szCs w:val="21"/>
                <w:highlight w:val="none"/>
              </w:rPr>
            </w:pPr>
            <w:r>
              <w:rPr>
                <w:rFonts w:hint="eastAsia" w:ascii="宋体" w:hAnsi="宋体" w:cs="宋体"/>
                <w:kern w:val="0"/>
                <w:szCs w:val="21"/>
                <w:highlight w:val="none"/>
                <w:lang w:bidi="ar"/>
              </w:rPr>
              <w:t>性能要求</w:t>
            </w:r>
          </w:p>
        </w:tc>
        <w:tc>
          <w:tcPr>
            <w:tcW w:w="1441" w:type="dxa"/>
            <w:vMerge w:val="continue"/>
            <w:tcBorders>
              <w:left w:val="single" w:color="000000" w:sz="4" w:space="0"/>
              <w:right w:val="single" w:color="000000" w:sz="4" w:space="0"/>
            </w:tcBorders>
            <w:noWrap w:val="0"/>
            <w:vAlign w:val="center"/>
          </w:tcPr>
          <w:p w14:paraId="4B47AD1F">
            <w:pPr>
              <w:jc w:val="left"/>
              <w:rPr>
                <w:rFonts w:hint="eastAsia" w:ascii="宋体" w:hAnsi="宋体" w:cs="宋体"/>
                <w:kern w:val="0"/>
                <w:szCs w:val="21"/>
                <w:highlight w:val="none"/>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EE73DF4">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CPU主频</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47A3439">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≥2.5GHz</w:t>
            </w:r>
          </w:p>
        </w:tc>
      </w:tr>
      <w:tr w14:paraId="4B17083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11DC39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AB09F1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21CCBA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F96B4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3CCFBD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单CPU核数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197875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≥32核</w:t>
            </w:r>
          </w:p>
        </w:tc>
      </w:tr>
      <w:tr w14:paraId="046661C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61535B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6FC7EF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0284B2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E454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8D8E46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单CPU末级缓存容量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DD0692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≥64MB</w:t>
            </w:r>
          </w:p>
        </w:tc>
      </w:tr>
      <w:tr w14:paraId="29A1D4A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1CAF49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171B9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08F7B4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65C170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263C17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内存总容量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E2BAE3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≥512GB</w:t>
            </w:r>
          </w:p>
        </w:tc>
      </w:tr>
      <w:tr w14:paraId="41C1F8A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A244F1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005C07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DAF4DB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B45A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66C15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单内存模块容量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D06883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≥64GB</w:t>
            </w:r>
          </w:p>
        </w:tc>
      </w:tr>
      <w:tr w14:paraId="087458E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9171A2E">
            <w:pPr>
              <w:widowControl/>
              <w:jc w:val="center"/>
              <w:textAlignment w:val="center"/>
              <w:rPr>
                <w:rFonts w:ascii="宋体" w:hAnsi="宋体" w:cs="宋体"/>
                <w:sz w:val="24"/>
                <w:szCs w:val="21"/>
                <w:highlight w:val="none"/>
              </w:rPr>
            </w:pPr>
            <w:r>
              <w:rPr>
                <w:rFonts w:hint="eastAsia" w:ascii="宋体" w:hAnsi="宋体" w:cs="宋体"/>
                <w:szCs w:val="21"/>
                <w:highlight w:val="none"/>
              </w:rPr>
              <w:t>56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2C7212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D66765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79A4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74E31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8BA0E2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≥5200MT/s</w:t>
            </w:r>
          </w:p>
        </w:tc>
      </w:tr>
      <w:tr w14:paraId="6EB2563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F456961">
            <w:pPr>
              <w:widowControl/>
              <w:jc w:val="center"/>
              <w:textAlignment w:val="center"/>
              <w:rPr>
                <w:rFonts w:ascii="宋体" w:hAnsi="宋体" w:cs="宋体"/>
                <w:sz w:val="24"/>
                <w:szCs w:val="21"/>
                <w:highlight w:val="none"/>
              </w:rPr>
            </w:pPr>
            <w:r>
              <w:rPr>
                <w:rFonts w:hint="eastAsia" w:ascii="宋体" w:hAnsi="宋体" w:cs="宋体"/>
                <w:szCs w:val="21"/>
                <w:highlight w:val="none"/>
              </w:rPr>
              <w:t>57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5CE0CD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59B0E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FE1205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C695A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BE5259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w:t>
            </w:r>
          </w:p>
        </w:tc>
      </w:tr>
      <w:tr w14:paraId="2584703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855217B">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566182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6B048E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CCB1D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部件兼容性要求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8090E6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AAD1D5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适配3种及以上厂商的内存产品，且均不低于产品支持的内存规格</w:t>
            </w:r>
          </w:p>
        </w:tc>
      </w:tr>
      <w:tr w14:paraId="34A628E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3ADEA82">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405E52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340326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8173B">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E86FDC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固态存储兼容性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BB96DB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适配3种或以上厂商的固态存储产品，且均不低于产品支持的固态存储设备规格</w:t>
            </w:r>
          </w:p>
        </w:tc>
      </w:tr>
      <w:tr w14:paraId="6AD5D83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FB262F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D6EB2D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2F7BAC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D167C">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C72CF0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3297C4A">
            <w:pPr>
              <w:rPr>
                <w:highlight w:val="none"/>
              </w:rPr>
            </w:pPr>
            <w:r>
              <w:rPr>
                <w:rFonts w:hint="eastAsia" w:ascii="宋体" w:hAnsi="宋体" w:cs="宋体"/>
                <w:kern w:val="0"/>
                <w:szCs w:val="21"/>
                <w:highlight w:val="none"/>
                <w:lang w:bidi="ar"/>
              </w:rPr>
              <w:t>网卡应适配两种或以上厂商产品。</w:t>
            </w:r>
          </w:p>
          <w:p w14:paraId="707299A6">
            <w:pPr>
              <w:rPr>
                <w:highlight w:val="none"/>
              </w:rPr>
            </w:pPr>
          </w:p>
          <w:p w14:paraId="7BBBCD2D">
            <w:pPr>
              <w:widowControl/>
              <w:jc w:val="left"/>
              <w:textAlignment w:val="center"/>
              <w:rPr>
                <w:rFonts w:ascii="宋体" w:hAnsi="宋体" w:cs="宋体"/>
                <w:kern w:val="0"/>
                <w:szCs w:val="21"/>
                <w:highlight w:val="none"/>
                <w:lang w:bidi="ar"/>
              </w:rPr>
            </w:pPr>
          </w:p>
        </w:tc>
      </w:tr>
      <w:tr w14:paraId="01C7C9A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C26E3C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CE2375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2EE1C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68DC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B3DF07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13EF742">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内置或适配符合PCIe的功能卡，如：网络功能卡、存储功能卡及图形显示功能卡。</w:t>
            </w:r>
          </w:p>
        </w:tc>
      </w:tr>
      <w:tr w14:paraId="1F89279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BF201B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190EA8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1DBD40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F36078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4A2FFF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69D63A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兼容多种主流生产商的外部设备，包括显示器、键盘、鼠标、闪存盘、移动硬盘、USB光驱及KVM等，要求使用不同厂商的外部设备时，系统均能正常识别和安装驱动</w:t>
            </w:r>
          </w:p>
        </w:tc>
      </w:tr>
      <w:tr w14:paraId="18D02D8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C422C2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AA204F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EA4289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D63E3A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软件兼容性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5DBC21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数据库兼容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0037B4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兼容3个及以上厂商的数据库产品</w:t>
            </w:r>
          </w:p>
        </w:tc>
      </w:tr>
      <w:tr w14:paraId="667F4A4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474CC4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3BF70C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801836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BCBE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6C1BE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中间件兼容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DF05C1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兼容3个及以上厂商的中间件产品</w:t>
            </w:r>
          </w:p>
        </w:tc>
      </w:tr>
      <w:tr w14:paraId="4DBF849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3F4A39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009391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7C3DEE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81F7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4503B3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平台软件兼容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01B673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 3 个及以上厂商的大数据平台，兼容主流云平台，和本项目所投云平台软件完成兼容性适配。</w:t>
            </w:r>
          </w:p>
        </w:tc>
      </w:tr>
      <w:tr w14:paraId="645E479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3BAEB5">
            <w:pPr>
              <w:widowControl/>
              <w:jc w:val="center"/>
              <w:textAlignment w:val="center"/>
              <w:rPr>
                <w:rFonts w:ascii="宋体" w:hAnsi="宋体" w:cs="宋体"/>
                <w:sz w:val="24"/>
                <w:szCs w:val="21"/>
                <w:highlight w:val="none"/>
              </w:rPr>
            </w:pPr>
            <w:r>
              <w:rPr>
                <w:rFonts w:hint="eastAsia" w:ascii="宋体" w:hAnsi="宋体" w:cs="宋体"/>
                <w:szCs w:val="21"/>
                <w:highlight w:val="none"/>
              </w:rPr>
              <w:t>66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CEC89D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8AB06D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FE9F46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5EFE83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2B778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m1值（MTBF的不可接受值）不得低于30000h</w:t>
            </w:r>
          </w:p>
        </w:tc>
      </w:tr>
      <w:tr w14:paraId="09D9CDD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59ABD8A">
            <w:pPr>
              <w:widowControl/>
              <w:jc w:val="center"/>
              <w:textAlignment w:val="center"/>
              <w:rPr>
                <w:rFonts w:ascii="宋体" w:hAnsi="宋体" w:cs="宋体"/>
                <w:sz w:val="24"/>
                <w:szCs w:val="21"/>
                <w:highlight w:val="none"/>
              </w:rPr>
            </w:pPr>
            <w:r>
              <w:rPr>
                <w:rFonts w:hint="eastAsia" w:ascii="宋体" w:hAnsi="宋体" w:cs="宋体"/>
                <w:szCs w:val="21"/>
                <w:highlight w:val="none"/>
              </w:rPr>
              <w:t>67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12DC68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D42948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A636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C44194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870CBD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风扇寿命应不低于40000h</w:t>
            </w:r>
          </w:p>
        </w:tc>
      </w:tr>
      <w:tr w14:paraId="74B6B05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9DF0D4D">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4CCD78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0285A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供应商</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2AE3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4A359E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5C8146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支持硬盘、电源、风扇热插拔(内置风扇除外)</w:t>
            </w:r>
          </w:p>
        </w:tc>
      </w:tr>
      <w:tr w14:paraId="36DEC07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C7EB14A">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F73CAD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72FC07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F63258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66B5F9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标志、包装、运输和贮存</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BF70D7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9813.3和商品包装政府采购需求标准的相关规定</w:t>
            </w:r>
          </w:p>
        </w:tc>
      </w:tr>
      <w:tr w14:paraId="41BDDDE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6F52AC7">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6806A3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FA2D12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D9DE51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339AF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7233FE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提供电话、电子邮件、远程连接等多种形式服务；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提供同城 4h、异地 12h 技术响应服务，2 个工作日解决问题，对于未能解决的问题和故障应提供可行的升级方案，并提供周转设备；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建立全国技术服务体系和服务团体，符合专业服务体系标准要求，提供原厂中文服务；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服务周期内提供产品的维修、换件和升级服务</w:t>
            </w:r>
          </w:p>
        </w:tc>
      </w:tr>
      <w:tr w14:paraId="7E9C5D9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50391AF">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0CE54C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A2B934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407C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04C958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培训服务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7F6647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投标人提供培训材料、产品手册、培训视频等培训相关内容</w:t>
            </w:r>
          </w:p>
        </w:tc>
      </w:tr>
      <w:tr w14:paraId="59E8DD5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702571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976144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39D7F5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41A9D6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633BFC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C38476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自验收之日起， 提供三年原厂质保服务；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设备停产后继续提供质量保障服务（含备品备件），服务终止时间与最后一批设备交付时间间隔不低于 6 年；</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产品停止服务时间应提前 1 年告知客户；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产品发布日期需在随机文件中明确</w:t>
            </w:r>
          </w:p>
        </w:tc>
      </w:tr>
      <w:tr w14:paraId="31F0672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DA0E61B">
            <w:pPr>
              <w:widowControl/>
              <w:jc w:val="center"/>
              <w:textAlignment w:val="center"/>
              <w:rPr>
                <w:rFonts w:ascii="宋体" w:hAnsi="宋体" w:cs="宋体"/>
                <w:sz w:val="24"/>
                <w:szCs w:val="21"/>
                <w:highlight w:val="none"/>
              </w:rPr>
            </w:pPr>
            <w:r>
              <w:rPr>
                <w:rFonts w:hint="eastAsia" w:ascii="宋体" w:hAnsi="宋体" w:cs="宋体"/>
                <w:kern w:val="0"/>
                <w:szCs w:val="21"/>
                <w:highlight w:val="none"/>
                <w:lang w:bidi="ar"/>
              </w:rPr>
              <w:t>73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99597C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3A9CCE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646C4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服务工具要求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77B7F1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工具要求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CD26D8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投标人提供设置服务器硬件、辅助操作系统安装等功能的辅助工具和管理软件。且随附软件应具有合法授权或版权</w:t>
            </w:r>
          </w:p>
        </w:tc>
      </w:tr>
      <w:tr w14:paraId="4644464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A9F214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2B474B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136859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96FC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38A263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驱动安装升级指引</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77D6CD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投标人提供出厂安装的配件所需的驱动程序，形式包括但不限于驱动光盘、驱动下载链接等。其他配件应提供指引</w:t>
            </w:r>
          </w:p>
        </w:tc>
      </w:tr>
      <w:tr w14:paraId="2FEB610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8A431F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46B69D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C8C9B7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565C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44DB58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管理软件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C0665E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具备资源管理、系统管理、性能监控、健康监控、基于网络控制、报警设置功能</w:t>
            </w:r>
          </w:p>
        </w:tc>
      </w:tr>
      <w:tr w14:paraId="4CBC77C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5F09884">
            <w:pPr>
              <w:widowControl/>
              <w:jc w:val="center"/>
              <w:textAlignment w:val="center"/>
              <w:rPr>
                <w:rFonts w:ascii="宋体" w:hAnsi="宋体" w:cs="宋体"/>
                <w:sz w:val="24"/>
                <w:szCs w:val="21"/>
                <w:highlight w:val="none"/>
              </w:rPr>
            </w:pPr>
            <w:r>
              <w:rPr>
                <w:rFonts w:hint="eastAsia" w:ascii="宋体" w:hAnsi="宋体" w:cs="宋体"/>
                <w:szCs w:val="21"/>
                <w:highlight w:val="none"/>
              </w:rPr>
              <w:t>76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7E492F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8B038B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1EC357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增值服务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48DAFA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厂家升级产品软件与扩容服务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C937C8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投标人提供原厂级的部件/软件产品升级和扩容能力</w:t>
            </w:r>
          </w:p>
        </w:tc>
      </w:tr>
      <w:tr w14:paraId="460CF28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2B273A4">
            <w:pPr>
              <w:widowControl/>
              <w:jc w:val="center"/>
              <w:textAlignment w:val="center"/>
              <w:rPr>
                <w:rFonts w:ascii="宋体" w:hAnsi="宋体" w:cs="宋体"/>
                <w:sz w:val="24"/>
                <w:szCs w:val="21"/>
                <w:highlight w:val="none"/>
              </w:rPr>
            </w:pPr>
            <w:r>
              <w:rPr>
                <w:rFonts w:hint="eastAsia" w:ascii="宋体" w:hAnsi="宋体" w:cs="宋体"/>
                <w:szCs w:val="21"/>
                <w:highlight w:val="none"/>
              </w:rPr>
              <w:t>77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461AF2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EF9F3A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F2B2E">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0139EF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提供上门服务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D4A887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投标人具备提供上门服务的能力</w:t>
            </w:r>
          </w:p>
        </w:tc>
      </w:tr>
      <w:tr w14:paraId="7716B8F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8343075">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F5FE238">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FB23AC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E403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A08F66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硬盘不返还服务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077C2F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免费服务周期内，免费提供硬盘更换坏件不返还服务。</w:t>
            </w:r>
          </w:p>
        </w:tc>
      </w:tr>
      <w:tr w14:paraId="70536A8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7163C40">
            <w:pPr>
              <w:widowControl/>
              <w:jc w:val="center"/>
              <w:textAlignment w:val="center"/>
              <w:rPr>
                <w:rFonts w:ascii="宋体" w:hAnsi="宋体" w:cs="宋体"/>
                <w:szCs w:val="21"/>
                <w:highlight w:val="none"/>
              </w:rPr>
            </w:pPr>
            <w:r>
              <w:rPr>
                <w:rFonts w:hint="eastAsia" w:ascii="宋体" w:hAnsi="宋体" w:cs="宋体"/>
                <w:szCs w:val="21"/>
                <w:highlight w:val="none"/>
              </w:rPr>
              <w:t>79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4ADDFA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2D0A70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CBFF78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供应链质量</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B1C47C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抗干扰性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CE8485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当产品部件出现供应风险时，应通知客户并提供风险应对方案确保产品的服务保障，必要时应停止相关受影响产品的销售</w:t>
            </w:r>
          </w:p>
        </w:tc>
      </w:tr>
      <w:tr w14:paraId="6FF84A4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86B6246">
            <w:pPr>
              <w:widowControl/>
              <w:jc w:val="center"/>
              <w:textAlignment w:val="center"/>
              <w:rPr>
                <w:rFonts w:ascii="宋体" w:hAnsi="宋体" w:cs="宋体"/>
                <w:szCs w:val="21"/>
                <w:highlight w:val="none"/>
              </w:rPr>
            </w:pPr>
            <w:r>
              <w:rPr>
                <w:rFonts w:hint="eastAsia" w:ascii="宋体" w:hAnsi="宋体" w:cs="宋体"/>
                <w:szCs w:val="21"/>
                <w:highlight w:val="none"/>
              </w:rPr>
              <w:t>80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C42E0E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A83B1F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42CC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AB7B7B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供应能力证明</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7B5C16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投标人提供供应链稳定承诺书，确保产品的部件在产品服务周期内稳定供货</w:t>
            </w:r>
          </w:p>
        </w:tc>
      </w:tr>
    </w:tbl>
    <w:p w14:paraId="0D61FA6F">
      <w:pPr>
        <w:rPr>
          <w:rFonts w:hint="eastAsia" w:ascii="宋体" w:hAnsi="宋体"/>
          <w:szCs w:val="21"/>
          <w:highlight w:val="none"/>
        </w:rPr>
      </w:pPr>
    </w:p>
    <w:p w14:paraId="4B4F2EE5">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服务器17</w:t>
      </w:r>
    </w:p>
    <w:tbl>
      <w:tblPr>
        <w:tblStyle w:val="7"/>
        <w:tblW w:w="0" w:type="auto"/>
        <w:tblInd w:w="0" w:type="dxa"/>
        <w:tblLayout w:type="fixed"/>
        <w:tblCellMar>
          <w:top w:w="0" w:type="dxa"/>
          <w:left w:w="108" w:type="dxa"/>
          <w:bottom w:w="0" w:type="dxa"/>
          <w:right w:w="108" w:type="dxa"/>
        </w:tblCellMar>
      </w:tblPr>
      <w:tblGrid>
        <w:gridCol w:w="487"/>
        <w:gridCol w:w="455"/>
        <w:gridCol w:w="792"/>
        <w:gridCol w:w="1441"/>
        <w:gridCol w:w="1355"/>
        <w:gridCol w:w="3992"/>
      </w:tblGrid>
      <w:tr w14:paraId="52940F6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18E7CF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序号</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208144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重要程度</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BF4C35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指标分类</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B51BD5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一级指标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3318BC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二级指标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ECB064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指标要求</w:t>
            </w:r>
          </w:p>
        </w:tc>
      </w:tr>
      <w:tr w14:paraId="1A509E8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3C6103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A6AC62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3E9F32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BD5DB7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55AEE9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CPU信息</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806484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投标人给出CPU信息，包含CPU型号、物理核心数、主频、末级缓存容量、线程数、热设计功耗及支持内存的最高速率、通道数和位宽。</w:t>
            </w:r>
            <w:r>
              <w:rPr>
                <w:rFonts w:hint="eastAsia"/>
                <w:highlight w:val="none"/>
              </w:rPr>
              <w:t>CPU</w:t>
            </w:r>
            <w:r>
              <w:rPr>
                <w:rFonts w:hint="eastAsia" w:ascii="宋体" w:hAnsi="宋体" w:cs="宋体"/>
                <w:kern w:val="0"/>
                <w:szCs w:val="21"/>
                <w:highlight w:val="none"/>
                <w:lang w:bidi="ar"/>
              </w:rPr>
              <w:t>支持复杂指令集。</w:t>
            </w:r>
          </w:p>
        </w:tc>
      </w:tr>
      <w:tr w14:paraId="0CD6641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EEE999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D62559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D34A97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37AC109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54212B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主板支持的CPU和内存情况</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C670EB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投标人给出主板支持的CPU和内存的型号数量</w:t>
            </w:r>
          </w:p>
        </w:tc>
      </w:tr>
      <w:tr w14:paraId="1EA0F08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C0ABDB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2D672D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C4A842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78E79E4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B7B658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主板内存槽数量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FFFE23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非板载内存的可扩展插槽数量应不少于4个</w:t>
            </w:r>
          </w:p>
        </w:tc>
      </w:tr>
      <w:tr w14:paraId="7D9DA69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0720C8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7BA296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8D97B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275AF516">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F5B038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主板存储接口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1E7091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至少支持SATA、SAS、M.2、U.2等存储接口中的1种</w:t>
            </w:r>
          </w:p>
        </w:tc>
      </w:tr>
      <w:tr w14:paraId="40C3AD6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66EF62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851634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38A0EF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6C00E467">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3F88CF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PCIe插槽接口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DFC070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符合PCIe3.0或以上的高速串行计算机扩展总线标准，PCIe的接口速率与位宽需保证向下兼容</w:t>
            </w:r>
          </w:p>
        </w:tc>
      </w:tr>
      <w:tr w14:paraId="5C40009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5F11A9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49D3DA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537614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0098D301">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C746C3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主板PCIe插槽数量及规格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BFA36E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a)高度大于44.45mm双路或以上服务器支持PCIe插槽或接口应不少于5个；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b)单路服务器PCIe插槽或接口应不少于4个，可通过扩展卡进行插槽扩展</w:t>
            </w:r>
          </w:p>
        </w:tc>
      </w:tr>
      <w:tr w14:paraId="570DB55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058675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7AD664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116831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86149C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2765AF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总内存容量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0AA8CE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实际配置内存容量≥1024GB</w:t>
            </w:r>
          </w:p>
        </w:tc>
      </w:tr>
      <w:tr w14:paraId="07C4F8F1">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4D2A5C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683856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15FDDF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7BEC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72F5C6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6DD578A">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≥16</w:t>
            </w:r>
          </w:p>
        </w:tc>
      </w:tr>
      <w:tr w14:paraId="6389099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19169C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0B7F30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7916A3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BDA2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A71A7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516744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≥DDR5</w:t>
            </w:r>
          </w:p>
        </w:tc>
      </w:tr>
      <w:tr w14:paraId="2DA7D0F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706FF4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DA0D33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993B0E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48733">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4D1B20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内存通道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F29609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支持多个内存接口通道，每个通道可支持1DPC或2DPC，当支持2DPC时，印制电路板上应具备插槽的序号标识，具体通道数应在随机文件中明确</w:t>
            </w:r>
          </w:p>
        </w:tc>
      </w:tr>
      <w:tr w14:paraId="3BD2690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DAF8FF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037C60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7E064F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1494F14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存储规格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458667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硬磁盘实配容量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EF3EB39">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≥2块480G SATA SSD硬盘,≥4*3840G NVME SSD</w:t>
            </w:r>
          </w:p>
        </w:tc>
      </w:tr>
      <w:tr w14:paraId="49C73C9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4EB267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011B63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575F6B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076B5832">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5067DE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硬盘实配数量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27A634F">
            <w:pPr>
              <w:rPr>
                <w:rFonts w:ascii="宋体" w:hAnsi="宋体" w:cs="宋体"/>
                <w:kern w:val="0"/>
                <w:szCs w:val="21"/>
                <w:highlight w:val="none"/>
                <w:lang w:bidi="ar"/>
              </w:rPr>
            </w:pPr>
            <w:r>
              <w:rPr>
                <w:rFonts w:hint="eastAsia" w:ascii="宋体" w:hAnsi="宋体" w:cs="宋体"/>
                <w:kern w:val="0"/>
                <w:sz w:val="24"/>
                <w:szCs w:val="21"/>
                <w:highlight w:val="none"/>
                <w:lang w:bidi="ar"/>
              </w:rPr>
              <w:t>a)</w:t>
            </w:r>
            <w:r>
              <w:rPr>
                <w:rFonts w:hint="eastAsia" w:ascii="宋体" w:hAnsi="宋体" w:cs="宋体"/>
                <w:kern w:val="0"/>
                <w:szCs w:val="21"/>
                <w:highlight w:val="none"/>
                <w:lang w:bidi="ar"/>
              </w:rPr>
              <w:t>若配备硬磁盘，服务器提供的实配硬磁盘数量应不小于 2 块，可实现互为备份；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b)若配备固态盘，实配盘数应不小于 1 块</w:t>
            </w:r>
          </w:p>
        </w:tc>
      </w:tr>
      <w:tr w14:paraId="5DB0CC1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07413B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D63940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46C022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0D3773D4">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F35786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硬盘插槽数量及规格</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691A26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投标人应给出配置的硬盘尺寸，如 2.5 英寸、3.5 英寸硬磁盘；</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机箱高度不大于88.9mm 的服务器可支持的硬盘数量应不少于 8 块，机箱高度不大于 44.45mm 的服务器可支持的硬盘数量应不少于 4 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存储型服务器可支持硬盘数量应不少于 24 块</w:t>
            </w:r>
          </w:p>
        </w:tc>
      </w:tr>
      <w:tr w14:paraId="6E9440A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E743DA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41199D8">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193C2F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EDA54F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RAID卡规格（若支持RAID卡）或SAS 直通卡规格(若支持SAS直卡)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B59848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RAID卡或SAS直通卡要求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78C1D77">
            <w:pPr>
              <w:widowControl/>
              <w:jc w:val="left"/>
              <w:textAlignment w:val="center"/>
              <w:rPr>
                <w:rFonts w:ascii="宋体" w:hAnsi="宋体" w:cs="宋体"/>
                <w:szCs w:val="21"/>
                <w:highlight w:val="none"/>
              </w:rPr>
            </w:pPr>
            <w:r>
              <w:rPr>
                <w:rFonts w:hint="eastAsia" w:ascii="宋体" w:hAnsi="宋体" w:cs="宋体"/>
                <w:szCs w:val="21"/>
                <w:highlight w:val="none"/>
              </w:rPr>
              <w:t>≥1块RAID卡，支持直通模式</w:t>
            </w:r>
          </w:p>
        </w:tc>
      </w:tr>
      <w:tr w14:paraId="5476DC8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EF7016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50A5AF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C1ED5E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282964F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网络规格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77EB72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网口速率和数量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CEFF44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配置不少于2个≥25GE光口，不少于2个≥25GE多模光模块；配置不少于2个≥10GE光口，不少于2个≥10GE多模光模块；</w:t>
            </w:r>
          </w:p>
        </w:tc>
      </w:tr>
      <w:tr w14:paraId="37AB159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67E352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36545B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1DD690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nil"/>
              <w:right w:val="single" w:color="000000" w:sz="4" w:space="0"/>
            </w:tcBorders>
            <w:noWrap w:val="0"/>
            <w:vAlign w:val="center"/>
          </w:tcPr>
          <w:p w14:paraId="390619A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外部接口规格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5C873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E347AE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显示接口类型应不少于1种，如：VGA、DP、HDMI等</w:t>
            </w:r>
          </w:p>
        </w:tc>
      </w:tr>
      <w:tr w14:paraId="5A5E9BB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D314D8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C79388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5D07A0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nil"/>
              <w:right w:val="single" w:color="000000" w:sz="4" w:space="0"/>
            </w:tcBorders>
            <w:noWrap w:val="0"/>
            <w:vAlign w:val="center"/>
          </w:tcPr>
          <w:p w14:paraId="071B8880">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8ECB4A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USB接口</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0410FB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配备USB接口，如USB2.0、USB3.0等</w:t>
            </w:r>
          </w:p>
        </w:tc>
      </w:tr>
      <w:tr w14:paraId="6108247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ED5144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8289CB7">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FC015D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nil"/>
              <w:left w:val="single" w:color="000000" w:sz="4" w:space="0"/>
              <w:bottom w:val="nil"/>
              <w:right w:val="single" w:color="000000" w:sz="4" w:space="0"/>
            </w:tcBorders>
            <w:noWrap w:val="0"/>
            <w:vAlign w:val="center"/>
          </w:tcPr>
          <w:p w14:paraId="1468CBB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电源规格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909247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电源模块数量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9B7BAC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≥2，N+1冗余。</w:t>
            </w:r>
          </w:p>
        </w:tc>
      </w:tr>
      <w:tr w14:paraId="369104E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231464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30E54E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B112F7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nil"/>
              <w:left w:val="single" w:color="000000" w:sz="4" w:space="0"/>
              <w:bottom w:val="nil"/>
              <w:right w:val="single" w:color="000000" w:sz="4" w:space="0"/>
            </w:tcBorders>
            <w:noWrap w:val="0"/>
            <w:vAlign w:val="center"/>
          </w:tcPr>
          <w:p w14:paraId="2856828E">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0E5095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AAF884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电源模块功率应有一定冗余，满足处理器满载时的需求</w:t>
            </w:r>
          </w:p>
        </w:tc>
      </w:tr>
      <w:tr w14:paraId="242838C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15EE6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962F22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F103C6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E40566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35BA08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外观和结构</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381050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a)服务器的零部件应紧固无松动，可插拔部件应可靠连接，开关、按钮和其它控制部件应灵活可靠，布局应方便使用；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b)产品表面不应有明显的凹痕、划伤、裂缝、变形和污染等。表面涂层均匀，不应起泡、龟裂、脱落和磨损，金属零部件无锈蚀及其它机械损伤；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c)产品表面说明功能的文字、符号和标志应清晰、端正且牢固；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d)应在服务器的显著位置提供运行状态的指示功能，并在随机文件中明确具体含义；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f)高密度服务器应给出CPU个数与机柜高度（本项不涉及）；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g)服务器尺寸具体要求在随机文件中明确</w:t>
            </w:r>
          </w:p>
        </w:tc>
      </w:tr>
      <w:tr w14:paraId="753C47E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BC15F6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B192F8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8B790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D3CCD">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5FE7A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尺寸（高×宽×深）</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B774F6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投标人给出产品尺寸；</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设计应遵循标准化、系列化的要求；机箱的内部结构符合通用部件的安装需要</w:t>
            </w:r>
          </w:p>
        </w:tc>
      </w:tr>
      <w:tr w14:paraId="63049CF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1DA8BE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386E26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6A4BE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863D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CC64E9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CBBDDF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气候环境适应性应符合GB/T 9813.3的有关规定，工作温度10～35℃，贮存运输温度-40～55℃；工作相对湿度35%～80%，贮存运输相对湿度20％～93%（40℃）；大气压86～106kPa</w:t>
            </w:r>
          </w:p>
        </w:tc>
      </w:tr>
      <w:tr w14:paraId="6CA8BBE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CD00D2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0857B9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2EBEFD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E7158">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8D996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B7300C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机械环境适应性应符合GB/T 9813.3的有关规定</w:t>
            </w:r>
          </w:p>
        </w:tc>
      </w:tr>
      <w:tr w14:paraId="02F250F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39BBBA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4C57FF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AF2DA3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9133F">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26B0A6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噪声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0713E4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9813.3的有关规定，在产品说明中给出具体测试值塔式服务器噪声在空闲状态下不大于50dB</w:t>
            </w:r>
          </w:p>
        </w:tc>
      </w:tr>
      <w:tr w14:paraId="26201BB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2ABDC8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1672D1A">
            <w:pPr>
              <w:widowControl/>
              <w:jc w:val="center"/>
              <w:textAlignment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D70502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21C8266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F731AD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AI 计算单元</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7E6DA7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本设备不涉及。</w:t>
            </w:r>
          </w:p>
        </w:tc>
      </w:tr>
      <w:tr w14:paraId="2AE369A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9F4222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740E9E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C05CFC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产品规格</w:t>
            </w:r>
          </w:p>
        </w:tc>
        <w:tc>
          <w:tcPr>
            <w:tcW w:w="1441" w:type="dxa"/>
            <w:tcBorders>
              <w:top w:val="single" w:color="000000" w:sz="4" w:space="0"/>
              <w:left w:val="single" w:color="000000" w:sz="4" w:space="0"/>
              <w:bottom w:val="nil"/>
              <w:right w:val="single" w:color="000000" w:sz="4" w:space="0"/>
            </w:tcBorders>
            <w:noWrap w:val="0"/>
            <w:vAlign w:val="center"/>
          </w:tcPr>
          <w:p w14:paraId="57A5CFD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机柜规格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207329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机柜尺寸</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0767FB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投标人给出长度、高度和深度</w:t>
            </w:r>
          </w:p>
        </w:tc>
      </w:tr>
      <w:tr w14:paraId="0EF646D7">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D2CF27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91F0F1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36A80B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48382E8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主板功能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BA1813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主板外部接口种类</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3EB36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支持USB、显示、管理等接口，如：VGA、DP、HDMI、USB3.0、PS/2接口、BMC管理端口</w:t>
            </w:r>
          </w:p>
        </w:tc>
      </w:tr>
      <w:tr w14:paraId="39BA85D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A9F200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67E4C6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6D99EF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6FA71A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CF437F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网络功能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5CB4D4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支持网络连接、网络访问、数据交换和网络管控功能</w:t>
            </w:r>
          </w:p>
        </w:tc>
      </w:tr>
      <w:tr w14:paraId="24D2DE0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7180BC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1CB3DA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F8BAC7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38C88F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B3D1B4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计算处理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8A12DD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支持通用计算及虚拟化功能。处理器需集成整型计算单元、浮点计算单元、内存控制器、I/O模块等，处理器与存储部件、网络部件、I/O部件等组成计算系统，提供数据处理、网络接入等计算相关功能</w:t>
            </w:r>
          </w:p>
        </w:tc>
      </w:tr>
      <w:tr w14:paraId="2B049D6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865F20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216FAB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64966F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7B395">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8FC527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密码算法实现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5D4B56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CPU芯片应符合GM/T 0008的相关规定，或芯片密码模块应符合GB/T 37092或GM/T 0028的相关规定</w:t>
            </w:r>
          </w:p>
        </w:tc>
      </w:tr>
      <w:tr w14:paraId="24B2CA6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B37408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96FA9D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571B9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8EE0D7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5D4A60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电源热插拔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9997DE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整机电源模块应具备热插拔功能</w:t>
            </w:r>
          </w:p>
        </w:tc>
      </w:tr>
      <w:tr w14:paraId="47215F7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58FC14E">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9947AD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55C9AC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9EB8E">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376121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电源过流保护</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39906A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支持过流及短路保护的功能</w:t>
            </w:r>
          </w:p>
        </w:tc>
      </w:tr>
      <w:tr w14:paraId="01BE0EF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686BD8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CE0404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016833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nil"/>
              <w:right w:val="single" w:color="000000" w:sz="4" w:space="0"/>
            </w:tcBorders>
            <w:noWrap w:val="0"/>
            <w:vAlign w:val="center"/>
          </w:tcPr>
          <w:p w14:paraId="7B88B42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整机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18CB7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散热方式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80FD75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支持风冷散热方式，配置冗余风扇</w:t>
            </w:r>
          </w:p>
        </w:tc>
      </w:tr>
      <w:tr w14:paraId="0D7DAE5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F8BFF0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04C0AB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15A16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3C649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管理系统功能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F6CE5A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BMC固件基础功能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637494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 支持 DHCP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2)支持静态 IP 设置网络功能；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3)支持设备日志记录，包括但不限于登录日志、操作日志和报警日志等功能；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4)支持日志信息导出和记录删除功能；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5)支持通过管理接口向外输出准确的报警信息功能；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6)设备的 BMC 管理软件应能够按报警的严重程度进行区分；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7)支持 IPMI2.0、SNMP 或 Redfish</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等接口功能；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8)支持键盘、鼠标和视频的重定向、文本控制台的重定向、远程虚拟媒体、高可靠的硬件监控和管理功能；9)支持基于网络开启、关闭和重启设备的功能，并查询当前设备开机运行状态；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10)支持故障提示功能，并可通过接口读取服务器故障信息；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11)支持基于网络的固件更新功能，包括 BMC 和 BIOS 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12)支持基于网络安装操作系统的功能，并可通过网络控制台访问设备；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13)支持通过本地的硬盘或光驱等存储设备，基于网络完成设备的操作系统安装功能；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14)支持通过浏览器打开管理界面并登录功能；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15)支持设置口令策略功能；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16)支持访问权限设置功能，并通过日志记录访问事件；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17)支持对出厂默认的用户名及口令进行安全保护功能，并提供默认口令修改提示；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18)支持读取设备主板的工作环境温度功能；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19)支持读取服务器 CPU 等核心器件的温度功能；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20)支持通过外部管理工具进行 BMC参数设置的功能，并可基于网络通过外部管理工具对 BMC 进行管理；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21)应支持固件版本查询、固件升级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22)支持基于网络实现开关机和复位控制的功能；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23)BMC 启动时间应不超过 180s，实现功能包括网络、IPMI、散热、传感器服务可用；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24)支持 BMC 固件设置的恢复出厂功能</w:t>
            </w:r>
          </w:p>
        </w:tc>
      </w:tr>
      <w:tr w14:paraId="28BE651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CFE748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35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FF815A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3C0F7F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74C25">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5E3D2A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BIOS 固件基础功能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4801FC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a）支持查看固件版本、内存信息、主板信息、处理器信息和系统时间信息功能；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b）支持上电初始化界面显示 CPU 信息、内存信息、固件版本和部分快捷键信息功能；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c）支持设置界面中英文显示切换功能；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d）支持查看 PCIe 设备信息，SATA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设备信息功能；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e）支持操作系统安装和引导功能，应并向操作系统提供计算机主板信息和服务接口；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f）支持设置启动顺序，并按照设置的启动顺序启动功能；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g）支持安全启动功能；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h）支持设置口令、修改口令、验证口令功能；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i）支持板载显示控制或独立显卡的显示控制功能；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j）支持 RAID 识别和启动功能；k）支持串口重定向功能；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l）支持固件更新功能；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m）支持 BIOS 固件设置的恢复出厂功能；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n）支持网络引导启用和关闭功能</w:t>
            </w:r>
          </w:p>
        </w:tc>
      </w:tr>
      <w:tr w14:paraId="4FD1CE6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D11F20D">
            <w:pPr>
              <w:widowControl/>
              <w:jc w:val="center"/>
              <w:textAlignment w:val="center"/>
              <w:rPr>
                <w:rFonts w:ascii="宋体" w:hAnsi="宋体" w:cs="宋体"/>
                <w:sz w:val="24"/>
                <w:szCs w:val="21"/>
                <w:highlight w:val="none"/>
              </w:rPr>
            </w:pPr>
            <w:r>
              <w:rPr>
                <w:rFonts w:hint="eastAsia" w:ascii="宋体" w:hAnsi="宋体" w:cs="宋体"/>
                <w:szCs w:val="21"/>
                <w:highlight w:val="none"/>
              </w:rPr>
              <w:t>36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38C1471">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65F7B1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51933">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EC9090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远程控制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5C0FD7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支持远程关机和重新启动功能</w:t>
            </w:r>
          </w:p>
        </w:tc>
      </w:tr>
      <w:tr w14:paraId="432C737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08338B6">
            <w:pPr>
              <w:widowControl/>
              <w:jc w:val="center"/>
              <w:textAlignment w:val="center"/>
              <w:rPr>
                <w:rFonts w:ascii="宋体" w:hAnsi="宋体" w:cs="宋体"/>
                <w:sz w:val="24"/>
                <w:szCs w:val="21"/>
                <w:highlight w:val="none"/>
              </w:rPr>
            </w:pPr>
            <w:r>
              <w:rPr>
                <w:rFonts w:hint="eastAsia" w:ascii="宋体" w:hAnsi="宋体" w:cs="宋体"/>
                <w:szCs w:val="21"/>
                <w:highlight w:val="none"/>
              </w:rPr>
              <w:t>37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AD93CE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29A87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E83653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19B11A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操作系统及驱动的升级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461493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1F97379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DCD365C">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E431B5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A4D174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D35CA">
            <w:pPr>
              <w:jc w:val="center"/>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49440F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操作系统功能</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ACE815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本项目不涉及</w:t>
            </w:r>
          </w:p>
        </w:tc>
      </w:tr>
      <w:tr w14:paraId="429D996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CC2A77E">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39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15374E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C4CAE1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81CE5F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中文信息处理功能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AAE7FC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中文信息处理</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E6E43E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 GB 18030 的有关规定</w:t>
            </w:r>
          </w:p>
        </w:tc>
      </w:tr>
      <w:tr w14:paraId="3B32FEF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5D13369">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F68D41A">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C67DCD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0F8494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5E4866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关键部件安全要求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EAD8F8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CPU关键部件应当符合安全可靠测评要求</w:t>
            </w:r>
          </w:p>
        </w:tc>
      </w:tr>
      <w:tr w14:paraId="6A35F50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375BA04">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39A394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D63CBA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7DC1DD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固件安全要求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01E3BC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故障检测</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2DCA60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支持故障检测功能，可以检测到具体的FRU（内存、硬盘等）的故障并发出告警</w:t>
            </w:r>
          </w:p>
        </w:tc>
      </w:tr>
      <w:tr w14:paraId="27076D5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E883E1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DA466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26EE2B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5A15D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系统安全要求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2A2B6A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弱口令字典检查</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BAD457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支持弱口令字典检查功能，出现在弱口令字典中的字符串不能被设置为用户口令</w:t>
            </w:r>
          </w:p>
        </w:tc>
      </w:tr>
      <w:tr w14:paraId="4FB902C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11C5CF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D2981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F1AE46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0A28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E9A90B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白名单访问控制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982EE7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支持基于时间、IP或MAC白名单访问控制</w:t>
            </w:r>
          </w:p>
        </w:tc>
      </w:tr>
      <w:tr w14:paraId="18DF411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0176D9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549D60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A278AF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4472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D098FB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二次鉴别</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948E0B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支持二次鉴别功能。对于用户配置、权限配置、公钥导入等重要的管理操作，已登录用户应通过二次鉴别后，才能执行操作</w:t>
            </w:r>
          </w:p>
        </w:tc>
      </w:tr>
      <w:tr w14:paraId="5ED332E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8F8CBD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45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8644AA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7A9537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40F4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28DBDA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密码证书安全加密存储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8663D7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支持对带外管理系统中的用户口令和证书等敏感信息进行加密存储，禁止使用私有的和业界已知不安全的密码算法</w:t>
            </w:r>
          </w:p>
        </w:tc>
      </w:tr>
      <w:tr w14:paraId="336563FB">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233B5D4">
            <w:pPr>
              <w:widowControl/>
              <w:jc w:val="center"/>
              <w:textAlignment w:val="center"/>
              <w:rPr>
                <w:rFonts w:ascii="宋体" w:hAnsi="宋体" w:cs="宋体"/>
                <w:sz w:val="24"/>
                <w:szCs w:val="21"/>
                <w:highlight w:val="none"/>
              </w:rPr>
            </w:pPr>
            <w:r>
              <w:rPr>
                <w:rFonts w:hint="eastAsia" w:ascii="宋体" w:hAnsi="宋体" w:cs="宋体"/>
                <w:szCs w:val="21"/>
                <w:highlight w:val="none"/>
              </w:rPr>
              <w:t>46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3B5791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B7CB41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9B9F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4D7A58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敏感信息安全加密传输</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BCBB54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支持使用安全的传输加密协议（如SSH或HTTPS等）传输用户的敏感信息</w:t>
            </w:r>
          </w:p>
        </w:tc>
      </w:tr>
      <w:tr w14:paraId="1A2E6BA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74E029">
            <w:pPr>
              <w:widowControl/>
              <w:jc w:val="center"/>
              <w:textAlignment w:val="center"/>
              <w:rPr>
                <w:rFonts w:ascii="宋体" w:hAnsi="宋体" w:cs="宋体"/>
                <w:sz w:val="24"/>
                <w:szCs w:val="21"/>
                <w:highlight w:val="none"/>
              </w:rPr>
            </w:pPr>
            <w:r>
              <w:rPr>
                <w:rFonts w:hint="eastAsia" w:ascii="宋体" w:hAnsi="宋体" w:cs="宋体"/>
                <w:szCs w:val="21"/>
                <w:highlight w:val="none"/>
              </w:rPr>
              <w:t>47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AFB275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9EDFC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122FF7E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信息安全要求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F0ECD3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研发过程安全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3BF9B9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投标人承诺，生产商已建立从需求、设计、开发、测试、维护端到端的开发流程管理机制，输出和保存开发流程中每个阶段的产品需求清单、设计文档、开发文档、测试记录等材料，保证各个流程可追溯</w:t>
            </w:r>
          </w:p>
        </w:tc>
      </w:tr>
      <w:tr w14:paraId="78D462B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09DE340">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11E8269">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66C687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9BD7FC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56538D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物理安全</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8AB132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安全要求应符合GB 4943.1的规定</w:t>
            </w:r>
          </w:p>
        </w:tc>
      </w:tr>
      <w:tr w14:paraId="0BAB293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28D9108">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49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7E35E2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10EEB4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756362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9A257B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D852AB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限用物质的限量应符合GB/T 26572的要求</w:t>
            </w:r>
          </w:p>
        </w:tc>
      </w:tr>
      <w:tr w14:paraId="6D5BB0FF">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E737E3D">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5746F80">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D9E8AA7">
            <w:pPr>
              <w:jc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right w:val="single" w:color="000000" w:sz="4" w:space="0"/>
            </w:tcBorders>
            <w:noWrap w:val="0"/>
            <w:vAlign w:val="center"/>
          </w:tcPr>
          <w:p w14:paraId="7E3E27A3">
            <w:pPr>
              <w:jc w:val="left"/>
              <w:rPr>
                <w:rFonts w:hint="eastAsia" w:ascii="宋体" w:hAnsi="宋体" w:cs="宋体"/>
                <w:szCs w:val="21"/>
                <w:highlight w:val="none"/>
              </w:rPr>
            </w:pPr>
            <w:r>
              <w:rPr>
                <w:rFonts w:hint="eastAsia" w:ascii="宋体" w:hAnsi="宋体" w:cs="宋体"/>
                <w:kern w:val="0"/>
                <w:szCs w:val="21"/>
                <w:highlight w:val="none"/>
                <w:lang w:bidi="ar"/>
              </w:rPr>
              <w:t>CPU性能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D989FB2">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CPU配置要求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11B90E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≥2颗CPU</w:t>
            </w:r>
          </w:p>
        </w:tc>
      </w:tr>
      <w:tr w14:paraId="7CA4D83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AEC2599">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DD5202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72528F8">
            <w:pPr>
              <w:jc w:val="center"/>
              <w:rPr>
                <w:rFonts w:hint="eastAsia" w:ascii="宋体" w:hAnsi="宋体" w:cs="宋体"/>
                <w:sz w:val="24"/>
                <w:szCs w:val="21"/>
                <w:highlight w:val="none"/>
              </w:rPr>
            </w:pPr>
            <w:r>
              <w:rPr>
                <w:rFonts w:hint="eastAsia" w:ascii="宋体" w:hAnsi="宋体" w:cs="宋体"/>
                <w:kern w:val="0"/>
                <w:szCs w:val="21"/>
                <w:highlight w:val="none"/>
                <w:lang w:bidi="ar"/>
              </w:rPr>
              <w:t>性能要求</w:t>
            </w:r>
          </w:p>
        </w:tc>
        <w:tc>
          <w:tcPr>
            <w:tcW w:w="1441" w:type="dxa"/>
            <w:vMerge w:val="continue"/>
            <w:tcBorders>
              <w:left w:val="single" w:color="000000" w:sz="4" w:space="0"/>
              <w:right w:val="single" w:color="000000" w:sz="4" w:space="0"/>
            </w:tcBorders>
            <w:noWrap w:val="0"/>
            <w:vAlign w:val="center"/>
          </w:tcPr>
          <w:p w14:paraId="1F7413DE">
            <w:pPr>
              <w:jc w:val="left"/>
              <w:rPr>
                <w:rFonts w:hint="eastAsia" w:ascii="宋体" w:hAnsi="宋体" w:cs="宋体"/>
                <w:kern w:val="0"/>
                <w:szCs w:val="21"/>
                <w:highlight w:val="none"/>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FA542F6">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CPU主频</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E0F8E9D">
            <w:pPr>
              <w:widowControl/>
              <w:jc w:val="left"/>
              <w:textAlignment w:val="center"/>
              <w:rPr>
                <w:rFonts w:hint="eastAsia" w:ascii="宋体" w:hAnsi="宋体" w:cs="宋体"/>
                <w:sz w:val="24"/>
                <w:szCs w:val="21"/>
                <w:highlight w:val="none"/>
              </w:rPr>
            </w:pPr>
            <w:r>
              <w:rPr>
                <w:rFonts w:hint="eastAsia" w:ascii="宋体" w:hAnsi="宋体" w:cs="宋体"/>
                <w:kern w:val="0"/>
                <w:szCs w:val="21"/>
                <w:highlight w:val="none"/>
                <w:lang w:bidi="ar"/>
              </w:rPr>
              <w:t>≥2.5GHz</w:t>
            </w:r>
          </w:p>
        </w:tc>
      </w:tr>
      <w:tr w14:paraId="19E35BB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5BF5E86">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4B848F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0FFBFD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C46F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A47DF9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单CPU核数</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C2504C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≥32核</w:t>
            </w:r>
          </w:p>
        </w:tc>
      </w:tr>
      <w:tr w14:paraId="762FE31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8D8AAA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C0C821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8CA409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B5B6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CD5FC6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单CPU末级缓存容量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B37130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≥64MB</w:t>
            </w:r>
          </w:p>
        </w:tc>
      </w:tr>
      <w:tr w14:paraId="62D537BC">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294C622">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FAD0465">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C01843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37F89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内存性能</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588BE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内存总容量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63F2133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≥1024GB</w:t>
            </w:r>
          </w:p>
        </w:tc>
      </w:tr>
      <w:tr w14:paraId="7176C41D">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DB517CD">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55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13A61E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657E4F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D47A2">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3EAA7B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单内存模块容量</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5F9B0E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≥64GB</w:t>
            </w:r>
          </w:p>
        </w:tc>
      </w:tr>
      <w:tr w14:paraId="662361F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505751D">
            <w:pPr>
              <w:widowControl/>
              <w:jc w:val="center"/>
              <w:textAlignment w:val="center"/>
              <w:rPr>
                <w:rFonts w:ascii="宋体" w:hAnsi="宋体" w:cs="宋体"/>
                <w:sz w:val="24"/>
                <w:szCs w:val="21"/>
                <w:highlight w:val="none"/>
              </w:rPr>
            </w:pPr>
            <w:r>
              <w:rPr>
                <w:rFonts w:hint="eastAsia" w:ascii="宋体" w:hAnsi="宋体" w:cs="宋体"/>
                <w:szCs w:val="21"/>
                <w:highlight w:val="none"/>
              </w:rPr>
              <w:t>56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A98B6F2">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6A9561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8E600">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8EA179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内存速率</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14BC7E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≥5200MT/s</w:t>
            </w:r>
          </w:p>
        </w:tc>
      </w:tr>
      <w:tr w14:paraId="3BEC27F3">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FF7975A">
            <w:pPr>
              <w:widowControl/>
              <w:jc w:val="center"/>
              <w:textAlignment w:val="center"/>
              <w:rPr>
                <w:rFonts w:ascii="宋体" w:hAnsi="宋体" w:cs="宋体"/>
                <w:sz w:val="24"/>
                <w:szCs w:val="21"/>
                <w:highlight w:val="none"/>
              </w:rPr>
            </w:pPr>
            <w:r>
              <w:rPr>
                <w:rFonts w:hint="eastAsia" w:ascii="宋体" w:hAnsi="宋体" w:cs="宋体"/>
                <w:szCs w:val="21"/>
                <w:highlight w:val="none"/>
              </w:rPr>
              <w:t>57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E88F5F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A45C9B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性能要求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24275B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CF6B51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电源能耗</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AE28AA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9813.3的有关规定</w:t>
            </w:r>
          </w:p>
        </w:tc>
      </w:tr>
      <w:tr w14:paraId="462C783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9AD3A7A">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0321757">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E6F66D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941E1A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部件兼容性要求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E4E543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内存兼容性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D10737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适配3种及以上厂商的内存产品，且均不低于产品支持的内存规格</w:t>
            </w:r>
          </w:p>
        </w:tc>
      </w:tr>
      <w:tr w14:paraId="06FFAA6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D1AEDCA">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59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8529F2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C2BBF5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3838F">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2E23A9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固态存储兼容性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E18733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适配3种或以上厂商的固态存储产品，且均不低于产品支持的固态存储设备规格</w:t>
            </w:r>
          </w:p>
        </w:tc>
      </w:tr>
      <w:tr w14:paraId="57DCF08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F31CADB">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8633A9C">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29D7E3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C16A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4BB391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网卡兼容性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7FBBE6B">
            <w:pPr>
              <w:rPr>
                <w:highlight w:val="none"/>
              </w:rPr>
            </w:pPr>
            <w:r>
              <w:rPr>
                <w:rFonts w:hint="eastAsia" w:ascii="宋体" w:hAnsi="宋体" w:cs="宋体"/>
                <w:kern w:val="0"/>
                <w:szCs w:val="21"/>
                <w:highlight w:val="none"/>
                <w:lang w:bidi="ar"/>
              </w:rPr>
              <w:t>网卡应适配两种或以上厂商产品。</w:t>
            </w:r>
          </w:p>
          <w:p w14:paraId="740330B0">
            <w:pPr>
              <w:widowControl/>
              <w:jc w:val="left"/>
              <w:textAlignment w:val="center"/>
              <w:rPr>
                <w:rFonts w:ascii="宋体" w:hAnsi="宋体" w:cs="宋体"/>
                <w:kern w:val="0"/>
                <w:szCs w:val="21"/>
                <w:highlight w:val="none"/>
                <w:lang w:bidi="ar"/>
              </w:rPr>
            </w:pPr>
          </w:p>
        </w:tc>
      </w:tr>
      <w:tr w14:paraId="2EDF402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444DFD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EF136F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98EFF3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68DE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70485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功能卡兼容性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44A0C3D">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内置或适配符合PCIe的功能卡，如：网络功能卡、存储功能卡及图形显示功能卡。</w:t>
            </w:r>
          </w:p>
        </w:tc>
      </w:tr>
      <w:tr w14:paraId="166CCF52">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FBB3DC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4A994E0">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341D01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DC0F00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9AC406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外设兼容性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8C2813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兼容多种主流生产商的外部设备，包括显示器、键盘、鼠标、闪存盘、移动硬盘、USB光驱及KVM等，要求使用不同厂商的外部设备时，系统均能正常识别和安装驱动</w:t>
            </w:r>
          </w:p>
        </w:tc>
      </w:tr>
      <w:tr w14:paraId="2797077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019C043">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FC6DE4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6205FA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D7C40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软件兼容性</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EE1C41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数据库兼容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6CC40D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兼容3个及以上厂商的数据库产品</w:t>
            </w:r>
          </w:p>
        </w:tc>
      </w:tr>
      <w:tr w14:paraId="137AAF4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6AB3AA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0DA6408">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4422DB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0E1B9">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5D575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中间件兼容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7B195A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兼容3个及以上厂商的中间件产品</w:t>
            </w:r>
          </w:p>
        </w:tc>
      </w:tr>
      <w:tr w14:paraId="29C7897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5BEDF91">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65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004D49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1E43DB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兼容要求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64BC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14067E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平台软件兼容</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536AAE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兼容 3 个及以上厂商的大数据平台，兼容主流云平台，和本项目所投云平台软件完成兼容性适配。</w:t>
            </w:r>
          </w:p>
        </w:tc>
      </w:tr>
      <w:tr w14:paraId="1672645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14BBEEF">
            <w:pPr>
              <w:widowControl/>
              <w:jc w:val="center"/>
              <w:textAlignment w:val="center"/>
              <w:rPr>
                <w:rFonts w:ascii="宋体" w:hAnsi="宋体" w:cs="宋体"/>
                <w:sz w:val="24"/>
                <w:szCs w:val="21"/>
                <w:highlight w:val="none"/>
              </w:rPr>
            </w:pPr>
            <w:r>
              <w:rPr>
                <w:rFonts w:hint="eastAsia" w:ascii="宋体" w:hAnsi="宋体" w:cs="宋体"/>
                <w:szCs w:val="21"/>
                <w:highlight w:val="none"/>
              </w:rPr>
              <w:t>66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2F5B7E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D89316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A465F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AB7C01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整机可靠性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7A1D1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m1值（MTBF的不可接受值）不得低于30000h</w:t>
            </w:r>
          </w:p>
        </w:tc>
      </w:tr>
      <w:tr w14:paraId="2576894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B9E7F52">
            <w:pPr>
              <w:widowControl/>
              <w:jc w:val="center"/>
              <w:textAlignment w:val="center"/>
              <w:rPr>
                <w:rFonts w:ascii="宋体" w:hAnsi="宋体" w:cs="宋体"/>
                <w:sz w:val="24"/>
                <w:szCs w:val="21"/>
                <w:highlight w:val="none"/>
              </w:rPr>
            </w:pPr>
            <w:r>
              <w:rPr>
                <w:rFonts w:hint="eastAsia" w:ascii="宋体" w:hAnsi="宋体" w:cs="宋体"/>
                <w:szCs w:val="21"/>
                <w:highlight w:val="none"/>
              </w:rPr>
              <w:t>67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3B6BF1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C4EFD7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可靠性要求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3A57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AED09F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720982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风扇寿命应不低于40000h</w:t>
            </w:r>
          </w:p>
        </w:tc>
      </w:tr>
      <w:tr w14:paraId="7E218640">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8EF6991">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3474FD5">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5AAACB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供应商</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AED57">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F9D3E9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部件可靠性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9BEA5D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支持硬盘、电源、风扇热插拔(内置风扇除外)</w:t>
            </w:r>
          </w:p>
        </w:tc>
      </w:tr>
      <w:tr w14:paraId="7ABF7739">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38054FC">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69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75021BF">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A8C2AA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ECBB14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包装及运输要求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86EFE1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标志、包装、运输和贮存</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153A7FC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符合GB/T 9813.3和商品包装政府采购需求标准的相关规定</w:t>
            </w:r>
          </w:p>
        </w:tc>
      </w:tr>
      <w:tr w14:paraId="0779AF4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50527FB">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2FD04B6">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4B24AD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CA1873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A0602F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服务响应</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CDED01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提供电话、电子邮件、远程连接等多种形式服务；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提供同城 4h、异地 12h 技术响应服务，2 个工作日解决问题，对于未能解决的问题和故障应提供可行的升级方案，并提供周转设备；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建立全国技术服务体系和服务团体，符合专业服务体系标准要求，提供原厂中文服务；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服务周期内提供产品的维修、换件和升级服务</w:t>
            </w:r>
          </w:p>
        </w:tc>
      </w:tr>
      <w:tr w14:paraId="1FC653F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6946FA58">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71</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CABB7F4">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1ADA15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D0644">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0A46F0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培训服务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567A2A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投标人提供培训材料、产品手册、培训视频等培训相关内容</w:t>
            </w:r>
          </w:p>
        </w:tc>
      </w:tr>
      <w:tr w14:paraId="70FE15D5">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A0F8DF9">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72</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EA85F4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8722AF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63C4A89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CAF547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服务周期</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A0FE31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a) 自验收之日起， 提供三年原厂质保服务；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b) 设备停产后继续提供质量保障服务（含备品备件），服务终止时间与最后一批设备交付时间间隔不低于 6 年；</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c) 产品停止服务时间应提前 1 年告知客户；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d) 产品发布日期需在随机文件中明确</w:t>
            </w:r>
          </w:p>
        </w:tc>
      </w:tr>
      <w:tr w14:paraId="0F2322D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5DAC24B9">
            <w:pPr>
              <w:widowControl/>
              <w:jc w:val="center"/>
              <w:textAlignment w:val="center"/>
              <w:rPr>
                <w:rFonts w:ascii="宋体" w:hAnsi="宋体" w:cs="宋体"/>
                <w:sz w:val="24"/>
                <w:szCs w:val="21"/>
                <w:highlight w:val="none"/>
              </w:rPr>
            </w:pPr>
            <w:r>
              <w:rPr>
                <w:rFonts w:hint="eastAsia" w:ascii="宋体" w:hAnsi="宋体" w:cs="宋体"/>
                <w:kern w:val="0"/>
                <w:szCs w:val="21"/>
                <w:highlight w:val="none"/>
                <w:lang w:bidi="ar"/>
              </w:rPr>
              <w:t>73</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8923B0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6D90A0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8E5902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服务工具要求</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E20A6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工具要求</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06B3C2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投标人提供设置服务器硬件、辅助操作系统安装等功能的辅助工具和管理软件。且随附软件应具有合法授权或版权</w:t>
            </w:r>
          </w:p>
        </w:tc>
      </w:tr>
      <w:tr w14:paraId="48BB17E6">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35833FBA">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74</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5E7C5BBB">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295287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3B171">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21E62B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驱动安装升级指引</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70D13E0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投标人提供出厂安装的配件所需的驱动程序，形式包括但不限于驱动光盘、驱动下载链接等。其他配件应提供指引</w:t>
            </w:r>
          </w:p>
        </w:tc>
      </w:tr>
      <w:tr w14:paraId="13DCA7B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4095F93C">
            <w:pPr>
              <w:widowControl/>
              <w:jc w:val="center"/>
              <w:textAlignment w:val="center"/>
              <w:rPr>
                <w:rFonts w:hint="eastAsia" w:ascii="宋体" w:hAnsi="宋体" w:cs="宋体"/>
                <w:sz w:val="24"/>
                <w:szCs w:val="21"/>
                <w:highlight w:val="none"/>
              </w:rPr>
            </w:pPr>
            <w:r>
              <w:rPr>
                <w:rFonts w:hint="eastAsia" w:ascii="宋体" w:hAnsi="宋体" w:cs="宋体"/>
                <w:kern w:val="0"/>
                <w:szCs w:val="21"/>
                <w:highlight w:val="none"/>
                <w:lang w:bidi="ar"/>
              </w:rPr>
              <w:t>75</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3AEAF9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62D8D3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B92DA">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861AD2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管理软件</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5EEAAF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具备资源管理、系统管理、性能监控、健康监控、基于网络控制、报警设置功能</w:t>
            </w:r>
          </w:p>
        </w:tc>
      </w:tr>
      <w:tr w14:paraId="496D0728">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A64548A">
            <w:pPr>
              <w:widowControl/>
              <w:jc w:val="center"/>
              <w:textAlignment w:val="center"/>
              <w:rPr>
                <w:rFonts w:ascii="宋体" w:hAnsi="宋体" w:cs="宋体"/>
                <w:sz w:val="24"/>
                <w:szCs w:val="21"/>
                <w:highlight w:val="none"/>
              </w:rPr>
            </w:pPr>
            <w:r>
              <w:rPr>
                <w:rFonts w:hint="eastAsia" w:ascii="宋体" w:hAnsi="宋体" w:cs="宋体"/>
                <w:szCs w:val="21"/>
                <w:highlight w:val="none"/>
              </w:rPr>
              <w:t>76</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17D5AFEE">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DB459B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304E11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增值服务</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555E72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厂家升级产品软件与扩容服务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5AF0F9C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投标人提供原厂级的部件/软件产品升级和扩容能力</w:t>
            </w:r>
          </w:p>
        </w:tc>
      </w:tr>
      <w:tr w14:paraId="4DB33B7A">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28324003">
            <w:pPr>
              <w:widowControl/>
              <w:jc w:val="center"/>
              <w:textAlignment w:val="center"/>
              <w:rPr>
                <w:rFonts w:ascii="宋体" w:hAnsi="宋体" w:cs="宋体"/>
                <w:sz w:val="24"/>
                <w:szCs w:val="21"/>
                <w:highlight w:val="none"/>
              </w:rPr>
            </w:pPr>
            <w:r>
              <w:rPr>
                <w:rFonts w:hint="eastAsia" w:ascii="宋体" w:hAnsi="宋体" w:cs="宋体"/>
                <w:szCs w:val="21"/>
                <w:highlight w:val="none"/>
              </w:rPr>
              <w:t>77</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6A4D253">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D6BA99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55F6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5DF4A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提供上门服务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03821E6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投标人具备提供上门服务的能力</w:t>
            </w:r>
          </w:p>
        </w:tc>
      </w:tr>
      <w:tr w14:paraId="3D2E1B8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112EB764">
            <w:pPr>
              <w:widowControl/>
              <w:jc w:val="center"/>
              <w:textAlignment w:val="center"/>
              <w:rPr>
                <w:rFonts w:ascii="宋体" w:hAnsi="宋体" w:cs="宋体"/>
                <w:sz w:val="24"/>
                <w:szCs w:val="21"/>
                <w:highlight w:val="none"/>
              </w:rPr>
            </w:pPr>
            <w:r>
              <w:rPr>
                <w:rFonts w:hint="eastAsia" w:ascii="宋体" w:hAnsi="宋体" w:cs="宋体"/>
                <w:sz w:val="24"/>
                <w:szCs w:val="21"/>
                <w:highlight w:val="none"/>
              </w:rPr>
              <w:t>78</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95C19C3">
            <w:pPr>
              <w:jc w:val="center"/>
              <w:rPr>
                <w:rFonts w:hint="eastAsia" w:ascii="宋体" w:hAnsi="宋体" w:cs="宋体"/>
                <w:sz w:val="24"/>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6B233F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2EF28">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60DBB6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硬盘不返还服务</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41E75F3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免费服务周期内，免费提供硬盘更换坏件不返还服务。</w:t>
            </w:r>
          </w:p>
        </w:tc>
      </w:tr>
      <w:tr w14:paraId="4901EEA4">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78E97F45">
            <w:pPr>
              <w:widowControl/>
              <w:jc w:val="center"/>
              <w:textAlignment w:val="center"/>
              <w:rPr>
                <w:rFonts w:ascii="宋体" w:hAnsi="宋体" w:cs="宋体"/>
                <w:szCs w:val="21"/>
                <w:highlight w:val="none"/>
              </w:rPr>
            </w:pPr>
            <w:r>
              <w:rPr>
                <w:rFonts w:hint="eastAsia" w:ascii="宋体" w:hAnsi="宋体" w:cs="宋体"/>
                <w:szCs w:val="21"/>
                <w:highlight w:val="none"/>
              </w:rPr>
              <w:t>79</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786598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CE6716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9F5560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供应链质量</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B116DC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抗干扰性</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2EC7B84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当产品部件出现供应风险时，应通知客户并提供风险应对方案确保产品的服务保障，必要时应停止相关受影响产品的销售</w:t>
            </w:r>
          </w:p>
        </w:tc>
      </w:tr>
      <w:tr w14:paraId="5E96C32E">
        <w:tblPrEx>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noWrap w:val="0"/>
            <w:vAlign w:val="center"/>
          </w:tcPr>
          <w:p w14:paraId="0B8B29B9">
            <w:pPr>
              <w:widowControl/>
              <w:jc w:val="center"/>
              <w:textAlignment w:val="center"/>
              <w:rPr>
                <w:rFonts w:ascii="宋体" w:hAnsi="宋体" w:cs="宋体"/>
                <w:szCs w:val="21"/>
                <w:highlight w:val="none"/>
              </w:rPr>
            </w:pPr>
            <w:r>
              <w:rPr>
                <w:rFonts w:hint="eastAsia" w:ascii="宋体" w:hAnsi="宋体" w:cs="宋体"/>
                <w:szCs w:val="21"/>
                <w:highlight w:val="none"/>
              </w:rPr>
              <w:t>80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379B99D">
            <w:pPr>
              <w:jc w:val="center"/>
              <w:rPr>
                <w:rFonts w:hint="eastAsia" w:ascii="宋体" w:hAnsi="宋体" w:cs="宋体"/>
                <w:sz w:val="24"/>
                <w:szCs w:val="21"/>
                <w:highlight w:val="none"/>
              </w:rPr>
            </w:pPr>
            <w:r>
              <w:rPr>
                <w:rFonts w:hint="eastAsia" w:ascii="宋体" w:hAnsi="宋体" w:cs="宋体"/>
                <w:kern w:val="0"/>
                <w:szCs w:val="21"/>
                <w:highlight w:val="none"/>
                <w:lang w:bidi="ar"/>
              </w:rPr>
              <w:t>★</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36BACF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供保要求</w:t>
            </w: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BF36D">
            <w:pPr>
              <w:jc w:val="left"/>
              <w:rPr>
                <w:rFonts w:hint="eastAsia" w:ascii="宋体" w:hAnsi="宋体" w:cs="宋体"/>
                <w:szCs w:val="21"/>
                <w:highlight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8E66D6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供应能力证明</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14:paraId="3F693C9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投标人提供供应链稳定承诺书，确保产品的部件在产品服务周期内稳定供货</w:t>
            </w:r>
          </w:p>
        </w:tc>
      </w:tr>
    </w:tbl>
    <w:p w14:paraId="1B651A7E">
      <w:pPr>
        <w:rPr>
          <w:rFonts w:hint="eastAsia"/>
          <w:highlight w:val="none"/>
        </w:rPr>
      </w:pPr>
    </w:p>
    <w:p w14:paraId="4DA82C79">
      <w:pPr>
        <w:rPr>
          <w:highlight w:val="none"/>
        </w:rPr>
      </w:pPr>
    </w:p>
    <w:p w14:paraId="675D8CA2">
      <w:pPr>
        <w:pStyle w:val="10"/>
        <w:numPr>
          <w:ilvl w:val="5"/>
          <w:numId w:val="5"/>
        </w:numPr>
        <w:spacing w:before="312" w:after="156"/>
        <w:ind w:left="720" w:hanging="720"/>
        <w:outlineLvl w:val="5"/>
        <w:rPr>
          <w:rFonts w:ascii="宋体" w:hAnsi="宋体" w:eastAsia="宋体"/>
          <w:highlight w:val="none"/>
        </w:rPr>
      </w:pPr>
      <w:r>
        <w:rPr>
          <w:rFonts w:hint="eastAsia" w:ascii="宋体" w:hAnsi="宋体" w:eastAsia="宋体"/>
          <w:highlight w:val="none"/>
        </w:rPr>
        <w:t>网络设备</w:t>
      </w:r>
    </w:p>
    <w:p w14:paraId="3F7379CD">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交换机1</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75"/>
        <w:gridCol w:w="6623"/>
      </w:tblGrid>
      <w:tr w14:paraId="3A68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3" w:type="dxa"/>
            <w:noWrap w:val="0"/>
            <w:vAlign w:val="center"/>
          </w:tcPr>
          <w:p w14:paraId="3B2CC0DC">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875" w:type="dxa"/>
            <w:noWrap w:val="0"/>
            <w:vAlign w:val="center"/>
          </w:tcPr>
          <w:p w14:paraId="2606A133">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623" w:type="dxa"/>
            <w:noWrap w:val="0"/>
            <w:vAlign w:val="center"/>
          </w:tcPr>
          <w:p w14:paraId="54EEE0CA">
            <w:pPr>
              <w:jc w:val="center"/>
              <w:rPr>
                <w:rFonts w:hint="eastAsia" w:ascii="宋体" w:hAnsi="宋体" w:cs="宋体"/>
                <w:b/>
                <w:bCs/>
                <w:szCs w:val="21"/>
                <w:highlight w:val="none"/>
              </w:rPr>
            </w:pPr>
            <w:r>
              <w:rPr>
                <w:rFonts w:hint="eastAsia" w:ascii="宋体" w:hAnsi="宋体" w:cs="宋体"/>
                <w:b/>
                <w:bCs/>
                <w:szCs w:val="21"/>
                <w:highlight w:val="none"/>
              </w:rPr>
              <w:t>指标要求</w:t>
            </w:r>
          </w:p>
        </w:tc>
      </w:tr>
      <w:tr w14:paraId="2A0F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3" w:type="dxa"/>
            <w:vMerge w:val="restart"/>
            <w:noWrap w:val="0"/>
            <w:vAlign w:val="center"/>
          </w:tcPr>
          <w:p w14:paraId="4AA479D8">
            <w:pPr>
              <w:jc w:val="center"/>
              <w:rPr>
                <w:rFonts w:hint="eastAsia" w:ascii="宋体" w:hAnsi="宋体" w:cs="宋体"/>
                <w:b/>
                <w:bCs/>
                <w:szCs w:val="21"/>
                <w:highlight w:val="none"/>
              </w:rPr>
            </w:pPr>
            <w:r>
              <w:rPr>
                <w:rFonts w:hint="eastAsia" w:ascii="宋体" w:hAnsi="宋体" w:cs="宋体"/>
                <w:b/>
                <w:bCs/>
                <w:szCs w:val="21"/>
                <w:highlight w:val="none"/>
              </w:rPr>
              <w:t>硬件</w:t>
            </w:r>
          </w:p>
          <w:p w14:paraId="41454EAB">
            <w:pPr>
              <w:jc w:val="center"/>
              <w:rPr>
                <w:rFonts w:hint="eastAsia" w:ascii="宋体" w:hAnsi="宋体" w:cs="宋体"/>
                <w:b/>
                <w:bCs/>
                <w:szCs w:val="21"/>
                <w:highlight w:val="none"/>
              </w:rPr>
            </w:pPr>
            <w:r>
              <w:rPr>
                <w:rFonts w:hint="eastAsia" w:ascii="宋体" w:hAnsi="宋体" w:cs="宋体"/>
                <w:b/>
                <w:bCs/>
                <w:szCs w:val="21"/>
                <w:highlight w:val="none"/>
              </w:rPr>
              <w:t>规格</w:t>
            </w:r>
          </w:p>
        </w:tc>
        <w:tc>
          <w:tcPr>
            <w:tcW w:w="875" w:type="dxa"/>
            <w:noWrap w:val="0"/>
            <w:vAlign w:val="center"/>
          </w:tcPr>
          <w:p w14:paraId="560BA89B">
            <w:pPr>
              <w:jc w:val="center"/>
              <w:rPr>
                <w:rFonts w:hint="eastAsia" w:ascii="宋体" w:hAnsi="宋体" w:cs="宋体"/>
                <w:b/>
                <w:bCs/>
                <w:szCs w:val="21"/>
                <w:highlight w:val="none"/>
              </w:rPr>
            </w:pPr>
          </w:p>
        </w:tc>
        <w:tc>
          <w:tcPr>
            <w:tcW w:w="6623" w:type="dxa"/>
            <w:noWrap w:val="0"/>
            <w:vAlign w:val="center"/>
          </w:tcPr>
          <w:p w14:paraId="20D02718">
            <w:pPr>
              <w:rPr>
                <w:rFonts w:ascii="宋体" w:hAnsi="宋体" w:cs="宋体"/>
                <w:szCs w:val="21"/>
                <w:highlight w:val="none"/>
              </w:rPr>
            </w:pPr>
            <w:r>
              <w:rPr>
                <w:rFonts w:hint="eastAsia" w:ascii="宋体" w:hAnsi="宋体" w:cs="宋体"/>
                <w:szCs w:val="21"/>
                <w:highlight w:val="none"/>
              </w:rPr>
              <w:t>国产芯片，标准机架式设备</w:t>
            </w:r>
          </w:p>
        </w:tc>
      </w:tr>
      <w:tr w14:paraId="2DBF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noWrap w:val="0"/>
            <w:vAlign w:val="center"/>
          </w:tcPr>
          <w:p w14:paraId="5C2BFAFB">
            <w:pPr>
              <w:jc w:val="center"/>
              <w:rPr>
                <w:rFonts w:hint="eastAsia" w:ascii="宋体" w:hAnsi="宋体" w:cs="宋体"/>
                <w:b/>
                <w:bCs/>
                <w:szCs w:val="21"/>
                <w:highlight w:val="none"/>
              </w:rPr>
            </w:pPr>
          </w:p>
        </w:tc>
        <w:tc>
          <w:tcPr>
            <w:tcW w:w="875" w:type="dxa"/>
            <w:noWrap w:val="0"/>
            <w:vAlign w:val="center"/>
          </w:tcPr>
          <w:p w14:paraId="6B250EA9">
            <w:pPr>
              <w:jc w:val="center"/>
              <w:rPr>
                <w:rFonts w:hint="eastAsia" w:ascii="宋体" w:hAnsi="宋体" w:cs="宋体"/>
                <w:b/>
                <w:bCs/>
                <w:szCs w:val="21"/>
                <w:highlight w:val="none"/>
              </w:rPr>
            </w:pPr>
          </w:p>
        </w:tc>
        <w:tc>
          <w:tcPr>
            <w:tcW w:w="6623" w:type="dxa"/>
            <w:noWrap w:val="0"/>
            <w:vAlign w:val="center"/>
          </w:tcPr>
          <w:p w14:paraId="0220AC73">
            <w:pPr>
              <w:pStyle w:val="4"/>
              <w:rPr>
                <w:rFonts w:hint="eastAsia" w:ascii="宋体" w:hAnsi="宋体" w:cs="宋体"/>
                <w:szCs w:val="21"/>
                <w:highlight w:val="none"/>
              </w:rPr>
            </w:pPr>
            <w:r>
              <w:rPr>
                <w:rFonts w:hint="eastAsia" w:ascii="宋体" w:hAnsi="宋体" w:cs="宋体"/>
                <w:szCs w:val="21"/>
                <w:highlight w:val="none"/>
              </w:rPr>
              <w:t>数据中心级交换机，支持全字节线速转发</w:t>
            </w:r>
          </w:p>
        </w:tc>
      </w:tr>
      <w:tr w14:paraId="1CA2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noWrap w:val="0"/>
            <w:vAlign w:val="center"/>
          </w:tcPr>
          <w:p w14:paraId="3B8323CA">
            <w:pPr>
              <w:jc w:val="center"/>
              <w:rPr>
                <w:rFonts w:hint="eastAsia" w:ascii="宋体" w:hAnsi="宋体" w:cs="宋体"/>
                <w:b/>
                <w:bCs/>
                <w:szCs w:val="21"/>
                <w:highlight w:val="none"/>
              </w:rPr>
            </w:pPr>
          </w:p>
        </w:tc>
        <w:tc>
          <w:tcPr>
            <w:tcW w:w="875" w:type="dxa"/>
            <w:noWrap w:val="0"/>
            <w:vAlign w:val="center"/>
          </w:tcPr>
          <w:p w14:paraId="6C0C9785">
            <w:pPr>
              <w:jc w:val="center"/>
              <w:rPr>
                <w:rFonts w:hint="eastAsia" w:ascii="宋体" w:hAnsi="宋体" w:cs="宋体"/>
                <w:b/>
                <w:bCs/>
                <w:szCs w:val="21"/>
                <w:highlight w:val="none"/>
              </w:rPr>
            </w:pPr>
          </w:p>
        </w:tc>
        <w:tc>
          <w:tcPr>
            <w:tcW w:w="6623" w:type="dxa"/>
            <w:noWrap w:val="0"/>
            <w:vAlign w:val="center"/>
          </w:tcPr>
          <w:p w14:paraId="5B389A80">
            <w:pPr>
              <w:pStyle w:val="4"/>
              <w:rPr>
                <w:rFonts w:ascii="宋体" w:hAnsi="宋体" w:cs="宋体"/>
                <w:szCs w:val="21"/>
                <w:highlight w:val="none"/>
              </w:rPr>
            </w:pPr>
            <w:r>
              <w:rPr>
                <w:rFonts w:hint="eastAsia" w:ascii="宋体" w:hAnsi="宋体" w:cs="宋体"/>
                <w:szCs w:val="21"/>
                <w:highlight w:val="none"/>
              </w:rPr>
              <w:t>业务板槽位≥8</w:t>
            </w:r>
          </w:p>
        </w:tc>
      </w:tr>
      <w:tr w14:paraId="4CB3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noWrap w:val="0"/>
            <w:vAlign w:val="center"/>
          </w:tcPr>
          <w:p w14:paraId="1581D8C2">
            <w:pPr>
              <w:jc w:val="center"/>
              <w:rPr>
                <w:rFonts w:hint="eastAsia" w:ascii="宋体" w:hAnsi="宋体" w:cs="宋体"/>
                <w:b/>
                <w:bCs/>
                <w:szCs w:val="21"/>
                <w:highlight w:val="none"/>
              </w:rPr>
            </w:pPr>
            <w:r>
              <w:rPr>
                <w:rFonts w:hint="eastAsia" w:ascii="宋体" w:hAnsi="宋体" w:cs="宋体"/>
                <w:b/>
                <w:bCs/>
                <w:szCs w:val="21"/>
                <w:highlight w:val="none"/>
              </w:rPr>
              <w:t>转发</w:t>
            </w:r>
          </w:p>
          <w:p w14:paraId="4EC58A82">
            <w:pPr>
              <w:jc w:val="center"/>
              <w:rPr>
                <w:rFonts w:ascii="宋体" w:hAnsi="宋体" w:cs="宋体"/>
                <w:b/>
                <w:bCs/>
                <w:szCs w:val="21"/>
                <w:highlight w:val="none"/>
              </w:rPr>
            </w:pPr>
            <w:r>
              <w:rPr>
                <w:rFonts w:hint="eastAsia" w:ascii="宋体" w:hAnsi="宋体" w:cs="宋体"/>
                <w:b/>
                <w:bCs/>
                <w:szCs w:val="21"/>
                <w:highlight w:val="none"/>
              </w:rPr>
              <w:t>性能</w:t>
            </w:r>
          </w:p>
        </w:tc>
        <w:tc>
          <w:tcPr>
            <w:tcW w:w="875" w:type="dxa"/>
            <w:noWrap w:val="0"/>
            <w:vAlign w:val="center"/>
          </w:tcPr>
          <w:p w14:paraId="15A7F3C8">
            <w:pPr>
              <w:jc w:val="center"/>
              <w:rPr>
                <w:rFonts w:hint="eastAsia" w:ascii="宋体" w:hAnsi="宋体" w:cs="宋体"/>
                <w:b/>
                <w:bCs/>
                <w:szCs w:val="21"/>
                <w:highlight w:val="none"/>
              </w:rPr>
            </w:pPr>
          </w:p>
        </w:tc>
        <w:tc>
          <w:tcPr>
            <w:tcW w:w="6623" w:type="dxa"/>
            <w:noWrap w:val="0"/>
            <w:vAlign w:val="center"/>
          </w:tcPr>
          <w:p w14:paraId="153D7B63">
            <w:pPr>
              <w:rPr>
                <w:rFonts w:hint="eastAsia" w:ascii="宋体" w:hAnsi="宋体" w:cs="宋体"/>
                <w:szCs w:val="21"/>
                <w:highlight w:val="none"/>
              </w:rPr>
            </w:pPr>
            <w:r>
              <w:rPr>
                <w:rFonts w:hint="eastAsia" w:ascii="宋体" w:hAnsi="宋体" w:cs="宋体"/>
                <w:szCs w:val="21"/>
                <w:highlight w:val="none"/>
              </w:rPr>
              <w:t>交换容量≥1600Tbps，转发性能≥4600</w:t>
            </w:r>
            <w:r>
              <w:rPr>
                <w:rFonts w:ascii="宋体" w:hAnsi="宋体" w:cs="宋体"/>
                <w:szCs w:val="21"/>
                <w:highlight w:val="none"/>
              </w:rPr>
              <w:t>00</w:t>
            </w:r>
            <w:r>
              <w:rPr>
                <w:rFonts w:hint="eastAsia" w:ascii="宋体" w:hAnsi="宋体" w:cs="宋体"/>
                <w:szCs w:val="21"/>
                <w:highlight w:val="none"/>
              </w:rPr>
              <w:t>Mpps。</w:t>
            </w:r>
          </w:p>
        </w:tc>
      </w:tr>
      <w:tr w14:paraId="4164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93" w:type="dxa"/>
            <w:vMerge w:val="restart"/>
            <w:noWrap w:val="0"/>
            <w:vAlign w:val="center"/>
          </w:tcPr>
          <w:p w14:paraId="6DF2C82D">
            <w:pPr>
              <w:jc w:val="center"/>
              <w:rPr>
                <w:rFonts w:ascii="宋体" w:hAnsi="宋体" w:cs="宋体"/>
                <w:b/>
                <w:bCs/>
                <w:szCs w:val="21"/>
                <w:highlight w:val="none"/>
              </w:rPr>
            </w:pPr>
            <w:r>
              <w:rPr>
                <w:rFonts w:hint="eastAsia" w:ascii="宋体" w:hAnsi="宋体" w:cs="宋体"/>
                <w:b/>
                <w:bCs/>
                <w:szCs w:val="21"/>
                <w:highlight w:val="none"/>
              </w:rPr>
              <w:t>实配</w:t>
            </w:r>
          </w:p>
        </w:tc>
        <w:tc>
          <w:tcPr>
            <w:tcW w:w="875" w:type="dxa"/>
            <w:noWrap w:val="0"/>
            <w:vAlign w:val="center"/>
          </w:tcPr>
          <w:p w14:paraId="2B99C44D">
            <w:pPr>
              <w:jc w:val="center"/>
              <w:rPr>
                <w:rFonts w:hint="eastAsia" w:ascii="宋体" w:hAnsi="宋体" w:cs="宋体"/>
                <w:b/>
                <w:bCs/>
                <w:szCs w:val="21"/>
                <w:highlight w:val="none"/>
              </w:rPr>
            </w:pPr>
          </w:p>
        </w:tc>
        <w:tc>
          <w:tcPr>
            <w:tcW w:w="6623" w:type="dxa"/>
            <w:noWrap w:val="0"/>
            <w:vAlign w:val="center"/>
          </w:tcPr>
          <w:p w14:paraId="70C3E534">
            <w:pPr>
              <w:rPr>
                <w:rFonts w:hint="eastAsia" w:ascii="宋体" w:hAnsi="宋体" w:cs="宋体"/>
                <w:szCs w:val="21"/>
                <w:highlight w:val="none"/>
              </w:rPr>
            </w:pPr>
            <w:r>
              <w:rPr>
                <w:rFonts w:hint="eastAsia" w:ascii="宋体" w:hAnsi="宋体" w:cs="宋体"/>
                <w:szCs w:val="21"/>
                <w:highlight w:val="none"/>
              </w:rPr>
              <w:t>主控引擎模块≥2个，交换网板≥6个</w:t>
            </w:r>
          </w:p>
        </w:tc>
      </w:tr>
      <w:tr w14:paraId="39EE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noWrap w:val="0"/>
            <w:vAlign w:val="center"/>
          </w:tcPr>
          <w:p w14:paraId="11CC0D74">
            <w:pPr>
              <w:jc w:val="center"/>
              <w:rPr>
                <w:rFonts w:hint="eastAsia" w:ascii="宋体" w:hAnsi="宋体" w:cs="宋体"/>
                <w:b/>
                <w:bCs/>
                <w:szCs w:val="21"/>
                <w:highlight w:val="none"/>
              </w:rPr>
            </w:pPr>
          </w:p>
        </w:tc>
        <w:tc>
          <w:tcPr>
            <w:tcW w:w="875" w:type="dxa"/>
            <w:noWrap w:val="0"/>
            <w:vAlign w:val="center"/>
          </w:tcPr>
          <w:p w14:paraId="3C95271A">
            <w:pPr>
              <w:jc w:val="center"/>
              <w:rPr>
                <w:rFonts w:hint="eastAsia" w:ascii="宋体" w:hAnsi="宋体" w:cs="宋体"/>
                <w:b/>
                <w:bCs/>
                <w:szCs w:val="21"/>
                <w:highlight w:val="none"/>
              </w:rPr>
            </w:pPr>
          </w:p>
        </w:tc>
        <w:tc>
          <w:tcPr>
            <w:tcW w:w="6623" w:type="dxa"/>
            <w:noWrap w:val="0"/>
            <w:vAlign w:val="center"/>
          </w:tcPr>
          <w:p w14:paraId="3D4B32C7">
            <w:pPr>
              <w:rPr>
                <w:rFonts w:hint="eastAsia" w:ascii="宋体" w:hAnsi="宋体" w:cs="宋体"/>
                <w:szCs w:val="21"/>
                <w:highlight w:val="none"/>
              </w:rPr>
            </w:pPr>
            <w:r>
              <w:rPr>
                <w:rFonts w:hint="eastAsia" w:ascii="宋体" w:hAnsi="宋体" w:cs="宋体"/>
                <w:szCs w:val="21"/>
                <w:highlight w:val="none"/>
              </w:rPr>
              <w:t>36端口100G以太网光接口模块≥4个</w:t>
            </w:r>
          </w:p>
        </w:tc>
      </w:tr>
      <w:tr w14:paraId="0D16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noWrap w:val="0"/>
            <w:vAlign w:val="center"/>
          </w:tcPr>
          <w:p w14:paraId="06B08E70">
            <w:pPr>
              <w:jc w:val="center"/>
              <w:rPr>
                <w:rFonts w:hint="eastAsia" w:ascii="宋体" w:hAnsi="宋体" w:cs="宋体"/>
                <w:b/>
                <w:bCs/>
                <w:szCs w:val="21"/>
                <w:highlight w:val="none"/>
              </w:rPr>
            </w:pPr>
          </w:p>
        </w:tc>
        <w:tc>
          <w:tcPr>
            <w:tcW w:w="875" w:type="dxa"/>
            <w:noWrap w:val="0"/>
            <w:vAlign w:val="center"/>
          </w:tcPr>
          <w:p w14:paraId="07DAC40C">
            <w:pPr>
              <w:jc w:val="center"/>
              <w:rPr>
                <w:rFonts w:hint="eastAsia" w:ascii="宋体" w:hAnsi="宋体" w:cs="宋体"/>
                <w:b/>
                <w:bCs/>
                <w:szCs w:val="21"/>
                <w:highlight w:val="none"/>
              </w:rPr>
            </w:pPr>
          </w:p>
        </w:tc>
        <w:tc>
          <w:tcPr>
            <w:tcW w:w="6623" w:type="dxa"/>
            <w:noWrap w:val="0"/>
            <w:vAlign w:val="center"/>
          </w:tcPr>
          <w:p w14:paraId="3D45B566">
            <w:pPr>
              <w:rPr>
                <w:rFonts w:hint="eastAsia" w:ascii="宋体" w:hAnsi="宋体" w:cs="宋体"/>
                <w:szCs w:val="21"/>
                <w:highlight w:val="none"/>
              </w:rPr>
            </w:pPr>
            <w:r>
              <w:rPr>
                <w:rFonts w:hint="eastAsia" w:ascii="宋体" w:hAnsi="宋体" w:cs="宋体"/>
                <w:szCs w:val="21"/>
                <w:highlight w:val="none"/>
              </w:rPr>
              <w:t>100G QSFP28光模块≥</w:t>
            </w:r>
            <w:r>
              <w:rPr>
                <w:rFonts w:ascii="宋体" w:hAnsi="宋体" w:cs="宋体"/>
                <w:szCs w:val="21"/>
                <w:highlight w:val="none"/>
              </w:rPr>
              <w:t>90</w:t>
            </w:r>
            <w:r>
              <w:rPr>
                <w:rFonts w:hint="eastAsia" w:ascii="宋体" w:hAnsi="宋体" w:cs="宋体"/>
                <w:szCs w:val="21"/>
                <w:highlight w:val="none"/>
              </w:rPr>
              <w:t>个，40GB QSFP 光模块≥1</w:t>
            </w:r>
            <w:r>
              <w:rPr>
                <w:rFonts w:ascii="宋体" w:hAnsi="宋体" w:cs="宋体"/>
                <w:szCs w:val="21"/>
                <w:highlight w:val="none"/>
              </w:rPr>
              <w:t>3</w:t>
            </w:r>
            <w:r>
              <w:rPr>
                <w:rFonts w:hint="eastAsia" w:ascii="宋体" w:hAnsi="宋体" w:cs="宋体"/>
                <w:szCs w:val="21"/>
                <w:highlight w:val="none"/>
              </w:rPr>
              <w:t>个</w:t>
            </w:r>
          </w:p>
        </w:tc>
      </w:tr>
      <w:tr w14:paraId="7D7C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noWrap w:val="0"/>
            <w:vAlign w:val="center"/>
          </w:tcPr>
          <w:p w14:paraId="0432A010">
            <w:pPr>
              <w:jc w:val="center"/>
              <w:rPr>
                <w:rFonts w:hint="eastAsia" w:ascii="宋体" w:hAnsi="宋体" w:cs="宋体"/>
                <w:b/>
                <w:bCs/>
                <w:szCs w:val="21"/>
                <w:highlight w:val="none"/>
              </w:rPr>
            </w:pPr>
          </w:p>
        </w:tc>
        <w:tc>
          <w:tcPr>
            <w:tcW w:w="875" w:type="dxa"/>
            <w:noWrap w:val="0"/>
            <w:vAlign w:val="center"/>
          </w:tcPr>
          <w:p w14:paraId="62D3CA9D">
            <w:pPr>
              <w:jc w:val="center"/>
              <w:rPr>
                <w:rFonts w:hint="eastAsia" w:ascii="宋体" w:hAnsi="宋体" w:cs="宋体"/>
                <w:b/>
                <w:bCs/>
                <w:szCs w:val="21"/>
                <w:highlight w:val="none"/>
              </w:rPr>
            </w:pPr>
          </w:p>
        </w:tc>
        <w:tc>
          <w:tcPr>
            <w:tcW w:w="6623" w:type="dxa"/>
            <w:noWrap w:val="0"/>
            <w:vAlign w:val="center"/>
          </w:tcPr>
          <w:p w14:paraId="1EE7A1D4">
            <w:pPr>
              <w:rPr>
                <w:rFonts w:hint="eastAsia" w:ascii="宋体" w:hAnsi="宋体" w:cs="宋体"/>
                <w:szCs w:val="21"/>
                <w:highlight w:val="none"/>
              </w:rPr>
            </w:pPr>
            <w:r>
              <w:rPr>
                <w:rFonts w:hint="eastAsia" w:ascii="宋体" w:hAnsi="宋体" w:cs="宋体"/>
                <w:szCs w:val="21"/>
                <w:highlight w:val="none"/>
              </w:rPr>
              <w:t>交流电源≥</w:t>
            </w:r>
            <w:r>
              <w:rPr>
                <w:rFonts w:ascii="宋体" w:hAnsi="宋体" w:cs="宋体"/>
                <w:szCs w:val="21"/>
                <w:highlight w:val="none"/>
              </w:rPr>
              <w:t>4</w:t>
            </w:r>
            <w:r>
              <w:rPr>
                <w:rFonts w:hint="eastAsia" w:ascii="宋体" w:hAnsi="宋体" w:cs="宋体"/>
                <w:szCs w:val="21"/>
                <w:highlight w:val="none"/>
              </w:rPr>
              <w:t>个，风扇≥</w:t>
            </w:r>
            <w:r>
              <w:rPr>
                <w:rFonts w:ascii="宋体" w:hAnsi="宋体" w:cs="宋体"/>
                <w:szCs w:val="21"/>
                <w:highlight w:val="none"/>
              </w:rPr>
              <w:t>2</w:t>
            </w:r>
            <w:r>
              <w:rPr>
                <w:rFonts w:hint="eastAsia" w:ascii="宋体" w:hAnsi="宋体" w:cs="宋体"/>
                <w:szCs w:val="21"/>
                <w:highlight w:val="none"/>
              </w:rPr>
              <w:t>个</w:t>
            </w:r>
          </w:p>
        </w:tc>
      </w:tr>
      <w:tr w14:paraId="0200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3" w:type="dxa"/>
            <w:noWrap w:val="0"/>
            <w:vAlign w:val="center"/>
          </w:tcPr>
          <w:p w14:paraId="5F09800B">
            <w:pPr>
              <w:jc w:val="center"/>
              <w:rPr>
                <w:rFonts w:hint="eastAsia" w:ascii="宋体" w:hAnsi="宋体" w:cs="宋体"/>
                <w:b/>
                <w:bCs/>
                <w:szCs w:val="21"/>
                <w:highlight w:val="none"/>
              </w:rPr>
            </w:pPr>
            <w:r>
              <w:rPr>
                <w:rFonts w:hint="eastAsia" w:ascii="宋体" w:hAnsi="宋体" w:cs="宋体"/>
                <w:b/>
                <w:bCs/>
                <w:szCs w:val="21"/>
                <w:highlight w:val="none"/>
              </w:rPr>
              <w:t>三层</w:t>
            </w:r>
          </w:p>
          <w:p w14:paraId="3C1B43A8">
            <w:pPr>
              <w:jc w:val="center"/>
              <w:rPr>
                <w:rFonts w:hint="eastAsia" w:ascii="宋体" w:hAnsi="宋体" w:cs="宋体"/>
                <w:b/>
                <w:bCs/>
                <w:szCs w:val="21"/>
                <w:highlight w:val="none"/>
              </w:rPr>
            </w:pPr>
            <w:r>
              <w:rPr>
                <w:rFonts w:hint="eastAsia" w:ascii="宋体" w:hAnsi="宋体" w:cs="宋体"/>
                <w:b/>
                <w:bCs/>
                <w:szCs w:val="21"/>
                <w:highlight w:val="none"/>
              </w:rPr>
              <w:t>功能</w:t>
            </w:r>
          </w:p>
        </w:tc>
        <w:tc>
          <w:tcPr>
            <w:tcW w:w="875" w:type="dxa"/>
            <w:noWrap w:val="0"/>
            <w:vAlign w:val="center"/>
          </w:tcPr>
          <w:p w14:paraId="0DFC4808">
            <w:pPr>
              <w:jc w:val="center"/>
              <w:rPr>
                <w:rFonts w:hint="eastAsia" w:ascii="宋体" w:hAnsi="宋体" w:cs="宋体"/>
                <w:b/>
                <w:bCs/>
                <w:szCs w:val="21"/>
                <w:highlight w:val="none"/>
              </w:rPr>
            </w:pPr>
          </w:p>
        </w:tc>
        <w:tc>
          <w:tcPr>
            <w:tcW w:w="6623" w:type="dxa"/>
            <w:noWrap w:val="0"/>
            <w:vAlign w:val="center"/>
          </w:tcPr>
          <w:p w14:paraId="41B907D1">
            <w:pPr>
              <w:rPr>
                <w:rFonts w:hint="eastAsia" w:ascii="宋体" w:hAnsi="宋体" w:cs="宋体"/>
                <w:szCs w:val="21"/>
                <w:highlight w:val="none"/>
              </w:rPr>
            </w:pPr>
            <w:r>
              <w:rPr>
                <w:rFonts w:hint="eastAsia" w:ascii="宋体" w:hAnsi="宋体" w:cs="宋体"/>
                <w:szCs w:val="21"/>
                <w:highlight w:val="none"/>
              </w:rPr>
              <w:t>支持RIP、OSPF、ISIS等IPv4动态路由协议，支持RIPng、OSPFv3、ISISv6等IPv6动态路由协议</w:t>
            </w:r>
          </w:p>
        </w:tc>
      </w:tr>
      <w:tr w14:paraId="0A89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3" w:type="dxa"/>
            <w:noWrap w:val="0"/>
            <w:vAlign w:val="center"/>
          </w:tcPr>
          <w:p w14:paraId="14A089CA">
            <w:pPr>
              <w:jc w:val="center"/>
              <w:rPr>
                <w:rFonts w:hint="eastAsia" w:ascii="宋体" w:hAnsi="宋体" w:cs="宋体"/>
                <w:b/>
                <w:bCs/>
                <w:szCs w:val="21"/>
                <w:highlight w:val="none"/>
              </w:rPr>
            </w:pPr>
            <w:r>
              <w:rPr>
                <w:rFonts w:hint="eastAsia" w:ascii="宋体" w:hAnsi="宋体" w:cs="宋体"/>
                <w:b/>
                <w:bCs/>
                <w:szCs w:val="21"/>
                <w:highlight w:val="none"/>
              </w:rPr>
              <w:t>安全性</w:t>
            </w:r>
          </w:p>
        </w:tc>
        <w:tc>
          <w:tcPr>
            <w:tcW w:w="875" w:type="dxa"/>
            <w:noWrap w:val="0"/>
            <w:vAlign w:val="center"/>
          </w:tcPr>
          <w:p w14:paraId="6E13DA39">
            <w:pPr>
              <w:jc w:val="center"/>
              <w:rPr>
                <w:rFonts w:hint="eastAsia" w:ascii="宋体" w:hAnsi="宋体" w:cs="宋体"/>
                <w:b/>
                <w:bCs/>
                <w:szCs w:val="21"/>
                <w:highlight w:val="none"/>
              </w:rPr>
            </w:pPr>
          </w:p>
        </w:tc>
        <w:tc>
          <w:tcPr>
            <w:tcW w:w="6623" w:type="dxa"/>
            <w:noWrap w:val="0"/>
            <w:vAlign w:val="center"/>
          </w:tcPr>
          <w:p w14:paraId="050A3940">
            <w:pPr>
              <w:rPr>
                <w:rFonts w:hint="eastAsia" w:ascii="宋体" w:hAnsi="宋体" w:cs="宋体"/>
                <w:szCs w:val="21"/>
                <w:highlight w:val="none"/>
              </w:rPr>
            </w:pPr>
            <w:r>
              <w:rPr>
                <w:rFonts w:hint="eastAsia" w:ascii="宋体" w:hAnsi="宋体" w:cs="宋体"/>
                <w:szCs w:val="21"/>
                <w:highlight w:val="none"/>
              </w:rPr>
              <w:t>支持黑洞MAC、动态ARP检测、ARP防攻击，支持端口隔离，支持IP、MAC、端口和VLAN的组合绑定</w:t>
            </w:r>
          </w:p>
        </w:tc>
      </w:tr>
      <w:tr w14:paraId="0EB5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noWrap w:val="0"/>
            <w:vAlign w:val="center"/>
          </w:tcPr>
          <w:p w14:paraId="4B8501BC">
            <w:pPr>
              <w:jc w:val="center"/>
              <w:rPr>
                <w:rFonts w:hint="eastAsia" w:ascii="宋体" w:hAnsi="宋体" w:cs="宋体"/>
                <w:b/>
                <w:bCs/>
                <w:szCs w:val="21"/>
                <w:highlight w:val="none"/>
              </w:rPr>
            </w:pPr>
            <w:r>
              <w:rPr>
                <w:rFonts w:hint="eastAsia" w:ascii="宋体" w:hAnsi="宋体" w:cs="宋体"/>
                <w:b/>
                <w:bCs/>
                <w:szCs w:val="21"/>
                <w:highlight w:val="none"/>
              </w:rPr>
              <w:t>二层</w:t>
            </w:r>
          </w:p>
          <w:p w14:paraId="1E374403">
            <w:pPr>
              <w:jc w:val="center"/>
              <w:rPr>
                <w:rFonts w:hint="eastAsia" w:ascii="宋体" w:hAnsi="宋体" w:cs="宋体"/>
                <w:b/>
                <w:bCs/>
                <w:szCs w:val="21"/>
                <w:highlight w:val="none"/>
              </w:rPr>
            </w:pPr>
            <w:r>
              <w:rPr>
                <w:rFonts w:hint="eastAsia" w:ascii="宋体" w:hAnsi="宋体" w:cs="宋体"/>
                <w:b/>
                <w:bCs/>
                <w:szCs w:val="21"/>
                <w:highlight w:val="none"/>
              </w:rPr>
              <w:t>功能</w:t>
            </w:r>
          </w:p>
        </w:tc>
        <w:tc>
          <w:tcPr>
            <w:tcW w:w="875" w:type="dxa"/>
            <w:noWrap w:val="0"/>
            <w:vAlign w:val="center"/>
          </w:tcPr>
          <w:p w14:paraId="34342C81">
            <w:pPr>
              <w:jc w:val="center"/>
              <w:rPr>
                <w:rFonts w:hint="eastAsia" w:ascii="宋体" w:hAnsi="宋体" w:cs="宋体"/>
                <w:b/>
                <w:bCs/>
                <w:szCs w:val="21"/>
                <w:highlight w:val="none"/>
              </w:rPr>
            </w:pPr>
          </w:p>
        </w:tc>
        <w:tc>
          <w:tcPr>
            <w:tcW w:w="6623" w:type="dxa"/>
            <w:noWrap w:val="0"/>
            <w:vAlign w:val="center"/>
          </w:tcPr>
          <w:p w14:paraId="74B94E77">
            <w:pPr>
              <w:rPr>
                <w:rFonts w:hint="eastAsia" w:ascii="宋体" w:hAnsi="宋体" w:cs="宋体"/>
                <w:szCs w:val="21"/>
                <w:highlight w:val="none"/>
              </w:rPr>
            </w:pPr>
            <w:r>
              <w:rPr>
                <w:rFonts w:hint="eastAsia" w:ascii="宋体" w:hAnsi="宋体" w:cs="宋体"/>
                <w:szCs w:val="21"/>
                <w:highlight w:val="none"/>
              </w:rPr>
              <w:t>1.VLAN≥ 4K，支持STP/RSTP/MSTP</w:t>
            </w:r>
          </w:p>
          <w:p w14:paraId="7EFEE1EB">
            <w:pPr>
              <w:rPr>
                <w:rFonts w:hint="eastAsia" w:ascii="宋体" w:hAnsi="宋体" w:cs="宋体"/>
                <w:szCs w:val="21"/>
                <w:highlight w:val="none"/>
              </w:rPr>
            </w:pPr>
            <w:r>
              <w:rPr>
                <w:rFonts w:hint="eastAsia" w:ascii="宋体" w:hAnsi="宋体" w:cs="宋体"/>
                <w:szCs w:val="21"/>
                <w:highlight w:val="none"/>
              </w:rPr>
              <w:t>2.支持DHCP relay，且server地址不小于2个</w:t>
            </w:r>
          </w:p>
          <w:p w14:paraId="47B67D23">
            <w:pPr>
              <w:rPr>
                <w:rFonts w:hint="eastAsia" w:ascii="宋体" w:hAnsi="宋体" w:cs="宋体"/>
                <w:szCs w:val="21"/>
                <w:highlight w:val="none"/>
              </w:rPr>
            </w:pPr>
            <w:r>
              <w:rPr>
                <w:rFonts w:hint="eastAsia" w:ascii="宋体" w:hAnsi="宋体" w:cs="宋体"/>
                <w:szCs w:val="21"/>
                <w:highlight w:val="none"/>
              </w:rPr>
              <w:t>3.支持基于端口的广播风暴/组播/未知单播抑制</w:t>
            </w:r>
          </w:p>
        </w:tc>
      </w:tr>
      <w:tr w14:paraId="167A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3" w:type="dxa"/>
            <w:noWrap w:val="0"/>
            <w:vAlign w:val="center"/>
          </w:tcPr>
          <w:p w14:paraId="7DC030DA">
            <w:pPr>
              <w:jc w:val="center"/>
              <w:rPr>
                <w:rFonts w:hint="eastAsia" w:ascii="宋体" w:hAnsi="宋体" w:cs="宋体"/>
                <w:b/>
                <w:bCs/>
                <w:szCs w:val="21"/>
                <w:highlight w:val="none"/>
              </w:rPr>
            </w:pPr>
            <w:r>
              <w:rPr>
                <w:rFonts w:hint="eastAsia" w:ascii="宋体" w:hAnsi="宋体" w:cs="宋体"/>
                <w:b/>
                <w:bCs/>
                <w:szCs w:val="21"/>
                <w:highlight w:val="none"/>
              </w:rPr>
              <w:t>端口</w:t>
            </w:r>
          </w:p>
          <w:p w14:paraId="4C73F4B3">
            <w:pPr>
              <w:jc w:val="center"/>
              <w:rPr>
                <w:rFonts w:hint="eastAsia" w:ascii="宋体" w:hAnsi="宋体" w:cs="宋体"/>
                <w:b/>
                <w:bCs/>
                <w:szCs w:val="21"/>
                <w:highlight w:val="none"/>
              </w:rPr>
            </w:pPr>
            <w:r>
              <w:rPr>
                <w:rFonts w:hint="eastAsia" w:ascii="宋体" w:hAnsi="宋体" w:cs="宋体"/>
                <w:b/>
                <w:bCs/>
                <w:szCs w:val="21"/>
                <w:highlight w:val="none"/>
              </w:rPr>
              <w:t>特性</w:t>
            </w:r>
          </w:p>
        </w:tc>
        <w:tc>
          <w:tcPr>
            <w:tcW w:w="875" w:type="dxa"/>
            <w:noWrap w:val="0"/>
            <w:vAlign w:val="center"/>
          </w:tcPr>
          <w:p w14:paraId="1113C4E7">
            <w:pPr>
              <w:jc w:val="center"/>
              <w:rPr>
                <w:rFonts w:hint="eastAsia" w:ascii="宋体" w:hAnsi="宋体" w:cs="宋体"/>
                <w:b/>
                <w:bCs/>
                <w:szCs w:val="21"/>
                <w:highlight w:val="none"/>
              </w:rPr>
            </w:pPr>
          </w:p>
        </w:tc>
        <w:tc>
          <w:tcPr>
            <w:tcW w:w="6623" w:type="dxa"/>
            <w:noWrap w:val="0"/>
            <w:vAlign w:val="center"/>
          </w:tcPr>
          <w:p w14:paraId="620E26FA">
            <w:pPr>
              <w:rPr>
                <w:rFonts w:hint="eastAsia" w:ascii="宋体" w:hAnsi="宋体" w:cs="宋体"/>
                <w:szCs w:val="21"/>
                <w:highlight w:val="none"/>
              </w:rPr>
            </w:pPr>
            <w:r>
              <w:rPr>
                <w:rFonts w:hint="eastAsia" w:ascii="宋体" w:hAnsi="宋体" w:cs="宋体"/>
                <w:szCs w:val="21"/>
                <w:highlight w:val="none"/>
              </w:rPr>
              <w:t>10G、40G端口支持路由口、路由子接口功能；端口支持LLDP功能；支持IPv4/V6双栈；所有端口支持巨帧转发（≥9216 bytes）</w:t>
            </w:r>
          </w:p>
        </w:tc>
      </w:tr>
      <w:tr w14:paraId="6662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noWrap w:val="0"/>
            <w:vAlign w:val="center"/>
          </w:tcPr>
          <w:p w14:paraId="32E2C6AD">
            <w:pPr>
              <w:jc w:val="center"/>
              <w:rPr>
                <w:rFonts w:hint="eastAsia" w:ascii="宋体" w:hAnsi="宋体" w:cs="宋体"/>
                <w:b/>
                <w:bCs/>
                <w:szCs w:val="21"/>
                <w:highlight w:val="none"/>
              </w:rPr>
            </w:pPr>
            <w:r>
              <w:rPr>
                <w:rFonts w:hint="eastAsia" w:ascii="宋体" w:hAnsi="宋体" w:cs="宋体"/>
                <w:b/>
                <w:bCs/>
                <w:szCs w:val="21"/>
                <w:highlight w:val="none"/>
              </w:rPr>
              <w:t>网络</w:t>
            </w:r>
          </w:p>
          <w:p w14:paraId="60F6F876">
            <w:pPr>
              <w:jc w:val="center"/>
              <w:rPr>
                <w:rFonts w:hint="eastAsia" w:ascii="宋体" w:hAnsi="宋体" w:cs="宋体"/>
                <w:b/>
                <w:bCs/>
                <w:szCs w:val="21"/>
                <w:highlight w:val="none"/>
              </w:rPr>
            </w:pPr>
            <w:r>
              <w:rPr>
                <w:rFonts w:hint="eastAsia" w:ascii="宋体" w:hAnsi="宋体" w:cs="宋体"/>
                <w:b/>
                <w:bCs/>
                <w:szCs w:val="21"/>
                <w:highlight w:val="none"/>
              </w:rPr>
              <w:t>管理</w:t>
            </w:r>
          </w:p>
        </w:tc>
        <w:tc>
          <w:tcPr>
            <w:tcW w:w="875" w:type="dxa"/>
            <w:noWrap w:val="0"/>
            <w:vAlign w:val="center"/>
          </w:tcPr>
          <w:p w14:paraId="7BBA9957">
            <w:pPr>
              <w:jc w:val="center"/>
              <w:rPr>
                <w:rFonts w:hint="eastAsia" w:ascii="宋体" w:hAnsi="宋体" w:cs="宋体"/>
                <w:b/>
                <w:bCs/>
                <w:szCs w:val="21"/>
                <w:highlight w:val="none"/>
              </w:rPr>
            </w:pPr>
          </w:p>
        </w:tc>
        <w:tc>
          <w:tcPr>
            <w:tcW w:w="6623" w:type="dxa"/>
            <w:noWrap w:val="0"/>
            <w:vAlign w:val="center"/>
          </w:tcPr>
          <w:p w14:paraId="2D90BAA6">
            <w:pPr>
              <w:rPr>
                <w:rFonts w:hint="eastAsia" w:ascii="宋体" w:hAnsi="宋体" w:cs="宋体"/>
                <w:szCs w:val="21"/>
                <w:highlight w:val="none"/>
              </w:rPr>
            </w:pPr>
            <w:r>
              <w:rPr>
                <w:rFonts w:hint="eastAsia" w:ascii="宋体" w:hAnsi="宋体" w:cs="宋体"/>
                <w:szCs w:val="21"/>
                <w:highlight w:val="none"/>
              </w:rPr>
              <w:t>1.支持NETCONF标准接口</w:t>
            </w:r>
          </w:p>
          <w:p w14:paraId="3AB52CAD">
            <w:pPr>
              <w:rPr>
                <w:rFonts w:hint="eastAsia" w:ascii="宋体" w:hAnsi="宋体" w:cs="宋体"/>
                <w:szCs w:val="21"/>
                <w:highlight w:val="none"/>
              </w:rPr>
            </w:pPr>
            <w:r>
              <w:rPr>
                <w:rFonts w:hint="eastAsia" w:ascii="宋体" w:hAnsi="宋体" w:cs="宋体"/>
                <w:szCs w:val="21"/>
                <w:highlight w:val="none"/>
              </w:rPr>
              <w:t>2.支持SNMP通过域名方式访问</w:t>
            </w:r>
          </w:p>
          <w:p w14:paraId="331974F4">
            <w:pPr>
              <w:rPr>
                <w:rFonts w:hint="eastAsia" w:ascii="宋体" w:hAnsi="宋体" w:cs="宋体"/>
                <w:szCs w:val="21"/>
                <w:highlight w:val="none"/>
              </w:rPr>
            </w:pPr>
            <w:r>
              <w:rPr>
                <w:rFonts w:hint="eastAsia" w:ascii="宋体" w:hAnsi="宋体" w:cs="宋体"/>
                <w:szCs w:val="21"/>
                <w:highlight w:val="none"/>
              </w:rPr>
              <w:t>3.支持NTP客户端，支持时区修正，支持基于IP和域名访问sever</w:t>
            </w:r>
          </w:p>
          <w:p w14:paraId="435E90B6">
            <w:pPr>
              <w:rPr>
                <w:rFonts w:hint="eastAsia" w:ascii="宋体" w:hAnsi="宋体" w:cs="宋体"/>
                <w:szCs w:val="21"/>
                <w:highlight w:val="none"/>
              </w:rPr>
            </w:pPr>
            <w:r>
              <w:rPr>
                <w:rFonts w:hint="eastAsia" w:ascii="宋体" w:hAnsi="宋体" w:cs="宋体"/>
                <w:szCs w:val="21"/>
                <w:highlight w:val="none"/>
              </w:rPr>
              <w:t>4.支持Console、Telnet和SSH2命令行配置等网管方式</w:t>
            </w:r>
          </w:p>
          <w:p w14:paraId="5B395EF3">
            <w:pPr>
              <w:rPr>
                <w:rFonts w:hint="eastAsia" w:ascii="宋体" w:hAnsi="宋体" w:cs="宋体"/>
                <w:szCs w:val="21"/>
                <w:highlight w:val="none"/>
              </w:rPr>
            </w:pPr>
            <w:r>
              <w:rPr>
                <w:rFonts w:hint="eastAsia" w:ascii="宋体" w:hAnsi="宋体" w:cs="宋体"/>
                <w:szCs w:val="21"/>
                <w:highlight w:val="none"/>
              </w:rPr>
              <w:t>5.支持单物理端口和聚合组本地镜像、远程镜像</w:t>
            </w:r>
          </w:p>
          <w:p w14:paraId="03B471CA">
            <w:pPr>
              <w:rPr>
                <w:rFonts w:hint="eastAsia" w:ascii="宋体" w:hAnsi="宋体" w:cs="宋体"/>
                <w:szCs w:val="21"/>
                <w:highlight w:val="none"/>
              </w:rPr>
            </w:pPr>
            <w:r>
              <w:rPr>
                <w:rFonts w:hint="eastAsia" w:ascii="宋体" w:hAnsi="宋体" w:cs="宋体"/>
                <w:szCs w:val="21"/>
                <w:highlight w:val="none"/>
              </w:rPr>
              <w:t>6.支持流量统计功能</w:t>
            </w:r>
          </w:p>
        </w:tc>
      </w:tr>
      <w:tr w14:paraId="5ABB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noWrap w:val="0"/>
            <w:vAlign w:val="center"/>
          </w:tcPr>
          <w:p w14:paraId="6D8716F5">
            <w:pPr>
              <w:jc w:val="center"/>
              <w:rPr>
                <w:rFonts w:hint="eastAsia" w:ascii="宋体" w:hAnsi="宋体" w:cs="宋体"/>
                <w:b/>
                <w:bCs/>
                <w:szCs w:val="21"/>
                <w:highlight w:val="none"/>
              </w:rPr>
            </w:pPr>
            <w:r>
              <w:rPr>
                <w:rFonts w:hint="eastAsia" w:ascii="宋体" w:hAnsi="宋体" w:cs="宋体"/>
                <w:b/>
                <w:bCs/>
                <w:szCs w:val="21"/>
                <w:highlight w:val="none"/>
              </w:rPr>
              <w:t>原机要求</w:t>
            </w:r>
          </w:p>
        </w:tc>
        <w:tc>
          <w:tcPr>
            <w:tcW w:w="875" w:type="dxa"/>
            <w:noWrap w:val="0"/>
            <w:vAlign w:val="center"/>
          </w:tcPr>
          <w:p w14:paraId="2ABE97FE">
            <w:pPr>
              <w:jc w:val="center"/>
              <w:rPr>
                <w:rFonts w:hint="eastAsia" w:ascii="宋体" w:hAnsi="宋体" w:cs="宋体"/>
                <w:b/>
                <w:bCs/>
                <w:szCs w:val="21"/>
                <w:highlight w:val="none"/>
              </w:rPr>
            </w:pPr>
          </w:p>
        </w:tc>
        <w:tc>
          <w:tcPr>
            <w:tcW w:w="6623" w:type="dxa"/>
            <w:noWrap w:val="0"/>
            <w:vAlign w:val="center"/>
          </w:tcPr>
          <w:p w14:paraId="29C31CE8">
            <w:pPr>
              <w:rPr>
                <w:rFonts w:hint="eastAsia" w:ascii="宋体" w:hAnsi="宋体" w:cs="宋体"/>
                <w:szCs w:val="21"/>
                <w:highlight w:val="none"/>
              </w:rPr>
            </w:pPr>
            <w:r>
              <w:rPr>
                <w:rFonts w:hint="eastAsia" w:ascii="宋体" w:hAnsi="宋体" w:cs="宋体"/>
                <w:szCs w:val="21"/>
                <w:highlight w:val="none"/>
              </w:rPr>
              <w:t>交换机为原厂整机，采用原厂原装配件，非渠道拼装。</w:t>
            </w:r>
          </w:p>
        </w:tc>
      </w:tr>
      <w:tr w14:paraId="2E8B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3" w:type="dxa"/>
            <w:noWrap w:val="0"/>
            <w:vAlign w:val="center"/>
          </w:tcPr>
          <w:p w14:paraId="3D88FDEB">
            <w:pPr>
              <w:jc w:val="center"/>
              <w:rPr>
                <w:rFonts w:hint="eastAsia" w:ascii="宋体" w:hAnsi="宋体" w:cs="宋体"/>
                <w:b/>
                <w:bCs/>
                <w:szCs w:val="21"/>
                <w:highlight w:val="none"/>
              </w:rPr>
            </w:pPr>
            <w:r>
              <w:rPr>
                <w:rFonts w:hint="eastAsia" w:ascii="宋体" w:hAnsi="宋体" w:cs="宋体"/>
                <w:b/>
                <w:bCs/>
                <w:szCs w:val="21"/>
                <w:highlight w:val="none"/>
              </w:rPr>
              <w:t>兼容性要求</w:t>
            </w:r>
          </w:p>
        </w:tc>
        <w:tc>
          <w:tcPr>
            <w:tcW w:w="875" w:type="dxa"/>
            <w:noWrap w:val="0"/>
            <w:vAlign w:val="center"/>
          </w:tcPr>
          <w:p w14:paraId="2BD7F34D">
            <w:pPr>
              <w:jc w:val="center"/>
              <w:rPr>
                <w:rFonts w:hint="eastAsia" w:ascii="宋体" w:hAnsi="宋体" w:cs="宋体"/>
                <w:b/>
                <w:bCs/>
                <w:szCs w:val="21"/>
                <w:highlight w:val="none"/>
              </w:rPr>
            </w:pPr>
          </w:p>
        </w:tc>
        <w:tc>
          <w:tcPr>
            <w:tcW w:w="6623" w:type="dxa"/>
            <w:noWrap w:val="0"/>
            <w:vAlign w:val="center"/>
          </w:tcPr>
          <w:p w14:paraId="262A0F62">
            <w:pPr>
              <w:rPr>
                <w:rFonts w:hint="eastAsia" w:ascii="宋体" w:hAnsi="宋体" w:cs="宋体"/>
                <w:szCs w:val="21"/>
                <w:highlight w:val="none"/>
              </w:rPr>
            </w:pPr>
            <w:r>
              <w:rPr>
                <w:rFonts w:hint="eastAsia" w:ascii="宋体" w:hAnsi="宋体" w:cs="宋体"/>
                <w:szCs w:val="21"/>
                <w:highlight w:val="none"/>
              </w:rPr>
              <w:t>与所投云平台软件完成兼容性适配，提供相关证明材料。</w:t>
            </w:r>
          </w:p>
        </w:tc>
      </w:tr>
      <w:tr w14:paraId="066B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3" w:type="dxa"/>
            <w:noWrap w:val="0"/>
            <w:vAlign w:val="center"/>
          </w:tcPr>
          <w:p w14:paraId="3041B123">
            <w:pPr>
              <w:jc w:val="center"/>
              <w:rPr>
                <w:rFonts w:hint="eastAsia" w:ascii="宋体" w:hAnsi="宋体" w:cs="宋体"/>
                <w:b/>
                <w:bCs/>
                <w:szCs w:val="21"/>
                <w:highlight w:val="none"/>
              </w:rPr>
            </w:pPr>
            <w:r>
              <w:rPr>
                <w:rFonts w:hint="eastAsia" w:ascii="宋体" w:hAnsi="宋体" w:cs="宋体"/>
                <w:b/>
                <w:bCs/>
                <w:szCs w:val="21"/>
                <w:highlight w:val="none"/>
              </w:rPr>
              <w:t>协议</w:t>
            </w:r>
          </w:p>
          <w:p w14:paraId="0990849A">
            <w:pPr>
              <w:jc w:val="center"/>
              <w:rPr>
                <w:rFonts w:ascii="宋体" w:hAnsi="宋体" w:cs="宋体"/>
                <w:b/>
                <w:bCs/>
                <w:szCs w:val="21"/>
                <w:highlight w:val="none"/>
              </w:rPr>
            </w:pPr>
            <w:r>
              <w:rPr>
                <w:rFonts w:hint="eastAsia" w:ascii="宋体" w:hAnsi="宋体" w:cs="宋体"/>
                <w:b/>
                <w:bCs/>
                <w:szCs w:val="21"/>
                <w:highlight w:val="none"/>
              </w:rPr>
              <w:t>要求</w:t>
            </w:r>
          </w:p>
        </w:tc>
        <w:tc>
          <w:tcPr>
            <w:tcW w:w="875" w:type="dxa"/>
            <w:noWrap w:val="0"/>
            <w:vAlign w:val="center"/>
          </w:tcPr>
          <w:p w14:paraId="3C570165">
            <w:pPr>
              <w:jc w:val="center"/>
              <w:rPr>
                <w:rFonts w:hint="eastAsia" w:ascii="宋体" w:hAnsi="宋体" w:cs="宋体"/>
                <w:szCs w:val="21"/>
                <w:highlight w:val="none"/>
              </w:rPr>
            </w:pPr>
          </w:p>
        </w:tc>
        <w:tc>
          <w:tcPr>
            <w:tcW w:w="6623" w:type="dxa"/>
            <w:noWrap w:val="0"/>
            <w:vAlign w:val="center"/>
          </w:tcPr>
          <w:p w14:paraId="18032C6F">
            <w:pPr>
              <w:rPr>
                <w:rFonts w:ascii="宋体" w:hAnsi="宋体" w:cs="宋体"/>
                <w:szCs w:val="21"/>
                <w:highlight w:val="none"/>
              </w:rPr>
            </w:pPr>
            <w:r>
              <w:rPr>
                <w:rFonts w:hint="eastAsia" w:ascii="宋体" w:hAnsi="宋体" w:cs="宋体"/>
                <w:szCs w:val="21"/>
                <w:highlight w:val="none"/>
              </w:rPr>
              <w:t>支持IPv4/IPv6双栈</w:t>
            </w:r>
          </w:p>
        </w:tc>
      </w:tr>
      <w:tr w14:paraId="77EE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3" w:type="dxa"/>
            <w:noWrap w:val="0"/>
            <w:vAlign w:val="center"/>
          </w:tcPr>
          <w:p w14:paraId="12C83A8E">
            <w:pPr>
              <w:jc w:val="center"/>
              <w:rPr>
                <w:rFonts w:hint="eastAsia" w:ascii="宋体" w:hAnsi="宋体" w:cs="宋体"/>
                <w:b/>
                <w:bCs/>
                <w:szCs w:val="21"/>
                <w:highlight w:val="none"/>
              </w:rPr>
            </w:pPr>
            <w:r>
              <w:rPr>
                <w:rFonts w:hint="eastAsia" w:ascii="宋体" w:hAnsi="宋体" w:cs="宋体"/>
                <w:b/>
                <w:bCs/>
                <w:szCs w:val="21"/>
                <w:highlight w:val="none"/>
              </w:rPr>
              <w:t>资质</w:t>
            </w:r>
          </w:p>
        </w:tc>
        <w:tc>
          <w:tcPr>
            <w:tcW w:w="875" w:type="dxa"/>
            <w:noWrap w:val="0"/>
            <w:vAlign w:val="center"/>
          </w:tcPr>
          <w:p w14:paraId="5EE07DC5">
            <w:pPr>
              <w:jc w:val="center"/>
              <w:rPr>
                <w:rFonts w:hint="eastAsia" w:ascii="宋体" w:hAnsi="宋体" w:cs="宋体"/>
                <w:b/>
                <w:bCs/>
                <w:szCs w:val="21"/>
                <w:highlight w:val="none"/>
              </w:rPr>
            </w:pPr>
          </w:p>
        </w:tc>
        <w:tc>
          <w:tcPr>
            <w:tcW w:w="6623" w:type="dxa"/>
            <w:noWrap w:val="0"/>
            <w:vAlign w:val="center"/>
          </w:tcPr>
          <w:p w14:paraId="5EB37746">
            <w:pPr>
              <w:rPr>
                <w:rFonts w:hint="eastAsia" w:ascii="宋体" w:hAnsi="宋体" w:cs="宋体"/>
                <w:szCs w:val="21"/>
                <w:highlight w:val="none"/>
              </w:rPr>
            </w:pPr>
            <w:r>
              <w:rPr>
                <w:rFonts w:hint="eastAsia" w:ascii="宋体" w:hAnsi="宋体" w:cs="宋体"/>
                <w:szCs w:val="21"/>
                <w:highlight w:val="none"/>
              </w:rPr>
              <w:t>提供有效的工信部电信设备进网许可证证书复印件</w:t>
            </w:r>
          </w:p>
        </w:tc>
      </w:tr>
      <w:tr w14:paraId="17F5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3" w:type="dxa"/>
            <w:noWrap w:val="0"/>
            <w:vAlign w:val="center"/>
          </w:tcPr>
          <w:p w14:paraId="60F6DBA2">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875" w:type="dxa"/>
            <w:noWrap w:val="0"/>
            <w:vAlign w:val="center"/>
          </w:tcPr>
          <w:p w14:paraId="253C2BDD">
            <w:pPr>
              <w:jc w:val="center"/>
              <w:rPr>
                <w:rFonts w:hint="eastAsia" w:ascii="宋体" w:hAnsi="宋体" w:cs="宋体"/>
                <w:b/>
                <w:bCs/>
                <w:szCs w:val="21"/>
                <w:highlight w:val="none"/>
              </w:rPr>
            </w:pPr>
          </w:p>
        </w:tc>
        <w:tc>
          <w:tcPr>
            <w:tcW w:w="6623" w:type="dxa"/>
            <w:noWrap w:val="0"/>
            <w:vAlign w:val="center"/>
          </w:tcPr>
          <w:p w14:paraId="2BF761D3">
            <w:pPr>
              <w:rPr>
                <w:rFonts w:hint="eastAsia" w:ascii="宋体" w:hAnsi="宋体" w:cs="宋体"/>
                <w:szCs w:val="21"/>
                <w:highlight w:val="none"/>
              </w:rPr>
            </w:pPr>
            <w:r>
              <w:rPr>
                <w:rFonts w:hint="eastAsia" w:ascii="宋体" w:hAnsi="宋体" w:cs="宋体"/>
                <w:szCs w:val="21"/>
                <w:highlight w:val="none"/>
              </w:rPr>
              <w:t>3年原厂质保</w:t>
            </w:r>
          </w:p>
        </w:tc>
      </w:tr>
    </w:tbl>
    <w:p w14:paraId="1770BBCF">
      <w:pPr>
        <w:rPr>
          <w:highlight w:val="none"/>
        </w:rPr>
      </w:pPr>
    </w:p>
    <w:p w14:paraId="7BE48961">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交换机2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882"/>
        <w:gridCol w:w="6688"/>
      </w:tblGrid>
      <w:tr w14:paraId="3394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0" w:type="dxa"/>
            <w:noWrap w:val="0"/>
            <w:vAlign w:val="center"/>
          </w:tcPr>
          <w:p w14:paraId="39145629">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882" w:type="dxa"/>
            <w:noWrap w:val="0"/>
            <w:vAlign w:val="center"/>
          </w:tcPr>
          <w:p w14:paraId="630507D3">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688" w:type="dxa"/>
            <w:noWrap w:val="0"/>
            <w:vAlign w:val="center"/>
          </w:tcPr>
          <w:p w14:paraId="45A8B0A5">
            <w:pPr>
              <w:jc w:val="center"/>
              <w:rPr>
                <w:rFonts w:hint="eastAsia" w:ascii="宋体" w:hAnsi="宋体" w:cs="宋体"/>
                <w:b/>
                <w:bCs/>
                <w:szCs w:val="21"/>
                <w:highlight w:val="none"/>
              </w:rPr>
            </w:pPr>
            <w:r>
              <w:rPr>
                <w:rFonts w:hint="eastAsia" w:ascii="宋体" w:hAnsi="宋体" w:cs="宋体"/>
                <w:b/>
                <w:bCs/>
                <w:szCs w:val="21"/>
                <w:highlight w:val="none"/>
              </w:rPr>
              <w:t>指标要求</w:t>
            </w:r>
          </w:p>
        </w:tc>
      </w:tr>
      <w:tr w14:paraId="753D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0" w:type="dxa"/>
            <w:vMerge w:val="restart"/>
            <w:noWrap w:val="0"/>
            <w:vAlign w:val="center"/>
          </w:tcPr>
          <w:p w14:paraId="37E4D603">
            <w:pPr>
              <w:jc w:val="center"/>
              <w:rPr>
                <w:rFonts w:hint="eastAsia" w:ascii="宋体" w:hAnsi="宋体" w:cs="宋体"/>
                <w:b/>
                <w:bCs/>
                <w:szCs w:val="21"/>
                <w:highlight w:val="none"/>
              </w:rPr>
            </w:pPr>
            <w:r>
              <w:rPr>
                <w:rFonts w:hint="eastAsia" w:ascii="宋体" w:hAnsi="宋体" w:cs="宋体"/>
                <w:b/>
                <w:bCs/>
                <w:szCs w:val="21"/>
                <w:highlight w:val="none"/>
              </w:rPr>
              <w:t>硬件</w:t>
            </w:r>
          </w:p>
          <w:p w14:paraId="2CE59DE0">
            <w:pPr>
              <w:jc w:val="center"/>
              <w:rPr>
                <w:rFonts w:ascii="宋体" w:hAnsi="宋体" w:cs="宋体"/>
                <w:b/>
                <w:bCs/>
                <w:szCs w:val="21"/>
                <w:highlight w:val="none"/>
              </w:rPr>
            </w:pPr>
            <w:r>
              <w:rPr>
                <w:rFonts w:hint="eastAsia" w:ascii="宋体" w:hAnsi="宋体" w:cs="宋体"/>
                <w:b/>
                <w:bCs/>
                <w:szCs w:val="21"/>
                <w:highlight w:val="none"/>
              </w:rPr>
              <w:t>规格</w:t>
            </w:r>
          </w:p>
        </w:tc>
        <w:tc>
          <w:tcPr>
            <w:tcW w:w="882" w:type="dxa"/>
            <w:noWrap w:val="0"/>
            <w:vAlign w:val="center"/>
          </w:tcPr>
          <w:p w14:paraId="1EA280D3">
            <w:pPr>
              <w:jc w:val="center"/>
              <w:rPr>
                <w:rFonts w:hint="eastAsia" w:ascii="宋体" w:hAnsi="宋体" w:cs="宋体"/>
                <w:b/>
                <w:bCs/>
                <w:szCs w:val="21"/>
                <w:highlight w:val="none"/>
              </w:rPr>
            </w:pPr>
          </w:p>
        </w:tc>
        <w:tc>
          <w:tcPr>
            <w:tcW w:w="6688" w:type="dxa"/>
            <w:noWrap w:val="0"/>
            <w:vAlign w:val="center"/>
          </w:tcPr>
          <w:p w14:paraId="26A8C3D9">
            <w:pPr>
              <w:rPr>
                <w:rFonts w:hint="eastAsia" w:ascii="宋体" w:hAnsi="宋体" w:cs="宋体"/>
                <w:szCs w:val="21"/>
                <w:highlight w:val="none"/>
              </w:rPr>
            </w:pPr>
            <w:r>
              <w:rPr>
                <w:rFonts w:hint="eastAsia" w:ascii="宋体" w:hAnsi="宋体" w:cs="宋体"/>
                <w:szCs w:val="21"/>
                <w:highlight w:val="none"/>
              </w:rPr>
              <w:t>国产芯片，标准机架式设备</w:t>
            </w:r>
          </w:p>
        </w:tc>
      </w:tr>
      <w:tr w14:paraId="00BC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0" w:type="dxa"/>
            <w:vMerge w:val="continue"/>
            <w:noWrap w:val="0"/>
            <w:vAlign w:val="center"/>
          </w:tcPr>
          <w:p w14:paraId="730B9A3D">
            <w:pPr>
              <w:jc w:val="center"/>
              <w:rPr>
                <w:rFonts w:ascii="宋体" w:hAnsi="宋体" w:cs="宋体"/>
                <w:b/>
                <w:bCs/>
                <w:szCs w:val="21"/>
                <w:highlight w:val="none"/>
              </w:rPr>
            </w:pPr>
          </w:p>
        </w:tc>
        <w:tc>
          <w:tcPr>
            <w:tcW w:w="882" w:type="dxa"/>
            <w:noWrap w:val="0"/>
            <w:vAlign w:val="center"/>
          </w:tcPr>
          <w:p w14:paraId="5E6DE2CE">
            <w:pPr>
              <w:jc w:val="center"/>
              <w:rPr>
                <w:rFonts w:hint="eastAsia" w:ascii="宋体" w:hAnsi="宋体" w:cs="宋体"/>
                <w:b/>
                <w:bCs/>
                <w:szCs w:val="21"/>
                <w:highlight w:val="none"/>
              </w:rPr>
            </w:pPr>
          </w:p>
        </w:tc>
        <w:tc>
          <w:tcPr>
            <w:tcW w:w="6688" w:type="dxa"/>
            <w:noWrap w:val="0"/>
            <w:vAlign w:val="center"/>
          </w:tcPr>
          <w:p w14:paraId="65A3386C">
            <w:pPr>
              <w:rPr>
                <w:rFonts w:hint="eastAsia" w:ascii="宋体" w:hAnsi="宋体" w:cs="宋体"/>
                <w:szCs w:val="21"/>
                <w:highlight w:val="none"/>
              </w:rPr>
            </w:pPr>
            <w:r>
              <w:rPr>
                <w:rFonts w:hint="eastAsia" w:ascii="宋体" w:hAnsi="宋体" w:cs="宋体"/>
                <w:szCs w:val="21"/>
                <w:highlight w:val="none"/>
              </w:rPr>
              <w:t>数据中心级交换机，支持全字节线速转发</w:t>
            </w:r>
          </w:p>
        </w:tc>
      </w:tr>
      <w:tr w14:paraId="0BAE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0" w:type="dxa"/>
            <w:vMerge w:val="continue"/>
            <w:noWrap w:val="0"/>
            <w:vAlign w:val="center"/>
          </w:tcPr>
          <w:p w14:paraId="3D3663D7">
            <w:pPr>
              <w:jc w:val="center"/>
              <w:rPr>
                <w:rFonts w:ascii="宋体" w:hAnsi="宋体" w:cs="宋体"/>
                <w:b/>
                <w:bCs/>
                <w:szCs w:val="21"/>
                <w:highlight w:val="none"/>
              </w:rPr>
            </w:pPr>
          </w:p>
        </w:tc>
        <w:tc>
          <w:tcPr>
            <w:tcW w:w="882" w:type="dxa"/>
            <w:noWrap w:val="0"/>
            <w:vAlign w:val="center"/>
          </w:tcPr>
          <w:p w14:paraId="56795AFA">
            <w:pPr>
              <w:jc w:val="center"/>
              <w:rPr>
                <w:rFonts w:hint="eastAsia" w:ascii="宋体" w:hAnsi="宋体" w:cs="宋体"/>
                <w:b/>
                <w:bCs/>
                <w:szCs w:val="21"/>
                <w:highlight w:val="none"/>
              </w:rPr>
            </w:pPr>
          </w:p>
        </w:tc>
        <w:tc>
          <w:tcPr>
            <w:tcW w:w="6688" w:type="dxa"/>
            <w:noWrap w:val="0"/>
            <w:vAlign w:val="center"/>
          </w:tcPr>
          <w:p w14:paraId="265447BE">
            <w:pPr>
              <w:rPr>
                <w:rFonts w:hint="eastAsia" w:ascii="宋体" w:hAnsi="宋体" w:cs="宋体"/>
                <w:szCs w:val="21"/>
                <w:highlight w:val="none"/>
              </w:rPr>
            </w:pPr>
            <w:r>
              <w:rPr>
                <w:rFonts w:hint="eastAsia" w:ascii="宋体" w:hAnsi="宋体" w:cs="宋体"/>
                <w:szCs w:val="21"/>
                <w:highlight w:val="none"/>
              </w:rPr>
              <w:t>业务板槽位≥8，标准机架式设备</w:t>
            </w:r>
          </w:p>
        </w:tc>
      </w:tr>
      <w:tr w14:paraId="4CBA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0" w:type="dxa"/>
            <w:noWrap w:val="0"/>
            <w:vAlign w:val="center"/>
          </w:tcPr>
          <w:p w14:paraId="3A71440A">
            <w:pPr>
              <w:jc w:val="center"/>
              <w:rPr>
                <w:rFonts w:hint="eastAsia" w:ascii="宋体" w:hAnsi="宋体" w:cs="宋体"/>
                <w:b/>
                <w:bCs/>
                <w:szCs w:val="21"/>
                <w:highlight w:val="none"/>
              </w:rPr>
            </w:pPr>
            <w:r>
              <w:rPr>
                <w:rFonts w:hint="eastAsia" w:ascii="宋体" w:hAnsi="宋体" w:cs="宋体"/>
                <w:b/>
                <w:bCs/>
                <w:szCs w:val="21"/>
                <w:highlight w:val="none"/>
              </w:rPr>
              <w:t>转发</w:t>
            </w:r>
          </w:p>
          <w:p w14:paraId="26289C28">
            <w:pPr>
              <w:jc w:val="center"/>
              <w:rPr>
                <w:rFonts w:hint="eastAsia" w:ascii="宋体" w:hAnsi="宋体" w:cs="宋体"/>
                <w:b/>
                <w:bCs/>
                <w:szCs w:val="21"/>
                <w:highlight w:val="none"/>
              </w:rPr>
            </w:pPr>
            <w:r>
              <w:rPr>
                <w:rFonts w:hint="eastAsia" w:ascii="宋体" w:hAnsi="宋体" w:cs="宋体"/>
                <w:b/>
                <w:bCs/>
                <w:szCs w:val="21"/>
                <w:highlight w:val="none"/>
              </w:rPr>
              <w:t>性能</w:t>
            </w:r>
          </w:p>
        </w:tc>
        <w:tc>
          <w:tcPr>
            <w:tcW w:w="882" w:type="dxa"/>
            <w:noWrap w:val="0"/>
            <w:vAlign w:val="center"/>
          </w:tcPr>
          <w:p w14:paraId="30C48406">
            <w:pPr>
              <w:jc w:val="center"/>
              <w:rPr>
                <w:rFonts w:hint="eastAsia" w:ascii="宋体" w:hAnsi="宋体" w:cs="宋体"/>
                <w:b/>
                <w:bCs/>
                <w:szCs w:val="21"/>
                <w:highlight w:val="none"/>
              </w:rPr>
            </w:pPr>
          </w:p>
        </w:tc>
        <w:tc>
          <w:tcPr>
            <w:tcW w:w="6688" w:type="dxa"/>
            <w:noWrap w:val="0"/>
            <w:vAlign w:val="center"/>
          </w:tcPr>
          <w:p w14:paraId="463486E3">
            <w:pPr>
              <w:rPr>
                <w:rFonts w:hint="eastAsia" w:ascii="宋体" w:hAnsi="宋体" w:cs="宋体"/>
                <w:szCs w:val="21"/>
                <w:highlight w:val="none"/>
              </w:rPr>
            </w:pPr>
            <w:r>
              <w:rPr>
                <w:rFonts w:hint="eastAsia" w:ascii="宋体" w:hAnsi="宋体" w:cs="宋体"/>
                <w:szCs w:val="21"/>
                <w:highlight w:val="none"/>
              </w:rPr>
              <w:t>交换容量≥1600Tbps，转发性能≥4600</w:t>
            </w:r>
            <w:r>
              <w:rPr>
                <w:rFonts w:ascii="宋体" w:hAnsi="宋体" w:cs="宋体"/>
                <w:szCs w:val="21"/>
                <w:highlight w:val="none"/>
              </w:rPr>
              <w:t>00</w:t>
            </w:r>
            <w:r>
              <w:rPr>
                <w:rFonts w:hint="eastAsia" w:ascii="宋体" w:hAnsi="宋体" w:cs="宋体"/>
                <w:szCs w:val="21"/>
                <w:highlight w:val="none"/>
              </w:rPr>
              <w:t>Mpps。</w:t>
            </w:r>
          </w:p>
        </w:tc>
      </w:tr>
      <w:tr w14:paraId="2CCC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80" w:type="dxa"/>
            <w:vMerge w:val="restart"/>
            <w:noWrap w:val="0"/>
            <w:vAlign w:val="center"/>
          </w:tcPr>
          <w:p w14:paraId="7D648B27">
            <w:pPr>
              <w:jc w:val="center"/>
              <w:rPr>
                <w:rFonts w:hint="eastAsia" w:ascii="宋体" w:hAnsi="宋体" w:cs="宋体"/>
                <w:b/>
                <w:bCs/>
                <w:szCs w:val="21"/>
                <w:highlight w:val="none"/>
              </w:rPr>
            </w:pPr>
            <w:r>
              <w:rPr>
                <w:rFonts w:hint="eastAsia" w:ascii="宋体" w:hAnsi="宋体" w:cs="宋体"/>
                <w:b/>
                <w:bCs/>
                <w:szCs w:val="21"/>
                <w:highlight w:val="none"/>
              </w:rPr>
              <w:t>实配</w:t>
            </w:r>
          </w:p>
        </w:tc>
        <w:tc>
          <w:tcPr>
            <w:tcW w:w="882" w:type="dxa"/>
            <w:noWrap w:val="0"/>
            <w:vAlign w:val="center"/>
          </w:tcPr>
          <w:p w14:paraId="28DEB9C4">
            <w:pPr>
              <w:jc w:val="center"/>
              <w:rPr>
                <w:rFonts w:hint="eastAsia" w:ascii="宋体" w:hAnsi="宋体" w:cs="宋体"/>
                <w:b/>
                <w:bCs/>
                <w:szCs w:val="21"/>
                <w:highlight w:val="none"/>
              </w:rPr>
            </w:pPr>
          </w:p>
        </w:tc>
        <w:tc>
          <w:tcPr>
            <w:tcW w:w="6688" w:type="dxa"/>
            <w:noWrap w:val="0"/>
            <w:vAlign w:val="center"/>
          </w:tcPr>
          <w:p w14:paraId="3D5E95CD">
            <w:pPr>
              <w:rPr>
                <w:rFonts w:hint="eastAsia" w:ascii="宋体" w:hAnsi="宋体" w:cs="宋体"/>
                <w:szCs w:val="21"/>
                <w:highlight w:val="none"/>
              </w:rPr>
            </w:pPr>
            <w:r>
              <w:rPr>
                <w:rFonts w:hint="eastAsia" w:ascii="宋体" w:hAnsi="宋体" w:cs="宋体"/>
                <w:szCs w:val="21"/>
                <w:highlight w:val="none"/>
              </w:rPr>
              <w:t>主控引擎模块≥2个 ，交换网板≥6个</w:t>
            </w:r>
          </w:p>
        </w:tc>
      </w:tr>
      <w:tr w14:paraId="25C4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80" w:type="dxa"/>
            <w:vMerge w:val="continue"/>
            <w:noWrap w:val="0"/>
            <w:vAlign w:val="center"/>
          </w:tcPr>
          <w:p w14:paraId="12C48532">
            <w:pPr>
              <w:jc w:val="center"/>
              <w:rPr>
                <w:rFonts w:hint="eastAsia" w:ascii="宋体" w:hAnsi="宋体" w:cs="宋体"/>
                <w:b/>
                <w:bCs/>
                <w:szCs w:val="21"/>
                <w:highlight w:val="none"/>
              </w:rPr>
            </w:pPr>
          </w:p>
        </w:tc>
        <w:tc>
          <w:tcPr>
            <w:tcW w:w="882" w:type="dxa"/>
            <w:noWrap w:val="0"/>
            <w:vAlign w:val="center"/>
          </w:tcPr>
          <w:p w14:paraId="39A87BC3">
            <w:pPr>
              <w:jc w:val="center"/>
              <w:rPr>
                <w:rFonts w:hint="eastAsia" w:ascii="宋体" w:hAnsi="宋体" w:cs="宋体"/>
                <w:b/>
                <w:bCs/>
                <w:szCs w:val="21"/>
                <w:highlight w:val="none"/>
              </w:rPr>
            </w:pPr>
          </w:p>
        </w:tc>
        <w:tc>
          <w:tcPr>
            <w:tcW w:w="6688" w:type="dxa"/>
            <w:noWrap w:val="0"/>
            <w:vAlign w:val="center"/>
          </w:tcPr>
          <w:p w14:paraId="273F672B">
            <w:pPr>
              <w:rPr>
                <w:rFonts w:hint="eastAsia" w:ascii="宋体" w:hAnsi="宋体" w:cs="宋体"/>
                <w:szCs w:val="21"/>
                <w:highlight w:val="none"/>
              </w:rPr>
            </w:pPr>
            <w:r>
              <w:rPr>
                <w:rFonts w:hint="eastAsia" w:ascii="宋体" w:hAnsi="宋体" w:cs="宋体"/>
                <w:szCs w:val="21"/>
                <w:highlight w:val="none"/>
              </w:rPr>
              <w:t>36端口100G以太网光接口模块≥</w:t>
            </w:r>
            <w:r>
              <w:rPr>
                <w:rFonts w:ascii="宋体" w:hAnsi="宋体" w:cs="宋体"/>
                <w:szCs w:val="21"/>
                <w:highlight w:val="none"/>
              </w:rPr>
              <w:t>2</w:t>
            </w:r>
          </w:p>
        </w:tc>
      </w:tr>
      <w:tr w14:paraId="7DFE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80" w:type="dxa"/>
            <w:vMerge w:val="continue"/>
            <w:noWrap w:val="0"/>
            <w:vAlign w:val="center"/>
          </w:tcPr>
          <w:p w14:paraId="23836F72">
            <w:pPr>
              <w:jc w:val="center"/>
              <w:rPr>
                <w:rFonts w:hint="eastAsia" w:ascii="宋体" w:hAnsi="宋体" w:cs="宋体"/>
                <w:b/>
                <w:bCs/>
                <w:szCs w:val="21"/>
                <w:highlight w:val="none"/>
              </w:rPr>
            </w:pPr>
          </w:p>
        </w:tc>
        <w:tc>
          <w:tcPr>
            <w:tcW w:w="882" w:type="dxa"/>
            <w:noWrap w:val="0"/>
            <w:vAlign w:val="center"/>
          </w:tcPr>
          <w:p w14:paraId="1FC15799">
            <w:pPr>
              <w:jc w:val="center"/>
              <w:rPr>
                <w:rFonts w:hint="eastAsia" w:ascii="宋体" w:hAnsi="宋体" w:cs="宋体"/>
                <w:b/>
                <w:bCs/>
                <w:szCs w:val="21"/>
                <w:highlight w:val="none"/>
              </w:rPr>
            </w:pPr>
          </w:p>
        </w:tc>
        <w:tc>
          <w:tcPr>
            <w:tcW w:w="6688" w:type="dxa"/>
            <w:noWrap w:val="0"/>
            <w:vAlign w:val="center"/>
          </w:tcPr>
          <w:p w14:paraId="2BA69F5D">
            <w:pPr>
              <w:rPr>
                <w:rFonts w:hint="eastAsia" w:ascii="宋体" w:hAnsi="宋体" w:cs="宋体"/>
                <w:szCs w:val="21"/>
                <w:highlight w:val="none"/>
              </w:rPr>
            </w:pPr>
            <w:r>
              <w:rPr>
                <w:rFonts w:hint="eastAsia" w:ascii="宋体" w:hAnsi="宋体" w:cs="宋体"/>
                <w:szCs w:val="21"/>
                <w:highlight w:val="none"/>
              </w:rPr>
              <w:t>100G QSFP28光模块≥3</w:t>
            </w:r>
            <w:r>
              <w:rPr>
                <w:rFonts w:ascii="宋体" w:hAnsi="宋体" w:cs="宋体"/>
                <w:szCs w:val="21"/>
                <w:highlight w:val="none"/>
              </w:rPr>
              <w:t>4</w:t>
            </w:r>
            <w:r>
              <w:rPr>
                <w:rFonts w:hint="eastAsia" w:ascii="宋体" w:hAnsi="宋体" w:cs="宋体"/>
                <w:szCs w:val="21"/>
                <w:highlight w:val="none"/>
              </w:rPr>
              <w:t>个，40GB QSFP光模块≥1</w:t>
            </w:r>
            <w:r>
              <w:rPr>
                <w:rFonts w:ascii="宋体" w:hAnsi="宋体" w:cs="宋体"/>
                <w:szCs w:val="21"/>
                <w:highlight w:val="none"/>
              </w:rPr>
              <w:t>3</w:t>
            </w:r>
            <w:r>
              <w:rPr>
                <w:rFonts w:hint="eastAsia" w:ascii="宋体" w:hAnsi="宋体" w:cs="宋体"/>
                <w:szCs w:val="21"/>
                <w:highlight w:val="none"/>
              </w:rPr>
              <w:t>个</w:t>
            </w:r>
          </w:p>
        </w:tc>
      </w:tr>
      <w:tr w14:paraId="0431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80" w:type="dxa"/>
            <w:vMerge w:val="continue"/>
            <w:noWrap w:val="0"/>
            <w:vAlign w:val="center"/>
          </w:tcPr>
          <w:p w14:paraId="0D7D6C52">
            <w:pPr>
              <w:jc w:val="center"/>
              <w:rPr>
                <w:rFonts w:hint="eastAsia" w:ascii="宋体" w:hAnsi="宋体" w:cs="宋体"/>
                <w:b/>
                <w:bCs/>
                <w:szCs w:val="21"/>
                <w:highlight w:val="none"/>
              </w:rPr>
            </w:pPr>
          </w:p>
        </w:tc>
        <w:tc>
          <w:tcPr>
            <w:tcW w:w="882" w:type="dxa"/>
            <w:noWrap w:val="0"/>
            <w:vAlign w:val="center"/>
          </w:tcPr>
          <w:p w14:paraId="241CB572">
            <w:pPr>
              <w:jc w:val="center"/>
              <w:rPr>
                <w:rFonts w:hint="eastAsia" w:ascii="宋体" w:hAnsi="宋体" w:cs="宋体"/>
                <w:b/>
                <w:bCs/>
                <w:szCs w:val="21"/>
                <w:highlight w:val="none"/>
              </w:rPr>
            </w:pPr>
          </w:p>
        </w:tc>
        <w:tc>
          <w:tcPr>
            <w:tcW w:w="6688" w:type="dxa"/>
            <w:noWrap w:val="0"/>
            <w:vAlign w:val="center"/>
          </w:tcPr>
          <w:p w14:paraId="5AC76D5F">
            <w:pPr>
              <w:rPr>
                <w:rFonts w:hint="eastAsia" w:ascii="宋体" w:hAnsi="宋体" w:cs="宋体"/>
                <w:szCs w:val="21"/>
                <w:highlight w:val="none"/>
              </w:rPr>
            </w:pPr>
            <w:r>
              <w:rPr>
                <w:rFonts w:hint="eastAsia" w:ascii="宋体" w:hAnsi="宋体" w:cs="宋体"/>
                <w:szCs w:val="21"/>
                <w:highlight w:val="none"/>
              </w:rPr>
              <w:t>交流电源≥</w:t>
            </w:r>
            <w:r>
              <w:rPr>
                <w:rFonts w:ascii="宋体" w:hAnsi="宋体" w:cs="宋体"/>
                <w:szCs w:val="21"/>
                <w:highlight w:val="none"/>
              </w:rPr>
              <w:t>4</w:t>
            </w:r>
            <w:r>
              <w:rPr>
                <w:rFonts w:hint="eastAsia" w:ascii="宋体" w:hAnsi="宋体" w:cs="宋体"/>
                <w:szCs w:val="21"/>
                <w:highlight w:val="none"/>
              </w:rPr>
              <w:t>个，风扇≥</w:t>
            </w:r>
            <w:r>
              <w:rPr>
                <w:rFonts w:ascii="宋体" w:hAnsi="宋体" w:cs="宋体"/>
                <w:szCs w:val="21"/>
                <w:highlight w:val="none"/>
              </w:rPr>
              <w:t>2</w:t>
            </w:r>
            <w:r>
              <w:rPr>
                <w:rFonts w:hint="eastAsia" w:ascii="宋体" w:hAnsi="宋体" w:cs="宋体"/>
                <w:szCs w:val="21"/>
                <w:highlight w:val="none"/>
              </w:rPr>
              <w:t>个</w:t>
            </w:r>
          </w:p>
        </w:tc>
      </w:tr>
      <w:tr w14:paraId="4F47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0" w:type="dxa"/>
            <w:noWrap w:val="0"/>
            <w:vAlign w:val="center"/>
          </w:tcPr>
          <w:p w14:paraId="11CB5173">
            <w:pPr>
              <w:jc w:val="center"/>
              <w:rPr>
                <w:rFonts w:hint="eastAsia" w:ascii="宋体" w:hAnsi="宋体" w:cs="宋体"/>
                <w:b/>
                <w:bCs/>
                <w:szCs w:val="21"/>
                <w:highlight w:val="none"/>
              </w:rPr>
            </w:pPr>
            <w:r>
              <w:rPr>
                <w:rFonts w:hint="eastAsia" w:ascii="宋体" w:hAnsi="宋体" w:cs="宋体"/>
                <w:b/>
                <w:bCs/>
                <w:szCs w:val="21"/>
                <w:highlight w:val="none"/>
              </w:rPr>
              <w:t>三层</w:t>
            </w:r>
          </w:p>
          <w:p w14:paraId="41312D7D">
            <w:pPr>
              <w:jc w:val="center"/>
              <w:rPr>
                <w:rFonts w:hint="eastAsia" w:ascii="宋体" w:hAnsi="宋体" w:cs="宋体"/>
                <w:b/>
                <w:bCs/>
                <w:szCs w:val="21"/>
                <w:highlight w:val="none"/>
              </w:rPr>
            </w:pPr>
            <w:r>
              <w:rPr>
                <w:rFonts w:hint="eastAsia" w:ascii="宋体" w:hAnsi="宋体" w:cs="宋体"/>
                <w:b/>
                <w:bCs/>
                <w:szCs w:val="21"/>
                <w:highlight w:val="none"/>
              </w:rPr>
              <w:t>功能</w:t>
            </w:r>
          </w:p>
        </w:tc>
        <w:tc>
          <w:tcPr>
            <w:tcW w:w="882" w:type="dxa"/>
            <w:noWrap w:val="0"/>
            <w:vAlign w:val="center"/>
          </w:tcPr>
          <w:p w14:paraId="4EF286B6">
            <w:pPr>
              <w:jc w:val="center"/>
              <w:rPr>
                <w:rFonts w:hint="eastAsia" w:ascii="宋体" w:hAnsi="宋体" w:cs="宋体"/>
                <w:b/>
                <w:bCs/>
                <w:szCs w:val="21"/>
                <w:highlight w:val="none"/>
              </w:rPr>
            </w:pPr>
          </w:p>
        </w:tc>
        <w:tc>
          <w:tcPr>
            <w:tcW w:w="6688" w:type="dxa"/>
            <w:noWrap w:val="0"/>
            <w:vAlign w:val="center"/>
          </w:tcPr>
          <w:p w14:paraId="4A3110CF">
            <w:pPr>
              <w:rPr>
                <w:rFonts w:hint="eastAsia" w:ascii="宋体" w:hAnsi="宋体" w:cs="宋体"/>
                <w:szCs w:val="21"/>
                <w:highlight w:val="none"/>
              </w:rPr>
            </w:pPr>
            <w:r>
              <w:rPr>
                <w:rFonts w:hint="eastAsia" w:ascii="宋体" w:hAnsi="宋体" w:cs="宋体"/>
                <w:szCs w:val="21"/>
                <w:highlight w:val="none"/>
              </w:rPr>
              <w:t>支持RIP、OSPF、ISIS等IPv4动态路由协议，支持RIPng、OSPFv3、ISISv6等IPv6动态路由协议</w:t>
            </w:r>
          </w:p>
        </w:tc>
      </w:tr>
      <w:tr w14:paraId="00A2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0" w:type="dxa"/>
            <w:noWrap w:val="0"/>
            <w:vAlign w:val="center"/>
          </w:tcPr>
          <w:p w14:paraId="34F04CED">
            <w:pPr>
              <w:jc w:val="center"/>
              <w:rPr>
                <w:rFonts w:hint="eastAsia" w:ascii="宋体" w:hAnsi="宋体" w:cs="宋体"/>
                <w:b/>
                <w:bCs/>
                <w:szCs w:val="21"/>
                <w:highlight w:val="none"/>
              </w:rPr>
            </w:pPr>
            <w:r>
              <w:rPr>
                <w:rFonts w:hint="eastAsia" w:ascii="宋体" w:hAnsi="宋体" w:cs="宋体"/>
                <w:b/>
                <w:bCs/>
                <w:szCs w:val="21"/>
                <w:highlight w:val="none"/>
              </w:rPr>
              <w:t>安全性</w:t>
            </w:r>
          </w:p>
        </w:tc>
        <w:tc>
          <w:tcPr>
            <w:tcW w:w="882" w:type="dxa"/>
            <w:noWrap w:val="0"/>
            <w:vAlign w:val="center"/>
          </w:tcPr>
          <w:p w14:paraId="02FD09E9">
            <w:pPr>
              <w:jc w:val="center"/>
              <w:rPr>
                <w:rFonts w:hint="eastAsia" w:ascii="宋体" w:hAnsi="宋体" w:cs="宋体"/>
                <w:b/>
                <w:bCs/>
                <w:szCs w:val="21"/>
                <w:highlight w:val="none"/>
              </w:rPr>
            </w:pPr>
          </w:p>
        </w:tc>
        <w:tc>
          <w:tcPr>
            <w:tcW w:w="6688" w:type="dxa"/>
            <w:noWrap w:val="0"/>
            <w:vAlign w:val="center"/>
          </w:tcPr>
          <w:p w14:paraId="4DC7A4A5">
            <w:pPr>
              <w:rPr>
                <w:rFonts w:hint="eastAsia" w:ascii="宋体" w:hAnsi="宋体" w:cs="宋体"/>
                <w:szCs w:val="21"/>
                <w:highlight w:val="none"/>
              </w:rPr>
            </w:pPr>
            <w:r>
              <w:rPr>
                <w:rFonts w:hint="eastAsia" w:ascii="宋体" w:hAnsi="宋体" w:cs="宋体"/>
                <w:szCs w:val="21"/>
                <w:highlight w:val="none"/>
              </w:rPr>
              <w:t>支持黑洞MAC、动态ARP检测、ARP防攻击，支持端口隔离，支持IP、MAC、端口和VLAN的组合绑定</w:t>
            </w:r>
          </w:p>
        </w:tc>
      </w:tr>
      <w:tr w14:paraId="59EE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0" w:type="dxa"/>
            <w:noWrap w:val="0"/>
            <w:vAlign w:val="center"/>
          </w:tcPr>
          <w:p w14:paraId="18F2C194">
            <w:pPr>
              <w:jc w:val="center"/>
              <w:rPr>
                <w:rFonts w:hint="eastAsia" w:ascii="宋体" w:hAnsi="宋体" w:cs="宋体"/>
                <w:b/>
                <w:bCs/>
                <w:szCs w:val="21"/>
                <w:highlight w:val="none"/>
              </w:rPr>
            </w:pPr>
            <w:r>
              <w:rPr>
                <w:rFonts w:hint="eastAsia" w:ascii="宋体" w:hAnsi="宋体" w:cs="宋体"/>
                <w:b/>
                <w:bCs/>
                <w:szCs w:val="21"/>
                <w:highlight w:val="none"/>
              </w:rPr>
              <w:t>二层</w:t>
            </w:r>
          </w:p>
          <w:p w14:paraId="7C6688C0">
            <w:pPr>
              <w:jc w:val="center"/>
              <w:rPr>
                <w:rFonts w:hint="eastAsia" w:ascii="宋体" w:hAnsi="宋体" w:cs="宋体"/>
                <w:b/>
                <w:bCs/>
                <w:szCs w:val="21"/>
                <w:highlight w:val="none"/>
              </w:rPr>
            </w:pPr>
            <w:r>
              <w:rPr>
                <w:rFonts w:hint="eastAsia" w:ascii="宋体" w:hAnsi="宋体" w:cs="宋体"/>
                <w:b/>
                <w:bCs/>
                <w:szCs w:val="21"/>
                <w:highlight w:val="none"/>
              </w:rPr>
              <w:t>功能</w:t>
            </w:r>
          </w:p>
        </w:tc>
        <w:tc>
          <w:tcPr>
            <w:tcW w:w="882" w:type="dxa"/>
            <w:noWrap w:val="0"/>
            <w:vAlign w:val="center"/>
          </w:tcPr>
          <w:p w14:paraId="07D287E7">
            <w:pPr>
              <w:jc w:val="center"/>
              <w:rPr>
                <w:rFonts w:hint="eastAsia" w:ascii="宋体" w:hAnsi="宋体" w:cs="宋体"/>
                <w:b/>
                <w:bCs/>
                <w:szCs w:val="21"/>
                <w:highlight w:val="none"/>
              </w:rPr>
            </w:pPr>
          </w:p>
        </w:tc>
        <w:tc>
          <w:tcPr>
            <w:tcW w:w="6688" w:type="dxa"/>
            <w:noWrap w:val="0"/>
            <w:vAlign w:val="center"/>
          </w:tcPr>
          <w:p w14:paraId="6054F9B3">
            <w:pPr>
              <w:rPr>
                <w:rFonts w:hint="eastAsia" w:ascii="宋体" w:hAnsi="宋体" w:cs="宋体"/>
                <w:szCs w:val="21"/>
                <w:highlight w:val="none"/>
              </w:rPr>
            </w:pPr>
            <w:r>
              <w:rPr>
                <w:rFonts w:hint="eastAsia" w:ascii="宋体" w:hAnsi="宋体" w:cs="宋体"/>
                <w:szCs w:val="21"/>
                <w:highlight w:val="none"/>
              </w:rPr>
              <w:t>1.VLAN≥ 4K，支持STP/RSTP/MSTP</w:t>
            </w:r>
          </w:p>
          <w:p w14:paraId="36BF4FEF">
            <w:pPr>
              <w:rPr>
                <w:rFonts w:hint="eastAsia" w:ascii="宋体" w:hAnsi="宋体" w:cs="宋体"/>
                <w:szCs w:val="21"/>
                <w:highlight w:val="none"/>
              </w:rPr>
            </w:pPr>
            <w:r>
              <w:rPr>
                <w:rFonts w:hint="eastAsia" w:ascii="宋体" w:hAnsi="宋体" w:cs="宋体"/>
                <w:szCs w:val="21"/>
                <w:highlight w:val="none"/>
              </w:rPr>
              <w:t>2.支持DHCP relay，且server地址不小于2个</w:t>
            </w:r>
          </w:p>
          <w:p w14:paraId="3CCEEB41">
            <w:pPr>
              <w:rPr>
                <w:rFonts w:hint="eastAsia" w:ascii="宋体" w:hAnsi="宋体" w:cs="宋体"/>
                <w:szCs w:val="21"/>
                <w:highlight w:val="none"/>
              </w:rPr>
            </w:pPr>
            <w:r>
              <w:rPr>
                <w:rFonts w:hint="eastAsia" w:ascii="宋体" w:hAnsi="宋体" w:cs="宋体"/>
                <w:szCs w:val="21"/>
                <w:highlight w:val="none"/>
              </w:rPr>
              <w:t>3.支持基于端口的广播风暴/组播/未知单播抑制</w:t>
            </w:r>
          </w:p>
        </w:tc>
      </w:tr>
      <w:tr w14:paraId="06A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0" w:type="dxa"/>
            <w:noWrap w:val="0"/>
            <w:vAlign w:val="center"/>
          </w:tcPr>
          <w:p w14:paraId="74FA779E">
            <w:pPr>
              <w:jc w:val="center"/>
              <w:rPr>
                <w:rFonts w:hint="eastAsia" w:ascii="宋体" w:hAnsi="宋体" w:cs="宋体"/>
                <w:b/>
                <w:bCs/>
                <w:szCs w:val="21"/>
                <w:highlight w:val="none"/>
              </w:rPr>
            </w:pPr>
            <w:r>
              <w:rPr>
                <w:rFonts w:hint="eastAsia" w:ascii="宋体" w:hAnsi="宋体" w:cs="宋体"/>
                <w:b/>
                <w:bCs/>
                <w:szCs w:val="21"/>
                <w:highlight w:val="none"/>
              </w:rPr>
              <w:t>端口</w:t>
            </w:r>
          </w:p>
          <w:p w14:paraId="5D21D908">
            <w:pPr>
              <w:jc w:val="center"/>
              <w:rPr>
                <w:rFonts w:hint="eastAsia" w:ascii="宋体" w:hAnsi="宋体" w:cs="宋体"/>
                <w:b/>
                <w:bCs/>
                <w:szCs w:val="21"/>
                <w:highlight w:val="none"/>
              </w:rPr>
            </w:pPr>
            <w:r>
              <w:rPr>
                <w:rFonts w:hint="eastAsia" w:ascii="宋体" w:hAnsi="宋体" w:cs="宋体"/>
                <w:b/>
                <w:bCs/>
                <w:szCs w:val="21"/>
                <w:highlight w:val="none"/>
              </w:rPr>
              <w:t>特性</w:t>
            </w:r>
          </w:p>
        </w:tc>
        <w:tc>
          <w:tcPr>
            <w:tcW w:w="882" w:type="dxa"/>
            <w:noWrap w:val="0"/>
            <w:vAlign w:val="center"/>
          </w:tcPr>
          <w:p w14:paraId="156A4CA4">
            <w:pPr>
              <w:jc w:val="center"/>
              <w:rPr>
                <w:rFonts w:hint="eastAsia" w:ascii="宋体" w:hAnsi="宋体" w:cs="宋体"/>
                <w:b/>
                <w:bCs/>
                <w:szCs w:val="21"/>
                <w:highlight w:val="none"/>
              </w:rPr>
            </w:pPr>
          </w:p>
        </w:tc>
        <w:tc>
          <w:tcPr>
            <w:tcW w:w="6688" w:type="dxa"/>
            <w:noWrap w:val="0"/>
            <w:vAlign w:val="center"/>
          </w:tcPr>
          <w:p w14:paraId="52BFA5DD">
            <w:pPr>
              <w:rPr>
                <w:rFonts w:hint="eastAsia" w:ascii="宋体" w:hAnsi="宋体" w:cs="宋体"/>
                <w:szCs w:val="21"/>
                <w:highlight w:val="none"/>
              </w:rPr>
            </w:pPr>
            <w:r>
              <w:rPr>
                <w:rFonts w:hint="eastAsia" w:ascii="宋体" w:hAnsi="宋体" w:cs="宋体"/>
                <w:szCs w:val="21"/>
                <w:highlight w:val="none"/>
              </w:rPr>
              <w:t>10G、40G端口支持路由口、路由子接口功能；端口支持LLDP功能；支持IPv4/V6双栈；所有端口支持巨帧转发（≥9216 bytes）</w:t>
            </w:r>
          </w:p>
        </w:tc>
      </w:tr>
      <w:tr w14:paraId="3680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0" w:type="dxa"/>
            <w:noWrap w:val="0"/>
            <w:vAlign w:val="center"/>
          </w:tcPr>
          <w:p w14:paraId="178AC9FD">
            <w:pPr>
              <w:jc w:val="center"/>
              <w:rPr>
                <w:rFonts w:hint="eastAsia" w:ascii="宋体" w:hAnsi="宋体" w:cs="宋体"/>
                <w:b/>
                <w:bCs/>
                <w:szCs w:val="21"/>
                <w:highlight w:val="none"/>
              </w:rPr>
            </w:pPr>
            <w:r>
              <w:rPr>
                <w:rFonts w:hint="eastAsia" w:ascii="宋体" w:hAnsi="宋体" w:cs="宋体"/>
                <w:b/>
                <w:bCs/>
                <w:szCs w:val="21"/>
                <w:highlight w:val="none"/>
              </w:rPr>
              <w:t>网络</w:t>
            </w:r>
          </w:p>
          <w:p w14:paraId="740D619E">
            <w:pPr>
              <w:jc w:val="center"/>
              <w:rPr>
                <w:rFonts w:hint="eastAsia" w:ascii="宋体" w:hAnsi="宋体" w:cs="宋体"/>
                <w:b/>
                <w:bCs/>
                <w:szCs w:val="21"/>
                <w:highlight w:val="none"/>
              </w:rPr>
            </w:pPr>
            <w:r>
              <w:rPr>
                <w:rFonts w:hint="eastAsia" w:ascii="宋体" w:hAnsi="宋体" w:cs="宋体"/>
                <w:b/>
                <w:bCs/>
                <w:szCs w:val="21"/>
                <w:highlight w:val="none"/>
              </w:rPr>
              <w:t>管理</w:t>
            </w:r>
          </w:p>
        </w:tc>
        <w:tc>
          <w:tcPr>
            <w:tcW w:w="882" w:type="dxa"/>
            <w:noWrap w:val="0"/>
            <w:vAlign w:val="center"/>
          </w:tcPr>
          <w:p w14:paraId="188C0AE7">
            <w:pPr>
              <w:jc w:val="center"/>
              <w:rPr>
                <w:rFonts w:hint="eastAsia" w:ascii="宋体" w:hAnsi="宋体" w:cs="宋体"/>
                <w:b/>
                <w:bCs/>
                <w:szCs w:val="21"/>
                <w:highlight w:val="none"/>
              </w:rPr>
            </w:pPr>
          </w:p>
        </w:tc>
        <w:tc>
          <w:tcPr>
            <w:tcW w:w="6688" w:type="dxa"/>
            <w:noWrap w:val="0"/>
            <w:vAlign w:val="center"/>
          </w:tcPr>
          <w:p w14:paraId="5FE5BF48">
            <w:pPr>
              <w:rPr>
                <w:rFonts w:hint="eastAsia" w:ascii="宋体" w:hAnsi="宋体" w:cs="宋体"/>
                <w:szCs w:val="21"/>
                <w:highlight w:val="none"/>
              </w:rPr>
            </w:pPr>
            <w:r>
              <w:rPr>
                <w:rFonts w:hint="eastAsia" w:ascii="宋体" w:hAnsi="宋体" w:cs="宋体"/>
                <w:szCs w:val="21"/>
                <w:highlight w:val="none"/>
              </w:rPr>
              <w:t>1.支持NETCONF标准接口</w:t>
            </w:r>
          </w:p>
          <w:p w14:paraId="69AD0937">
            <w:pPr>
              <w:rPr>
                <w:rFonts w:hint="eastAsia" w:ascii="宋体" w:hAnsi="宋体" w:cs="宋体"/>
                <w:szCs w:val="21"/>
                <w:highlight w:val="none"/>
              </w:rPr>
            </w:pPr>
            <w:r>
              <w:rPr>
                <w:rFonts w:hint="eastAsia" w:ascii="宋体" w:hAnsi="宋体" w:cs="宋体"/>
                <w:szCs w:val="21"/>
                <w:highlight w:val="none"/>
              </w:rPr>
              <w:t>2.支持SNMP通过域名方式访问</w:t>
            </w:r>
          </w:p>
          <w:p w14:paraId="2AC6D176">
            <w:pPr>
              <w:rPr>
                <w:rFonts w:hint="eastAsia" w:ascii="宋体" w:hAnsi="宋体" w:cs="宋体"/>
                <w:szCs w:val="21"/>
                <w:highlight w:val="none"/>
              </w:rPr>
            </w:pPr>
            <w:r>
              <w:rPr>
                <w:rFonts w:hint="eastAsia" w:ascii="宋体" w:hAnsi="宋体" w:cs="宋体"/>
                <w:szCs w:val="21"/>
                <w:highlight w:val="none"/>
              </w:rPr>
              <w:t>3.支持NTP客户端，支持时区修正，支持基于IP和域名访问sever</w:t>
            </w:r>
          </w:p>
          <w:p w14:paraId="5099F681">
            <w:pPr>
              <w:rPr>
                <w:rFonts w:hint="eastAsia" w:ascii="宋体" w:hAnsi="宋体" w:cs="宋体"/>
                <w:szCs w:val="21"/>
                <w:highlight w:val="none"/>
              </w:rPr>
            </w:pPr>
            <w:r>
              <w:rPr>
                <w:rFonts w:hint="eastAsia" w:ascii="宋体" w:hAnsi="宋体" w:cs="宋体"/>
                <w:szCs w:val="21"/>
                <w:highlight w:val="none"/>
              </w:rPr>
              <w:t>4.支持Console、Telnet和SSH2命令行配置等网管方式</w:t>
            </w:r>
          </w:p>
          <w:p w14:paraId="29AF03AD">
            <w:pPr>
              <w:rPr>
                <w:rFonts w:hint="eastAsia" w:ascii="宋体" w:hAnsi="宋体" w:cs="宋体"/>
                <w:szCs w:val="21"/>
                <w:highlight w:val="none"/>
              </w:rPr>
            </w:pPr>
            <w:r>
              <w:rPr>
                <w:rFonts w:hint="eastAsia" w:ascii="宋体" w:hAnsi="宋体" w:cs="宋体"/>
                <w:szCs w:val="21"/>
                <w:highlight w:val="none"/>
              </w:rPr>
              <w:t>5.支持单物理端口和聚合组本地镜像、远程镜像</w:t>
            </w:r>
          </w:p>
          <w:p w14:paraId="47A298F7">
            <w:pPr>
              <w:rPr>
                <w:rFonts w:hint="eastAsia" w:ascii="宋体" w:hAnsi="宋体" w:cs="宋体"/>
                <w:szCs w:val="21"/>
                <w:highlight w:val="none"/>
              </w:rPr>
            </w:pPr>
            <w:r>
              <w:rPr>
                <w:rFonts w:hint="eastAsia" w:ascii="宋体" w:hAnsi="宋体" w:cs="宋体"/>
                <w:szCs w:val="21"/>
                <w:highlight w:val="none"/>
              </w:rPr>
              <w:t>6.支持流量统计功能</w:t>
            </w:r>
          </w:p>
        </w:tc>
      </w:tr>
      <w:tr w14:paraId="6213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0" w:type="dxa"/>
            <w:noWrap w:val="0"/>
            <w:vAlign w:val="center"/>
          </w:tcPr>
          <w:p w14:paraId="1118F64F">
            <w:pPr>
              <w:jc w:val="center"/>
              <w:rPr>
                <w:rFonts w:hint="eastAsia" w:ascii="宋体" w:hAnsi="宋体" w:cs="宋体"/>
                <w:b/>
                <w:bCs/>
                <w:szCs w:val="21"/>
                <w:highlight w:val="none"/>
              </w:rPr>
            </w:pPr>
            <w:r>
              <w:rPr>
                <w:rFonts w:hint="eastAsia" w:ascii="宋体" w:hAnsi="宋体" w:cs="宋体"/>
                <w:b/>
                <w:bCs/>
                <w:szCs w:val="21"/>
                <w:highlight w:val="none"/>
              </w:rPr>
              <w:t>原机</w:t>
            </w:r>
          </w:p>
          <w:p w14:paraId="4FF3F125">
            <w:pPr>
              <w:jc w:val="center"/>
              <w:rPr>
                <w:rFonts w:hint="eastAsia" w:ascii="宋体" w:hAnsi="宋体" w:cs="宋体"/>
                <w:b/>
                <w:bCs/>
                <w:szCs w:val="21"/>
                <w:highlight w:val="none"/>
              </w:rPr>
            </w:pPr>
            <w:r>
              <w:rPr>
                <w:rFonts w:hint="eastAsia" w:ascii="宋体" w:hAnsi="宋体" w:cs="宋体"/>
                <w:b/>
                <w:bCs/>
                <w:szCs w:val="21"/>
                <w:highlight w:val="none"/>
              </w:rPr>
              <w:t>要求</w:t>
            </w:r>
          </w:p>
        </w:tc>
        <w:tc>
          <w:tcPr>
            <w:tcW w:w="882" w:type="dxa"/>
            <w:noWrap w:val="0"/>
            <w:vAlign w:val="center"/>
          </w:tcPr>
          <w:p w14:paraId="7EE2FFF7">
            <w:pPr>
              <w:jc w:val="center"/>
              <w:rPr>
                <w:rFonts w:hint="eastAsia" w:ascii="宋体" w:hAnsi="宋体" w:cs="宋体"/>
                <w:b/>
                <w:bCs/>
                <w:szCs w:val="21"/>
                <w:highlight w:val="none"/>
              </w:rPr>
            </w:pPr>
          </w:p>
        </w:tc>
        <w:tc>
          <w:tcPr>
            <w:tcW w:w="6688" w:type="dxa"/>
            <w:noWrap w:val="0"/>
            <w:vAlign w:val="center"/>
          </w:tcPr>
          <w:p w14:paraId="13F169A2">
            <w:pPr>
              <w:rPr>
                <w:rFonts w:hint="eastAsia" w:ascii="宋体" w:hAnsi="宋体" w:cs="宋体"/>
                <w:szCs w:val="21"/>
                <w:highlight w:val="none"/>
              </w:rPr>
            </w:pPr>
            <w:r>
              <w:rPr>
                <w:rFonts w:hint="eastAsia" w:ascii="宋体" w:hAnsi="宋体" w:cs="宋体"/>
                <w:szCs w:val="21"/>
                <w:highlight w:val="none"/>
              </w:rPr>
              <w:t>交换机为原厂整机，采用原厂原装配件，非渠道拼装。</w:t>
            </w:r>
          </w:p>
        </w:tc>
      </w:tr>
      <w:tr w14:paraId="48C7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0" w:type="dxa"/>
            <w:noWrap w:val="0"/>
            <w:vAlign w:val="center"/>
          </w:tcPr>
          <w:p w14:paraId="1C308D65">
            <w:pPr>
              <w:jc w:val="center"/>
              <w:rPr>
                <w:rFonts w:hint="eastAsia" w:ascii="宋体" w:hAnsi="宋体" w:cs="宋体"/>
                <w:b/>
                <w:bCs/>
                <w:szCs w:val="21"/>
                <w:highlight w:val="none"/>
              </w:rPr>
            </w:pPr>
            <w:r>
              <w:rPr>
                <w:rFonts w:hint="eastAsia" w:ascii="宋体" w:hAnsi="宋体" w:cs="宋体"/>
                <w:b/>
                <w:bCs/>
                <w:szCs w:val="21"/>
                <w:highlight w:val="none"/>
              </w:rPr>
              <w:t>兼容性要求</w:t>
            </w:r>
          </w:p>
        </w:tc>
        <w:tc>
          <w:tcPr>
            <w:tcW w:w="882" w:type="dxa"/>
            <w:noWrap w:val="0"/>
            <w:vAlign w:val="center"/>
          </w:tcPr>
          <w:p w14:paraId="535F99DA">
            <w:pPr>
              <w:jc w:val="center"/>
              <w:rPr>
                <w:rFonts w:hint="eastAsia" w:ascii="宋体" w:hAnsi="宋体" w:cs="宋体"/>
                <w:b/>
                <w:bCs/>
                <w:szCs w:val="21"/>
                <w:highlight w:val="none"/>
              </w:rPr>
            </w:pPr>
          </w:p>
        </w:tc>
        <w:tc>
          <w:tcPr>
            <w:tcW w:w="6688" w:type="dxa"/>
            <w:noWrap w:val="0"/>
            <w:vAlign w:val="center"/>
          </w:tcPr>
          <w:p w14:paraId="3190B9D6">
            <w:pPr>
              <w:rPr>
                <w:rFonts w:hint="eastAsia" w:ascii="宋体" w:hAnsi="宋体" w:cs="宋体"/>
                <w:szCs w:val="21"/>
                <w:highlight w:val="none"/>
              </w:rPr>
            </w:pPr>
            <w:r>
              <w:rPr>
                <w:rFonts w:hint="eastAsia" w:ascii="宋体" w:hAnsi="宋体" w:cs="宋体"/>
                <w:szCs w:val="21"/>
                <w:highlight w:val="none"/>
              </w:rPr>
              <w:t>与所投云平台软件完成兼容性适配，提供相关证明材料。</w:t>
            </w:r>
          </w:p>
        </w:tc>
      </w:tr>
      <w:tr w14:paraId="4F55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0" w:type="dxa"/>
            <w:noWrap w:val="0"/>
            <w:vAlign w:val="center"/>
          </w:tcPr>
          <w:p w14:paraId="747FA98F">
            <w:pPr>
              <w:jc w:val="center"/>
              <w:rPr>
                <w:rFonts w:hint="eastAsia" w:ascii="宋体" w:hAnsi="宋体" w:cs="宋体"/>
                <w:b/>
                <w:bCs/>
                <w:szCs w:val="21"/>
                <w:highlight w:val="none"/>
              </w:rPr>
            </w:pPr>
            <w:r>
              <w:rPr>
                <w:rFonts w:hint="eastAsia" w:ascii="宋体" w:hAnsi="宋体" w:cs="宋体"/>
                <w:b/>
                <w:bCs/>
                <w:szCs w:val="21"/>
                <w:highlight w:val="none"/>
              </w:rPr>
              <w:t>协议</w:t>
            </w:r>
          </w:p>
          <w:p w14:paraId="31472E1D">
            <w:pPr>
              <w:jc w:val="center"/>
              <w:rPr>
                <w:rFonts w:ascii="宋体" w:hAnsi="宋体" w:cs="宋体"/>
                <w:b/>
                <w:bCs/>
                <w:szCs w:val="21"/>
                <w:highlight w:val="none"/>
              </w:rPr>
            </w:pPr>
            <w:r>
              <w:rPr>
                <w:rFonts w:hint="eastAsia" w:ascii="宋体" w:hAnsi="宋体" w:cs="宋体"/>
                <w:b/>
                <w:bCs/>
                <w:szCs w:val="21"/>
                <w:highlight w:val="none"/>
              </w:rPr>
              <w:t>要求</w:t>
            </w:r>
          </w:p>
        </w:tc>
        <w:tc>
          <w:tcPr>
            <w:tcW w:w="882" w:type="dxa"/>
            <w:noWrap w:val="0"/>
            <w:vAlign w:val="center"/>
          </w:tcPr>
          <w:p w14:paraId="1A1E1B23">
            <w:pPr>
              <w:jc w:val="center"/>
              <w:rPr>
                <w:rFonts w:hint="eastAsia" w:ascii="宋体" w:hAnsi="宋体" w:cs="宋体"/>
                <w:szCs w:val="21"/>
                <w:highlight w:val="none"/>
              </w:rPr>
            </w:pPr>
          </w:p>
        </w:tc>
        <w:tc>
          <w:tcPr>
            <w:tcW w:w="6688" w:type="dxa"/>
            <w:noWrap w:val="0"/>
            <w:vAlign w:val="center"/>
          </w:tcPr>
          <w:p w14:paraId="183C61FB">
            <w:pPr>
              <w:rPr>
                <w:rFonts w:ascii="宋体" w:hAnsi="宋体" w:cs="宋体"/>
                <w:szCs w:val="21"/>
                <w:highlight w:val="none"/>
              </w:rPr>
            </w:pPr>
            <w:r>
              <w:rPr>
                <w:rFonts w:hint="eastAsia" w:ascii="宋体" w:hAnsi="宋体" w:cs="宋体"/>
                <w:szCs w:val="21"/>
                <w:highlight w:val="none"/>
              </w:rPr>
              <w:t>支持IPv4/IPv6双栈</w:t>
            </w:r>
          </w:p>
        </w:tc>
      </w:tr>
      <w:tr w14:paraId="2E63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0" w:type="dxa"/>
            <w:noWrap w:val="0"/>
            <w:vAlign w:val="center"/>
          </w:tcPr>
          <w:p w14:paraId="229D3651">
            <w:pPr>
              <w:jc w:val="center"/>
              <w:rPr>
                <w:rFonts w:hint="eastAsia" w:ascii="宋体" w:hAnsi="宋体" w:cs="宋体"/>
                <w:b/>
                <w:bCs/>
                <w:szCs w:val="21"/>
                <w:highlight w:val="none"/>
              </w:rPr>
            </w:pPr>
            <w:r>
              <w:rPr>
                <w:rFonts w:hint="eastAsia" w:ascii="宋体" w:hAnsi="宋体" w:cs="宋体"/>
                <w:b/>
                <w:bCs/>
                <w:szCs w:val="21"/>
                <w:highlight w:val="none"/>
              </w:rPr>
              <w:t>资质</w:t>
            </w:r>
          </w:p>
        </w:tc>
        <w:tc>
          <w:tcPr>
            <w:tcW w:w="882" w:type="dxa"/>
            <w:noWrap w:val="0"/>
            <w:vAlign w:val="center"/>
          </w:tcPr>
          <w:p w14:paraId="49997289">
            <w:pPr>
              <w:jc w:val="center"/>
              <w:rPr>
                <w:rFonts w:ascii="宋体" w:hAnsi="宋体" w:cs="宋体"/>
                <w:b/>
                <w:bCs/>
                <w:szCs w:val="21"/>
                <w:highlight w:val="none"/>
              </w:rPr>
            </w:pPr>
          </w:p>
        </w:tc>
        <w:tc>
          <w:tcPr>
            <w:tcW w:w="6688" w:type="dxa"/>
            <w:noWrap w:val="0"/>
            <w:vAlign w:val="center"/>
          </w:tcPr>
          <w:p w14:paraId="66B90AE2">
            <w:pPr>
              <w:rPr>
                <w:rFonts w:hint="eastAsia" w:ascii="宋体" w:hAnsi="宋体" w:cs="宋体"/>
                <w:szCs w:val="21"/>
                <w:highlight w:val="none"/>
              </w:rPr>
            </w:pPr>
            <w:r>
              <w:rPr>
                <w:rFonts w:hint="eastAsia" w:ascii="宋体" w:hAnsi="宋体" w:cs="宋体"/>
                <w:szCs w:val="21"/>
                <w:highlight w:val="none"/>
              </w:rPr>
              <w:t>提供有效的工信部电信设备进网许可证证书复印件</w:t>
            </w:r>
          </w:p>
        </w:tc>
      </w:tr>
      <w:tr w14:paraId="1E18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0" w:type="dxa"/>
            <w:noWrap w:val="0"/>
            <w:vAlign w:val="center"/>
          </w:tcPr>
          <w:p w14:paraId="313627C2">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882" w:type="dxa"/>
            <w:noWrap w:val="0"/>
            <w:vAlign w:val="center"/>
          </w:tcPr>
          <w:p w14:paraId="26BA9F63">
            <w:pPr>
              <w:jc w:val="center"/>
              <w:rPr>
                <w:rFonts w:hint="eastAsia" w:ascii="宋体" w:hAnsi="宋体" w:cs="宋体"/>
                <w:b/>
                <w:bCs/>
                <w:szCs w:val="21"/>
                <w:highlight w:val="none"/>
              </w:rPr>
            </w:pPr>
          </w:p>
        </w:tc>
        <w:tc>
          <w:tcPr>
            <w:tcW w:w="6688" w:type="dxa"/>
            <w:noWrap w:val="0"/>
            <w:vAlign w:val="center"/>
          </w:tcPr>
          <w:p w14:paraId="0E3DE59E">
            <w:pPr>
              <w:rPr>
                <w:rFonts w:hint="eastAsia" w:ascii="宋体" w:hAnsi="宋体" w:cs="宋体"/>
                <w:szCs w:val="21"/>
                <w:highlight w:val="none"/>
              </w:rPr>
            </w:pPr>
            <w:r>
              <w:rPr>
                <w:rFonts w:hint="eastAsia" w:ascii="宋体" w:hAnsi="宋体" w:cs="宋体"/>
                <w:szCs w:val="21"/>
                <w:highlight w:val="none"/>
              </w:rPr>
              <w:t>3年原厂质保</w:t>
            </w:r>
          </w:p>
        </w:tc>
      </w:tr>
    </w:tbl>
    <w:p w14:paraId="72A165FB">
      <w:pPr>
        <w:rPr>
          <w:highlight w:val="none"/>
        </w:rPr>
      </w:pPr>
    </w:p>
    <w:p w14:paraId="7CC6DF1B">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交换机3</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7"/>
        <w:gridCol w:w="6708"/>
      </w:tblGrid>
      <w:tr w14:paraId="52B6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8" w:type="dxa"/>
            <w:noWrap w:val="0"/>
            <w:vAlign w:val="center"/>
          </w:tcPr>
          <w:p w14:paraId="59207668">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867" w:type="dxa"/>
            <w:noWrap w:val="0"/>
            <w:vAlign w:val="center"/>
          </w:tcPr>
          <w:p w14:paraId="571D00C9">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708" w:type="dxa"/>
            <w:noWrap w:val="0"/>
            <w:vAlign w:val="center"/>
          </w:tcPr>
          <w:p w14:paraId="1AB00997">
            <w:pPr>
              <w:jc w:val="center"/>
              <w:rPr>
                <w:rFonts w:hint="eastAsia" w:ascii="宋体" w:hAnsi="宋体" w:cs="宋体"/>
                <w:b/>
                <w:bCs/>
                <w:szCs w:val="21"/>
                <w:highlight w:val="none"/>
              </w:rPr>
            </w:pPr>
            <w:r>
              <w:rPr>
                <w:rFonts w:hint="eastAsia" w:ascii="宋体" w:hAnsi="宋体" w:cs="宋体"/>
                <w:b/>
                <w:bCs/>
                <w:szCs w:val="21"/>
                <w:highlight w:val="none"/>
              </w:rPr>
              <w:t>指标要求</w:t>
            </w:r>
          </w:p>
        </w:tc>
      </w:tr>
      <w:tr w14:paraId="0D5E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8" w:type="dxa"/>
            <w:vMerge w:val="restart"/>
            <w:noWrap w:val="0"/>
            <w:vAlign w:val="center"/>
          </w:tcPr>
          <w:p w14:paraId="4AC496C8">
            <w:pPr>
              <w:jc w:val="center"/>
              <w:rPr>
                <w:rFonts w:hint="eastAsia" w:ascii="宋体" w:hAnsi="宋体" w:cs="宋体"/>
                <w:b/>
                <w:bCs/>
                <w:szCs w:val="21"/>
                <w:highlight w:val="none"/>
              </w:rPr>
            </w:pPr>
            <w:r>
              <w:rPr>
                <w:rFonts w:hint="eastAsia" w:ascii="宋体" w:hAnsi="宋体" w:cs="宋体"/>
                <w:b/>
                <w:bCs/>
                <w:szCs w:val="21"/>
                <w:highlight w:val="none"/>
              </w:rPr>
              <w:t>硬件</w:t>
            </w:r>
          </w:p>
          <w:p w14:paraId="73619E05">
            <w:pPr>
              <w:jc w:val="center"/>
              <w:rPr>
                <w:rFonts w:ascii="宋体" w:hAnsi="宋体" w:cs="宋体"/>
                <w:b/>
                <w:bCs/>
                <w:szCs w:val="21"/>
                <w:highlight w:val="none"/>
              </w:rPr>
            </w:pPr>
            <w:r>
              <w:rPr>
                <w:rFonts w:hint="eastAsia" w:ascii="宋体" w:hAnsi="宋体" w:cs="宋体"/>
                <w:b/>
                <w:bCs/>
                <w:szCs w:val="21"/>
                <w:highlight w:val="none"/>
              </w:rPr>
              <w:t>规格</w:t>
            </w:r>
          </w:p>
        </w:tc>
        <w:tc>
          <w:tcPr>
            <w:tcW w:w="867" w:type="dxa"/>
            <w:noWrap w:val="0"/>
            <w:vAlign w:val="center"/>
          </w:tcPr>
          <w:p w14:paraId="323CDFBE">
            <w:pPr>
              <w:jc w:val="center"/>
              <w:rPr>
                <w:rFonts w:hint="eastAsia" w:ascii="宋体" w:hAnsi="宋体" w:cs="宋体"/>
                <w:b/>
                <w:bCs/>
                <w:szCs w:val="21"/>
                <w:highlight w:val="none"/>
              </w:rPr>
            </w:pPr>
          </w:p>
        </w:tc>
        <w:tc>
          <w:tcPr>
            <w:tcW w:w="6708" w:type="dxa"/>
            <w:noWrap w:val="0"/>
            <w:vAlign w:val="center"/>
          </w:tcPr>
          <w:p w14:paraId="67D6B50E">
            <w:pPr>
              <w:rPr>
                <w:rFonts w:hint="eastAsia" w:ascii="宋体" w:hAnsi="宋体" w:cs="宋体"/>
                <w:szCs w:val="21"/>
                <w:highlight w:val="none"/>
              </w:rPr>
            </w:pPr>
            <w:r>
              <w:rPr>
                <w:rFonts w:hint="eastAsia" w:ascii="宋体" w:hAnsi="宋体" w:cs="宋体"/>
                <w:szCs w:val="21"/>
                <w:highlight w:val="none"/>
              </w:rPr>
              <w:t>国产芯片，标准机架式设备</w:t>
            </w:r>
          </w:p>
        </w:tc>
      </w:tr>
      <w:tr w14:paraId="1F9C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noWrap w:val="0"/>
            <w:vAlign w:val="center"/>
          </w:tcPr>
          <w:p w14:paraId="0AB68434">
            <w:pPr>
              <w:jc w:val="center"/>
              <w:rPr>
                <w:rFonts w:ascii="宋体" w:hAnsi="宋体" w:cs="宋体"/>
                <w:b/>
                <w:bCs/>
                <w:szCs w:val="21"/>
                <w:highlight w:val="none"/>
              </w:rPr>
            </w:pPr>
          </w:p>
        </w:tc>
        <w:tc>
          <w:tcPr>
            <w:tcW w:w="867" w:type="dxa"/>
            <w:noWrap w:val="0"/>
            <w:vAlign w:val="center"/>
          </w:tcPr>
          <w:p w14:paraId="73004395">
            <w:pPr>
              <w:jc w:val="center"/>
              <w:rPr>
                <w:rFonts w:hint="eastAsia" w:ascii="宋体" w:hAnsi="宋体" w:cs="宋体"/>
                <w:b/>
                <w:bCs/>
                <w:szCs w:val="21"/>
                <w:highlight w:val="none"/>
              </w:rPr>
            </w:pPr>
          </w:p>
        </w:tc>
        <w:tc>
          <w:tcPr>
            <w:tcW w:w="6708" w:type="dxa"/>
            <w:noWrap w:val="0"/>
            <w:vAlign w:val="center"/>
          </w:tcPr>
          <w:p w14:paraId="415ED9E1">
            <w:pPr>
              <w:rPr>
                <w:rFonts w:hint="eastAsia" w:ascii="宋体" w:hAnsi="宋体" w:cs="宋体"/>
                <w:szCs w:val="21"/>
                <w:highlight w:val="none"/>
              </w:rPr>
            </w:pPr>
            <w:r>
              <w:rPr>
                <w:rFonts w:hint="eastAsia" w:ascii="宋体" w:hAnsi="宋体" w:cs="宋体"/>
                <w:szCs w:val="21"/>
                <w:highlight w:val="none"/>
              </w:rPr>
              <w:t>≥48个万兆SFP+口,≥</w:t>
            </w:r>
            <w:r>
              <w:rPr>
                <w:rFonts w:ascii="宋体" w:hAnsi="宋体" w:cs="宋体"/>
                <w:szCs w:val="21"/>
                <w:highlight w:val="none"/>
              </w:rPr>
              <w:t>6</w:t>
            </w:r>
            <w:r>
              <w:rPr>
                <w:rFonts w:hint="eastAsia" w:ascii="宋体" w:hAnsi="宋体" w:cs="宋体"/>
                <w:szCs w:val="21"/>
                <w:highlight w:val="none"/>
              </w:rPr>
              <w:t>个1</w:t>
            </w:r>
            <w:r>
              <w:rPr>
                <w:rFonts w:ascii="宋体" w:hAnsi="宋体" w:cs="宋体"/>
                <w:szCs w:val="21"/>
                <w:highlight w:val="none"/>
              </w:rPr>
              <w:t>00</w:t>
            </w:r>
            <w:r>
              <w:rPr>
                <w:rFonts w:hint="eastAsia" w:ascii="宋体" w:hAnsi="宋体" w:cs="宋体"/>
                <w:szCs w:val="21"/>
                <w:highlight w:val="none"/>
              </w:rPr>
              <w:t>GE QSFP</w:t>
            </w:r>
            <w:r>
              <w:rPr>
                <w:rFonts w:ascii="宋体" w:hAnsi="宋体" w:cs="宋体"/>
                <w:szCs w:val="21"/>
                <w:highlight w:val="none"/>
              </w:rPr>
              <w:t>28</w:t>
            </w:r>
            <w:r>
              <w:rPr>
                <w:rFonts w:hint="eastAsia" w:ascii="宋体" w:hAnsi="宋体" w:cs="宋体"/>
                <w:szCs w:val="21"/>
                <w:highlight w:val="none"/>
              </w:rPr>
              <w:t>端口</w:t>
            </w:r>
          </w:p>
        </w:tc>
      </w:tr>
      <w:tr w14:paraId="1651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08" w:type="dxa"/>
            <w:noWrap w:val="0"/>
            <w:vAlign w:val="center"/>
          </w:tcPr>
          <w:p w14:paraId="6357CF43">
            <w:pPr>
              <w:jc w:val="center"/>
              <w:rPr>
                <w:rFonts w:hint="eastAsia" w:ascii="宋体" w:hAnsi="宋体" w:cs="宋体"/>
                <w:b/>
                <w:bCs/>
                <w:szCs w:val="21"/>
                <w:highlight w:val="none"/>
              </w:rPr>
            </w:pPr>
            <w:r>
              <w:rPr>
                <w:rFonts w:hint="eastAsia" w:ascii="宋体" w:hAnsi="宋体" w:cs="宋体"/>
                <w:b/>
                <w:bCs/>
                <w:szCs w:val="21"/>
                <w:highlight w:val="none"/>
              </w:rPr>
              <w:t>转发</w:t>
            </w:r>
          </w:p>
          <w:p w14:paraId="14B1EE22">
            <w:pPr>
              <w:jc w:val="center"/>
              <w:rPr>
                <w:rFonts w:hint="eastAsia" w:ascii="宋体" w:hAnsi="宋体" w:cs="宋体"/>
                <w:b/>
                <w:bCs/>
                <w:szCs w:val="21"/>
                <w:highlight w:val="none"/>
              </w:rPr>
            </w:pPr>
            <w:r>
              <w:rPr>
                <w:rFonts w:hint="eastAsia" w:ascii="宋体" w:hAnsi="宋体" w:cs="宋体"/>
                <w:b/>
                <w:bCs/>
                <w:szCs w:val="21"/>
                <w:highlight w:val="none"/>
              </w:rPr>
              <w:t>性能</w:t>
            </w:r>
          </w:p>
        </w:tc>
        <w:tc>
          <w:tcPr>
            <w:tcW w:w="867" w:type="dxa"/>
            <w:noWrap w:val="0"/>
            <w:vAlign w:val="center"/>
          </w:tcPr>
          <w:p w14:paraId="2868585C">
            <w:pPr>
              <w:jc w:val="center"/>
              <w:rPr>
                <w:rFonts w:hint="eastAsia" w:ascii="宋体" w:hAnsi="宋体" w:cs="宋体"/>
                <w:b/>
                <w:bCs/>
                <w:szCs w:val="21"/>
                <w:highlight w:val="none"/>
              </w:rPr>
            </w:pPr>
          </w:p>
        </w:tc>
        <w:tc>
          <w:tcPr>
            <w:tcW w:w="6708" w:type="dxa"/>
            <w:noWrap w:val="0"/>
            <w:vAlign w:val="center"/>
          </w:tcPr>
          <w:p w14:paraId="453D2CC9">
            <w:pPr>
              <w:rPr>
                <w:rFonts w:hint="eastAsia" w:ascii="宋体" w:hAnsi="宋体" w:cs="宋体"/>
                <w:szCs w:val="21"/>
                <w:highlight w:val="none"/>
              </w:rPr>
            </w:pPr>
            <w:r>
              <w:rPr>
                <w:rFonts w:hint="eastAsia" w:ascii="宋体" w:hAnsi="宋体" w:cs="宋体"/>
                <w:szCs w:val="21"/>
                <w:highlight w:val="none"/>
              </w:rPr>
              <w:t>交换容量≥4.</w:t>
            </w:r>
            <w:r>
              <w:rPr>
                <w:rFonts w:ascii="宋体" w:hAnsi="宋体" w:cs="宋体"/>
                <w:szCs w:val="21"/>
                <w:highlight w:val="none"/>
              </w:rPr>
              <w:t>8</w:t>
            </w:r>
            <w:r>
              <w:rPr>
                <w:rFonts w:hint="eastAsia" w:ascii="宋体" w:hAnsi="宋体" w:cs="宋体"/>
                <w:szCs w:val="21"/>
                <w:highlight w:val="none"/>
              </w:rPr>
              <w:t>Tbps，转发性能≥2</w:t>
            </w:r>
            <w:r>
              <w:rPr>
                <w:rFonts w:ascii="宋体" w:hAnsi="宋体" w:cs="宋体"/>
                <w:szCs w:val="21"/>
                <w:highlight w:val="none"/>
              </w:rPr>
              <w:t>000</w:t>
            </w:r>
            <w:r>
              <w:rPr>
                <w:rFonts w:hint="eastAsia" w:ascii="宋体" w:hAnsi="宋体" w:cs="宋体"/>
                <w:szCs w:val="21"/>
                <w:highlight w:val="none"/>
              </w:rPr>
              <w:t>Mpps。</w:t>
            </w:r>
          </w:p>
        </w:tc>
      </w:tr>
      <w:tr w14:paraId="55E6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08" w:type="dxa"/>
            <w:vMerge w:val="restart"/>
            <w:noWrap w:val="0"/>
            <w:vAlign w:val="center"/>
          </w:tcPr>
          <w:p w14:paraId="4BD7E6B5">
            <w:pPr>
              <w:jc w:val="center"/>
              <w:rPr>
                <w:rFonts w:ascii="宋体" w:hAnsi="宋体" w:cs="宋体"/>
                <w:b/>
                <w:bCs/>
                <w:szCs w:val="21"/>
                <w:highlight w:val="none"/>
              </w:rPr>
            </w:pPr>
            <w:r>
              <w:rPr>
                <w:rFonts w:hint="eastAsia" w:ascii="宋体" w:hAnsi="宋体" w:cs="宋体"/>
                <w:b/>
                <w:bCs/>
                <w:szCs w:val="21"/>
                <w:highlight w:val="none"/>
              </w:rPr>
              <w:t>实配</w:t>
            </w:r>
          </w:p>
        </w:tc>
        <w:tc>
          <w:tcPr>
            <w:tcW w:w="867" w:type="dxa"/>
            <w:noWrap w:val="0"/>
            <w:vAlign w:val="center"/>
          </w:tcPr>
          <w:p w14:paraId="139A325E">
            <w:pPr>
              <w:jc w:val="center"/>
              <w:rPr>
                <w:rFonts w:hint="eastAsia" w:ascii="宋体" w:hAnsi="宋体" w:cs="宋体"/>
                <w:b/>
                <w:bCs/>
                <w:szCs w:val="21"/>
                <w:highlight w:val="none"/>
              </w:rPr>
            </w:pPr>
          </w:p>
        </w:tc>
        <w:tc>
          <w:tcPr>
            <w:tcW w:w="6708" w:type="dxa"/>
            <w:noWrap w:val="0"/>
            <w:vAlign w:val="center"/>
          </w:tcPr>
          <w:p w14:paraId="79D7A767">
            <w:pPr>
              <w:rPr>
                <w:rFonts w:hint="eastAsia" w:ascii="宋体" w:hAnsi="宋体" w:cs="宋体"/>
                <w:szCs w:val="21"/>
                <w:highlight w:val="none"/>
              </w:rPr>
            </w:pPr>
            <w:r>
              <w:rPr>
                <w:rFonts w:hint="eastAsia" w:ascii="宋体" w:hAnsi="宋体" w:cs="宋体"/>
                <w:szCs w:val="21"/>
                <w:highlight w:val="none"/>
              </w:rPr>
              <w:t>SFP+万兆多模光模块≥</w:t>
            </w:r>
            <w:r>
              <w:rPr>
                <w:rFonts w:ascii="宋体" w:hAnsi="宋体" w:cs="宋体"/>
                <w:szCs w:val="21"/>
                <w:highlight w:val="none"/>
              </w:rPr>
              <w:t>6</w:t>
            </w:r>
            <w:r>
              <w:rPr>
                <w:rFonts w:hint="eastAsia" w:ascii="宋体" w:hAnsi="宋体" w:cs="宋体"/>
                <w:szCs w:val="21"/>
                <w:highlight w:val="none"/>
              </w:rPr>
              <w:t>个;100G QSFP28光模块≥4个</w:t>
            </w:r>
          </w:p>
        </w:tc>
      </w:tr>
      <w:tr w14:paraId="138F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08" w:type="dxa"/>
            <w:vMerge w:val="continue"/>
            <w:noWrap w:val="0"/>
            <w:vAlign w:val="center"/>
          </w:tcPr>
          <w:p w14:paraId="5A5BF135">
            <w:pPr>
              <w:jc w:val="center"/>
              <w:rPr>
                <w:rFonts w:hint="eastAsia" w:ascii="宋体" w:hAnsi="宋体" w:cs="宋体"/>
                <w:b/>
                <w:bCs/>
                <w:szCs w:val="21"/>
                <w:highlight w:val="none"/>
              </w:rPr>
            </w:pPr>
          </w:p>
        </w:tc>
        <w:tc>
          <w:tcPr>
            <w:tcW w:w="867" w:type="dxa"/>
            <w:noWrap w:val="0"/>
            <w:vAlign w:val="center"/>
          </w:tcPr>
          <w:p w14:paraId="3726206F">
            <w:pPr>
              <w:jc w:val="center"/>
              <w:rPr>
                <w:rFonts w:hint="eastAsia" w:ascii="宋体" w:hAnsi="宋体" w:cs="宋体"/>
                <w:b/>
                <w:bCs/>
                <w:szCs w:val="21"/>
                <w:highlight w:val="none"/>
              </w:rPr>
            </w:pPr>
          </w:p>
        </w:tc>
        <w:tc>
          <w:tcPr>
            <w:tcW w:w="6708" w:type="dxa"/>
            <w:noWrap w:val="0"/>
            <w:vAlign w:val="center"/>
          </w:tcPr>
          <w:p w14:paraId="577D6791">
            <w:pPr>
              <w:rPr>
                <w:rFonts w:hint="eastAsia" w:ascii="宋体" w:hAnsi="宋体" w:cs="宋体"/>
                <w:szCs w:val="21"/>
                <w:highlight w:val="none"/>
              </w:rPr>
            </w:pPr>
            <w:r>
              <w:rPr>
                <w:rFonts w:hint="eastAsia" w:ascii="宋体" w:hAnsi="宋体" w:cs="宋体"/>
                <w:szCs w:val="21"/>
                <w:highlight w:val="none"/>
              </w:rPr>
              <w:t>交流电源≥</w:t>
            </w:r>
            <w:r>
              <w:rPr>
                <w:rFonts w:ascii="宋体" w:hAnsi="宋体" w:cs="宋体"/>
                <w:szCs w:val="21"/>
                <w:highlight w:val="none"/>
              </w:rPr>
              <w:t>2</w:t>
            </w:r>
            <w:r>
              <w:rPr>
                <w:rFonts w:hint="eastAsia" w:ascii="宋体" w:hAnsi="宋体" w:cs="宋体"/>
                <w:szCs w:val="21"/>
                <w:highlight w:val="none"/>
              </w:rPr>
              <w:t>个，风扇≥</w:t>
            </w:r>
            <w:r>
              <w:rPr>
                <w:rFonts w:ascii="宋体" w:hAnsi="宋体" w:cs="宋体"/>
                <w:szCs w:val="21"/>
                <w:highlight w:val="none"/>
              </w:rPr>
              <w:t>5</w:t>
            </w:r>
            <w:r>
              <w:rPr>
                <w:rFonts w:hint="eastAsia" w:ascii="宋体" w:hAnsi="宋体" w:cs="宋体"/>
                <w:szCs w:val="21"/>
                <w:highlight w:val="none"/>
              </w:rPr>
              <w:t>个</w:t>
            </w:r>
          </w:p>
        </w:tc>
      </w:tr>
      <w:tr w14:paraId="679C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08" w:type="dxa"/>
            <w:noWrap w:val="0"/>
            <w:vAlign w:val="center"/>
          </w:tcPr>
          <w:p w14:paraId="3A64E0E3">
            <w:pPr>
              <w:jc w:val="center"/>
              <w:rPr>
                <w:rFonts w:hint="eastAsia" w:ascii="宋体" w:hAnsi="宋体" w:cs="宋体"/>
                <w:b/>
                <w:bCs/>
                <w:szCs w:val="21"/>
                <w:highlight w:val="none"/>
              </w:rPr>
            </w:pPr>
            <w:r>
              <w:rPr>
                <w:rFonts w:hint="eastAsia" w:ascii="宋体" w:hAnsi="宋体" w:cs="宋体"/>
                <w:b/>
                <w:bCs/>
                <w:szCs w:val="21"/>
                <w:highlight w:val="none"/>
              </w:rPr>
              <w:t>二层</w:t>
            </w:r>
          </w:p>
          <w:p w14:paraId="6B827EE8">
            <w:pPr>
              <w:jc w:val="center"/>
              <w:rPr>
                <w:rFonts w:hint="eastAsia" w:ascii="宋体" w:hAnsi="宋体" w:cs="宋体"/>
                <w:b/>
                <w:bCs/>
                <w:szCs w:val="21"/>
                <w:highlight w:val="none"/>
              </w:rPr>
            </w:pPr>
            <w:r>
              <w:rPr>
                <w:rFonts w:hint="eastAsia" w:ascii="宋体" w:hAnsi="宋体" w:cs="宋体"/>
                <w:b/>
                <w:bCs/>
                <w:szCs w:val="21"/>
                <w:highlight w:val="none"/>
              </w:rPr>
              <w:t>功能</w:t>
            </w:r>
          </w:p>
        </w:tc>
        <w:tc>
          <w:tcPr>
            <w:tcW w:w="867" w:type="dxa"/>
            <w:noWrap w:val="0"/>
            <w:vAlign w:val="center"/>
          </w:tcPr>
          <w:p w14:paraId="1E1EE547">
            <w:pPr>
              <w:jc w:val="center"/>
              <w:rPr>
                <w:rFonts w:hint="eastAsia" w:ascii="宋体" w:hAnsi="宋体" w:cs="宋体"/>
                <w:b/>
                <w:bCs/>
                <w:szCs w:val="21"/>
                <w:highlight w:val="none"/>
              </w:rPr>
            </w:pPr>
          </w:p>
        </w:tc>
        <w:tc>
          <w:tcPr>
            <w:tcW w:w="6708" w:type="dxa"/>
            <w:noWrap w:val="0"/>
            <w:vAlign w:val="center"/>
          </w:tcPr>
          <w:p w14:paraId="6D7B8D49">
            <w:pPr>
              <w:rPr>
                <w:rFonts w:hint="eastAsia" w:ascii="微软雅黑" w:hAnsi="微软雅黑" w:eastAsia="微软雅黑" w:cs="微软雅黑"/>
                <w:szCs w:val="21"/>
                <w:highlight w:val="none"/>
              </w:rPr>
            </w:pPr>
            <w:r>
              <w:rPr>
                <w:rFonts w:hint="eastAsia" w:ascii="宋体" w:hAnsi="宋体" w:cs="宋体"/>
                <w:szCs w:val="21"/>
                <w:highlight w:val="none"/>
              </w:rPr>
              <w:t>支持M-LAG或vPC或DRNI等跨机箱链路捆绑技术</w:t>
            </w:r>
          </w:p>
        </w:tc>
      </w:tr>
      <w:tr w14:paraId="08B6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8" w:type="dxa"/>
            <w:noWrap w:val="0"/>
            <w:vAlign w:val="center"/>
          </w:tcPr>
          <w:p w14:paraId="223BC819">
            <w:pPr>
              <w:jc w:val="center"/>
              <w:rPr>
                <w:rFonts w:hint="eastAsia" w:ascii="宋体" w:hAnsi="宋体" w:cs="宋体"/>
                <w:b/>
                <w:bCs/>
                <w:szCs w:val="21"/>
                <w:highlight w:val="none"/>
              </w:rPr>
            </w:pPr>
            <w:r>
              <w:rPr>
                <w:rFonts w:hint="eastAsia" w:ascii="宋体" w:hAnsi="宋体" w:cs="宋体"/>
                <w:b/>
                <w:bCs/>
                <w:szCs w:val="21"/>
                <w:highlight w:val="none"/>
              </w:rPr>
              <w:t>三层</w:t>
            </w:r>
          </w:p>
          <w:p w14:paraId="0E971F58">
            <w:pPr>
              <w:jc w:val="center"/>
              <w:rPr>
                <w:rFonts w:hint="eastAsia" w:ascii="宋体" w:hAnsi="宋体" w:cs="宋体"/>
                <w:b/>
                <w:bCs/>
                <w:szCs w:val="21"/>
                <w:highlight w:val="none"/>
              </w:rPr>
            </w:pPr>
            <w:r>
              <w:rPr>
                <w:rFonts w:hint="eastAsia" w:ascii="宋体" w:hAnsi="宋体" w:cs="宋体"/>
                <w:b/>
                <w:bCs/>
                <w:szCs w:val="21"/>
                <w:highlight w:val="none"/>
              </w:rPr>
              <w:t>功能</w:t>
            </w:r>
          </w:p>
        </w:tc>
        <w:tc>
          <w:tcPr>
            <w:tcW w:w="867" w:type="dxa"/>
            <w:noWrap w:val="0"/>
            <w:vAlign w:val="center"/>
          </w:tcPr>
          <w:p w14:paraId="2EF539D5">
            <w:pPr>
              <w:jc w:val="center"/>
              <w:rPr>
                <w:rFonts w:hint="eastAsia" w:ascii="宋体" w:hAnsi="宋体" w:cs="宋体"/>
                <w:b/>
                <w:bCs/>
                <w:szCs w:val="21"/>
                <w:highlight w:val="none"/>
              </w:rPr>
            </w:pPr>
          </w:p>
        </w:tc>
        <w:tc>
          <w:tcPr>
            <w:tcW w:w="6708" w:type="dxa"/>
            <w:noWrap w:val="0"/>
            <w:vAlign w:val="center"/>
          </w:tcPr>
          <w:p w14:paraId="117CB26B">
            <w:pPr>
              <w:rPr>
                <w:rFonts w:hint="eastAsia" w:ascii="宋体" w:hAnsi="宋体" w:cs="宋体"/>
                <w:szCs w:val="21"/>
                <w:highlight w:val="none"/>
              </w:rPr>
            </w:pPr>
            <w:r>
              <w:rPr>
                <w:rFonts w:hint="eastAsia" w:ascii="宋体" w:hAnsi="宋体" w:cs="宋体"/>
                <w:szCs w:val="21"/>
                <w:highlight w:val="none"/>
              </w:rPr>
              <w:t>支持RIP、OSPF、ISIS等IPv4动态路由协议，支持RIPng、OSPFv3、ISISv6等IPv6动态路由协议</w:t>
            </w:r>
          </w:p>
        </w:tc>
      </w:tr>
      <w:tr w14:paraId="594C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8" w:type="dxa"/>
            <w:noWrap w:val="0"/>
            <w:vAlign w:val="center"/>
          </w:tcPr>
          <w:p w14:paraId="41EB040B">
            <w:pPr>
              <w:jc w:val="center"/>
              <w:rPr>
                <w:rFonts w:hint="eastAsia" w:ascii="宋体" w:hAnsi="宋体" w:cs="宋体"/>
                <w:b/>
                <w:bCs/>
                <w:szCs w:val="21"/>
                <w:highlight w:val="none"/>
              </w:rPr>
            </w:pPr>
            <w:r>
              <w:rPr>
                <w:rFonts w:hint="eastAsia" w:ascii="宋体" w:hAnsi="宋体" w:cs="宋体"/>
                <w:b/>
                <w:bCs/>
                <w:szCs w:val="21"/>
                <w:highlight w:val="none"/>
              </w:rPr>
              <w:t>VxLan</w:t>
            </w:r>
          </w:p>
          <w:p w14:paraId="186C67A5">
            <w:pPr>
              <w:jc w:val="center"/>
              <w:rPr>
                <w:rFonts w:hint="eastAsia" w:ascii="微软雅黑" w:hAnsi="微软雅黑" w:eastAsia="微软雅黑" w:cs="微软雅黑"/>
                <w:szCs w:val="21"/>
                <w:highlight w:val="none"/>
              </w:rPr>
            </w:pPr>
            <w:r>
              <w:rPr>
                <w:rFonts w:hint="eastAsia" w:ascii="宋体" w:hAnsi="宋体" w:cs="宋体"/>
                <w:b/>
                <w:bCs/>
                <w:szCs w:val="21"/>
                <w:highlight w:val="none"/>
              </w:rPr>
              <w:t>特性</w:t>
            </w:r>
          </w:p>
        </w:tc>
        <w:tc>
          <w:tcPr>
            <w:tcW w:w="867" w:type="dxa"/>
            <w:noWrap w:val="0"/>
            <w:vAlign w:val="center"/>
          </w:tcPr>
          <w:p w14:paraId="2C008392">
            <w:pPr>
              <w:jc w:val="center"/>
              <w:rPr>
                <w:rFonts w:ascii="宋体" w:hAnsi="宋体" w:cs="宋体"/>
                <w:szCs w:val="21"/>
                <w:highlight w:val="none"/>
              </w:rPr>
            </w:pPr>
          </w:p>
        </w:tc>
        <w:tc>
          <w:tcPr>
            <w:tcW w:w="6708" w:type="dxa"/>
            <w:noWrap w:val="0"/>
            <w:vAlign w:val="center"/>
          </w:tcPr>
          <w:p w14:paraId="0837220D">
            <w:pPr>
              <w:rPr>
                <w:rFonts w:hint="eastAsia" w:ascii="宋体" w:hAnsi="宋体" w:cs="宋体"/>
                <w:szCs w:val="21"/>
                <w:highlight w:val="none"/>
              </w:rPr>
            </w:pPr>
            <w:r>
              <w:rPr>
                <w:rFonts w:hint="eastAsia" w:ascii="宋体" w:hAnsi="宋体" w:cs="宋体"/>
                <w:szCs w:val="21"/>
                <w:highlight w:val="none"/>
              </w:rPr>
              <w:t>支持Vxlan协议，且支持BGP EVPN协议</w:t>
            </w:r>
          </w:p>
        </w:tc>
      </w:tr>
      <w:tr w14:paraId="731F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08" w:type="dxa"/>
            <w:noWrap w:val="0"/>
            <w:vAlign w:val="center"/>
          </w:tcPr>
          <w:p w14:paraId="7D6EF53E">
            <w:pPr>
              <w:jc w:val="center"/>
              <w:rPr>
                <w:rFonts w:hint="eastAsia" w:ascii="宋体" w:hAnsi="宋体" w:cs="宋体"/>
                <w:b/>
                <w:bCs/>
                <w:szCs w:val="21"/>
                <w:highlight w:val="none"/>
              </w:rPr>
            </w:pPr>
            <w:r>
              <w:rPr>
                <w:rFonts w:hint="eastAsia" w:ascii="宋体" w:hAnsi="宋体" w:cs="宋体"/>
                <w:b/>
                <w:bCs/>
                <w:szCs w:val="21"/>
                <w:highlight w:val="none"/>
              </w:rPr>
              <w:t>原机</w:t>
            </w:r>
          </w:p>
          <w:p w14:paraId="276F0371">
            <w:pPr>
              <w:jc w:val="center"/>
              <w:rPr>
                <w:rFonts w:ascii="宋体" w:hAnsi="宋体" w:cs="宋体"/>
                <w:b/>
                <w:bCs/>
                <w:szCs w:val="21"/>
                <w:highlight w:val="none"/>
              </w:rPr>
            </w:pPr>
            <w:r>
              <w:rPr>
                <w:rFonts w:hint="eastAsia" w:ascii="宋体" w:hAnsi="宋体" w:cs="宋体"/>
                <w:b/>
                <w:bCs/>
                <w:szCs w:val="21"/>
                <w:highlight w:val="none"/>
              </w:rPr>
              <w:t>要求</w:t>
            </w:r>
          </w:p>
        </w:tc>
        <w:tc>
          <w:tcPr>
            <w:tcW w:w="867" w:type="dxa"/>
            <w:noWrap w:val="0"/>
            <w:vAlign w:val="center"/>
          </w:tcPr>
          <w:p w14:paraId="315E24B6">
            <w:pPr>
              <w:jc w:val="center"/>
              <w:rPr>
                <w:rFonts w:ascii="宋体" w:hAnsi="宋体" w:cs="宋体"/>
                <w:szCs w:val="21"/>
                <w:highlight w:val="none"/>
              </w:rPr>
            </w:pPr>
          </w:p>
        </w:tc>
        <w:tc>
          <w:tcPr>
            <w:tcW w:w="6708" w:type="dxa"/>
            <w:noWrap w:val="0"/>
            <w:vAlign w:val="center"/>
          </w:tcPr>
          <w:p w14:paraId="25C8090F">
            <w:pPr>
              <w:rPr>
                <w:rFonts w:hint="eastAsia" w:ascii="宋体" w:hAnsi="宋体" w:cs="宋体"/>
                <w:szCs w:val="21"/>
                <w:highlight w:val="none"/>
              </w:rPr>
            </w:pPr>
            <w:r>
              <w:rPr>
                <w:rFonts w:hint="eastAsia" w:ascii="宋体" w:hAnsi="宋体" w:cs="宋体"/>
                <w:szCs w:val="21"/>
                <w:highlight w:val="none"/>
              </w:rPr>
              <w:t>交换机为原厂整机，采用原厂原装配件，非渠道拼装。</w:t>
            </w:r>
          </w:p>
        </w:tc>
      </w:tr>
      <w:tr w14:paraId="28D1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08" w:type="dxa"/>
            <w:noWrap w:val="0"/>
            <w:vAlign w:val="center"/>
          </w:tcPr>
          <w:p w14:paraId="4D682F7B">
            <w:pPr>
              <w:jc w:val="center"/>
              <w:rPr>
                <w:rFonts w:ascii="宋体" w:hAnsi="宋体" w:cs="宋体"/>
                <w:b/>
                <w:bCs/>
                <w:szCs w:val="21"/>
                <w:highlight w:val="none"/>
              </w:rPr>
            </w:pPr>
            <w:r>
              <w:rPr>
                <w:rFonts w:hint="eastAsia" w:ascii="宋体" w:hAnsi="宋体" w:cs="宋体"/>
                <w:b/>
                <w:bCs/>
                <w:szCs w:val="21"/>
                <w:highlight w:val="none"/>
              </w:rPr>
              <w:t>兼容性要求</w:t>
            </w:r>
          </w:p>
        </w:tc>
        <w:tc>
          <w:tcPr>
            <w:tcW w:w="867" w:type="dxa"/>
            <w:noWrap w:val="0"/>
            <w:vAlign w:val="center"/>
          </w:tcPr>
          <w:p w14:paraId="16B245BE">
            <w:pPr>
              <w:jc w:val="center"/>
              <w:rPr>
                <w:rFonts w:ascii="宋体" w:hAnsi="宋体" w:cs="宋体"/>
                <w:szCs w:val="21"/>
                <w:highlight w:val="none"/>
              </w:rPr>
            </w:pPr>
          </w:p>
        </w:tc>
        <w:tc>
          <w:tcPr>
            <w:tcW w:w="6708" w:type="dxa"/>
            <w:noWrap w:val="0"/>
            <w:vAlign w:val="center"/>
          </w:tcPr>
          <w:p w14:paraId="5F50F839">
            <w:pPr>
              <w:rPr>
                <w:rFonts w:hint="eastAsia" w:ascii="宋体" w:hAnsi="宋体" w:cs="宋体"/>
                <w:szCs w:val="21"/>
                <w:highlight w:val="none"/>
              </w:rPr>
            </w:pPr>
            <w:r>
              <w:rPr>
                <w:rFonts w:hint="eastAsia" w:ascii="宋体" w:hAnsi="宋体" w:cs="宋体"/>
                <w:szCs w:val="21"/>
                <w:highlight w:val="none"/>
              </w:rPr>
              <w:t>与所投云平台软件完成兼容性适配，提供相关证明材料。</w:t>
            </w:r>
          </w:p>
        </w:tc>
      </w:tr>
      <w:tr w14:paraId="1182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08" w:type="dxa"/>
            <w:noWrap w:val="0"/>
            <w:vAlign w:val="center"/>
          </w:tcPr>
          <w:p w14:paraId="689C93C2">
            <w:pPr>
              <w:jc w:val="center"/>
              <w:rPr>
                <w:rFonts w:hint="eastAsia" w:ascii="宋体" w:hAnsi="宋体" w:cs="宋体"/>
                <w:b/>
                <w:bCs/>
                <w:szCs w:val="21"/>
                <w:highlight w:val="none"/>
              </w:rPr>
            </w:pPr>
            <w:r>
              <w:rPr>
                <w:rFonts w:hint="eastAsia" w:ascii="宋体" w:hAnsi="宋体" w:cs="宋体"/>
                <w:b/>
                <w:bCs/>
                <w:szCs w:val="21"/>
                <w:highlight w:val="none"/>
              </w:rPr>
              <w:t>协议</w:t>
            </w:r>
          </w:p>
          <w:p w14:paraId="71A5AFC7">
            <w:pPr>
              <w:jc w:val="center"/>
              <w:rPr>
                <w:rFonts w:ascii="宋体" w:hAnsi="宋体" w:cs="宋体"/>
                <w:b/>
                <w:bCs/>
                <w:szCs w:val="21"/>
                <w:highlight w:val="none"/>
              </w:rPr>
            </w:pPr>
            <w:r>
              <w:rPr>
                <w:rFonts w:hint="eastAsia" w:ascii="宋体" w:hAnsi="宋体" w:cs="宋体"/>
                <w:b/>
                <w:bCs/>
                <w:szCs w:val="21"/>
                <w:highlight w:val="none"/>
              </w:rPr>
              <w:t>要求</w:t>
            </w:r>
          </w:p>
        </w:tc>
        <w:tc>
          <w:tcPr>
            <w:tcW w:w="867" w:type="dxa"/>
            <w:noWrap w:val="0"/>
            <w:vAlign w:val="center"/>
          </w:tcPr>
          <w:p w14:paraId="2798B10F">
            <w:pPr>
              <w:jc w:val="center"/>
              <w:rPr>
                <w:rFonts w:hint="eastAsia" w:ascii="宋体" w:hAnsi="宋体" w:cs="宋体"/>
                <w:szCs w:val="21"/>
                <w:highlight w:val="none"/>
              </w:rPr>
            </w:pPr>
          </w:p>
        </w:tc>
        <w:tc>
          <w:tcPr>
            <w:tcW w:w="6708" w:type="dxa"/>
            <w:noWrap w:val="0"/>
            <w:vAlign w:val="center"/>
          </w:tcPr>
          <w:p w14:paraId="512122C1">
            <w:pPr>
              <w:rPr>
                <w:rFonts w:ascii="宋体" w:hAnsi="宋体" w:cs="宋体"/>
                <w:szCs w:val="21"/>
                <w:highlight w:val="none"/>
              </w:rPr>
            </w:pPr>
            <w:r>
              <w:rPr>
                <w:rFonts w:hint="eastAsia" w:ascii="宋体" w:hAnsi="宋体" w:cs="宋体"/>
                <w:szCs w:val="21"/>
                <w:highlight w:val="none"/>
              </w:rPr>
              <w:t>支持IPv4/IPv6双栈</w:t>
            </w:r>
          </w:p>
        </w:tc>
      </w:tr>
      <w:tr w14:paraId="144F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08" w:type="dxa"/>
            <w:noWrap w:val="0"/>
            <w:vAlign w:val="center"/>
          </w:tcPr>
          <w:p w14:paraId="56EC8F7A">
            <w:pPr>
              <w:jc w:val="center"/>
              <w:rPr>
                <w:rFonts w:hint="eastAsia" w:ascii="宋体" w:hAnsi="宋体" w:cs="宋体"/>
                <w:b/>
                <w:bCs/>
                <w:szCs w:val="21"/>
                <w:highlight w:val="none"/>
              </w:rPr>
            </w:pPr>
            <w:r>
              <w:rPr>
                <w:rFonts w:hint="eastAsia" w:ascii="宋体" w:hAnsi="宋体" w:cs="宋体"/>
                <w:b/>
                <w:bCs/>
                <w:szCs w:val="21"/>
                <w:highlight w:val="none"/>
              </w:rPr>
              <w:t>资质</w:t>
            </w:r>
          </w:p>
        </w:tc>
        <w:tc>
          <w:tcPr>
            <w:tcW w:w="867" w:type="dxa"/>
            <w:noWrap w:val="0"/>
            <w:vAlign w:val="center"/>
          </w:tcPr>
          <w:p w14:paraId="39B1CC63">
            <w:pPr>
              <w:jc w:val="center"/>
              <w:rPr>
                <w:rFonts w:hint="eastAsia" w:ascii="宋体" w:hAnsi="宋体" w:cs="宋体"/>
                <w:szCs w:val="21"/>
                <w:highlight w:val="none"/>
              </w:rPr>
            </w:pPr>
          </w:p>
        </w:tc>
        <w:tc>
          <w:tcPr>
            <w:tcW w:w="6708" w:type="dxa"/>
            <w:noWrap w:val="0"/>
            <w:vAlign w:val="center"/>
          </w:tcPr>
          <w:p w14:paraId="02F5B023">
            <w:pPr>
              <w:rPr>
                <w:rFonts w:hint="eastAsia" w:ascii="宋体" w:hAnsi="宋体" w:cs="宋体"/>
                <w:szCs w:val="21"/>
                <w:highlight w:val="none"/>
              </w:rPr>
            </w:pPr>
            <w:r>
              <w:rPr>
                <w:rFonts w:hint="eastAsia" w:ascii="宋体" w:hAnsi="宋体" w:cs="宋体"/>
                <w:szCs w:val="21"/>
                <w:highlight w:val="none"/>
              </w:rPr>
              <w:t>提供有效的工信部电信设备进网许可证证书复印件</w:t>
            </w:r>
          </w:p>
        </w:tc>
      </w:tr>
      <w:tr w14:paraId="550D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08" w:type="dxa"/>
            <w:noWrap w:val="0"/>
            <w:vAlign w:val="center"/>
          </w:tcPr>
          <w:p w14:paraId="0EC7054B">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867" w:type="dxa"/>
            <w:noWrap w:val="0"/>
            <w:vAlign w:val="center"/>
          </w:tcPr>
          <w:p w14:paraId="6FFB54C4">
            <w:pPr>
              <w:jc w:val="center"/>
              <w:rPr>
                <w:rFonts w:hint="eastAsia" w:ascii="宋体" w:hAnsi="宋体" w:cs="宋体"/>
                <w:b/>
                <w:bCs/>
                <w:szCs w:val="21"/>
                <w:highlight w:val="none"/>
              </w:rPr>
            </w:pPr>
          </w:p>
        </w:tc>
        <w:tc>
          <w:tcPr>
            <w:tcW w:w="6708" w:type="dxa"/>
            <w:noWrap w:val="0"/>
            <w:vAlign w:val="center"/>
          </w:tcPr>
          <w:p w14:paraId="5C359A00">
            <w:pPr>
              <w:rPr>
                <w:rFonts w:hint="eastAsia" w:ascii="宋体" w:hAnsi="宋体" w:cs="宋体"/>
                <w:szCs w:val="21"/>
                <w:highlight w:val="none"/>
              </w:rPr>
            </w:pPr>
            <w:r>
              <w:rPr>
                <w:rFonts w:hint="eastAsia" w:ascii="宋体" w:hAnsi="宋体" w:cs="宋体"/>
                <w:szCs w:val="21"/>
                <w:highlight w:val="none"/>
              </w:rPr>
              <w:t>3年原厂质保</w:t>
            </w:r>
          </w:p>
        </w:tc>
      </w:tr>
    </w:tbl>
    <w:p w14:paraId="49CAAFAC">
      <w:pPr>
        <w:rPr>
          <w:highlight w:val="none"/>
        </w:rPr>
      </w:pPr>
    </w:p>
    <w:p w14:paraId="65761EF3">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交换机4</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875"/>
        <w:gridCol w:w="6718"/>
      </w:tblGrid>
      <w:tr w14:paraId="5A28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980" w:type="dxa"/>
            <w:noWrap w:val="0"/>
            <w:vAlign w:val="center"/>
          </w:tcPr>
          <w:p w14:paraId="5AE9EDDF">
            <w:pPr>
              <w:jc w:val="center"/>
              <w:rPr>
                <w:rFonts w:hint="eastAsia" w:ascii="宋体" w:hAnsi="宋体" w:cs="宋体"/>
                <w:b/>
                <w:bCs/>
                <w:sz w:val="22"/>
                <w:highlight w:val="none"/>
              </w:rPr>
            </w:pPr>
            <w:r>
              <w:rPr>
                <w:rFonts w:hint="eastAsia" w:ascii="宋体" w:hAnsi="宋体" w:cs="宋体"/>
                <w:b/>
                <w:bCs/>
                <w:sz w:val="22"/>
                <w:highlight w:val="none"/>
              </w:rPr>
              <w:t>指标项</w:t>
            </w:r>
          </w:p>
        </w:tc>
        <w:tc>
          <w:tcPr>
            <w:tcW w:w="875" w:type="dxa"/>
            <w:noWrap w:val="0"/>
            <w:vAlign w:val="center"/>
          </w:tcPr>
          <w:p w14:paraId="40031727">
            <w:pPr>
              <w:jc w:val="center"/>
              <w:rPr>
                <w:rFonts w:hint="eastAsia" w:ascii="宋体" w:hAnsi="宋体" w:cs="宋体"/>
                <w:b/>
                <w:bCs/>
                <w:sz w:val="22"/>
                <w:highlight w:val="none"/>
              </w:rPr>
            </w:pPr>
            <w:r>
              <w:rPr>
                <w:rFonts w:hint="eastAsia" w:ascii="宋体" w:hAnsi="宋体" w:cs="宋体"/>
                <w:b/>
                <w:bCs/>
                <w:szCs w:val="21"/>
                <w:highlight w:val="none"/>
              </w:rPr>
              <w:t>重要性</w:t>
            </w:r>
          </w:p>
        </w:tc>
        <w:tc>
          <w:tcPr>
            <w:tcW w:w="6718" w:type="dxa"/>
            <w:noWrap w:val="0"/>
            <w:vAlign w:val="center"/>
          </w:tcPr>
          <w:p w14:paraId="62B9CF0C">
            <w:pPr>
              <w:jc w:val="center"/>
              <w:rPr>
                <w:rFonts w:hint="eastAsia" w:ascii="宋体" w:hAnsi="宋体" w:cs="宋体"/>
                <w:b/>
                <w:bCs/>
                <w:sz w:val="22"/>
                <w:highlight w:val="none"/>
              </w:rPr>
            </w:pPr>
            <w:r>
              <w:rPr>
                <w:rFonts w:hint="eastAsia" w:ascii="宋体" w:hAnsi="宋体" w:cs="宋体"/>
                <w:b/>
                <w:bCs/>
                <w:sz w:val="22"/>
                <w:highlight w:val="none"/>
              </w:rPr>
              <w:t>指标要求</w:t>
            </w:r>
          </w:p>
        </w:tc>
      </w:tr>
      <w:tr w14:paraId="2656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980" w:type="dxa"/>
            <w:vMerge w:val="restart"/>
            <w:noWrap w:val="0"/>
            <w:vAlign w:val="center"/>
          </w:tcPr>
          <w:p w14:paraId="5122F127">
            <w:pPr>
              <w:jc w:val="center"/>
              <w:rPr>
                <w:rFonts w:hint="eastAsia" w:ascii="宋体" w:hAnsi="宋体" w:cs="宋体"/>
                <w:b/>
                <w:bCs/>
                <w:szCs w:val="21"/>
                <w:highlight w:val="none"/>
              </w:rPr>
            </w:pPr>
            <w:r>
              <w:rPr>
                <w:rFonts w:hint="eastAsia" w:ascii="宋体" w:hAnsi="宋体" w:cs="宋体"/>
                <w:b/>
                <w:bCs/>
                <w:szCs w:val="21"/>
                <w:highlight w:val="none"/>
              </w:rPr>
              <w:t>硬件</w:t>
            </w:r>
          </w:p>
          <w:p w14:paraId="645EC6A7">
            <w:pPr>
              <w:jc w:val="center"/>
              <w:rPr>
                <w:rFonts w:hint="eastAsia" w:ascii="宋体" w:hAnsi="宋体" w:cs="宋体"/>
                <w:b/>
                <w:bCs/>
                <w:szCs w:val="21"/>
                <w:highlight w:val="none"/>
              </w:rPr>
            </w:pPr>
            <w:r>
              <w:rPr>
                <w:rFonts w:hint="eastAsia" w:ascii="宋体" w:hAnsi="宋体" w:cs="宋体"/>
                <w:b/>
                <w:bCs/>
                <w:szCs w:val="21"/>
                <w:highlight w:val="none"/>
              </w:rPr>
              <w:t>规格</w:t>
            </w:r>
          </w:p>
        </w:tc>
        <w:tc>
          <w:tcPr>
            <w:tcW w:w="875" w:type="dxa"/>
            <w:noWrap w:val="0"/>
            <w:vAlign w:val="center"/>
          </w:tcPr>
          <w:p w14:paraId="255C3D76">
            <w:pPr>
              <w:jc w:val="center"/>
              <w:rPr>
                <w:rFonts w:hint="eastAsia" w:ascii="宋体" w:hAnsi="宋体" w:cs="宋体"/>
                <w:b/>
                <w:bCs/>
                <w:szCs w:val="21"/>
                <w:highlight w:val="none"/>
              </w:rPr>
            </w:pPr>
          </w:p>
        </w:tc>
        <w:tc>
          <w:tcPr>
            <w:tcW w:w="6718" w:type="dxa"/>
            <w:noWrap w:val="0"/>
            <w:vAlign w:val="center"/>
          </w:tcPr>
          <w:p w14:paraId="7AB2B381">
            <w:pPr>
              <w:rPr>
                <w:rFonts w:hint="eastAsia" w:ascii="宋体" w:hAnsi="宋体" w:cs="宋体"/>
                <w:szCs w:val="21"/>
                <w:highlight w:val="none"/>
              </w:rPr>
            </w:pPr>
            <w:r>
              <w:rPr>
                <w:rFonts w:hint="eastAsia" w:ascii="宋体" w:hAnsi="宋体" w:cs="宋体"/>
                <w:szCs w:val="21"/>
                <w:highlight w:val="none"/>
              </w:rPr>
              <w:t>国产芯片，标准机架式设备</w:t>
            </w:r>
          </w:p>
        </w:tc>
      </w:tr>
      <w:tr w14:paraId="17A6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980" w:type="dxa"/>
            <w:vMerge w:val="continue"/>
            <w:noWrap w:val="0"/>
            <w:vAlign w:val="center"/>
          </w:tcPr>
          <w:p w14:paraId="5423F32E">
            <w:pPr>
              <w:jc w:val="center"/>
              <w:rPr>
                <w:rFonts w:hint="eastAsia" w:ascii="宋体" w:hAnsi="宋体" w:cs="宋体"/>
                <w:b/>
                <w:bCs/>
                <w:szCs w:val="21"/>
                <w:highlight w:val="none"/>
              </w:rPr>
            </w:pPr>
          </w:p>
        </w:tc>
        <w:tc>
          <w:tcPr>
            <w:tcW w:w="875" w:type="dxa"/>
            <w:noWrap w:val="0"/>
            <w:vAlign w:val="center"/>
          </w:tcPr>
          <w:p w14:paraId="088C3415">
            <w:pPr>
              <w:jc w:val="center"/>
              <w:rPr>
                <w:rFonts w:hint="eastAsia" w:ascii="宋体" w:hAnsi="宋体" w:cs="宋体"/>
                <w:b/>
                <w:bCs/>
                <w:sz w:val="22"/>
                <w:szCs w:val="22"/>
                <w:highlight w:val="none"/>
              </w:rPr>
            </w:pPr>
          </w:p>
        </w:tc>
        <w:tc>
          <w:tcPr>
            <w:tcW w:w="6718" w:type="dxa"/>
            <w:noWrap w:val="0"/>
            <w:vAlign w:val="center"/>
          </w:tcPr>
          <w:p w14:paraId="74D1159C">
            <w:pPr>
              <w:rPr>
                <w:rFonts w:hint="eastAsia" w:ascii="宋体" w:hAnsi="宋体" w:cs="宋体"/>
                <w:sz w:val="22"/>
                <w:szCs w:val="22"/>
                <w:highlight w:val="none"/>
              </w:rPr>
            </w:pPr>
            <w:r>
              <w:rPr>
                <w:rFonts w:hint="eastAsia" w:ascii="宋体" w:hAnsi="宋体" w:cs="宋体"/>
                <w:sz w:val="22"/>
                <w:highlight w:val="none"/>
              </w:rPr>
              <w:t>≥48个2</w:t>
            </w:r>
            <w:r>
              <w:rPr>
                <w:rFonts w:ascii="宋体" w:hAnsi="宋体" w:cs="宋体"/>
                <w:sz w:val="22"/>
                <w:highlight w:val="none"/>
              </w:rPr>
              <w:t>5</w:t>
            </w:r>
            <w:r>
              <w:rPr>
                <w:rFonts w:hint="eastAsia" w:ascii="宋体" w:hAnsi="宋体" w:cs="宋体"/>
                <w:sz w:val="22"/>
                <w:highlight w:val="none"/>
              </w:rPr>
              <w:t>GE</w:t>
            </w:r>
            <w:r>
              <w:rPr>
                <w:rFonts w:hint="eastAsia"/>
                <w:highlight w:val="none"/>
              </w:rPr>
              <w:t xml:space="preserve"> </w:t>
            </w:r>
            <w:r>
              <w:rPr>
                <w:rFonts w:hint="eastAsia" w:ascii="宋体" w:hAnsi="宋体" w:cs="宋体"/>
                <w:sz w:val="22"/>
                <w:highlight w:val="none"/>
              </w:rPr>
              <w:t>SFP28端口,≥8个1</w:t>
            </w:r>
            <w:r>
              <w:rPr>
                <w:rFonts w:ascii="宋体" w:hAnsi="宋体" w:cs="宋体"/>
                <w:sz w:val="22"/>
                <w:highlight w:val="none"/>
              </w:rPr>
              <w:t>00</w:t>
            </w:r>
            <w:r>
              <w:rPr>
                <w:rFonts w:hint="eastAsia" w:ascii="宋体" w:hAnsi="宋体" w:cs="宋体"/>
                <w:sz w:val="22"/>
                <w:highlight w:val="none"/>
              </w:rPr>
              <w:t>GE QSFP</w:t>
            </w:r>
            <w:r>
              <w:rPr>
                <w:rFonts w:ascii="宋体" w:hAnsi="宋体" w:cs="宋体"/>
                <w:sz w:val="22"/>
                <w:highlight w:val="none"/>
              </w:rPr>
              <w:t>28</w:t>
            </w:r>
            <w:r>
              <w:rPr>
                <w:rFonts w:hint="eastAsia" w:ascii="宋体" w:hAnsi="宋体" w:cs="宋体"/>
                <w:sz w:val="22"/>
                <w:highlight w:val="none"/>
              </w:rPr>
              <w:t>端口</w:t>
            </w:r>
          </w:p>
        </w:tc>
      </w:tr>
      <w:tr w14:paraId="3B5E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0" w:type="dxa"/>
            <w:noWrap w:val="0"/>
            <w:vAlign w:val="center"/>
          </w:tcPr>
          <w:p w14:paraId="12BB987B">
            <w:pPr>
              <w:jc w:val="center"/>
              <w:rPr>
                <w:rFonts w:hint="eastAsia" w:ascii="宋体" w:hAnsi="宋体" w:cs="宋体"/>
                <w:b/>
                <w:bCs/>
                <w:sz w:val="22"/>
                <w:highlight w:val="none"/>
              </w:rPr>
            </w:pPr>
            <w:r>
              <w:rPr>
                <w:rFonts w:hint="eastAsia" w:ascii="宋体" w:hAnsi="宋体" w:cs="宋体"/>
                <w:b/>
                <w:bCs/>
                <w:sz w:val="22"/>
                <w:highlight w:val="none"/>
              </w:rPr>
              <w:t>转发</w:t>
            </w:r>
          </w:p>
          <w:p w14:paraId="1D4D8040">
            <w:pPr>
              <w:jc w:val="center"/>
              <w:rPr>
                <w:rFonts w:hint="eastAsia" w:ascii="宋体" w:hAnsi="宋体" w:cs="宋体"/>
                <w:b/>
                <w:bCs/>
                <w:sz w:val="22"/>
                <w:highlight w:val="none"/>
              </w:rPr>
            </w:pPr>
            <w:r>
              <w:rPr>
                <w:rFonts w:hint="eastAsia" w:ascii="宋体" w:hAnsi="宋体" w:cs="宋体"/>
                <w:b/>
                <w:bCs/>
                <w:sz w:val="22"/>
                <w:highlight w:val="none"/>
              </w:rPr>
              <w:t>性能</w:t>
            </w:r>
          </w:p>
        </w:tc>
        <w:tc>
          <w:tcPr>
            <w:tcW w:w="875" w:type="dxa"/>
            <w:noWrap w:val="0"/>
            <w:vAlign w:val="center"/>
          </w:tcPr>
          <w:p w14:paraId="3882444E">
            <w:pPr>
              <w:jc w:val="center"/>
              <w:rPr>
                <w:rFonts w:hint="eastAsia" w:ascii="宋体" w:hAnsi="宋体" w:cs="宋体"/>
                <w:b/>
                <w:bCs/>
                <w:sz w:val="22"/>
                <w:highlight w:val="none"/>
              </w:rPr>
            </w:pPr>
          </w:p>
        </w:tc>
        <w:tc>
          <w:tcPr>
            <w:tcW w:w="6718" w:type="dxa"/>
            <w:noWrap w:val="0"/>
            <w:vAlign w:val="center"/>
          </w:tcPr>
          <w:p w14:paraId="7BA83EFE">
            <w:pPr>
              <w:rPr>
                <w:rFonts w:hint="eastAsia" w:ascii="宋体" w:hAnsi="宋体" w:cs="宋体"/>
                <w:sz w:val="22"/>
                <w:highlight w:val="none"/>
              </w:rPr>
            </w:pPr>
            <w:r>
              <w:rPr>
                <w:rFonts w:hint="eastAsia" w:ascii="宋体" w:hAnsi="宋体" w:cs="宋体"/>
                <w:sz w:val="22"/>
                <w:highlight w:val="none"/>
              </w:rPr>
              <w:t>交换容量≥4.</w:t>
            </w:r>
            <w:r>
              <w:rPr>
                <w:rFonts w:ascii="宋体" w:hAnsi="宋体" w:cs="宋体"/>
                <w:sz w:val="22"/>
                <w:highlight w:val="none"/>
              </w:rPr>
              <w:t>8</w:t>
            </w:r>
            <w:r>
              <w:rPr>
                <w:rFonts w:hint="eastAsia" w:ascii="宋体" w:hAnsi="宋体" w:cs="宋体"/>
                <w:sz w:val="22"/>
                <w:highlight w:val="none"/>
              </w:rPr>
              <w:t>Tbps，转发性能≥2</w:t>
            </w:r>
            <w:r>
              <w:rPr>
                <w:rFonts w:ascii="宋体" w:hAnsi="宋体" w:cs="宋体"/>
                <w:sz w:val="22"/>
                <w:highlight w:val="none"/>
              </w:rPr>
              <w:t>0</w:t>
            </w:r>
            <w:r>
              <w:rPr>
                <w:rFonts w:hint="eastAsia" w:ascii="宋体" w:hAnsi="宋体" w:cs="宋体"/>
                <w:sz w:val="22"/>
                <w:highlight w:val="none"/>
              </w:rPr>
              <w:t>00Mpps。</w:t>
            </w:r>
          </w:p>
        </w:tc>
      </w:tr>
      <w:tr w14:paraId="0BC9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0" w:type="dxa"/>
            <w:vMerge w:val="restart"/>
            <w:noWrap w:val="0"/>
            <w:vAlign w:val="center"/>
          </w:tcPr>
          <w:p w14:paraId="1EC92DDC">
            <w:pPr>
              <w:jc w:val="center"/>
              <w:rPr>
                <w:rFonts w:hint="eastAsia" w:ascii="宋体" w:hAnsi="宋体" w:cs="宋体"/>
                <w:b/>
                <w:bCs/>
                <w:sz w:val="22"/>
                <w:highlight w:val="none"/>
              </w:rPr>
            </w:pPr>
            <w:r>
              <w:rPr>
                <w:rFonts w:hint="eastAsia" w:ascii="宋体" w:hAnsi="宋体" w:cs="宋体"/>
                <w:b/>
                <w:bCs/>
                <w:szCs w:val="21"/>
                <w:highlight w:val="none"/>
              </w:rPr>
              <w:t>实配</w:t>
            </w:r>
          </w:p>
        </w:tc>
        <w:tc>
          <w:tcPr>
            <w:tcW w:w="875" w:type="dxa"/>
            <w:noWrap w:val="0"/>
            <w:vAlign w:val="center"/>
          </w:tcPr>
          <w:p w14:paraId="26A75A96">
            <w:pPr>
              <w:jc w:val="center"/>
              <w:rPr>
                <w:rFonts w:hint="eastAsia" w:ascii="宋体" w:hAnsi="宋体" w:cs="宋体"/>
                <w:b/>
                <w:bCs/>
                <w:sz w:val="22"/>
                <w:highlight w:val="none"/>
              </w:rPr>
            </w:pPr>
          </w:p>
        </w:tc>
        <w:tc>
          <w:tcPr>
            <w:tcW w:w="6718" w:type="dxa"/>
            <w:noWrap w:val="0"/>
            <w:vAlign w:val="center"/>
          </w:tcPr>
          <w:p w14:paraId="5758942D">
            <w:pPr>
              <w:rPr>
                <w:rFonts w:hint="eastAsia" w:ascii="宋体" w:hAnsi="宋体" w:cs="宋体"/>
                <w:sz w:val="22"/>
                <w:szCs w:val="22"/>
                <w:highlight w:val="none"/>
              </w:rPr>
            </w:pPr>
            <w:r>
              <w:rPr>
                <w:rFonts w:hint="eastAsia" w:ascii="宋体" w:hAnsi="宋体" w:cs="宋体"/>
                <w:szCs w:val="21"/>
                <w:highlight w:val="none"/>
              </w:rPr>
              <w:t>100G QSFP28光模块</w:t>
            </w:r>
            <w:r>
              <w:rPr>
                <w:rFonts w:hint="eastAsia" w:ascii="宋体" w:hAnsi="宋体" w:cs="宋体"/>
                <w:sz w:val="22"/>
                <w:highlight w:val="none"/>
              </w:rPr>
              <w:t>≥8个；≥</w:t>
            </w:r>
            <w:r>
              <w:rPr>
                <w:rFonts w:ascii="宋体" w:hAnsi="宋体" w:cs="宋体"/>
                <w:sz w:val="22"/>
                <w:highlight w:val="none"/>
              </w:rPr>
              <w:t>25</w:t>
            </w:r>
            <w:r>
              <w:rPr>
                <w:rFonts w:hint="eastAsia" w:ascii="宋体" w:hAnsi="宋体" w:cs="宋体"/>
                <w:sz w:val="22"/>
                <w:highlight w:val="none"/>
              </w:rPr>
              <w:t>G多模光模块3</w:t>
            </w:r>
            <w:r>
              <w:rPr>
                <w:rFonts w:ascii="宋体" w:hAnsi="宋体" w:cs="宋体"/>
                <w:sz w:val="22"/>
                <w:highlight w:val="none"/>
              </w:rPr>
              <w:t>9</w:t>
            </w:r>
            <w:r>
              <w:rPr>
                <w:rFonts w:hint="eastAsia" w:ascii="宋体" w:hAnsi="宋体" w:cs="宋体"/>
                <w:sz w:val="22"/>
                <w:highlight w:val="none"/>
              </w:rPr>
              <w:t xml:space="preserve">个 </w:t>
            </w:r>
          </w:p>
        </w:tc>
      </w:tr>
      <w:tr w14:paraId="13E7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continue"/>
            <w:noWrap w:val="0"/>
            <w:vAlign w:val="center"/>
          </w:tcPr>
          <w:p w14:paraId="016737EC">
            <w:pPr>
              <w:jc w:val="center"/>
              <w:rPr>
                <w:rFonts w:hint="eastAsia" w:ascii="宋体" w:hAnsi="宋体" w:cs="宋体"/>
                <w:b/>
                <w:bCs/>
                <w:sz w:val="22"/>
                <w:highlight w:val="none"/>
              </w:rPr>
            </w:pPr>
          </w:p>
        </w:tc>
        <w:tc>
          <w:tcPr>
            <w:tcW w:w="875" w:type="dxa"/>
            <w:noWrap w:val="0"/>
            <w:vAlign w:val="center"/>
          </w:tcPr>
          <w:p w14:paraId="27D6CC13">
            <w:pPr>
              <w:jc w:val="center"/>
              <w:rPr>
                <w:rFonts w:hint="eastAsia" w:ascii="宋体" w:hAnsi="宋体" w:cs="宋体"/>
                <w:b/>
                <w:bCs/>
                <w:szCs w:val="21"/>
                <w:highlight w:val="none"/>
              </w:rPr>
            </w:pPr>
          </w:p>
        </w:tc>
        <w:tc>
          <w:tcPr>
            <w:tcW w:w="6718" w:type="dxa"/>
            <w:noWrap w:val="0"/>
            <w:vAlign w:val="center"/>
          </w:tcPr>
          <w:p w14:paraId="31B31556">
            <w:pPr>
              <w:rPr>
                <w:rFonts w:hint="eastAsia" w:ascii="宋体" w:hAnsi="宋体" w:cs="宋体"/>
                <w:sz w:val="22"/>
                <w:szCs w:val="22"/>
                <w:highlight w:val="none"/>
              </w:rPr>
            </w:pPr>
            <w:r>
              <w:rPr>
                <w:rFonts w:hint="eastAsia" w:ascii="宋体" w:hAnsi="宋体" w:cs="宋体"/>
                <w:szCs w:val="21"/>
                <w:highlight w:val="none"/>
              </w:rPr>
              <w:t>交流电源≥2个，风扇≥4个</w:t>
            </w:r>
          </w:p>
        </w:tc>
      </w:tr>
      <w:tr w14:paraId="4A2A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0" w:type="dxa"/>
            <w:noWrap w:val="0"/>
            <w:vAlign w:val="center"/>
          </w:tcPr>
          <w:p w14:paraId="45E4667F">
            <w:pPr>
              <w:jc w:val="center"/>
              <w:rPr>
                <w:rFonts w:hint="eastAsia" w:ascii="宋体" w:hAnsi="宋体" w:cs="宋体"/>
                <w:b/>
                <w:bCs/>
                <w:szCs w:val="21"/>
                <w:highlight w:val="none"/>
              </w:rPr>
            </w:pPr>
            <w:r>
              <w:rPr>
                <w:rFonts w:hint="eastAsia" w:ascii="宋体" w:hAnsi="宋体" w:cs="宋体"/>
                <w:b/>
                <w:bCs/>
                <w:szCs w:val="21"/>
                <w:highlight w:val="none"/>
              </w:rPr>
              <w:t>二层</w:t>
            </w:r>
          </w:p>
          <w:p w14:paraId="499E9622">
            <w:pPr>
              <w:jc w:val="center"/>
              <w:rPr>
                <w:rFonts w:hint="eastAsia" w:ascii="宋体" w:hAnsi="宋体" w:cs="宋体"/>
                <w:b/>
                <w:bCs/>
                <w:sz w:val="22"/>
                <w:highlight w:val="none"/>
              </w:rPr>
            </w:pPr>
            <w:r>
              <w:rPr>
                <w:rFonts w:hint="eastAsia" w:ascii="宋体" w:hAnsi="宋体" w:cs="宋体"/>
                <w:b/>
                <w:bCs/>
                <w:szCs w:val="21"/>
                <w:highlight w:val="none"/>
              </w:rPr>
              <w:t>功能</w:t>
            </w:r>
          </w:p>
        </w:tc>
        <w:tc>
          <w:tcPr>
            <w:tcW w:w="875" w:type="dxa"/>
            <w:noWrap w:val="0"/>
            <w:vAlign w:val="center"/>
          </w:tcPr>
          <w:p w14:paraId="6E5F458B">
            <w:pPr>
              <w:jc w:val="center"/>
              <w:rPr>
                <w:rFonts w:hint="eastAsia" w:ascii="宋体" w:hAnsi="宋体" w:cs="宋体"/>
                <w:b/>
                <w:bCs/>
                <w:szCs w:val="21"/>
                <w:highlight w:val="none"/>
              </w:rPr>
            </w:pPr>
          </w:p>
        </w:tc>
        <w:tc>
          <w:tcPr>
            <w:tcW w:w="6718" w:type="dxa"/>
            <w:noWrap w:val="0"/>
            <w:vAlign w:val="center"/>
          </w:tcPr>
          <w:p w14:paraId="5E48FD51">
            <w:pPr>
              <w:rPr>
                <w:rFonts w:hint="eastAsia" w:ascii="宋体" w:hAnsi="宋体" w:cs="宋体"/>
                <w:sz w:val="22"/>
                <w:highlight w:val="none"/>
              </w:rPr>
            </w:pPr>
            <w:r>
              <w:rPr>
                <w:rFonts w:hint="eastAsia" w:ascii="宋体" w:hAnsi="宋体" w:cs="宋体"/>
                <w:szCs w:val="21"/>
                <w:highlight w:val="none"/>
              </w:rPr>
              <w:t>支持M-LAG或vPC或DRNI等跨机箱链路捆绑技术</w:t>
            </w:r>
          </w:p>
        </w:tc>
      </w:tr>
      <w:tr w14:paraId="2460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0" w:type="dxa"/>
            <w:noWrap w:val="0"/>
            <w:vAlign w:val="center"/>
          </w:tcPr>
          <w:p w14:paraId="16A3A91E">
            <w:pPr>
              <w:jc w:val="center"/>
              <w:rPr>
                <w:rFonts w:hint="eastAsia" w:ascii="宋体" w:hAnsi="宋体" w:cs="宋体"/>
                <w:b/>
                <w:bCs/>
                <w:szCs w:val="21"/>
                <w:highlight w:val="none"/>
              </w:rPr>
            </w:pPr>
            <w:r>
              <w:rPr>
                <w:rFonts w:hint="eastAsia" w:ascii="宋体" w:hAnsi="宋体" w:cs="宋体"/>
                <w:b/>
                <w:bCs/>
                <w:szCs w:val="21"/>
                <w:highlight w:val="none"/>
              </w:rPr>
              <w:t>三层</w:t>
            </w:r>
          </w:p>
          <w:p w14:paraId="5D54B8DF">
            <w:pPr>
              <w:jc w:val="center"/>
              <w:rPr>
                <w:rFonts w:hint="eastAsia" w:ascii="宋体" w:hAnsi="宋体" w:cs="宋体"/>
                <w:b/>
                <w:bCs/>
                <w:sz w:val="22"/>
                <w:highlight w:val="none"/>
              </w:rPr>
            </w:pPr>
            <w:r>
              <w:rPr>
                <w:rFonts w:hint="eastAsia" w:ascii="宋体" w:hAnsi="宋体" w:cs="宋体"/>
                <w:b/>
                <w:bCs/>
                <w:szCs w:val="21"/>
                <w:highlight w:val="none"/>
              </w:rPr>
              <w:t>功能</w:t>
            </w:r>
          </w:p>
        </w:tc>
        <w:tc>
          <w:tcPr>
            <w:tcW w:w="875" w:type="dxa"/>
            <w:noWrap w:val="0"/>
            <w:vAlign w:val="center"/>
          </w:tcPr>
          <w:p w14:paraId="72C35EE6">
            <w:pPr>
              <w:jc w:val="center"/>
              <w:rPr>
                <w:rFonts w:hint="eastAsia" w:ascii="宋体" w:hAnsi="宋体" w:cs="宋体"/>
                <w:b/>
                <w:bCs/>
                <w:szCs w:val="21"/>
                <w:highlight w:val="none"/>
              </w:rPr>
            </w:pPr>
          </w:p>
        </w:tc>
        <w:tc>
          <w:tcPr>
            <w:tcW w:w="6718" w:type="dxa"/>
            <w:noWrap w:val="0"/>
            <w:vAlign w:val="center"/>
          </w:tcPr>
          <w:p w14:paraId="26AC7634">
            <w:pPr>
              <w:rPr>
                <w:rFonts w:hint="eastAsia" w:ascii="宋体" w:hAnsi="宋体" w:cs="宋体"/>
                <w:szCs w:val="21"/>
                <w:highlight w:val="none"/>
              </w:rPr>
            </w:pPr>
            <w:r>
              <w:rPr>
                <w:rFonts w:hint="eastAsia" w:ascii="宋体" w:hAnsi="宋体" w:cs="宋体"/>
                <w:szCs w:val="21"/>
                <w:highlight w:val="none"/>
              </w:rPr>
              <w:t>支持RIP、OSPF、ISIS等IPv4动态路由协议，支持RIPng、OSPFv3、ISISv6等IPv6动态路由协议</w:t>
            </w:r>
          </w:p>
        </w:tc>
      </w:tr>
      <w:tr w14:paraId="34A8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0" w:type="dxa"/>
            <w:noWrap w:val="0"/>
            <w:vAlign w:val="center"/>
          </w:tcPr>
          <w:p w14:paraId="01A1E545">
            <w:pPr>
              <w:jc w:val="center"/>
              <w:rPr>
                <w:rFonts w:hint="eastAsia" w:ascii="宋体" w:hAnsi="宋体" w:cs="宋体"/>
                <w:b/>
                <w:bCs/>
                <w:sz w:val="22"/>
                <w:highlight w:val="none"/>
              </w:rPr>
            </w:pPr>
            <w:r>
              <w:rPr>
                <w:rFonts w:hint="eastAsia" w:ascii="宋体" w:hAnsi="宋体" w:cs="宋体"/>
                <w:b/>
                <w:bCs/>
                <w:szCs w:val="21"/>
                <w:highlight w:val="none"/>
              </w:rPr>
              <w:t>VxLan特性</w:t>
            </w:r>
          </w:p>
        </w:tc>
        <w:tc>
          <w:tcPr>
            <w:tcW w:w="875" w:type="dxa"/>
            <w:noWrap w:val="0"/>
            <w:vAlign w:val="center"/>
          </w:tcPr>
          <w:p w14:paraId="7D25E18D">
            <w:pPr>
              <w:jc w:val="center"/>
              <w:rPr>
                <w:rFonts w:hint="eastAsia" w:ascii="宋体" w:hAnsi="宋体" w:cs="宋体"/>
                <w:b/>
                <w:bCs/>
                <w:szCs w:val="21"/>
                <w:highlight w:val="none"/>
              </w:rPr>
            </w:pPr>
          </w:p>
        </w:tc>
        <w:tc>
          <w:tcPr>
            <w:tcW w:w="6718" w:type="dxa"/>
            <w:noWrap w:val="0"/>
            <w:vAlign w:val="center"/>
          </w:tcPr>
          <w:p w14:paraId="34517417">
            <w:pPr>
              <w:rPr>
                <w:rFonts w:hint="eastAsia" w:ascii="宋体" w:hAnsi="宋体" w:cs="宋体"/>
                <w:szCs w:val="21"/>
                <w:highlight w:val="none"/>
              </w:rPr>
            </w:pPr>
            <w:r>
              <w:rPr>
                <w:rFonts w:hint="eastAsia" w:ascii="宋体" w:hAnsi="宋体" w:cs="宋体"/>
                <w:szCs w:val="21"/>
                <w:highlight w:val="none"/>
              </w:rPr>
              <w:t>支持Vxlan</w:t>
            </w:r>
            <w:r>
              <w:rPr>
                <w:rFonts w:hint="eastAsia" w:ascii="宋体" w:hAnsi="宋体" w:cs="宋体"/>
                <w:szCs w:val="21"/>
                <w:highlight w:val="none"/>
                <w:shd w:val="clear" w:color="auto" w:fill="000000"/>
              </w:rPr>
              <w:t>协</w:t>
            </w:r>
            <w:r>
              <w:rPr>
                <w:rFonts w:hint="eastAsia" w:ascii="宋体" w:hAnsi="宋体" w:cs="宋体"/>
                <w:szCs w:val="21"/>
                <w:highlight w:val="none"/>
              </w:rPr>
              <w:t>议，且支持BGP EVPN协议</w:t>
            </w:r>
          </w:p>
        </w:tc>
      </w:tr>
      <w:tr w14:paraId="778F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noWrap w:val="0"/>
            <w:vAlign w:val="center"/>
          </w:tcPr>
          <w:p w14:paraId="10402576">
            <w:pPr>
              <w:jc w:val="center"/>
              <w:rPr>
                <w:rFonts w:hint="eastAsia" w:ascii="宋体" w:hAnsi="宋体" w:cs="宋体"/>
                <w:b/>
                <w:bCs/>
                <w:szCs w:val="21"/>
                <w:highlight w:val="none"/>
              </w:rPr>
            </w:pPr>
            <w:r>
              <w:rPr>
                <w:rFonts w:hint="eastAsia" w:ascii="宋体" w:hAnsi="宋体" w:cs="宋体"/>
                <w:b/>
                <w:bCs/>
                <w:szCs w:val="21"/>
                <w:highlight w:val="none"/>
              </w:rPr>
              <w:t>原机</w:t>
            </w:r>
          </w:p>
          <w:p w14:paraId="34F66A73">
            <w:pPr>
              <w:jc w:val="center"/>
              <w:rPr>
                <w:rFonts w:hint="eastAsia" w:ascii="宋体" w:hAnsi="宋体" w:cs="宋体"/>
                <w:b/>
                <w:bCs/>
                <w:sz w:val="22"/>
                <w:highlight w:val="none"/>
              </w:rPr>
            </w:pPr>
            <w:r>
              <w:rPr>
                <w:rFonts w:hint="eastAsia" w:ascii="宋体" w:hAnsi="宋体" w:cs="宋体"/>
                <w:b/>
                <w:bCs/>
                <w:szCs w:val="21"/>
                <w:highlight w:val="none"/>
              </w:rPr>
              <w:t>要求</w:t>
            </w:r>
          </w:p>
        </w:tc>
        <w:tc>
          <w:tcPr>
            <w:tcW w:w="875" w:type="dxa"/>
            <w:noWrap w:val="0"/>
            <w:vAlign w:val="center"/>
          </w:tcPr>
          <w:p w14:paraId="6ECE2EF8">
            <w:pPr>
              <w:jc w:val="center"/>
              <w:rPr>
                <w:rFonts w:hint="eastAsia" w:ascii="宋体" w:hAnsi="宋体" w:cs="宋体"/>
                <w:b/>
                <w:bCs/>
                <w:szCs w:val="21"/>
                <w:highlight w:val="none"/>
              </w:rPr>
            </w:pPr>
          </w:p>
        </w:tc>
        <w:tc>
          <w:tcPr>
            <w:tcW w:w="6718" w:type="dxa"/>
            <w:noWrap w:val="0"/>
            <w:vAlign w:val="center"/>
          </w:tcPr>
          <w:p w14:paraId="2ADAB791">
            <w:pPr>
              <w:rPr>
                <w:rFonts w:hint="eastAsia" w:ascii="宋体" w:hAnsi="宋体" w:cs="宋体"/>
                <w:szCs w:val="21"/>
                <w:highlight w:val="none"/>
              </w:rPr>
            </w:pPr>
            <w:r>
              <w:rPr>
                <w:rFonts w:hint="eastAsia" w:ascii="宋体" w:hAnsi="宋体" w:cs="宋体"/>
                <w:szCs w:val="21"/>
                <w:highlight w:val="none"/>
              </w:rPr>
              <w:t>交换机为原厂整机，采用原厂原装配件，非渠道拼装。</w:t>
            </w:r>
          </w:p>
        </w:tc>
      </w:tr>
      <w:tr w14:paraId="3F3B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0" w:type="dxa"/>
            <w:noWrap w:val="0"/>
            <w:vAlign w:val="center"/>
          </w:tcPr>
          <w:p w14:paraId="36E484A0">
            <w:pPr>
              <w:jc w:val="center"/>
              <w:rPr>
                <w:rFonts w:hint="eastAsia" w:ascii="宋体" w:hAnsi="宋体" w:cs="宋体"/>
                <w:b/>
                <w:bCs/>
                <w:szCs w:val="21"/>
                <w:highlight w:val="none"/>
              </w:rPr>
            </w:pPr>
            <w:r>
              <w:rPr>
                <w:rFonts w:hint="eastAsia" w:ascii="宋体" w:hAnsi="宋体" w:cs="宋体"/>
                <w:b/>
                <w:bCs/>
                <w:szCs w:val="21"/>
                <w:highlight w:val="none"/>
              </w:rPr>
              <w:t>兼容性要求</w:t>
            </w:r>
          </w:p>
        </w:tc>
        <w:tc>
          <w:tcPr>
            <w:tcW w:w="875" w:type="dxa"/>
            <w:noWrap w:val="0"/>
            <w:vAlign w:val="center"/>
          </w:tcPr>
          <w:p w14:paraId="5B443152">
            <w:pPr>
              <w:jc w:val="center"/>
              <w:rPr>
                <w:rFonts w:hint="eastAsia" w:ascii="宋体" w:hAnsi="宋体" w:cs="宋体"/>
                <w:szCs w:val="21"/>
                <w:highlight w:val="none"/>
              </w:rPr>
            </w:pPr>
          </w:p>
        </w:tc>
        <w:tc>
          <w:tcPr>
            <w:tcW w:w="6718" w:type="dxa"/>
            <w:noWrap w:val="0"/>
            <w:vAlign w:val="center"/>
          </w:tcPr>
          <w:p w14:paraId="2F20DD62">
            <w:pPr>
              <w:rPr>
                <w:rFonts w:hint="eastAsia" w:ascii="宋体" w:hAnsi="宋体" w:cs="宋体"/>
                <w:szCs w:val="21"/>
                <w:highlight w:val="none"/>
              </w:rPr>
            </w:pPr>
            <w:r>
              <w:rPr>
                <w:rFonts w:hint="eastAsia" w:ascii="宋体" w:hAnsi="宋体" w:cs="宋体"/>
                <w:szCs w:val="21"/>
                <w:highlight w:val="none"/>
              </w:rPr>
              <w:t>与所投云平台软件完成兼容性适配，提供相关证明材料。</w:t>
            </w:r>
          </w:p>
        </w:tc>
      </w:tr>
      <w:tr w14:paraId="2355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0" w:type="dxa"/>
            <w:noWrap w:val="0"/>
            <w:vAlign w:val="center"/>
          </w:tcPr>
          <w:p w14:paraId="71FF36B9">
            <w:pPr>
              <w:jc w:val="center"/>
              <w:rPr>
                <w:rFonts w:hint="eastAsia" w:ascii="宋体" w:hAnsi="宋体" w:cs="宋体"/>
                <w:b/>
                <w:bCs/>
                <w:szCs w:val="21"/>
                <w:highlight w:val="none"/>
              </w:rPr>
            </w:pPr>
            <w:r>
              <w:rPr>
                <w:rFonts w:hint="eastAsia" w:ascii="宋体" w:hAnsi="宋体" w:cs="宋体"/>
                <w:b/>
                <w:bCs/>
                <w:szCs w:val="21"/>
                <w:highlight w:val="none"/>
              </w:rPr>
              <w:t>协议</w:t>
            </w:r>
          </w:p>
          <w:p w14:paraId="15714959">
            <w:pPr>
              <w:jc w:val="center"/>
              <w:rPr>
                <w:rFonts w:ascii="宋体" w:hAnsi="宋体" w:cs="宋体"/>
                <w:b/>
                <w:bCs/>
                <w:szCs w:val="21"/>
                <w:highlight w:val="none"/>
              </w:rPr>
            </w:pPr>
            <w:r>
              <w:rPr>
                <w:rFonts w:hint="eastAsia" w:ascii="宋体" w:hAnsi="宋体" w:cs="宋体"/>
                <w:b/>
                <w:bCs/>
                <w:szCs w:val="21"/>
                <w:highlight w:val="none"/>
              </w:rPr>
              <w:t>要求</w:t>
            </w:r>
          </w:p>
        </w:tc>
        <w:tc>
          <w:tcPr>
            <w:tcW w:w="875" w:type="dxa"/>
            <w:noWrap w:val="0"/>
            <w:vAlign w:val="center"/>
          </w:tcPr>
          <w:p w14:paraId="7EA3F743">
            <w:pPr>
              <w:jc w:val="center"/>
              <w:rPr>
                <w:rFonts w:hint="eastAsia" w:ascii="宋体" w:hAnsi="宋体" w:cs="宋体"/>
                <w:szCs w:val="21"/>
                <w:highlight w:val="none"/>
              </w:rPr>
            </w:pPr>
          </w:p>
        </w:tc>
        <w:tc>
          <w:tcPr>
            <w:tcW w:w="6718" w:type="dxa"/>
            <w:noWrap w:val="0"/>
            <w:vAlign w:val="center"/>
          </w:tcPr>
          <w:p w14:paraId="0B8D58F4">
            <w:pPr>
              <w:rPr>
                <w:rFonts w:ascii="宋体" w:hAnsi="宋体" w:cs="宋体"/>
                <w:szCs w:val="21"/>
                <w:highlight w:val="none"/>
              </w:rPr>
            </w:pPr>
            <w:r>
              <w:rPr>
                <w:rFonts w:hint="eastAsia" w:ascii="宋体" w:hAnsi="宋体" w:cs="宋体"/>
                <w:szCs w:val="21"/>
                <w:highlight w:val="none"/>
              </w:rPr>
              <w:t>支持IPv4/IPv6双栈</w:t>
            </w:r>
          </w:p>
        </w:tc>
      </w:tr>
      <w:tr w14:paraId="66B9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0" w:type="dxa"/>
            <w:noWrap w:val="0"/>
            <w:vAlign w:val="center"/>
          </w:tcPr>
          <w:p w14:paraId="299860E3">
            <w:pPr>
              <w:jc w:val="center"/>
              <w:rPr>
                <w:rFonts w:hint="eastAsia" w:ascii="宋体" w:hAnsi="宋体" w:cs="宋体"/>
                <w:b/>
                <w:bCs/>
                <w:szCs w:val="21"/>
                <w:highlight w:val="none"/>
              </w:rPr>
            </w:pPr>
            <w:r>
              <w:rPr>
                <w:rFonts w:hint="eastAsia" w:ascii="宋体" w:hAnsi="宋体" w:cs="宋体"/>
                <w:b/>
                <w:bCs/>
                <w:szCs w:val="21"/>
                <w:highlight w:val="none"/>
              </w:rPr>
              <w:t>资质</w:t>
            </w:r>
          </w:p>
        </w:tc>
        <w:tc>
          <w:tcPr>
            <w:tcW w:w="875" w:type="dxa"/>
            <w:noWrap w:val="0"/>
            <w:vAlign w:val="center"/>
          </w:tcPr>
          <w:p w14:paraId="3A1DB36B">
            <w:pPr>
              <w:jc w:val="center"/>
              <w:rPr>
                <w:rFonts w:hint="eastAsia" w:ascii="宋体" w:hAnsi="宋体" w:cs="宋体"/>
                <w:szCs w:val="21"/>
                <w:highlight w:val="none"/>
              </w:rPr>
            </w:pPr>
          </w:p>
        </w:tc>
        <w:tc>
          <w:tcPr>
            <w:tcW w:w="6718" w:type="dxa"/>
            <w:noWrap w:val="0"/>
            <w:vAlign w:val="center"/>
          </w:tcPr>
          <w:p w14:paraId="24351194">
            <w:pPr>
              <w:rPr>
                <w:rFonts w:hint="eastAsia" w:ascii="宋体" w:hAnsi="宋体" w:cs="宋体"/>
                <w:szCs w:val="21"/>
                <w:highlight w:val="none"/>
              </w:rPr>
            </w:pPr>
            <w:r>
              <w:rPr>
                <w:rFonts w:hint="eastAsia" w:ascii="宋体" w:hAnsi="宋体" w:cs="宋体"/>
                <w:szCs w:val="21"/>
                <w:highlight w:val="none"/>
              </w:rPr>
              <w:t>提供有效的工信部电信设备进网许可证证书复印件</w:t>
            </w:r>
          </w:p>
        </w:tc>
      </w:tr>
      <w:tr w14:paraId="0245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0" w:type="dxa"/>
            <w:noWrap w:val="0"/>
            <w:vAlign w:val="center"/>
          </w:tcPr>
          <w:p w14:paraId="75056A03">
            <w:pPr>
              <w:jc w:val="center"/>
              <w:rPr>
                <w:rFonts w:hint="eastAsia" w:ascii="宋体" w:hAnsi="宋体" w:cs="宋体"/>
                <w:b/>
                <w:bCs/>
                <w:sz w:val="22"/>
                <w:highlight w:val="none"/>
              </w:rPr>
            </w:pPr>
            <w:r>
              <w:rPr>
                <w:rFonts w:hint="eastAsia" w:ascii="宋体" w:hAnsi="宋体" w:cs="宋体"/>
                <w:b/>
                <w:bCs/>
                <w:sz w:val="22"/>
                <w:highlight w:val="none"/>
              </w:rPr>
              <w:t>质保</w:t>
            </w:r>
          </w:p>
        </w:tc>
        <w:tc>
          <w:tcPr>
            <w:tcW w:w="875" w:type="dxa"/>
            <w:noWrap w:val="0"/>
            <w:vAlign w:val="center"/>
          </w:tcPr>
          <w:p w14:paraId="7F566B9A">
            <w:pPr>
              <w:jc w:val="center"/>
              <w:rPr>
                <w:rFonts w:hint="eastAsia" w:ascii="宋体" w:hAnsi="宋体" w:cs="宋体"/>
                <w:b/>
                <w:bCs/>
                <w:szCs w:val="21"/>
                <w:highlight w:val="none"/>
              </w:rPr>
            </w:pPr>
          </w:p>
        </w:tc>
        <w:tc>
          <w:tcPr>
            <w:tcW w:w="6718" w:type="dxa"/>
            <w:noWrap w:val="0"/>
            <w:vAlign w:val="center"/>
          </w:tcPr>
          <w:p w14:paraId="1C62C4FE">
            <w:pPr>
              <w:rPr>
                <w:rFonts w:hint="eastAsia" w:ascii="宋体" w:hAnsi="宋体" w:cs="宋体"/>
                <w:sz w:val="22"/>
                <w:highlight w:val="none"/>
              </w:rPr>
            </w:pPr>
            <w:r>
              <w:rPr>
                <w:rFonts w:hint="eastAsia" w:ascii="宋体" w:hAnsi="宋体" w:cs="宋体"/>
                <w:sz w:val="22"/>
                <w:highlight w:val="none"/>
              </w:rPr>
              <w:t>3年原厂质保</w:t>
            </w:r>
          </w:p>
        </w:tc>
      </w:tr>
    </w:tbl>
    <w:p w14:paraId="53F58C45">
      <w:pPr>
        <w:rPr>
          <w:rFonts w:hint="eastAsia"/>
          <w:highlight w:val="none"/>
        </w:rPr>
      </w:pPr>
    </w:p>
    <w:p w14:paraId="6AE42DBF">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交换机5</w:t>
      </w:r>
    </w:p>
    <w:tbl>
      <w:tblPr>
        <w:tblStyle w:val="7"/>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50"/>
        <w:gridCol w:w="6744"/>
      </w:tblGrid>
      <w:tr w14:paraId="2DCA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3" w:type="dxa"/>
            <w:noWrap w:val="0"/>
            <w:vAlign w:val="center"/>
          </w:tcPr>
          <w:p w14:paraId="11263B14">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850" w:type="dxa"/>
            <w:noWrap w:val="0"/>
            <w:vAlign w:val="center"/>
          </w:tcPr>
          <w:p w14:paraId="1D23583B">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744" w:type="dxa"/>
            <w:noWrap w:val="0"/>
            <w:vAlign w:val="center"/>
          </w:tcPr>
          <w:p w14:paraId="273D812F">
            <w:pPr>
              <w:jc w:val="center"/>
              <w:rPr>
                <w:rFonts w:hint="eastAsia" w:ascii="宋体" w:hAnsi="宋体" w:cs="宋体"/>
                <w:b/>
                <w:bCs/>
                <w:szCs w:val="21"/>
                <w:highlight w:val="none"/>
              </w:rPr>
            </w:pPr>
            <w:r>
              <w:rPr>
                <w:rFonts w:hint="eastAsia" w:ascii="宋体" w:hAnsi="宋体" w:cs="宋体"/>
                <w:b/>
                <w:bCs/>
                <w:szCs w:val="21"/>
                <w:highlight w:val="none"/>
              </w:rPr>
              <w:t>指标要求</w:t>
            </w:r>
          </w:p>
        </w:tc>
      </w:tr>
      <w:tr w14:paraId="2C0D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3" w:type="dxa"/>
            <w:vMerge w:val="restart"/>
            <w:noWrap w:val="0"/>
            <w:vAlign w:val="center"/>
          </w:tcPr>
          <w:p w14:paraId="418A444D">
            <w:pPr>
              <w:jc w:val="center"/>
              <w:rPr>
                <w:rFonts w:hint="eastAsia" w:ascii="宋体" w:hAnsi="宋体" w:cs="宋体"/>
                <w:b/>
                <w:bCs/>
                <w:szCs w:val="21"/>
                <w:highlight w:val="none"/>
              </w:rPr>
            </w:pPr>
            <w:r>
              <w:rPr>
                <w:rFonts w:hint="eastAsia" w:ascii="宋体" w:hAnsi="宋体" w:cs="宋体"/>
                <w:b/>
                <w:bCs/>
                <w:szCs w:val="21"/>
                <w:highlight w:val="none"/>
              </w:rPr>
              <w:t>硬件</w:t>
            </w:r>
          </w:p>
          <w:p w14:paraId="718D7661">
            <w:pPr>
              <w:tabs>
                <w:tab w:val="left" w:pos="351"/>
              </w:tabs>
              <w:jc w:val="center"/>
              <w:rPr>
                <w:rFonts w:hint="eastAsia" w:ascii="宋体" w:hAnsi="宋体" w:cs="宋体"/>
                <w:b/>
                <w:bCs/>
                <w:szCs w:val="21"/>
                <w:highlight w:val="none"/>
              </w:rPr>
            </w:pPr>
            <w:r>
              <w:rPr>
                <w:rFonts w:hint="eastAsia" w:ascii="宋体" w:hAnsi="宋体" w:cs="宋体"/>
                <w:b/>
                <w:bCs/>
                <w:szCs w:val="21"/>
                <w:highlight w:val="none"/>
              </w:rPr>
              <w:t>规格</w:t>
            </w:r>
          </w:p>
        </w:tc>
        <w:tc>
          <w:tcPr>
            <w:tcW w:w="850" w:type="dxa"/>
            <w:noWrap w:val="0"/>
            <w:vAlign w:val="center"/>
          </w:tcPr>
          <w:p w14:paraId="2308E93B">
            <w:pPr>
              <w:jc w:val="center"/>
              <w:rPr>
                <w:rFonts w:hint="eastAsia" w:ascii="宋体" w:hAnsi="宋体" w:cs="宋体"/>
                <w:b/>
                <w:bCs/>
                <w:szCs w:val="21"/>
                <w:highlight w:val="none"/>
              </w:rPr>
            </w:pPr>
          </w:p>
        </w:tc>
        <w:tc>
          <w:tcPr>
            <w:tcW w:w="6744" w:type="dxa"/>
            <w:noWrap w:val="0"/>
            <w:vAlign w:val="center"/>
          </w:tcPr>
          <w:p w14:paraId="7E1F41CC">
            <w:pPr>
              <w:rPr>
                <w:rFonts w:hint="eastAsia" w:ascii="宋体" w:hAnsi="宋体" w:cs="宋体"/>
                <w:kern w:val="2"/>
                <w:sz w:val="21"/>
                <w:szCs w:val="21"/>
                <w:highlight w:val="none"/>
                <w:lang w:val="en-US" w:eastAsia="zh-CN" w:bidi="ar-SA"/>
              </w:rPr>
            </w:pPr>
            <w:r>
              <w:rPr>
                <w:rFonts w:hint="eastAsia" w:ascii="宋体" w:hAnsi="宋体" w:cs="宋体"/>
                <w:szCs w:val="21"/>
                <w:highlight w:val="none"/>
              </w:rPr>
              <w:t>国产芯片，标准机架式设备</w:t>
            </w:r>
          </w:p>
        </w:tc>
      </w:tr>
      <w:tr w14:paraId="4352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3" w:type="dxa"/>
            <w:vMerge w:val="continue"/>
            <w:noWrap w:val="0"/>
            <w:vAlign w:val="center"/>
          </w:tcPr>
          <w:p w14:paraId="6CBA4C79">
            <w:pPr>
              <w:tabs>
                <w:tab w:val="left" w:pos="351"/>
              </w:tabs>
              <w:jc w:val="center"/>
              <w:rPr>
                <w:rFonts w:hint="eastAsia" w:ascii="宋体" w:hAnsi="宋体" w:cs="宋体"/>
                <w:b/>
                <w:bCs/>
                <w:szCs w:val="21"/>
                <w:highlight w:val="none"/>
              </w:rPr>
            </w:pPr>
          </w:p>
        </w:tc>
        <w:tc>
          <w:tcPr>
            <w:tcW w:w="850" w:type="dxa"/>
            <w:noWrap w:val="0"/>
            <w:vAlign w:val="center"/>
          </w:tcPr>
          <w:p w14:paraId="3924BCCD">
            <w:pPr>
              <w:jc w:val="center"/>
              <w:rPr>
                <w:rFonts w:hint="eastAsia" w:ascii="宋体" w:hAnsi="宋体" w:cs="宋体"/>
                <w:b/>
                <w:bCs/>
                <w:szCs w:val="21"/>
                <w:highlight w:val="none"/>
              </w:rPr>
            </w:pPr>
          </w:p>
        </w:tc>
        <w:tc>
          <w:tcPr>
            <w:tcW w:w="6744" w:type="dxa"/>
            <w:noWrap w:val="0"/>
            <w:vAlign w:val="center"/>
          </w:tcPr>
          <w:p w14:paraId="620E4908">
            <w:pPr>
              <w:rPr>
                <w:rFonts w:hint="eastAsia" w:ascii="宋体" w:hAnsi="宋体" w:cs="宋体"/>
                <w:kern w:val="2"/>
                <w:sz w:val="21"/>
                <w:szCs w:val="21"/>
                <w:highlight w:val="none"/>
                <w:lang w:val="en-US" w:eastAsia="zh-CN" w:bidi="ar-SA"/>
              </w:rPr>
            </w:pPr>
            <w:r>
              <w:rPr>
                <w:rFonts w:hint="eastAsia" w:ascii="宋体" w:hAnsi="宋体" w:cs="宋体"/>
                <w:sz w:val="22"/>
                <w:highlight w:val="none"/>
              </w:rPr>
              <w:t>接口模块插槽≥8个</w:t>
            </w:r>
          </w:p>
        </w:tc>
      </w:tr>
      <w:tr w14:paraId="6921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3" w:type="dxa"/>
            <w:noWrap w:val="0"/>
            <w:vAlign w:val="center"/>
          </w:tcPr>
          <w:p w14:paraId="378C5316">
            <w:pPr>
              <w:jc w:val="center"/>
              <w:rPr>
                <w:rFonts w:hint="eastAsia" w:ascii="宋体" w:hAnsi="宋体" w:cs="宋体"/>
                <w:b/>
                <w:bCs/>
                <w:szCs w:val="21"/>
                <w:highlight w:val="none"/>
              </w:rPr>
            </w:pPr>
            <w:r>
              <w:rPr>
                <w:rFonts w:hint="eastAsia" w:ascii="宋体" w:hAnsi="宋体" w:cs="宋体"/>
                <w:b/>
                <w:bCs/>
                <w:szCs w:val="21"/>
                <w:highlight w:val="none"/>
              </w:rPr>
              <w:t>转发</w:t>
            </w:r>
          </w:p>
          <w:p w14:paraId="44D412DA">
            <w:pPr>
              <w:jc w:val="center"/>
              <w:rPr>
                <w:rFonts w:hint="eastAsia" w:ascii="宋体" w:hAnsi="宋体" w:cs="宋体"/>
                <w:b/>
                <w:bCs/>
                <w:szCs w:val="21"/>
                <w:highlight w:val="none"/>
              </w:rPr>
            </w:pPr>
            <w:r>
              <w:rPr>
                <w:rFonts w:hint="eastAsia" w:ascii="宋体" w:hAnsi="宋体" w:cs="宋体"/>
                <w:b/>
                <w:bCs/>
                <w:szCs w:val="21"/>
                <w:highlight w:val="none"/>
              </w:rPr>
              <w:t>性能</w:t>
            </w:r>
          </w:p>
        </w:tc>
        <w:tc>
          <w:tcPr>
            <w:tcW w:w="850" w:type="dxa"/>
            <w:noWrap w:val="0"/>
            <w:vAlign w:val="center"/>
          </w:tcPr>
          <w:p w14:paraId="5199FBF7">
            <w:pPr>
              <w:jc w:val="center"/>
              <w:rPr>
                <w:rFonts w:hint="eastAsia" w:ascii="宋体" w:hAnsi="宋体" w:cs="宋体"/>
                <w:b/>
                <w:bCs/>
                <w:sz w:val="22"/>
                <w:highlight w:val="none"/>
              </w:rPr>
            </w:pPr>
          </w:p>
        </w:tc>
        <w:tc>
          <w:tcPr>
            <w:tcW w:w="6744" w:type="dxa"/>
            <w:noWrap w:val="0"/>
            <w:vAlign w:val="center"/>
          </w:tcPr>
          <w:p w14:paraId="064B86EB">
            <w:pPr>
              <w:rPr>
                <w:rFonts w:hint="eastAsia" w:ascii="宋体" w:hAnsi="宋体" w:cs="宋体"/>
                <w:kern w:val="2"/>
                <w:sz w:val="22"/>
                <w:szCs w:val="24"/>
                <w:highlight w:val="none"/>
                <w:lang w:val="en-US" w:eastAsia="zh-CN" w:bidi="ar-SA"/>
              </w:rPr>
            </w:pPr>
            <w:r>
              <w:rPr>
                <w:rFonts w:hint="eastAsia" w:ascii="宋体" w:hAnsi="宋体" w:cs="宋体"/>
                <w:sz w:val="22"/>
                <w:highlight w:val="none"/>
              </w:rPr>
              <w:t>交换容量≥25Tbps，转发性能≥19</w:t>
            </w:r>
            <w:r>
              <w:rPr>
                <w:rFonts w:ascii="宋体" w:hAnsi="宋体" w:cs="宋体"/>
                <w:sz w:val="22"/>
                <w:highlight w:val="none"/>
              </w:rPr>
              <w:t>000</w:t>
            </w:r>
            <w:r>
              <w:rPr>
                <w:rFonts w:hint="eastAsia" w:ascii="宋体" w:hAnsi="宋体" w:cs="宋体"/>
                <w:sz w:val="22"/>
                <w:highlight w:val="none"/>
              </w:rPr>
              <w:t>Mpps</w:t>
            </w:r>
            <w:r>
              <w:rPr>
                <w:rFonts w:hint="eastAsia" w:ascii="宋体" w:hAnsi="宋体" w:cs="宋体"/>
                <w:color w:val="auto"/>
                <w:sz w:val="22"/>
                <w:highlight w:val="none"/>
                <w:lang w:val="en-US" w:eastAsia="zh-CN"/>
              </w:rPr>
              <w:t>，16端口25G以太网接口卡(SFP28)≥1</w:t>
            </w:r>
          </w:p>
        </w:tc>
      </w:tr>
      <w:tr w14:paraId="2169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93" w:type="dxa"/>
            <w:vMerge w:val="restart"/>
            <w:noWrap w:val="0"/>
            <w:vAlign w:val="center"/>
          </w:tcPr>
          <w:p w14:paraId="7CB9E1D8">
            <w:pPr>
              <w:jc w:val="center"/>
              <w:rPr>
                <w:rFonts w:hint="eastAsia" w:ascii="宋体" w:hAnsi="宋体" w:cs="宋体"/>
                <w:b/>
                <w:bCs/>
                <w:szCs w:val="21"/>
                <w:highlight w:val="none"/>
              </w:rPr>
            </w:pPr>
            <w:r>
              <w:rPr>
                <w:rFonts w:hint="eastAsia" w:ascii="宋体" w:hAnsi="宋体" w:cs="宋体"/>
                <w:b/>
                <w:bCs/>
                <w:szCs w:val="21"/>
                <w:highlight w:val="none"/>
              </w:rPr>
              <w:t>实配</w:t>
            </w:r>
          </w:p>
        </w:tc>
        <w:tc>
          <w:tcPr>
            <w:tcW w:w="850" w:type="dxa"/>
            <w:noWrap w:val="0"/>
            <w:vAlign w:val="center"/>
          </w:tcPr>
          <w:p w14:paraId="6B9D263D">
            <w:pPr>
              <w:jc w:val="center"/>
              <w:rPr>
                <w:rFonts w:hint="eastAsia" w:ascii="宋体" w:hAnsi="宋体" w:cs="宋体"/>
                <w:b/>
                <w:bCs/>
                <w:sz w:val="22"/>
                <w:highlight w:val="none"/>
              </w:rPr>
            </w:pPr>
          </w:p>
        </w:tc>
        <w:tc>
          <w:tcPr>
            <w:tcW w:w="6744" w:type="dxa"/>
            <w:noWrap w:val="0"/>
            <w:vAlign w:val="center"/>
          </w:tcPr>
          <w:p w14:paraId="649C99C9">
            <w:pPr>
              <w:rPr>
                <w:rFonts w:hint="eastAsia" w:ascii="宋体" w:hAnsi="宋体" w:cs="宋体"/>
                <w:kern w:val="2"/>
                <w:sz w:val="22"/>
                <w:szCs w:val="22"/>
                <w:highlight w:val="none"/>
                <w:lang w:val="en-US" w:eastAsia="zh-CN" w:bidi="ar-SA"/>
              </w:rPr>
            </w:pPr>
            <w:r>
              <w:rPr>
                <w:rFonts w:hint="eastAsia" w:ascii="宋体" w:hAnsi="宋体" w:cs="宋体"/>
                <w:sz w:val="22"/>
                <w:highlight w:val="none"/>
              </w:rPr>
              <w:t>16端口100GE(QSFP28)接口卡≥3</w:t>
            </w:r>
          </w:p>
        </w:tc>
      </w:tr>
      <w:tr w14:paraId="2AC3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93" w:type="dxa"/>
            <w:vMerge w:val="continue"/>
            <w:noWrap w:val="0"/>
            <w:vAlign w:val="center"/>
          </w:tcPr>
          <w:p w14:paraId="28BDC536">
            <w:pPr>
              <w:jc w:val="center"/>
              <w:rPr>
                <w:rFonts w:hint="eastAsia" w:ascii="宋体" w:hAnsi="宋体" w:cs="宋体"/>
                <w:b/>
                <w:bCs/>
                <w:szCs w:val="21"/>
                <w:highlight w:val="none"/>
              </w:rPr>
            </w:pPr>
          </w:p>
        </w:tc>
        <w:tc>
          <w:tcPr>
            <w:tcW w:w="850" w:type="dxa"/>
            <w:noWrap w:val="0"/>
            <w:vAlign w:val="center"/>
          </w:tcPr>
          <w:p w14:paraId="74708617">
            <w:pPr>
              <w:jc w:val="center"/>
              <w:rPr>
                <w:rFonts w:hint="eastAsia" w:ascii="宋体" w:hAnsi="宋体" w:cs="宋体"/>
                <w:b/>
                <w:bCs/>
                <w:szCs w:val="21"/>
                <w:highlight w:val="none"/>
              </w:rPr>
            </w:pPr>
          </w:p>
        </w:tc>
        <w:tc>
          <w:tcPr>
            <w:tcW w:w="6744" w:type="dxa"/>
            <w:noWrap w:val="0"/>
            <w:vAlign w:val="center"/>
          </w:tcPr>
          <w:p w14:paraId="3F6A6596">
            <w:pPr>
              <w:rPr>
                <w:rFonts w:hint="eastAsia" w:ascii="宋体" w:hAnsi="宋体" w:cs="宋体"/>
                <w:kern w:val="2"/>
                <w:sz w:val="22"/>
                <w:szCs w:val="22"/>
                <w:highlight w:val="none"/>
                <w:lang w:val="en-US" w:eastAsia="zh-CN" w:bidi="ar-SA"/>
              </w:rPr>
            </w:pPr>
            <w:r>
              <w:rPr>
                <w:rFonts w:hint="eastAsia" w:ascii="宋体" w:hAnsi="宋体" w:cs="宋体"/>
                <w:color w:val="auto"/>
                <w:sz w:val="22"/>
                <w:highlight w:val="none"/>
                <w:lang w:val="en-US" w:eastAsia="zh-CN"/>
              </w:rPr>
              <w:t>≥4个SFP+万兆多模光模块</w:t>
            </w:r>
            <w:r>
              <w:rPr>
                <w:rFonts w:hint="eastAsia" w:ascii="宋体" w:hAnsi="宋体" w:cs="宋体"/>
                <w:color w:val="auto"/>
                <w:sz w:val="22"/>
                <w:highlight w:val="none"/>
                <w:lang w:eastAsia="zh-CN"/>
              </w:rPr>
              <w:t>，</w:t>
            </w:r>
            <w:r>
              <w:rPr>
                <w:rFonts w:hint="eastAsia" w:ascii="宋体" w:hAnsi="宋体" w:cs="宋体"/>
                <w:sz w:val="22"/>
                <w:highlight w:val="none"/>
              </w:rPr>
              <w:t>≥40GE的QSFP 光模块≥3</w:t>
            </w:r>
            <w:r>
              <w:rPr>
                <w:rFonts w:ascii="宋体" w:hAnsi="宋体" w:cs="宋体"/>
                <w:sz w:val="22"/>
                <w:highlight w:val="none"/>
              </w:rPr>
              <w:t>4</w:t>
            </w:r>
            <w:r>
              <w:rPr>
                <w:rFonts w:hint="eastAsia" w:ascii="宋体" w:hAnsi="宋体" w:cs="宋体"/>
                <w:sz w:val="22"/>
                <w:highlight w:val="none"/>
              </w:rPr>
              <w:t>个 ，100GE QSFP28光模块≥2个</w:t>
            </w:r>
          </w:p>
        </w:tc>
      </w:tr>
      <w:tr w14:paraId="0D65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93" w:type="dxa"/>
            <w:vMerge w:val="continue"/>
            <w:noWrap w:val="0"/>
            <w:vAlign w:val="center"/>
          </w:tcPr>
          <w:p w14:paraId="7BCA37A6">
            <w:pPr>
              <w:jc w:val="center"/>
              <w:rPr>
                <w:rFonts w:hint="eastAsia" w:ascii="宋体" w:hAnsi="宋体" w:cs="宋体"/>
                <w:b/>
                <w:bCs/>
                <w:szCs w:val="21"/>
                <w:highlight w:val="none"/>
              </w:rPr>
            </w:pPr>
          </w:p>
        </w:tc>
        <w:tc>
          <w:tcPr>
            <w:tcW w:w="850" w:type="dxa"/>
            <w:noWrap w:val="0"/>
            <w:vAlign w:val="center"/>
          </w:tcPr>
          <w:p w14:paraId="04669631">
            <w:pPr>
              <w:jc w:val="center"/>
              <w:rPr>
                <w:rFonts w:hint="eastAsia" w:ascii="宋体" w:hAnsi="宋体" w:cs="宋体"/>
                <w:b/>
                <w:bCs/>
                <w:szCs w:val="21"/>
                <w:highlight w:val="none"/>
              </w:rPr>
            </w:pPr>
          </w:p>
        </w:tc>
        <w:tc>
          <w:tcPr>
            <w:tcW w:w="6744" w:type="dxa"/>
            <w:noWrap w:val="0"/>
            <w:vAlign w:val="center"/>
          </w:tcPr>
          <w:p w14:paraId="6C598B1F">
            <w:pPr>
              <w:rPr>
                <w:rFonts w:hint="eastAsia" w:ascii="宋体" w:hAnsi="宋体" w:cs="宋体"/>
                <w:kern w:val="2"/>
                <w:sz w:val="22"/>
                <w:szCs w:val="22"/>
                <w:highlight w:val="none"/>
                <w:lang w:val="en-US" w:eastAsia="zh-CN" w:bidi="ar-SA"/>
              </w:rPr>
            </w:pPr>
            <w:r>
              <w:rPr>
                <w:rFonts w:hint="eastAsia" w:ascii="宋体" w:hAnsi="宋体" w:cs="宋体"/>
                <w:szCs w:val="21"/>
                <w:highlight w:val="none"/>
              </w:rPr>
              <w:t>交流电源≥</w:t>
            </w:r>
            <w:r>
              <w:rPr>
                <w:rFonts w:ascii="宋体" w:hAnsi="宋体" w:cs="宋体"/>
                <w:szCs w:val="21"/>
                <w:highlight w:val="none"/>
              </w:rPr>
              <w:t>4</w:t>
            </w:r>
            <w:r>
              <w:rPr>
                <w:rFonts w:hint="eastAsia" w:ascii="宋体" w:hAnsi="宋体" w:cs="宋体"/>
                <w:szCs w:val="21"/>
                <w:highlight w:val="none"/>
              </w:rPr>
              <w:t>个，风扇≥2个</w:t>
            </w:r>
          </w:p>
        </w:tc>
      </w:tr>
      <w:tr w14:paraId="03D7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93" w:type="dxa"/>
            <w:noWrap w:val="0"/>
            <w:vAlign w:val="center"/>
          </w:tcPr>
          <w:p w14:paraId="0BF8CC2F">
            <w:pPr>
              <w:jc w:val="center"/>
              <w:rPr>
                <w:rFonts w:hint="eastAsia" w:ascii="宋体" w:hAnsi="宋体" w:cs="宋体"/>
                <w:b/>
                <w:bCs/>
                <w:szCs w:val="21"/>
                <w:highlight w:val="none"/>
              </w:rPr>
            </w:pPr>
            <w:r>
              <w:rPr>
                <w:rFonts w:hint="eastAsia" w:ascii="宋体" w:hAnsi="宋体" w:cs="宋体"/>
                <w:b/>
                <w:bCs/>
                <w:szCs w:val="21"/>
                <w:highlight w:val="none"/>
              </w:rPr>
              <w:t>二层</w:t>
            </w:r>
          </w:p>
          <w:p w14:paraId="15C15DE8">
            <w:pPr>
              <w:jc w:val="center"/>
              <w:rPr>
                <w:rFonts w:hint="eastAsia" w:ascii="宋体" w:hAnsi="宋体" w:cs="宋体"/>
                <w:b/>
                <w:bCs/>
                <w:sz w:val="22"/>
                <w:szCs w:val="22"/>
                <w:highlight w:val="none"/>
              </w:rPr>
            </w:pPr>
            <w:r>
              <w:rPr>
                <w:rFonts w:hint="eastAsia" w:ascii="宋体" w:hAnsi="宋体" w:cs="宋体"/>
                <w:b/>
                <w:bCs/>
                <w:szCs w:val="21"/>
                <w:highlight w:val="none"/>
              </w:rPr>
              <w:t>功能</w:t>
            </w:r>
          </w:p>
        </w:tc>
        <w:tc>
          <w:tcPr>
            <w:tcW w:w="850" w:type="dxa"/>
            <w:noWrap w:val="0"/>
            <w:vAlign w:val="center"/>
          </w:tcPr>
          <w:p w14:paraId="29AD5D42">
            <w:pPr>
              <w:jc w:val="center"/>
              <w:rPr>
                <w:rFonts w:hint="eastAsia" w:ascii="宋体" w:hAnsi="宋体" w:cs="宋体"/>
                <w:b/>
                <w:bCs/>
                <w:szCs w:val="21"/>
                <w:highlight w:val="none"/>
              </w:rPr>
            </w:pPr>
          </w:p>
        </w:tc>
        <w:tc>
          <w:tcPr>
            <w:tcW w:w="6744" w:type="dxa"/>
            <w:noWrap w:val="0"/>
            <w:vAlign w:val="center"/>
          </w:tcPr>
          <w:p w14:paraId="7CB165DF">
            <w:pPr>
              <w:rPr>
                <w:rFonts w:hint="eastAsia" w:ascii="宋体" w:hAnsi="宋体" w:cs="宋体"/>
                <w:kern w:val="2"/>
                <w:sz w:val="22"/>
                <w:szCs w:val="22"/>
                <w:highlight w:val="none"/>
                <w:lang w:val="en-US" w:eastAsia="zh-CN" w:bidi="ar-SA"/>
              </w:rPr>
            </w:pPr>
            <w:r>
              <w:rPr>
                <w:rFonts w:hint="eastAsia" w:ascii="宋体" w:hAnsi="宋体" w:cs="宋体"/>
                <w:szCs w:val="21"/>
                <w:highlight w:val="none"/>
              </w:rPr>
              <w:t>支持M-LAG或vPC或DRNI等跨机箱链路捆绑技术</w:t>
            </w:r>
          </w:p>
        </w:tc>
      </w:tr>
      <w:tr w14:paraId="2421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93" w:type="dxa"/>
            <w:noWrap w:val="0"/>
            <w:vAlign w:val="center"/>
          </w:tcPr>
          <w:p w14:paraId="1219F108">
            <w:pPr>
              <w:jc w:val="center"/>
              <w:rPr>
                <w:rFonts w:hint="eastAsia" w:ascii="宋体" w:hAnsi="宋体" w:cs="宋体"/>
                <w:b/>
                <w:bCs/>
                <w:szCs w:val="21"/>
                <w:highlight w:val="none"/>
              </w:rPr>
            </w:pPr>
            <w:r>
              <w:rPr>
                <w:rFonts w:hint="eastAsia" w:ascii="宋体" w:hAnsi="宋体" w:cs="宋体"/>
                <w:b/>
                <w:bCs/>
                <w:szCs w:val="21"/>
                <w:highlight w:val="none"/>
              </w:rPr>
              <w:t>三层</w:t>
            </w:r>
          </w:p>
          <w:p w14:paraId="0CA23DDA">
            <w:pPr>
              <w:jc w:val="center"/>
              <w:rPr>
                <w:rFonts w:hint="eastAsia" w:ascii="宋体" w:hAnsi="宋体" w:cs="宋体"/>
                <w:b/>
                <w:bCs/>
                <w:sz w:val="22"/>
                <w:szCs w:val="22"/>
                <w:highlight w:val="none"/>
              </w:rPr>
            </w:pPr>
            <w:r>
              <w:rPr>
                <w:rFonts w:hint="eastAsia" w:ascii="宋体" w:hAnsi="宋体" w:cs="宋体"/>
                <w:b/>
                <w:bCs/>
                <w:szCs w:val="21"/>
                <w:highlight w:val="none"/>
              </w:rPr>
              <w:t>功能</w:t>
            </w:r>
          </w:p>
        </w:tc>
        <w:tc>
          <w:tcPr>
            <w:tcW w:w="850" w:type="dxa"/>
            <w:noWrap w:val="0"/>
            <w:vAlign w:val="center"/>
          </w:tcPr>
          <w:p w14:paraId="64AB4F75">
            <w:pPr>
              <w:jc w:val="center"/>
              <w:rPr>
                <w:rFonts w:hint="eastAsia" w:ascii="宋体" w:hAnsi="宋体" w:cs="宋体"/>
                <w:b/>
                <w:bCs/>
                <w:szCs w:val="21"/>
                <w:highlight w:val="none"/>
              </w:rPr>
            </w:pPr>
          </w:p>
        </w:tc>
        <w:tc>
          <w:tcPr>
            <w:tcW w:w="6744" w:type="dxa"/>
            <w:noWrap w:val="0"/>
            <w:vAlign w:val="center"/>
          </w:tcPr>
          <w:p w14:paraId="35CF189A">
            <w:pPr>
              <w:rPr>
                <w:rFonts w:hint="eastAsia" w:ascii="宋体" w:hAnsi="宋体" w:cs="宋体"/>
                <w:kern w:val="2"/>
                <w:sz w:val="21"/>
                <w:szCs w:val="21"/>
                <w:highlight w:val="none"/>
                <w:lang w:val="en-US" w:eastAsia="zh-CN" w:bidi="ar-SA"/>
              </w:rPr>
            </w:pPr>
            <w:r>
              <w:rPr>
                <w:rFonts w:hint="eastAsia" w:ascii="宋体" w:hAnsi="宋体" w:cs="宋体"/>
                <w:szCs w:val="21"/>
                <w:highlight w:val="none"/>
              </w:rPr>
              <w:t>支持RIP、OSPF、ISIS等IPv4动态路由协议，支持RIPng、OSPFv3、ISISv6等IPv6动态路由协议</w:t>
            </w:r>
          </w:p>
        </w:tc>
      </w:tr>
      <w:tr w14:paraId="31ED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93" w:type="dxa"/>
            <w:noWrap w:val="0"/>
            <w:vAlign w:val="center"/>
          </w:tcPr>
          <w:p w14:paraId="1F843684">
            <w:pPr>
              <w:jc w:val="center"/>
              <w:rPr>
                <w:rFonts w:hint="eastAsia" w:ascii="宋体" w:hAnsi="宋体" w:cs="宋体"/>
                <w:b/>
                <w:bCs/>
                <w:szCs w:val="21"/>
                <w:highlight w:val="none"/>
              </w:rPr>
            </w:pPr>
            <w:r>
              <w:rPr>
                <w:rFonts w:hint="eastAsia" w:ascii="宋体" w:hAnsi="宋体" w:cs="宋体"/>
                <w:b/>
                <w:bCs/>
                <w:szCs w:val="21"/>
                <w:highlight w:val="none"/>
              </w:rPr>
              <w:t>VxLan</w:t>
            </w:r>
          </w:p>
          <w:p w14:paraId="12F6E58A">
            <w:pPr>
              <w:jc w:val="center"/>
              <w:rPr>
                <w:rFonts w:hint="eastAsia" w:ascii="宋体" w:hAnsi="宋体" w:cs="宋体"/>
                <w:b/>
                <w:bCs/>
                <w:sz w:val="22"/>
                <w:szCs w:val="22"/>
                <w:highlight w:val="none"/>
              </w:rPr>
            </w:pPr>
            <w:r>
              <w:rPr>
                <w:rFonts w:hint="eastAsia" w:ascii="宋体" w:hAnsi="宋体" w:cs="宋体"/>
                <w:b/>
                <w:bCs/>
                <w:szCs w:val="21"/>
                <w:highlight w:val="none"/>
              </w:rPr>
              <w:t>特性</w:t>
            </w:r>
          </w:p>
        </w:tc>
        <w:tc>
          <w:tcPr>
            <w:tcW w:w="850" w:type="dxa"/>
            <w:noWrap w:val="0"/>
            <w:vAlign w:val="center"/>
          </w:tcPr>
          <w:p w14:paraId="217D771C">
            <w:pPr>
              <w:jc w:val="center"/>
              <w:rPr>
                <w:rFonts w:hint="eastAsia" w:ascii="宋体" w:hAnsi="宋体" w:cs="宋体"/>
                <w:b/>
                <w:bCs/>
                <w:szCs w:val="21"/>
                <w:highlight w:val="none"/>
              </w:rPr>
            </w:pPr>
          </w:p>
        </w:tc>
        <w:tc>
          <w:tcPr>
            <w:tcW w:w="6744" w:type="dxa"/>
            <w:noWrap w:val="0"/>
            <w:vAlign w:val="center"/>
          </w:tcPr>
          <w:p w14:paraId="57791EA6">
            <w:pPr>
              <w:rPr>
                <w:rFonts w:hint="eastAsia" w:ascii="宋体" w:hAnsi="宋体" w:cs="宋体"/>
                <w:kern w:val="2"/>
                <w:sz w:val="21"/>
                <w:szCs w:val="21"/>
                <w:highlight w:val="none"/>
                <w:lang w:val="en-US" w:eastAsia="zh-CN" w:bidi="ar-SA"/>
              </w:rPr>
            </w:pPr>
            <w:r>
              <w:rPr>
                <w:rFonts w:hint="eastAsia" w:ascii="宋体" w:hAnsi="宋体" w:cs="宋体"/>
                <w:szCs w:val="21"/>
                <w:highlight w:val="none"/>
              </w:rPr>
              <w:t>支持Vxlan协议，且支持BGP EVPN协议</w:t>
            </w:r>
          </w:p>
        </w:tc>
      </w:tr>
      <w:tr w14:paraId="4A39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93" w:type="dxa"/>
            <w:noWrap w:val="0"/>
            <w:vAlign w:val="center"/>
          </w:tcPr>
          <w:p w14:paraId="5D1CCB51">
            <w:pPr>
              <w:jc w:val="center"/>
              <w:rPr>
                <w:rFonts w:hint="eastAsia" w:ascii="宋体" w:hAnsi="宋体" w:cs="宋体"/>
                <w:b/>
                <w:bCs/>
                <w:szCs w:val="21"/>
                <w:highlight w:val="none"/>
              </w:rPr>
            </w:pPr>
            <w:r>
              <w:rPr>
                <w:rFonts w:hint="eastAsia" w:ascii="宋体" w:hAnsi="宋体" w:cs="宋体"/>
                <w:b/>
                <w:bCs/>
                <w:szCs w:val="21"/>
                <w:highlight w:val="none"/>
              </w:rPr>
              <w:t>原机</w:t>
            </w:r>
          </w:p>
          <w:p w14:paraId="59DD30E5">
            <w:pPr>
              <w:jc w:val="center"/>
              <w:rPr>
                <w:rFonts w:hint="eastAsia" w:ascii="宋体" w:hAnsi="宋体" w:cs="宋体"/>
                <w:b/>
                <w:bCs/>
                <w:sz w:val="22"/>
                <w:szCs w:val="22"/>
                <w:highlight w:val="none"/>
              </w:rPr>
            </w:pPr>
            <w:r>
              <w:rPr>
                <w:rFonts w:hint="eastAsia" w:ascii="宋体" w:hAnsi="宋体" w:cs="宋体"/>
                <w:b/>
                <w:bCs/>
                <w:szCs w:val="21"/>
                <w:highlight w:val="none"/>
              </w:rPr>
              <w:t>要求</w:t>
            </w:r>
          </w:p>
        </w:tc>
        <w:tc>
          <w:tcPr>
            <w:tcW w:w="850" w:type="dxa"/>
            <w:noWrap w:val="0"/>
            <w:vAlign w:val="center"/>
          </w:tcPr>
          <w:p w14:paraId="7F3D8C0E">
            <w:pPr>
              <w:jc w:val="center"/>
              <w:rPr>
                <w:rFonts w:hint="eastAsia" w:ascii="宋体" w:hAnsi="宋体" w:cs="宋体"/>
                <w:b/>
                <w:bCs/>
                <w:szCs w:val="21"/>
                <w:highlight w:val="none"/>
              </w:rPr>
            </w:pPr>
          </w:p>
        </w:tc>
        <w:tc>
          <w:tcPr>
            <w:tcW w:w="6744" w:type="dxa"/>
            <w:noWrap w:val="0"/>
            <w:vAlign w:val="center"/>
          </w:tcPr>
          <w:p w14:paraId="04499654">
            <w:pPr>
              <w:rPr>
                <w:rFonts w:hint="eastAsia" w:ascii="宋体" w:hAnsi="宋体" w:cs="宋体"/>
                <w:kern w:val="2"/>
                <w:sz w:val="21"/>
                <w:szCs w:val="21"/>
                <w:highlight w:val="none"/>
                <w:lang w:val="en-US" w:eastAsia="zh-CN" w:bidi="ar-SA"/>
              </w:rPr>
            </w:pPr>
            <w:r>
              <w:rPr>
                <w:rFonts w:hint="eastAsia" w:ascii="宋体" w:hAnsi="宋体" w:cs="宋体"/>
                <w:szCs w:val="21"/>
                <w:highlight w:val="none"/>
              </w:rPr>
              <w:t>交换机为原厂整机，采用原厂原装配件，非渠道拼装。</w:t>
            </w:r>
          </w:p>
        </w:tc>
      </w:tr>
      <w:tr w14:paraId="5237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93" w:type="dxa"/>
            <w:noWrap w:val="0"/>
            <w:vAlign w:val="center"/>
          </w:tcPr>
          <w:p w14:paraId="53EACDB1">
            <w:pPr>
              <w:jc w:val="center"/>
              <w:rPr>
                <w:rFonts w:hint="eastAsia" w:ascii="宋体" w:hAnsi="宋体" w:cs="宋体"/>
                <w:b/>
                <w:bCs/>
                <w:szCs w:val="21"/>
                <w:highlight w:val="none"/>
              </w:rPr>
            </w:pPr>
            <w:r>
              <w:rPr>
                <w:rFonts w:hint="eastAsia" w:ascii="宋体" w:hAnsi="宋体" w:cs="宋体"/>
                <w:b/>
                <w:bCs/>
                <w:szCs w:val="21"/>
                <w:highlight w:val="none"/>
              </w:rPr>
              <w:t>兼容性要求</w:t>
            </w:r>
          </w:p>
        </w:tc>
        <w:tc>
          <w:tcPr>
            <w:tcW w:w="850" w:type="dxa"/>
            <w:noWrap w:val="0"/>
            <w:vAlign w:val="center"/>
          </w:tcPr>
          <w:p w14:paraId="63DEB761">
            <w:pPr>
              <w:jc w:val="center"/>
              <w:rPr>
                <w:rFonts w:hint="eastAsia" w:ascii="宋体" w:hAnsi="宋体" w:cs="宋体"/>
                <w:szCs w:val="21"/>
                <w:highlight w:val="none"/>
              </w:rPr>
            </w:pPr>
          </w:p>
        </w:tc>
        <w:tc>
          <w:tcPr>
            <w:tcW w:w="6744" w:type="dxa"/>
            <w:noWrap w:val="0"/>
            <w:vAlign w:val="center"/>
          </w:tcPr>
          <w:p w14:paraId="79E0A534">
            <w:pPr>
              <w:rPr>
                <w:rFonts w:hint="eastAsia" w:ascii="宋体" w:hAnsi="宋体" w:cs="宋体"/>
                <w:kern w:val="2"/>
                <w:sz w:val="21"/>
                <w:szCs w:val="21"/>
                <w:highlight w:val="none"/>
                <w:lang w:val="en-US" w:eastAsia="zh-CN" w:bidi="ar-SA"/>
              </w:rPr>
            </w:pPr>
            <w:r>
              <w:rPr>
                <w:rFonts w:hint="eastAsia" w:ascii="宋体" w:hAnsi="宋体" w:cs="宋体"/>
                <w:szCs w:val="21"/>
                <w:highlight w:val="none"/>
              </w:rPr>
              <w:t>与所投云平台软件完成兼容性适配，提供相关证明材料。</w:t>
            </w:r>
          </w:p>
        </w:tc>
      </w:tr>
      <w:tr w14:paraId="7B6D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93" w:type="dxa"/>
            <w:noWrap w:val="0"/>
            <w:vAlign w:val="center"/>
          </w:tcPr>
          <w:p w14:paraId="5453B936">
            <w:pPr>
              <w:jc w:val="center"/>
              <w:rPr>
                <w:rFonts w:hint="eastAsia" w:ascii="宋体" w:hAnsi="宋体" w:cs="宋体"/>
                <w:b/>
                <w:bCs/>
                <w:szCs w:val="21"/>
                <w:highlight w:val="none"/>
              </w:rPr>
            </w:pPr>
            <w:r>
              <w:rPr>
                <w:rFonts w:hint="eastAsia" w:ascii="宋体" w:hAnsi="宋体" w:cs="宋体"/>
                <w:b/>
                <w:bCs/>
                <w:szCs w:val="21"/>
                <w:highlight w:val="none"/>
              </w:rPr>
              <w:t>协议</w:t>
            </w:r>
          </w:p>
          <w:p w14:paraId="0CF7E677">
            <w:pPr>
              <w:jc w:val="center"/>
              <w:rPr>
                <w:rFonts w:ascii="宋体" w:hAnsi="宋体" w:cs="宋体"/>
                <w:b/>
                <w:bCs/>
                <w:szCs w:val="21"/>
                <w:highlight w:val="none"/>
              </w:rPr>
            </w:pPr>
            <w:r>
              <w:rPr>
                <w:rFonts w:hint="eastAsia" w:ascii="宋体" w:hAnsi="宋体" w:cs="宋体"/>
                <w:b/>
                <w:bCs/>
                <w:szCs w:val="21"/>
                <w:highlight w:val="none"/>
              </w:rPr>
              <w:t>要求</w:t>
            </w:r>
          </w:p>
        </w:tc>
        <w:tc>
          <w:tcPr>
            <w:tcW w:w="850" w:type="dxa"/>
            <w:noWrap w:val="0"/>
            <w:vAlign w:val="center"/>
          </w:tcPr>
          <w:p w14:paraId="5E560CC2">
            <w:pPr>
              <w:jc w:val="center"/>
              <w:rPr>
                <w:rFonts w:hint="eastAsia" w:ascii="宋体" w:hAnsi="宋体" w:cs="宋体"/>
                <w:szCs w:val="21"/>
                <w:highlight w:val="none"/>
              </w:rPr>
            </w:pPr>
          </w:p>
        </w:tc>
        <w:tc>
          <w:tcPr>
            <w:tcW w:w="6744" w:type="dxa"/>
            <w:noWrap w:val="0"/>
            <w:vAlign w:val="center"/>
          </w:tcPr>
          <w:p w14:paraId="2CA96348">
            <w:pPr>
              <w:rPr>
                <w:rFonts w:hint="eastAsia" w:ascii="宋体" w:hAnsi="宋体" w:cs="宋体"/>
                <w:kern w:val="2"/>
                <w:sz w:val="22"/>
                <w:szCs w:val="24"/>
                <w:highlight w:val="none"/>
                <w:lang w:val="en-US" w:eastAsia="zh-CN" w:bidi="ar-SA"/>
              </w:rPr>
            </w:pPr>
            <w:r>
              <w:rPr>
                <w:rFonts w:hint="eastAsia" w:ascii="宋体" w:hAnsi="宋体" w:cs="宋体"/>
                <w:szCs w:val="21"/>
                <w:highlight w:val="none"/>
              </w:rPr>
              <w:t>支持IPv4/IPv6双栈</w:t>
            </w:r>
          </w:p>
        </w:tc>
      </w:tr>
      <w:tr w14:paraId="436A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3" w:type="dxa"/>
            <w:noWrap w:val="0"/>
            <w:vAlign w:val="center"/>
          </w:tcPr>
          <w:p w14:paraId="0C438414">
            <w:pPr>
              <w:tabs>
                <w:tab w:val="left" w:pos="720"/>
              </w:tabs>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850" w:type="dxa"/>
            <w:noWrap w:val="0"/>
            <w:vAlign w:val="center"/>
          </w:tcPr>
          <w:p w14:paraId="600F4859">
            <w:pPr>
              <w:tabs>
                <w:tab w:val="left" w:pos="720"/>
              </w:tabs>
              <w:jc w:val="center"/>
              <w:rPr>
                <w:rFonts w:hint="eastAsia" w:ascii="宋体" w:hAnsi="宋体" w:cs="宋体"/>
                <w:b/>
                <w:bCs/>
                <w:szCs w:val="21"/>
                <w:highlight w:val="none"/>
              </w:rPr>
            </w:pPr>
          </w:p>
        </w:tc>
        <w:tc>
          <w:tcPr>
            <w:tcW w:w="6744" w:type="dxa"/>
            <w:noWrap w:val="0"/>
            <w:vAlign w:val="center"/>
          </w:tcPr>
          <w:p w14:paraId="7E1E1272">
            <w:pPr>
              <w:tabs>
                <w:tab w:val="left" w:pos="720"/>
              </w:tabs>
              <w:rPr>
                <w:rFonts w:hint="eastAsia" w:ascii="宋体" w:hAnsi="宋体" w:cs="宋体"/>
                <w:szCs w:val="21"/>
                <w:highlight w:val="none"/>
              </w:rPr>
            </w:pPr>
            <w:r>
              <w:rPr>
                <w:rFonts w:hint="eastAsia" w:ascii="宋体" w:hAnsi="宋体" w:cs="宋体"/>
                <w:szCs w:val="21"/>
                <w:highlight w:val="none"/>
              </w:rPr>
              <w:t>3年原厂质保</w:t>
            </w:r>
          </w:p>
        </w:tc>
      </w:tr>
    </w:tbl>
    <w:p w14:paraId="68B17E3F">
      <w:pPr>
        <w:rPr>
          <w:rFonts w:hint="eastAsia"/>
        </w:rPr>
      </w:pPr>
    </w:p>
    <w:p w14:paraId="41C4EE7C">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交换机6</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50"/>
        <w:gridCol w:w="6744"/>
      </w:tblGrid>
      <w:tr w14:paraId="5886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3" w:type="dxa"/>
            <w:noWrap w:val="0"/>
            <w:vAlign w:val="center"/>
          </w:tcPr>
          <w:p w14:paraId="5FC271D1">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850" w:type="dxa"/>
            <w:noWrap w:val="0"/>
            <w:vAlign w:val="center"/>
          </w:tcPr>
          <w:p w14:paraId="4619A28E">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744" w:type="dxa"/>
            <w:noWrap w:val="0"/>
            <w:vAlign w:val="center"/>
          </w:tcPr>
          <w:p w14:paraId="6A23AC68">
            <w:pPr>
              <w:jc w:val="center"/>
              <w:rPr>
                <w:rFonts w:hint="eastAsia" w:ascii="宋体" w:hAnsi="宋体" w:cs="宋体"/>
                <w:b/>
                <w:bCs/>
                <w:szCs w:val="21"/>
                <w:highlight w:val="none"/>
              </w:rPr>
            </w:pPr>
            <w:r>
              <w:rPr>
                <w:rFonts w:hint="eastAsia" w:ascii="宋体" w:hAnsi="宋体" w:cs="宋体"/>
                <w:b/>
                <w:bCs/>
                <w:szCs w:val="21"/>
                <w:highlight w:val="none"/>
              </w:rPr>
              <w:t>指标要求</w:t>
            </w:r>
          </w:p>
        </w:tc>
      </w:tr>
      <w:tr w14:paraId="246F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3" w:type="dxa"/>
            <w:vMerge w:val="restart"/>
            <w:noWrap w:val="0"/>
            <w:vAlign w:val="center"/>
          </w:tcPr>
          <w:p w14:paraId="4A47CFCC">
            <w:pPr>
              <w:jc w:val="center"/>
              <w:rPr>
                <w:rFonts w:hint="eastAsia" w:ascii="宋体" w:hAnsi="宋体" w:cs="宋体"/>
                <w:b/>
                <w:bCs/>
                <w:szCs w:val="21"/>
                <w:highlight w:val="none"/>
              </w:rPr>
            </w:pPr>
            <w:r>
              <w:rPr>
                <w:rFonts w:hint="eastAsia" w:ascii="宋体" w:hAnsi="宋体" w:cs="宋体"/>
                <w:b/>
                <w:bCs/>
                <w:szCs w:val="21"/>
                <w:highlight w:val="none"/>
              </w:rPr>
              <w:t>硬件</w:t>
            </w:r>
          </w:p>
          <w:p w14:paraId="6F764950">
            <w:pPr>
              <w:tabs>
                <w:tab w:val="left" w:pos="351"/>
              </w:tabs>
              <w:jc w:val="center"/>
              <w:rPr>
                <w:rFonts w:hint="eastAsia" w:ascii="宋体" w:hAnsi="宋体" w:cs="宋体"/>
                <w:b/>
                <w:bCs/>
                <w:szCs w:val="21"/>
                <w:highlight w:val="none"/>
              </w:rPr>
            </w:pPr>
            <w:r>
              <w:rPr>
                <w:rFonts w:hint="eastAsia" w:ascii="宋体" w:hAnsi="宋体" w:cs="宋体"/>
                <w:b/>
                <w:bCs/>
                <w:szCs w:val="21"/>
                <w:highlight w:val="none"/>
              </w:rPr>
              <w:t>规格</w:t>
            </w:r>
          </w:p>
        </w:tc>
        <w:tc>
          <w:tcPr>
            <w:tcW w:w="850" w:type="dxa"/>
            <w:noWrap w:val="0"/>
            <w:vAlign w:val="center"/>
          </w:tcPr>
          <w:p w14:paraId="7FE4BA8D">
            <w:pPr>
              <w:jc w:val="center"/>
              <w:rPr>
                <w:rFonts w:hint="eastAsia" w:ascii="宋体" w:hAnsi="宋体" w:cs="宋体"/>
                <w:b/>
                <w:bCs/>
                <w:szCs w:val="21"/>
                <w:highlight w:val="none"/>
              </w:rPr>
            </w:pPr>
          </w:p>
        </w:tc>
        <w:tc>
          <w:tcPr>
            <w:tcW w:w="6744" w:type="dxa"/>
            <w:noWrap w:val="0"/>
            <w:vAlign w:val="center"/>
          </w:tcPr>
          <w:p w14:paraId="57C8102D">
            <w:pPr>
              <w:rPr>
                <w:rFonts w:hint="eastAsia" w:ascii="宋体" w:hAnsi="宋体" w:cs="宋体"/>
                <w:szCs w:val="21"/>
                <w:highlight w:val="none"/>
              </w:rPr>
            </w:pPr>
            <w:r>
              <w:rPr>
                <w:rFonts w:hint="eastAsia" w:ascii="宋体" w:hAnsi="宋体" w:cs="宋体"/>
                <w:szCs w:val="21"/>
                <w:highlight w:val="none"/>
              </w:rPr>
              <w:t>国产芯片，标准机架式设备</w:t>
            </w:r>
          </w:p>
        </w:tc>
      </w:tr>
      <w:tr w14:paraId="7246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3" w:type="dxa"/>
            <w:vMerge w:val="continue"/>
            <w:noWrap w:val="0"/>
            <w:vAlign w:val="center"/>
          </w:tcPr>
          <w:p w14:paraId="77981BEE">
            <w:pPr>
              <w:tabs>
                <w:tab w:val="left" w:pos="351"/>
              </w:tabs>
              <w:jc w:val="center"/>
              <w:rPr>
                <w:rFonts w:hint="eastAsia" w:ascii="宋体" w:hAnsi="宋体" w:cs="宋体"/>
                <w:b/>
                <w:bCs/>
                <w:szCs w:val="21"/>
                <w:highlight w:val="none"/>
              </w:rPr>
            </w:pPr>
          </w:p>
        </w:tc>
        <w:tc>
          <w:tcPr>
            <w:tcW w:w="850" w:type="dxa"/>
            <w:noWrap w:val="0"/>
            <w:vAlign w:val="center"/>
          </w:tcPr>
          <w:p w14:paraId="0F379462">
            <w:pPr>
              <w:jc w:val="center"/>
              <w:rPr>
                <w:rFonts w:hint="eastAsia" w:ascii="宋体" w:hAnsi="宋体" w:cs="宋体"/>
                <w:b/>
                <w:bCs/>
                <w:szCs w:val="21"/>
                <w:highlight w:val="none"/>
              </w:rPr>
            </w:pPr>
          </w:p>
        </w:tc>
        <w:tc>
          <w:tcPr>
            <w:tcW w:w="6744" w:type="dxa"/>
            <w:noWrap w:val="0"/>
            <w:vAlign w:val="center"/>
          </w:tcPr>
          <w:p w14:paraId="3FBEEF40">
            <w:pPr>
              <w:rPr>
                <w:rFonts w:hint="eastAsia" w:ascii="宋体" w:hAnsi="宋体" w:cs="宋体"/>
                <w:szCs w:val="21"/>
                <w:highlight w:val="none"/>
              </w:rPr>
            </w:pPr>
            <w:r>
              <w:rPr>
                <w:rFonts w:hint="eastAsia" w:ascii="宋体" w:hAnsi="宋体" w:cs="宋体"/>
                <w:sz w:val="22"/>
                <w:highlight w:val="none"/>
              </w:rPr>
              <w:t>≥48个万兆SFP+口,≥</w:t>
            </w:r>
            <w:r>
              <w:rPr>
                <w:rFonts w:ascii="宋体" w:hAnsi="宋体" w:cs="宋体"/>
                <w:sz w:val="22"/>
                <w:highlight w:val="none"/>
              </w:rPr>
              <w:t>6</w:t>
            </w:r>
            <w:r>
              <w:rPr>
                <w:rFonts w:hint="eastAsia" w:ascii="宋体" w:hAnsi="宋体" w:cs="宋体"/>
                <w:sz w:val="22"/>
                <w:highlight w:val="none"/>
              </w:rPr>
              <w:t>个1</w:t>
            </w:r>
            <w:r>
              <w:rPr>
                <w:rFonts w:ascii="宋体" w:hAnsi="宋体" w:cs="宋体"/>
                <w:sz w:val="22"/>
                <w:highlight w:val="none"/>
              </w:rPr>
              <w:t>00</w:t>
            </w:r>
            <w:r>
              <w:rPr>
                <w:rFonts w:hint="eastAsia" w:ascii="宋体" w:hAnsi="宋体" w:cs="宋体"/>
                <w:sz w:val="22"/>
                <w:highlight w:val="none"/>
              </w:rPr>
              <w:t>GE QSFP</w:t>
            </w:r>
            <w:r>
              <w:rPr>
                <w:rFonts w:ascii="宋体" w:hAnsi="宋体" w:cs="宋体"/>
                <w:sz w:val="22"/>
                <w:highlight w:val="none"/>
              </w:rPr>
              <w:t>28</w:t>
            </w:r>
            <w:r>
              <w:rPr>
                <w:rFonts w:hint="eastAsia" w:ascii="宋体" w:hAnsi="宋体" w:cs="宋体"/>
                <w:sz w:val="22"/>
                <w:highlight w:val="none"/>
              </w:rPr>
              <w:t>端口</w:t>
            </w:r>
          </w:p>
        </w:tc>
      </w:tr>
      <w:tr w14:paraId="673C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3" w:type="dxa"/>
            <w:noWrap w:val="0"/>
            <w:vAlign w:val="center"/>
          </w:tcPr>
          <w:p w14:paraId="0981E535">
            <w:pPr>
              <w:jc w:val="center"/>
              <w:rPr>
                <w:rFonts w:hint="eastAsia" w:ascii="宋体" w:hAnsi="宋体" w:cs="宋体"/>
                <w:b/>
                <w:bCs/>
                <w:szCs w:val="21"/>
                <w:highlight w:val="none"/>
              </w:rPr>
            </w:pPr>
            <w:r>
              <w:rPr>
                <w:rFonts w:hint="eastAsia" w:ascii="宋体" w:hAnsi="宋体" w:cs="宋体"/>
                <w:b/>
                <w:bCs/>
                <w:szCs w:val="21"/>
                <w:highlight w:val="none"/>
              </w:rPr>
              <w:t>转发</w:t>
            </w:r>
          </w:p>
          <w:p w14:paraId="2DC8397B">
            <w:pPr>
              <w:jc w:val="center"/>
              <w:rPr>
                <w:rFonts w:hint="eastAsia" w:ascii="宋体" w:hAnsi="宋体" w:cs="宋体"/>
                <w:b/>
                <w:bCs/>
                <w:szCs w:val="21"/>
                <w:highlight w:val="none"/>
              </w:rPr>
            </w:pPr>
            <w:r>
              <w:rPr>
                <w:rFonts w:hint="eastAsia" w:ascii="宋体" w:hAnsi="宋体" w:cs="宋体"/>
                <w:b/>
                <w:bCs/>
                <w:szCs w:val="21"/>
                <w:highlight w:val="none"/>
              </w:rPr>
              <w:t>性能</w:t>
            </w:r>
          </w:p>
        </w:tc>
        <w:tc>
          <w:tcPr>
            <w:tcW w:w="850" w:type="dxa"/>
            <w:noWrap w:val="0"/>
            <w:vAlign w:val="center"/>
          </w:tcPr>
          <w:p w14:paraId="4066926F">
            <w:pPr>
              <w:jc w:val="center"/>
              <w:rPr>
                <w:rFonts w:hint="eastAsia" w:ascii="宋体" w:hAnsi="宋体" w:cs="宋体"/>
                <w:b/>
                <w:bCs/>
                <w:sz w:val="22"/>
                <w:highlight w:val="none"/>
              </w:rPr>
            </w:pPr>
          </w:p>
        </w:tc>
        <w:tc>
          <w:tcPr>
            <w:tcW w:w="6744" w:type="dxa"/>
            <w:noWrap w:val="0"/>
            <w:vAlign w:val="center"/>
          </w:tcPr>
          <w:p w14:paraId="22A6DB51">
            <w:pPr>
              <w:rPr>
                <w:rFonts w:hint="eastAsia" w:ascii="宋体" w:hAnsi="宋体" w:cs="宋体"/>
                <w:szCs w:val="21"/>
                <w:highlight w:val="none"/>
              </w:rPr>
            </w:pPr>
            <w:r>
              <w:rPr>
                <w:rFonts w:hint="eastAsia" w:ascii="宋体" w:hAnsi="宋体" w:cs="宋体"/>
                <w:sz w:val="22"/>
                <w:highlight w:val="none"/>
              </w:rPr>
              <w:t>交换容量≥4.</w:t>
            </w:r>
            <w:r>
              <w:rPr>
                <w:rFonts w:ascii="宋体" w:hAnsi="宋体" w:cs="宋体"/>
                <w:sz w:val="22"/>
                <w:highlight w:val="none"/>
              </w:rPr>
              <w:t>8</w:t>
            </w:r>
            <w:r>
              <w:rPr>
                <w:rFonts w:hint="eastAsia" w:ascii="宋体" w:hAnsi="宋体" w:cs="宋体"/>
                <w:sz w:val="22"/>
                <w:highlight w:val="none"/>
              </w:rPr>
              <w:t>Tbps，转发性能≥2</w:t>
            </w:r>
            <w:r>
              <w:rPr>
                <w:rFonts w:ascii="宋体" w:hAnsi="宋体" w:cs="宋体"/>
                <w:sz w:val="22"/>
                <w:highlight w:val="none"/>
              </w:rPr>
              <w:t>000</w:t>
            </w:r>
            <w:r>
              <w:rPr>
                <w:rFonts w:hint="eastAsia" w:ascii="宋体" w:hAnsi="宋体" w:cs="宋体"/>
                <w:sz w:val="22"/>
                <w:highlight w:val="none"/>
              </w:rPr>
              <w:t>Mpps。</w:t>
            </w:r>
          </w:p>
        </w:tc>
      </w:tr>
      <w:tr w14:paraId="4E32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93" w:type="dxa"/>
            <w:vMerge w:val="restart"/>
            <w:noWrap w:val="0"/>
            <w:vAlign w:val="center"/>
          </w:tcPr>
          <w:p w14:paraId="79C7F37A">
            <w:pPr>
              <w:jc w:val="center"/>
              <w:rPr>
                <w:rFonts w:hint="eastAsia" w:ascii="宋体" w:hAnsi="宋体" w:cs="宋体"/>
                <w:b/>
                <w:bCs/>
                <w:szCs w:val="21"/>
                <w:highlight w:val="none"/>
              </w:rPr>
            </w:pPr>
            <w:r>
              <w:rPr>
                <w:rFonts w:hint="eastAsia" w:ascii="宋体" w:hAnsi="宋体" w:cs="宋体"/>
                <w:b/>
                <w:bCs/>
                <w:szCs w:val="21"/>
                <w:highlight w:val="none"/>
              </w:rPr>
              <w:t>实配</w:t>
            </w:r>
          </w:p>
        </w:tc>
        <w:tc>
          <w:tcPr>
            <w:tcW w:w="850" w:type="dxa"/>
            <w:noWrap w:val="0"/>
            <w:vAlign w:val="center"/>
          </w:tcPr>
          <w:p w14:paraId="7B2A59EB">
            <w:pPr>
              <w:jc w:val="center"/>
              <w:rPr>
                <w:rFonts w:hint="eastAsia" w:ascii="宋体" w:hAnsi="宋体" w:cs="宋体"/>
                <w:b/>
                <w:bCs/>
                <w:sz w:val="22"/>
                <w:highlight w:val="none"/>
              </w:rPr>
            </w:pPr>
          </w:p>
        </w:tc>
        <w:tc>
          <w:tcPr>
            <w:tcW w:w="6744" w:type="dxa"/>
            <w:noWrap w:val="0"/>
            <w:vAlign w:val="center"/>
          </w:tcPr>
          <w:p w14:paraId="07FA91C1">
            <w:pPr>
              <w:rPr>
                <w:rFonts w:hint="eastAsia" w:ascii="宋体" w:hAnsi="宋体" w:cs="宋体"/>
                <w:szCs w:val="21"/>
                <w:highlight w:val="none"/>
              </w:rPr>
            </w:pPr>
            <w:r>
              <w:rPr>
                <w:rFonts w:hint="eastAsia" w:ascii="宋体" w:hAnsi="宋体" w:cs="宋体"/>
                <w:szCs w:val="21"/>
                <w:highlight w:val="none"/>
              </w:rPr>
              <w:t>100G QSFP28光模块≥2个;SFP+万兆多模光模块≥1</w:t>
            </w:r>
            <w:r>
              <w:rPr>
                <w:rFonts w:ascii="宋体" w:hAnsi="宋体" w:cs="宋体"/>
                <w:szCs w:val="21"/>
                <w:highlight w:val="none"/>
              </w:rPr>
              <w:t>2</w:t>
            </w:r>
            <w:r>
              <w:rPr>
                <w:rFonts w:hint="eastAsia" w:ascii="宋体" w:hAnsi="宋体" w:cs="宋体"/>
                <w:szCs w:val="21"/>
                <w:highlight w:val="none"/>
              </w:rPr>
              <w:t>个；千兆光转电模块≥3个</w:t>
            </w:r>
          </w:p>
        </w:tc>
      </w:tr>
      <w:tr w14:paraId="713E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93" w:type="dxa"/>
            <w:vMerge w:val="continue"/>
            <w:noWrap w:val="0"/>
            <w:vAlign w:val="center"/>
          </w:tcPr>
          <w:p w14:paraId="0E9764F9">
            <w:pPr>
              <w:jc w:val="center"/>
              <w:rPr>
                <w:rFonts w:hint="eastAsia" w:ascii="宋体" w:hAnsi="宋体" w:cs="宋体"/>
                <w:b/>
                <w:bCs/>
                <w:szCs w:val="21"/>
                <w:highlight w:val="none"/>
              </w:rPr>
            </w:pPr>
          </w:p>
        </w:tc>
        <w:tc>
          <w:tcPr>
            <w:tcW w:w="850" w:type="dxa"/>
            <w:noWrap w:val="0"/>
            <w:vAlign w:val="center"/>
          </w:tcPr>
          <w:p w14:paraId="4491521C">
            <w:pPr>
              <w:jc w:val="center"/>
              <w:rPr>
                <w:rFonts w:hint="eastAsia" w:ascii="宋体" w:hAnsi="宋体" w:cs="宋体"/>
                <w:b/>
                <w:bCs/>
                <w:szCs w:val="21"/>
                <w:highlight w:val="none"/>
              </w:rPr>
            </w:pPr>
          </w:p>
        </w:tc>
        <w:tc>
          <w:tcPr>
            <w:tcW w:w="6744" w:type="dxa"/>
            <w:noWrap w:val="0"/>
            <w:vAlign w:val="center"/>
          </w:tcPr>
          <w:p w14:paraId="40EA283B">
            <w:pPr>
              <w:rPr>
                <w:rFonts w:hint="eastAsia" w:ascii="宋体" w:hAnsi="宋体" w:cs="宋体"/>
                <w:szCs w:val="21"/>
                <w:highlight w:val="none"/>
              </w:rPr>
            </w:pPr>
            <w:r>
              <w:rPr>
                <w:rFonts w:hint="eastAsia" w:ascii="宋体" w:hAnsi="宋体" w:cs="宋体"/>
                <w:szCs w:val="21"/>
                <w:highlight w:val="none"/>
              </w:rPr>
              <w:t>交流电源≥</w:t>
            </w:r>
            <w:r>
              <w:rPr>
                <w:rFonts w:ascii="宋体" w:hAnsi="宋体" w:cs="宋体"/>
                <w:szCs w:val="21"/>
                <w:highlight w:val="none"/>
              </w:rPr>
              <w:t>2</w:t>
            </w:r>
            <w:r>
              <w:rPr>
                <w:rFonts w:hint="eastAsia" w:ascii="宋体" w:hAnsi="宋体" w:cs="宋体"/>
                <w:szCs w:val="21"/>
                <w:highlight w:val="none"/>
              </w:rPr>
              <w:t>个，风扇≥</w:t>
            </w:r>
            <w:r>
              <w:rPr>
                <w:rFonts w:ascii="宋体" w:hAnsi="宋体" w:cs="宋体"/>
                <w:szCs w:val="21"/>
                <w:highlight w:val="none"/>
              </w:rPr>
              <w:t>5</w:t>
            </w:r>
            <w:r>
              <w:rPr>
                <w:rFonts w:hint="eastAsia" w:ascii="宋体" w:hAnsi="宋体" w:cs="宋体"/>
                <w:szCs w:val="21"/>
                <w:highlight w:val="none"/>
              </w:rPr>
              <w:t>个</w:t>
            </w:r>
          </w:p>
        </w:tc>
      </w:tr>
      <w:tr w14:paraId="05AF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93" w:type="dxa"/>
            <w:noWrap w:val="0"/>
            <w:vAlign w:val="center"/>
          </w:tcPr>
          <w:p w14:paraId="1136B467">
            <w:pPr>
              <w:jc w:val="center"/>
              <w:rPr>
                <w:rFonts w:hint="eastAsia" w:ascii="宋体" w:hAnsi="宋体" w:cs="宋体"/>
                <w:b/>
                <w:bCs/>
                <w:szCs w:val="21"/>
                <w:highlight w:val="none"/>
              </w:rPr>
            </w:pPr>
            <w:r>
              <w:rPr>
                <w:rFonts w:hint="eastAsia" w:ascii="宋体" w:hAnsi="宋体" w:cs="宋体"/>
                <w:b/>
                <w:bCs/>
                <w:szCs w:val="21"/>
                <w:highlight w:val="none"/>
              </w:rPr>
              <w:t>二层</w:t>
            </w:r>
          </w:p>
          <w:p w14:paraId="3EF62F9A">
            <w:pPr>
              <w:jc w:val="center"/>
              <w:rPr>
                <w:rFonts w:hint="eastAsia" w:ascii="宋体" w:hAnsi="宋体" w:cs="宋体"/>
                <w:b/>
                <w:bCs/>
                <w:sz w:val="22"/>
                <w:szCs w:val="22"/>
                <w:highlight w:val="none"/>
              </w:rPr>
            </w:pPr>
            <w:r>
              <w:rPr>
                <w:rFonts w:hint="eastAsia" w:ascii="宋体" w:hAnsi="宋体" w:cs="宋体"/>
                <w:b/>
                <w:bCs/>
                <w:szCs w:val="21"/>
                <w:highlight w:val="none"/>
              </w:rPr>
              <w:t>功能</w:t>
            </w:r>
          </w:p>
        </w:tc>
        <w:tc>
          <w:tcPr>
            <w:tcW w:w="850" w:type="dxa"/>
            <w:noWrap w:val="0"/>
            <w:vAlign w:val="center"/>
          </w:tcPr>
          <w:p w14:paraId="3122DFE7">
            <w:pPr>
              <w:jc w:val="center"/>
              <w:rPr>
                <w:rFonts w:hint="eastAsia" w:ascii="宋体" w:hAnsi="宋体" w:cs="宋体"/>
                <w:b/>
                <w:bCs/>
                <w:szCs w:val="21"/>
                <w:highlight w:val="none"/>
              </w:rPr>
            </w:pPr>
          </w:p>
        </w:tc>
        <w:tc>
          <w:tcPr>
            <w:tcW w:w="6744" w:type="dxa"/>
            <w:noWrap w:val="0"/>
            <w:vAlign w:val="center"/>
          </w:tcPr>
          <w:p w14:paraId="00EF5B94">
            <w:pPr>
              <w:rPr>
                <w:rFonts w:hint="eastAsia" w:ascii="宋体" w:hAnsi="宋体" w:cs="宋体"/>
                <w:sz w:val="22"/>
                <w:szCs w:val="22"/>
                <w:highlight w:val="none"/>
              </w:rPr>
            </w:pPr>
            <w:r>
              <w:rPr>
                <w:rFonts w:hint="eastAsia" w:ascii="宋体" w:hAnsi="宋体" w:cs="宋体"/>
                <w:szCs w:val="21"/>
                <w:highlight w:val="none"/>
              </w:rPr>
              <w:t>支持M-LAG或vPC或DRNI等跨机箱链路捆绑技术</w:t>
            </w:r>
          </w:p>
        </w:tc>
      </w:tr>
      <w:tr w14:paraId="0DBC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93" w:type="dxa"/>
            <w:noWrap w:val="0"/>
            <w:vAlign w:val="center"/>
          </w:tcPr>
          <w:p w14:paraId="22A48310">
            <w:pPr>
              <w:jc w:val="center"/>
              <w:rPr>
                <w:rFonts w:hint="eastAsia" w:ascii="宋体" w:hAnsi="宋体" w:cs="宋体"/>
                <w:b/>
                <w:bCs/>
                <w:szCs w:val="21"/>
                <w:highlight w:val="none"/>
              </w:rPr>
            </w:pPr>
            <w:r>
              <w:rPr>
                <w:rFonts w:hint="eastAsia" w:ascii="宋体" w:hAnsi="宋体" w:cs="宋体"/>
                <w:b/>
                <w:bCs/>
                <w:szCs w:val="21"/>
                <w:highlight w:val="none"/>
              </w:rPr>
              <w:t>三层</w:t>
            </w:r>
          </w:p>
          <w:p w14:paraId="4B077E26">
            <w:pPr>
              <w:jc w:val="center"/>
              <w:rPr>
                <w:rFonts w:hint="eastAsia" w:ascii="宋体" w:hAnsi="宋体" w:cs="宋体"/>
                <w:b/>
                <w:bCs/>
                <w:sz w:val="22"/>
                <w:szCs w:val="22"/>
                <w:highlight w:val="none"/>
              </w:rPr>
            </w:pPr>
            <w:r>
              <w:rPr>
                <w:rFonts w:hint="eastAsia" w:ascii="宋体" w:hAnsi="宋体" w:cs="宋体"/>
                <w:b/>
                <w:bCs/>
                <w:szCs w:val="21"/>
                <w:highlight w:val="none"/>
              </w:rPr>
              <w:t>功能</w:t>
            </w:r>
          </w:p>
        </w:tc>
        <w:tc>
          <w:tcPr>
            <w:tcW w:w="850" w:type="dxa"/>
            <w:noWrap w:val="0"/>
            <w:vAlign w:val="center"/>
          </w:tcPr>
          <w:p w14:paraId="0E08414E">
            <w:pPr>
              <w:jc w:val="center"/>
              <w:rPr>
                <w:rFonts w:hint="eastAsia" w:ascii="宋体" w:hAnsi="宋体" w:cs="宋体"/>
                <w:b/>
                <w:bCs/>
                <w:szCs w:val="21"/>
                <w:highlight w:val="none"/>
              </w:rPr>
            </w:pPr>
          </w:p>
        </w:tc>
        <w:tc>
          <w:tcPr>
            <w:tcW w:w="6744" w:type="dxa"/>
            <w:noWrap w:val="0"/>
            <w:vAlign w:val="center"/>
          </w:tcPr>
          <w:p w14:paraId="15BCDB79">
            <w:pPr>
              <w:rPr>
                <w:rFonts w:hint="eastAsia" w:ascii="宋体" w:hAnsi="宋体" w:cs="宋体"/>
                <w:szCs w:val="21"/>
                <w:highlight w:val="none"/>
              </w:rPr>
            </w:pPr>
            <w:r>
              <w:rPr>
                <w:rFonts w:hint="eastAsia" w:ascii="宋体" w:hAnsi="宋体" w:cs="宋体"/>
                <w:szCs w:val="21"/>
                <w:highlight w:val="none"/>
              </w:rPr>
              <w:t>支持RIP、OSPF、ISIS等IPv4动态路由协议，支持RIPng、OSPFv3、ISISv6等IPv6动态路由协议</w:t>
            </w:r>
          </w:p>
        </w:tc>
      </w:tr>
      <w:tr w14:paraId="65C7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93" w:type="dxa"/>
            <w:noWrap w:val="0"/>
            <w:vAlign w:val="center"/>
          </w:tcPr>
          <w:p w14:paraId="0A33D559">
            <w:pPr>
              <w:jc w:val="center"/>
              <w:rPr>
                <w:rFonts w:hint="eastAsia" w:ascii="宋体" w:hAnsi="宋体" w:cs="宋体"/>
                <w:b/>
                <w:bCs/>
                <w:szCs w:val="21"/>
                <w:highlight w:val="none"/>
              </w:rPr>
            </w:pPr>
            <w:r>
              <w:rPr>
                <w:rFonts w:hint="eastAsia" w:ascii="宋体" w:hAnsi="宋体" w:cs="宋体"/>
                <w:b/>
                <w:bCs/>
                <w:szCs w:val="21"/>
                <w:highlight w:val="none"/>
              </w:rPr>
              <w:t>VxLan</w:t>
            </w:r>
          </w:p>
          <w:p w14:paraId="5238D593">
            <w:pPr>
              <w:jc w:val="center"/>
              <w:rPr>
                <w:rFonts w:hint="eastAsia" w:ascii="宋体" w:hAnsi="宋体" w:cs="宋体"/>
                <w:b/>
                <w:bCs/>
                <w:sz w:val="22"/>
                <w:szCs w:val="22"/>
                <w:highlight w:val="none"/>
              </w:rPr>
            </w:pPr>
            <w:r>
              <w:rPr>
                <w:rFonts w:hint="eastAsia" w:ascii="宋体" w:hAnsi="宋体" w:cs="宋体"/>
                <w:b/>
                <w:bCs/>
                <w:szCs w:val="21"/>
                <w:highlight w:val="none"/>
              </w:rPr>
              <w:t>特性</w:t>
            </w:r>
          </w:p>
        </w:tc>
        <w:tc>
          <w:tcPr>
            <w:tcW w:w="850" w:type="dxa"/>
            <w:noWrap w:val="0"/>
            <w:vAlign w:val="center"/>
          </w:tcPr>
          <w:p w14:paraId="764D681E">
            <w:pPr>
              <w:jc w:val="center"/>
              <w:rPr>
                <w:rFonts w:hint="eastAsia" w:ascii="宋体" w:hAnsi="宋体" w:cs="宋体"/>
                <w:b/>
                <w:bCs/>
                <w:szCs w:val="21"/>
                <w:highlight w:val="none"/>
              </w:rPr>
            </w:pPr>
          </w:p>
        </w:tc>
        <w:tc>
          <w:tcPr>
            <w:tcW w:w="6744" w:type="dxa"/>
            <w:noWrap w:val="0"/>
            <w:vAlign w:val="center"/>
          </w:tcPr>
          <w:p w14:paraId="0F9BE69A">
            <w:pPr>
              <w:rPr>
                <w:rFonts w:hint="eastAsia" w:ascii="宋体" w:hAnsi="宋体" w:cs="宋体"/>
                <w:szCs w:val="21"/>
                <w:highlight w:val="none"/>
              </w:rPr>
            </w:pPr>
            <w:r>
              <w:rPr>
                <w:rFonts w:hint="eastAsia" w:ascii="宋体" w:hAnsi="宋体" w:cs="宋体"/>
                <w:szCs w:val="21"/>
                <w:highlight w:val="none"/>
              </w:rPr>
              <w:t>支持Vxlan协议，且支持BGP EVPN协议</w:t>
            </w:r>
          </w:p>
        </w:tc>
      </w:tr>
      <w:tr w14:paraId="6287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93" w:type="dxa"/>
            <w:noWrap w:val="0"/>
            <w:vAlign w:val="center"/>
          </w:tcPr>
          <w:p w14:paraId="1872C732">
            <w:pPr>
              <w:jc w:val="center"/>
              <w:rPr>
                <w:rFonts w:hint="eastAsia" w:ascii="宋体" w:hAnsi="宋体" w:cs="宋体"/>
                <w:b/>
                <w:bCs/>
                <w:szCs w:val="21"/>
                <w:highlight w:val="none"/>
              </w:rPr>
            </w:pPr>
            <w:r>
              <w:rPr>
                <w:rFonts w:hint="eastAsia" w:ascii="宋体" w:hAnsi="宋体" w:cs="宋体"/>
                <w:b/>
                <w:bCs/>
                <w:szCs w:val="21"/>
                <w:highlight w:val="none"/>
              </w:rPr>
              <w:t>原机</w:t>
            </w:r>
          </w:p>
          <w:p w14:paraId="716BBF12">
            <w:pPr>
              <w:jc w:val="center"/>
              <w:rPr>
                <w:rFonts w:hint="eastAsia" w:ascii="宋体" w:hAnsi="宋体" w:cs="宋体"/>
                <w:b/>
                <w:bCs/>
                <w:sz w:val="22"/>
                <w:szCs w:val="22"/>
                <w:highlight w:val="none"/>
              </w:rPr>
            </w:pPr>
            <w:r>
              <w:rPr>
                <w:rFonts w:hint="eastAsia" w:ascii="宋体" w:hAnsi="宋体" w:cs="宋体"/>
                <w:b/>
                <w:bCs/>
                <w:szCs w:val="21"/>
                <w:highlight w:val="none"/>
              </w:rPr>
              <w:t>要求</w:t>
            </w:r>
          </w:p>
        </w:tc>
        <w:tc>
          <w:tcPr>
            <w:tcW w:w="850" w:type="dxa"/>
            <w:noWrap w:val="0"/>
            <w:vAlign w:val="center"/>
          </w:tcPr>
          <w:p w14:paraId="342599A0">
            <w:pPr>
              <w:jc w:val="center"/>
              <w:rPr>
                <w:rFonts w:hint="eastAsia" w:ascii="宋体" w:hAnsi="宋体" w:cs="宋体"/>
                <w:b/>
                <w:bCs/>
                <w:szCs w:val="21"/>
                <w:highlight w:val="none"/>
              </w:rPr>
            </w:pPr>
          </w:p>
        </w:tc>
        <w:tc>
          <w:tcPr>
            <w:tcW w:w="6744" w:type="dxa"/>
            <w:noWrap w:val="0"/>
            <w:vAlign w:val="center"/>
          </w:tcPr>
          <w:p w14:paraId="0C55F90F">
            <w:pPr>
              <w:rPr>
                <w:rFonts w:hint="eastAsia" w:ascii="宋体" w:hAnsi="宋体" w:cs="宋体"/>
                <w:szCs w:val="21"/>
                <w:highlight w:val="none"/>
              </w:rPr>
            </w:pPr>
            <w:r>
              <w:rPr>
                <w:rFonts w:hint="eastAsia" w:ascii="宋体" w:hAnsi="宋体" w:cs="宋体"/>
                <w:szCs w:val="21"/>
                <w:highlight w:val="none"/>
              </w:rPr>
              <w:t>交换机为原厂整机，采用原厂原装配件，非渠道拼装。</w:t>
            </w:r>
          </w:p>
        </w:tc>
      </w:tr>
      <w:tr w14:paraId="29DC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93" w:type="dxa"/>
            <w:noWrap w:val="0"/>
            <w:vAlign w:val="center"/>
          </w:tcPr>
          <w:p w14:paraId="2A7706BD">
            <w:pPr>
              <w:jc w:val="center"/>
              <w:rPr>
                <w:rFonts w:hint="eastAsia" w:ascii="宋体" w:hAnsi="宋体" w:cs="宋体"/>
                <w:b/>
                <w:bCs/>
                <w:szCs w:val="21"/>
                <w:highlight w:val="none"/>
              </w:rPr>
            </w:pPr>
            <w:r>
              <w:rPr>
                <w:rFonts w:hint="eastAsia" w:ascii="宋体" w:hAnsi="宋体" w:cs="宋体"/>
                <w:b/>
                <w:bCs/>
                <w:szCs w:val="21"/>
                <w:highlight w:val="none"/>
              </w:rPr>
              <w:t>兼容性要求</w:t>
            </w:r>
          </w:p>
        </w:tc>
        <w:tc>
          <w:tcPr>
            <w:tcW w:w="850" w:type="dxa"/>
            <w:noWrap w:val="0"/>
            <w:vAlign w:val="center"/>
          </w:tcPr>
          <w:p w14:paraId="262EC4A2">
            <w:pPr>
              <w:jc w:val="center"/>
              <w:rPr>
                <w:rFonts w:hint="eastAsia" w:ascii="宋体" w:hAnsi="宋体" w:cs="宋体"/>
                <w:szCs w:val="21"/>
                <w:highlight w:val="none"/>
              </w:rPr>
            </w:pPr>
          </w:p>
        </w:tc>
        <w:tc>
          <w:tcPr>
            <w:tcW w:w="6744" w:type="dxa"/>
            <w:noWrap w:val="0"/>
            <w:vAlign w:val="center"/>
          </w:tcPr>
          <w:p w14:paraId="62876F6F">
            <w:pPr>
              <w:rPr>
                <w:rFonts w:hint="eastAsia" w:ascii="宋体" w:hAnsi="宋体" w:cs="宋体"/>
                <w:szCs w:val="21"/>
                <w:highlight w:val="none"/>
              </w:rPr>
            </w:pPr>
            <w:r>
              <w:rPr>
                <w:rFonts w:hint="eastAsia" w:ascii="宋体" w:hAnsi="宋体" w:cs="宋体"/>
                <w:szCs w:val="21"/>
                <w:highlight w:val="none"/>
              </w:rPr>
              <w:t>与所投云平台软件完成兼容性适配，提供相关证明材料。</w:t>
            </w:r>
          </w:p>
        </w:tc>
      </w:tr>
      <w:tr w14:paraId="65BA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93" w:type="dxa"/>
            <w:noWrap w:val="0"/>
            <w:vAlign w:val="center"/>
          </w:tcPr>
          <w:p w14:paraId="1A4A2C6B">
            <w:pPr>
              <w:jc w:val="center"/>
              <w:rPr>
                <w:rFonts w:hint="eastAsia" w:ascii="宋体" w:hAnsi="宋体" w:cs="宋体"/>
                <w:b/>
                <w:bCs/>
                <w:szCs w:val="21"/>
                <w:highlight w:val="none"/>
              </w:rPr>
            </w:pPr>
            <w:r>
              <w:rPr>
                <w:rFonts w:hint="eastAsia" w:ascii="宋体" w:hAnsi="宋体" w:cs="宋体"/>
                <w:b/>
                <w:bCs/>
                <w:szCs w:val="21"/>
                <w:highlight w:val="none"/>
              </w:rPr>
              <w:t>协议</w:t>
            </w:r>
          </w:p>
          <w:p w14:paraId="7C654C32">
            <w:pPr>
              <w:jc w:val="center"/>
              <w:rPr>
                <w:rFonts w:ascii="宋体" w:hAnsi="宋体" w:cs="宋体"/>
                <w:b/>
                <w:bCs/>
                <w:szCs w:val="21"/>
                <w:highlight w:val="none"/>
              </w:rPr>
            </w:pPr>
            <w:r>
              <w:rPr>
                <w:rFonts w:hint="eastAsia" w:ascii="宋体" w:hAnsi="宋体" w:cs="宋体"/>
                <w:b/>
                <w:bCs/>
                <w:szCs w:val="21"/>
                <w:highlight w:val="none"/>
              </w:rPr>
              <w:t>要求</w:t>
            </w:r>
          </w:p>
        </w:tc>
        <w:tc>
          <w:tcPr>
            <w:tcW w:w="850" w:type="dxa"/>
            <w:noWrap w:val="0"/>
            <w:vAlign w:val="center"/>
          </w:tcPr>
          <w:p w14:paraId="16DC502B">
            <w:pPr>
              <w:jc w:val="center"/>
              <w:rPr>
                <w:rFonts w:hint="eastAsia" w:ascii="宋体" w:hAnsi="宋体" w:cs="宋体"/>
                <w:szCs w:val="21"/>
                <w:highlight w:val="none"/>
              </w:rPr>
            </w:pPr>
          </w:p>
        </w:tc>
        <w:tc>
          <w:tcPr>
            <w:tcW w:w="6744" w:type="dxa"/>
            <w:noWrap w:val="0"/>
            <w:vAlign w:val="center"/>
          </w:tcPr>
          <w:p w14:paraId="6E8A6D5D">
            <w:pPr>
              <w:rPr>
                <w:rFonts w:ascii="宋体" w:hAnsi="宋体" w:cs="宋体"/>
                <w:szCs w:val="21"/>
                <w:highlight w:val="none"/>
              </w:rPr>
            </w:pPr>
            <w:r>
              <w:rPr>
                <w:rFonts w:hint="eastAsia" w:ascii="宋体" w:hAnsi="宋体" w:cs="宋体"/>
                <w:szCs w:val="21"/>
                <w:highlight w:val="none"/>
              </w:rPr>
              <w:t>支持IPv4/IPv6双栈</w:t>
            </w:r>
          </w:p>
        </w:tc>
      </w:tr>
      <w:tr w14:paraId="3E63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93" w:type="dxa"/>
            <w:noWrap w:val="0"/>
            <w:vAlign w:val="center"/>
          </w:tcPr>
          <w:p w14:paraId="502D3D25">
            <w:pPr>
              <w:jc w:val="center"/>
              <w:rPr>
                <w:rFonts w:hint="eastAsia" w:ascii="宋体" w:hAnsi="宋体" w:cs="宋体"/>
                <w:b/>
                <w:bCs/>
                <w:szCs w:val="21"/>
                <w:highlight w:val="none"/>
              </w:rPr>
            </w:pPr>
            <w:r>
              <w:rPr>
                <w:rFonts w:hint="eastAsia" w:ascii="宋体" w:hAnsi="宋体" w:cs="宋体"/>
                <w:b/>
                <w:bCs/>
                <w:szCs w:val="21"/>
                <w:highlight w:val="none"/>
              </w:rPr>
              <w:t>资质</w:t>
            </w:r>
          </w:p>
        </w:tc>
        <w:tc>
          <w:tcPr>
            <w:tcW w:w="850" w:type="dxa"/>
            <w:noWrap w:val="0"/>
            <w:vAlign w:val="center"/>
          </w:tcPr>
          <w:p w14:paraId="69550CE3">
            <w:pPr>
              <w:jc w:val="center"/>
              <w:rPr>
                <w:rFonts w:hint="eastAsia" w:ascii="宋体" w:hAnsi="宋体" w:cs="宋体"/>
                <w:szCs w:val="21"/>
                <w:highlight w:val="none"/>
              </w:rPr>
            </w:pPr>
          </w:p>
        </w:tc>
        <w:tc>
          <w:tcPr>
            <w:tcW w:w="6744" w:type="dxa"/>
            <w:noWrap w:val="0"/>
            <w:vAlign w:val="center"/>
          </w:tcPr>
          <w:p w14:paraId="0D9E06A1">
            <w:pPr>
              <w:rPr>
                <w:rFonts w:hint="eastAsia" w:ascii="宋体" w:hAnsi="宋体" w:cs="宋体"/>
                <w:szCs w:val="21"/>
                <w:highlight w:val="none"/>
              </w:rPr>
            </w:pPr>
            <w:r>
              <w:rPr>
                <w:rFonts w:hint="eastAsia" w:ascii="宋体" w:hAnsi="宋体" w:cs="宋体"/>
                <w:szCs w:val="21"/>
                <w:highlight w:val="none"/>
              </w:rPr>
              <w:t>提供有效的工信部电信设备进网许可证证书复印件</w:t>
            </w:r>
          </w:p>
        </w:tc>
      </w:tr>
      <w:tr w14:paraId="3BED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3" w:type="dxa"/>
            <w:noWrap w:val="0"/>
            <w:vAlign w:val="center"/>
          </w:tcPr>
          <w:p w14:paraId="564EDB36">
            <w:pPr>
              <w:tabs>
                <w:tab w:val="left" w:pos="720"/>
              </w:tabs>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850" w:type="dxa"/>
            <w:noWrap w:val="0"/>
            <w:vAlign w:val="center"/>
          </w:tcPr>
          <w:p w14:paraId="3926D1B7">
            <w:pPr>
              <w:tabs>
                <w:tab w:val="left" w:pos="720"/>
              </w:tabs>
              <w:jc w:val="center"/>
              <w:rPr>
                <w:rFonts w:hint="eastAsia" w:ascii="宋体" w:hAnsi="宋体" w:cs="宋体"/>
                <w:b/>
                <w:bCs/>
                <w:szCs w:val="21"/>
                <w:highlight w:val="none"/>
              </w:rPr>
            </w:pPr>
          </w:p>
        </w:tc>
        <w:tc>
          <w:tcPr>
            <w:tcW w:w="6744" w:type="dxa"/>
            <w:noWrap w:val="0"/>
            <w:vAlign w:val="center"/>
          </w:tcPr>
          <w:p w14:paraId="4520A8F2">
            <w:pPr>
              <w:tabs>
                <w:tab w:val="left" w:pos="720"/>
              </w:tabs>
              <w:rPr>
                <w:rFonts w:hint="eastAsia" w:ascii="宋体" w:hAnsi="宋体" w:cs="宋体"/>
                <w:szCs w:val="21"/>
                <w:highlight w:val="none"/>
              </w:rPr>
            </w:pPr>
            <w:r>
              <w:rPr>
                <w:rFonts w:hint="eastAsia" w:ascii="宋体" w:hAnsi="宋体" w:cs="宋体"/>
                <w:szCs w:val="21"/>
                <w:highlight w:val="none"/>
              </w:rPr>
              <w:t>3年原厂质保</w:t>
            </w:r>
          </w:p>
        </w:tc>
      </w:tr>
    </w:tbl>
    <w:p w14:paraId="4FC43255">
      <w:pPr>
        <w:pStyle w:val="10"/>
        <w:numPr>
          <w:ilvl w:val="6"/>
          <w:numId w:val="5"/>
        </w:numPr>
        <w:spacing w:before="312" w:after="156"/>
        <w:ind w:left="720" w:hanging="720"/>
        <w:outlineLvl w:val="6"/>
        <w:rPr>
          <w:rFonts w:hint="eastAsia" w:ascii="宋体" w:hAnsi="宋体" w:eastAsia="宋体"/>
          <w:highlight w:val="none"/>
        </w:rPr>
      </w:pPr>
      <w:bookmarkStart w:id="29" w:name="_Toc152089141"/>
      <w:r>
        <w:rPr>
          <w:rFonts w:hint="eastAsia" w:ascii="宋体" w:hAnsi="宋体" w:eastAsia="宋体"/>
          <w:highlight w:val="none"/>
        </w:rPr>
        <w:t>交换机7</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869"/>
        <w:gridCol w:w="6721"/>
      </w:tblGrid>
      <w:tr w14:paraId="35DC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noWrap w:val="0"/>
            <w:vAlign w:val="center"/>
          </w:tcPr>
          <w:p w14:paraId="068DE151">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869" w:type="dxa"/>
            <w:noWrap w:val="0"/>
            <w:vAlign w:val="center"/>
          </w:tcPr>
          <w:p w14:paraId="310335F6">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721" w:type="dxa"/>
            <w:noWrap w:val="0"/>
            <w:vAlign w:val="center"/>
          </w:tcPr>
          <w:p w14:paraId="79525174">
            <w:pPr>
              <w:jc w:val="center"/>
              <w:rPr>
                <w:rFonts w:hint="eastAsia" w:ascii="宋体" w:hAnsi="宋体" w:cs="宋体"/>
                <w:b/>
                <w:bCs/>
                <w:szCs w:val="21"/>
                <w:highlight w:val="none"/>
              </w:rPr>
            </w:pPr>
            <w:r>
              <w:rPr>
                <w:rFonts w:hint="eastAsia" w:ascii="宋体" w:hAnsi="宋体" w:cs="宋体"/>
                <w:b/>
                <w:bCs/>
                <w:szCs w:val="21"/>
                <w:highlight w:val="none"/>
              </w:rPr>
              <w:t>指标要求</w:t>
            </w:r>
          </w:p>
        </w:tc>
      </w:tr>
      <w:tr w14:paraId="153F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vMerge w:val="restart"/>
            <w:noWrap w:val="0"/>
            <w:vAlign w:val="center"/>
          </w:tcPr>
          <w:p w14:paraId="5F431BB9">
            <w:pPr>
              <w:jc w:val="center"/>
              <w:rPr>
                <w:rFonts w:hint="eastAsia" w:ascii="宋体" w:hAnsi="宋体" w:cs="宋体"/>
                <w:b/>
                <w:bCs/>
                <w:szCs w:val="21"/>
                <w:highlight w:val="none"/>
              </w:rPr>
            </w:pPr>
            <w:r>
              <w:rPr>
                <w:rFonts w:hint="eastAsia" w:ascii="宋体" w:hAnsi="宋体" w:cs="宋体"/>
                <w:b/>
                <w:bCs/>
                <w:szCs w:val="21"/>
                <w:highlight w:val="none"/>
              </w:rPr>
              <w:t>硬件</w:t>
            </w:r>
          </w:p>
          <w:p w14:paraId="671FCB3E">
            <w:pPr>
              <w:jc w:val="center"/>
              <w:rPr>
                <w:rFonts w:hint="eastAsia" w:ascii="宋体" w:hAnsi="宋体" w:cs="宋体"/>
                <w:b/>
                <w:bCs/>
                <w:szCs w:val="21"/>
                <w:highlight w:val="none"/>
              </w:rPr>
            </w:pPr>
            <w:r>
              <w:rPr>
                <w:rFonts w:hint="eastAsia" w:ascii="宋体" w:hAnsi="宋体" w:cs="宋体"/>
                <w:b/>
                <w:bCs/>
                <w:szCs w:val="21"/>
                <w:highlight w:val="none"/>
              </w:rPr>
              <w:t>规格</w:t>
            </w:r>
          </w:p>
        </w:tc>
        <w:tc>
          <w:tcPr>
            <w:tcW w:w="869" w:type="dxa"/>
            <w:noWrap w:val="0"/>
            <w:vAlign w:val="center"/>
          </w:tcPr>
          <w:p w14:paraId="07306C41">
            <w:pPr>
              <w:jc w:val="center"/>
              <w:rPr>
                <w:rFonts w:hint="eastAsia" w:ascii="宋体" w:hAnsi="宋体" w:cs="宋体"/>
                <w:b/>
                <w:bCs/>
                <w:szCs w:val="21"/>
                <w:highlight w:val="none"/>
              </w:rPr>
            </w:pPr>
          </w:p>
        </w:tc>
        <w:tc>
          <w:tcPr>
            <w:tcW w:w="6721" w:type="dxa"/>
            <w:noWrap w:val="0"/>
            <w:vAlign w:val="center"/>
          </w:tcPr>
          <w:p w14:paraId="7DC92829">
            <w:pPr>
              <w:rPr>
                <w:rFonts w:hint="eastAsia" w:ascii="宋体" w:hAnsi="宋体" w:cs="宋体"/>
                <w:szCs w:val="21"/>
                <w:highlight w:val="none"/>
              </w:rPr>
            </w:pPr>
            <w:r>
              <w:rPr>
                <w:rFonts w:hint="eastAsia" w:ascii="宋体" w:hAnsi="宋体" w:cs="宋体"/>
                <w:szCs w:val="21"/>
                <w:highlight w:val="none"/>
              </w:rPr>
              <w:t>国产芯片，标准机架式设备</w:t>
            </w:r>
          </w:p>
        </w:tc>
      </w:tr>
      <w:tr w14:paraId="6505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vMerge w:val="continue"/>
            <w:noWrap w:val="0"/>
            <w:vAlign w:val="center"/>
          </w:tcPr>
          <w:p w14:paraId="1E71A9FA">
            <w:pPr>
              <w:jc w:val="center"/>
              <w:rPr>
                <w:rFonts w:hint="eastAsia" w:ascii="宋体" w:hAnsi="宋体" w:cs="宋体"/>
                <w:b/>
                <w:bCs/>
                <w:szCs w:val="21"/>
                <w:highlight w:val="none"/>
              </w:rPr>
            </w:pPr>
          </w:p>
        </w:tc>
        <w:tc>
          <w:tcPr>
            <w:tcW w:w="869" w:type="dxa"/>
            <w:noWrap w:val="0"/>
            <w:vAlign w:val="center"/>
          </w:tcPr>
          <w:p w14:paraId="753A1C31">
            <w:pPr>
              <w:jc w:val="center"/>
              <w:rPr>
                <w:rFonts w:hint="eastAsia" w:ascii="宋体" w:hAnsi="宋体" w:cs="宋体"/>
                <w:b/>
                <w:bCs/>
                <w:szCs w:val="21"/>
                <w:highlight w:val="none"/>
              </w:rPr>
            </w:pPr>
          </w:p>
        </w:tc>
        <w:tc>
          <w:tcPr>
            <w:tcW w:w="6721" w:type="dxa"/>
            <w:noWrap w:val="0"/>
            <w:vAlign w:val="center"/>
          </w:tcPr>
          <w:p w14:paraId="6CF20B68">
            <w:pPr>
              <w:rPr>
                <w:rFonts w:hint="eastAsia" w:ascii="宋体" w:hAnsi="宋体" w:cs="宋体"/>
                <w:szCs w:val="21"/>
                <w:highlight w:val="none"/>
              </w:rPr>
            </w:pPr>
            <w:r>
              <w:rPr>
                <w:rFonts w:hint="eastAsia" w:ascii="宋体" w:hAnsi="宋体" w:cs="宋体"/>
                <w:sz w:val="22"/>
                <w:highlight w:val="none"/>
              </w:rPr>
              <w:t>≥48个万兆SFP+口,≥</w:t>
            </w:r>
            <w:r>
              <w:rPr>
                <w:rFonts w:ascii="宋体" w:hAnsi="宋体" w:cs="宋体"/>
                <w:sz w:val="22"/>
                <w:highlight w:val="none"/>
              </w:rPr>
              <w:t>6</w:t>
            </w:r>
            <w:r>
              <w:rPr>
                <w:rFonts w:hint="eastAsia" w:ascii="宋体" w:hAnsi="宋体" w:cs="宋体"/>
                <w:sz w:val="22"/>
                <w:highlight w:val="none"/>
              </w:rPr>
              <w:t>个QSFP</w:t>
            </w:r>
            <w:r>
              <w:rPr>
                <w:rFonts w:ascii="宋体" w:hAnsi="宋体" w:cs="宋体"/>
                <w:sz w:val="22"/>
                <w:highlight w:val="none"/>
              </w:rPr>
              <w:t>28</w:t>
            </w:r>
            <w:r>
              <w:rPr>
                <w:rFonts w:hint="eastAsia" w:ascii="宋体" w:hAnsi="宋体" w:cs="宋体"/>
                <w:sz w:val="22"/>
                <w:highlight w:val="none"/>
              </w:rPr>
              <w:t>端口</w:t>
            </w:r>
          </w:p>
        </w:tc>
      </w:tr>
      <w:tr w14:paraId="6599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9" w:type="dxa"/>
            <w:noWrap w:val="0"/>
            <w:vAlign w:val="center"/>
          </w:tcPr>
          <w:p w14:paraId="62085741">
            <w:pPr>
              <w:jc w:val="center"/>
              <w:rPr>
                <w:rFonts w:hint="eastAsia" w:ascii="宋体" w:hAnsi="宋体" w:cs="宋体"/>
                <w:b/>
                <w:bCs/>
                <w:szCs w:val="21"/>
                <w:highlight w:val="none"/>
              </w:rPr>
            </w:pPr>
            <w:r>
              <w:rPr>
                <w:rFonts w:hint="eastAsia" w:ascii="宋体" w:hAnsi="宋体" w:cs="宋体"/>
                <w:b/>
                <w:bCs/>
                <w:szCs w:val="21"/>
                <w:highlight w:val="none"/>
              </w:rPr>
              <w:t>转发</w:t>
            </w:r>
          </w:p>
          <w:p w14:paraId="07774527">
            <w:pPr>
              <w:jc w:val="center"/>
              <w:rPr>
                <w:rFonts w:hint="eastAsia" w:ascii="宋体" w:hAnsi="宋体" w:cs="宋体"/>
                <w:b/>
                <w:bCs/>
                <w:szCs w:val="21"/>
                <w:highlight w:val="none"/>
              </w:rPr>
            </w:pPr>
            <w:r>
              <w:rPr>
                <w:rFonts w:hint="eastAsia" w:ascii="宋体" w:hAnsi="宋体" w:cs="宋体"/>
                <w:b/>
                <w:bCs/>
                <w:szCs w:val="21"/>
                <w:highlight w:val="none"/>
              </w:rPr>
              <w:t>性能</w:t>
            </w:r>
          </w:p>
        </w:tc>
        <w:tc>
          <w:tcPr>
            <w:tcW w:w="869" w:type="dxa"/>
            <w:noWrap w:val="0"/>
            <w:vAlign w:val="center"/>
          </w:tcPr>
          <w:p w14:paraId="2F64A696">
            <w:pPr>
              <w:jc w:val="center"/>
              <w:rPr>
                <w:rFonts w:hint="eastAsia" w:ascii="宋体" w:hAnsi="宋体" w:cs="宋体"/>
                <w:b/>
                <w:bCs/>
                <w:sz w:val="22"/>
                <w:highlight w:val="none"/>
              </w:rPr>
            </w:pPr>
          </w:p>
        </w:tc>
        <w:tc>
          <w:tcPr>
            <w:tcW w:w="6721" w:type="dxa"/>
            <w:noWrap w:val="0"/>
            <w:vAlign w:val="center"/>
          </w:tcPr>
          <w:p w14:paraId="592C1CCD">
            <w:pPr>
              <w:rPr>
                <w:rFonts w:hint="eastAsia" w:ascii="宋体" w:hAnsi="宋体" w:cs="宋体"/>
                <w:szCs w:val="21"/>
                <w:highlight w:val="none"/>
              </w:rPr>
            </w:pPr>
            <w:r>
              <w:rPr>
                <w:rFonts w:hint="eastAsia" w:ascii="宋体" w:hAnsi="宋体" w:cs="宋体"/>
                <w:sz w:val="22"/>
                <w:highlight w:val="none"/>
              </w:rPr>
              <w:t>交换容量≥4.</w:t>
            </w:r>
            <w:r>
              <w:rPr>
                <w:rFonts w:ascii="宋体" w:hAnsi="宋体" w:cs="宋体"/>
                <w:sz w:val="22"/>
                <w:highlight w:val="none"/>
              </w:rPr>
              <w:t>8</w:t>
            </w:r>
            <w:r>
              <w:rPr>
                <w:rFonts w:hint="eastAsia" w:ascii="宋体" w:hAnsi="宋体" w:cs="宋体"/>
                <w:sz w:val="22"/>
                <w:highlight w:val="none"/>
              </w:rPr>
              <w:t>Tbps，转发性能≥2</w:t>
            </w:r>
            <w:r>
              <w:rPr>
                <w:rFonts w:ascii="宋体" w:hAnsi="宋体" w:cs="宋体"/>
                <w:sz w:val="22"/>
                <w:highlight w:val="none"/>
              </w:rPr>
              <w:t>000</w:t>
            </w:r>
            <w:r>
              <w:rPr>
                <w:rFonts w:hint="eastAsia" w:ascii="宋体" w:hAnsi="宋体" w:cs="宋体"/>
                <w:sz w:val="22"/>
                <w:highlight w:val="none"/>
              </w:rPr>
              <w:t>Mpps。</w:t>
            </w:r>
          </w:p>
        </w:tc>
      </w:tr>
      <w:tr w14:paraId="6EE1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99" w:type="dxa"/>
            <w:vMerge w:val="restart"/>
            <w:noWrap w:val="0"/>
            <w:vAlign w:val="center"/>
          </w:tcPr>
          <w:p w14:paraId="1BE3B54F">
            <w:pPr>
              <w:jc w:val="center"/>
              <w:rPr>
                <w:rFonts w:hint="eastAsia" w:ascii="宋体" w:hAnsi="宋体" w:cs="宋体"/>
                <w:b/>
                <w:bCs/>
                <w:szCs w:val="21"/>
                <w:highlight w:val="none"/>
              </w:rPr>
            </w:pPr>
            <w:r>
              <w:rPr>
                <w:rFonts w:hint="eastAsia" w:ascii="宋体" w:hAnsi="宋体" w:cs="宋体"/>
                <w:b/>
                <w:bCs/>
                <w:szCs w:val="21"/>
                <w:highlight w:val="none"/>
              </w:rPr>
              <w:t>实配</w:t>
            </w:r>
          </w:p>
        </w:tc>
        <w:tc>
          <w:tcPr>
            <w:tcW w:w="869" w:type="dxa"/>
            <w:noWrap w:val="0"/>
            <w:vAlign w:val="center"/>
          </w:tcPr>
          <w:p w14:paraId="19BDEC0D">
            <w:pPr>
              <w:jc w:val="center"/>
              <w:rPr>
                <w:rFonts w:hint="eastAsia" w:ascii="宋体" w:hAnsi="宋体" w:cs="宋体"/>
                <w:b/>
                <w:bCs/>
                <w:sz w:val="22"/>
                <w:highlight w:val="none"/>
              </w:rPr>
            </w:pPr>
          </w:p>
        </w:tc>
        <w:tc>
          <w:tcPr>
            <w:tcW w:w="6721" w:type="dxa"/>
            <w:noWrap w:val="0"/>
            <w:vAlign w:val="center"/>
          </w:tcPr>
          <w:p w14:paraId="59DD284E">
            <w:pPr>
              <w:rPr>
                <w:rFonts w:hint="eastAsia" w:ascii="宋体" w:hAnsi="宋体" w:cs="宋体"/>
                <w:szCs w:val="21"/>
                <w:highlight w:val="none"/>
              </w:rPr>
            </w:pPr>
            <w:r>
              <w:rPr>
                <w:rFonts w:hint="eastAsia" w:ascii="宋体" w:hAnsi="宋体" w:cs="宋体"/>
                <w:szCs w:val="21"/>
                <w:highlight w:val="none"/>
              </w:rPr>
              <w:t>40G QSFP 光模块≥6个，SFP+万兆多模光模块≥2</w:t>
            </w:r>
            <w:r>
              <w:rPr>
                <w:rFonts w:ascii="宋体" w:hAnsi="宋体" w:cs="宋体"/>
                <w:szCs w:val="21"/>
                <w:highlight w:val="none"/>
              </w:rPr>
              <w:t>8</w:t>
            </w:r>
            <w:r>
              <w:rPr>
                <w:rFonts w:hint="eastAsia" w:ascii="宋体" w:hAnsi="宋体" w:cs="宋体"/>
                <w:szCs w:val="21"/>
                <w:highlight w:val="none"/>
              </w:rPr>
              <w:t>个</w:t>
            </w:r>
          </w:p>
        </w:tc>
      </w:tr>
      <w:tr w14:paraId="0C8D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99" w:type="dxa"/>
            <w:vMerge w:val="continue"/>
            <w:noWrap w:val="0"/>
            <w:vAlign w:val="center"/>
          </w:tcPr>
          <w:p w14:paraId="2223F605">
            <w:pPr>
              <w:jc w:val="center"/>
              <w:rPr>
                <w:rFonts w:hint="eastAsia" w:ascii="宋体" w:hAnsi="宋体" w:cs="宋体"/>
                <w:b/>
                <w:bCs/>
                <w:szCs w:val="21"/>
                <w:highlight w:val="none"/>
              </w:rPr>
            </w:pPr>
          </w:p>
        </w:tc>
        <w:tc>
          <w:tcPr>
            <w:tcW w:w="869" w:type="dxa"/>
            <w:noWrap w:val="0"/>
            <w:vAlign w:val="center"/>
          </w:tcPr>
          <w:p w14:paraId="41414946">
            <w:pPr>
              <w:jc w:val="center"/>
              <w:rPr>
                <w:rFonts w:hint="eastAsia" w:ascii="宋体" w:hAnsi="宋体" w:cs="宋体"/>
                <w:b/>
                <w:bCs/>
                <w:szCs w:val="21"/>
                <w:highlight w:val="none"/>
              </w:rPr>
            </w:pPr>
          </w:p>
        </w:tc>
        <w:tc>
          <w:tcPr>
            <w:tcW w:w="6721" w:type="dxa"/>
            <w:noWrap w:val="0"/>
            <w:vAlign w:val="center"/>
          </w:tcPr>
          <w:p w14:paraId="1C46C88E">
            <w:pPr>
              <w:rPr>
                <w:rFonts w:hint="eastAsia" w:ascii="宋体" w:hAnsi="宋体" w:cs="宋体"/>
                <w:szCs w:val="21"/>
                <w:highlight w:val="none"/>
              </w:rPr>
            </w:pPr>
            <w:r>
              <w:rPr>
                <w:rFonts w:hint="eastAsia" w:ascii="宋体" w:hAnsi="宋体" w:cs="宋体"/>
                <w:szCs w:val="21"/>
                <w:highlight w:val="none"/>
              </w:rPr>
              <w:t>交流电源≥</w:t>
            </w:r>
            <w:r>
              <w:rPr>
                <w:rFonts w:ascii="宋体" w:hAnsi="宋体" w:cs="宋体"/>
                <w:szCs w:val="21"/>
                <w:highlight w:val="none"/>
              </w:rPr>
              <w:t>2</w:t>
            </w:r>
            <w:r>
              <w:rPr>
                <w:rFonts w:hint="eastAsia" w:ascii="宋体" w:hAnsi="宋体" w:cs="宋体"/>
                <w:szCs w:val="21"/>
                <w:highlight w:val="none"/>
              </w:rPr>
              <w:t>个，风扇≥</w:t>
            </w:r>
            <w:r>
              <w:rPr>
                <w:rFonts w:ascii="宋体" w:hAnsi="宋体" w:cs="宋体"/>
                <w:szCs w:val="21"/>
                <w:highlight w:val="none"/>
              </w:rPr>
              <w:t>5</w:t>
            </w:r>
            <w:r>
              <w:rPr>
                <w:rFonts w:hint="eastAsia" w:ascii="宋体" w:hAnsi="宋体" w:cs="宋体"/>
                <w:szCs w:val="21"/>
                <w:highlight w:val="none"/>
              </w:rPr>
              <w:t>个</w:t>
            </w:r>
          </w:p>
        </w:tc>
      </w:tr>
      <w:tr w14:paraId="717E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9" w:type="dxa"/>
            <w:noWrap w:val="0"/>
            <w:vAlign w:val="center"/>
          </w:tcPr>
          <w:p w14:paraId="53D318A7">
            <w:pPr>
              <w:jc w:val="center"/>
              <w:rPr>
                <w:rFonts w:hint="eastAsia" w:ascii="宋体" w:hAnsi="宋体" w:cs="宋体"/>
                <w:b/>
                <w:bCs/>
                <w:szCs w:val="21"/>
                <w:highlight w:val="none"/>
              </w:rPr>
            </w:pPr>
            <w:r>
              <w:rPr>
                <w:rFonts w:hint="eastAsia" w:ascii="宋体" w:hAnsi="宋体" w:cs="宋体"/>
                <w:b/>
                <w:bCs/>
                <w:szCs w:val="21"/>
                <w:highlight w:val="none"/>
              </w:rPr>
              <w:t>二层</w:t>
            </w:r>
          </w:p>
          <w:p w14:paraId="072F7521">
            <w:pPr>
              <w:jc w:val="center"/>
              <w:rPr>
                <w:rFonts w:hint="eastAsia" w:ascii="宋体" w:hAnsi="宋体" w:cs="宋体"/>
                <w:b/>
                <w:bCs/>
                <w:szCs w:val="21"/>
                <w:highlight w:val="none"/>
              </w:rPr>
            </w:pPr>
            <w:r>
              <w:rPr>
                <w:rFonts w:hint="eastAsia" w:ascii="宋体" w:hAnsi="宋体" w:cs="宋体"/>
                <w:b/>
                <w:bCs/>
                <w:szCs w:val="21"/>
                <w:highlight w:val="none"/>
              </w:rPr>
              <w:t>功能</w:t>
            </w:r>
          </w:p>
        </w:tc>
        <w:tc>
          <w:tcPr>
            <w:tcW w:w="869" w:type="dxa"/>
            <w:noWrap w:val="0"/>
            <w:vAlign w:val="center"/>
          </w:tcPr>
          <w:p w14:paraId="0FEED22F">
            <w:pPr>
              <w:rPr>
                <w:rFonts w:hint="eastAsia" w:ascii="宋体" w:hAnsi="宋体" w:cs="宋体"/>
                <w:b/>
                <w:bCs/>
                <w:sz w:val="22"/>
                <w:highlight w:val="none"/>
              </w:rPr>
            </w:pPr>
          </w:p>
        </w:tc>
        <w:tc>
          <w:tcPr>
            <w:tcW w:w="6721" w:type="dxa"/>
            <w:noWrap w:val="0"/>
            <w:vAlign w:val="center"/>
          </w:tcPr>
          <w:p w14:paraId="43E88479">
            <w:pPr>
              <w:rPr>
                <w:rFonts w:hint="eastAsia" w:ascii="宋体" w:hAnsi="宋体" w:cs="宋体"/>
                <w:sz w:val="22"/>
                <w:highlight w:val="none"/>
              </w:rPr>
            </w:pPr>
            <w:r>
              <w:rPr>
                <w:rFonts w:hint="eastAsia" w:ascii="宋体" w:hAnsi="宋体" w:cs="宋体"/>
                <w:sz w:val="22"/>
                <w:highlight w:val="none"/>
              </w:rPr>
              <w:t>支持基于端口、基于协议、基于MAC的VLAN，支持QinQ功能，支持DLDP，支持动态MAC、静态MAC和黑洞MAC表项</w:t>
            </w:r>
          </w:p>
        </w:tc>
      </w:tr>
      <w:tr w14:paraId="23A1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noWrap w:val="0"/>
            <w:vAlign w:val="center"/>
          </w:tcPr>
          <w:p w14:paraId="02AF2DB4">
            <w:pPr>
              <w:jc w:val="center"/>
              <w:rPr>
                <w:rFonts w:hint="eastAsia" w:ascii="宋体" w:hAnsi="宋体" w:cs="宋体"/>
                <w:b/>
                <w:bCs/>
                <w:szCs w:val="21"/>
                <w:highlight w:val="none"/>
              </w:rPr>
            </w:pPr>
            <w:r>
              <w:rPr>
                <w:rFonts w:hint="eastAsia" w:ascii="宋体" w:hAnsi="宋体" w:cs="宋体"/>
                <w:b/>
                <w:bCs/>
                <w:szCs w:val="21"/>
                <w:highlight w:val="none"/>
              </w:rPr>
              <w:t>三层</w:t>
            </w:r>
          </w:p>
          <w:p w14:paraId="1C8C1F52">
            <w:pPr>
              <w:jc w:val="center"/>
              <w:rPr>
                <w:rFonts w:hint="eastAsia" w:ascii="宋体" w:hAnsi="宋体" w:cs="宋体"/>
                <w:b/>
                <w:bCs/>
                <w:szCs w:val="21"/>
                <w:highlight w:val="none"/>
              </w:rPr>
            </w:pPr>
            <w:r>
              <w:rPr>
                <w:rFonts w:hint="eastAsia" w:ascii="宋体" w:hAnsi="宋体" w:cs="宋体"/>
                <w:b/>
                <w:bCs/>
                <w:szCs w:val="21"/>
                <w:highlight w:val="none"/>
              </w:rPr>
              <w:t>功能</w:t>
            </w:r>
          </w:p>
        </w:tc>
        <w:tc>
          <w:tcPr>
            <w:tcW w:w="869" w:type="dxa"/>
            <w:noWrap w:val="0"/>
            <w:vAlign w:val="center"/>
          </w:tcPr>
          <w:p w14:paraId="22B084D3">
            <w:pPr>
              <w:rPr>
                <w:rFonts w:hint="eastAsia" w:ascii="宋体" w:hAnsi="宋体" w:cs="宋体"/>
                <w:b/>
                <w:bCs/>
                <w:szCs w:val="21"/>
                <w:highlight w:val="none"/>
              </w:rPr>
            </w:pPr>
          </w:p>
        </w:tc>
        <w:tc>
          <w:tcPr>
            <w:tcW w:w="6721" w:type="dxa"/>
            <w:noWrap w:val="0"/>
            <w:vAlign w:val="center"/>
          </w:tcPr>
          <w:p w14:paraId="40466C9A">
            <w:pPr>
              <w:rPr>
                <w:rFonts w:hint="eastAsia" w:ascii="宋体" w:hAnsi="宋体" w:cs="宋体"/>
                <w:szCs w:val="21"/>
                <w:highlight w:val="none"/>
              </w:rPr>
            </w:pPr>
            <w:r>
              <w:rPr>
                <w:rFonts w:hint="eastAsia" w:ascii="宋体" w:hAnsi="宋体" w:cs="宋体"/>
                <w:szCs w:val="21"/>
                <w:highlight w:val="none"/>
              </w:rPr>
              <w:t>支持RIP、OSPF、ISIS等IPv4动态路由协议，支持RIPng、OSPFv3、ISISv6等IPv6动态路由协议</w:t>
            </w:r>
          </w:p>
        </w:tc>
      </w:tr>
      <w:tr w14:paraId="3952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noWrap w:val="0"/>
            <w:vAlign w:val="center"/>
          </w:tcPr>
          <w:p w14:paraId="33C17063">
            <w:pPr>
              <w:jc w:val="center"/>
              <w:rPr>
                <w:rFonts w:hint="eastAsia" w:ascii="宋体" w:hAnsi="宋体" w:cs="宋体"/>
                <w:b/>
                <w:bCs/>
                <w:szCs w:val="21"/>
                <w:highlight w:val="none"/>
              </w:rPr>
            </w:pPr>
            <w:r>
              <w:rPr>
                <w:rFonts w:hint="eastAsia" w:ascii="宋体" w:hAnsi="宋体" w:cs="宋体"/>
                <w:b/>
                <w:bCs/>
                <w:szCs w:val="21"/>
                <w:highlight w:val="none"/>
              </w:rPr>
              <w:t>原机</w:t>
            </w:r>
          </w:p>
          <w:p w14:paraId="4FD548F7">
            <w:pPr>
              <w:jc w:val="center"/>
              <w:rPr>
                <w:rFonts w:ascii="宋体" w:hAnsi="宋体" w:cs="宋体"/>
                <w:b/>
                <w:bCs/>
                <w:szCs w:val="21"/>
                <w:highlight w:val="none"/>
              </w:rPr>
            </w:pPr>
            <w:r>
              <w:rPr>
                <w:rFonts w:hint="eastAsia" w:ascii="宋体" w:hAnsi="宋体" w:cs="宋体"/>
                <w:b/>
                <w:bCs/>
                <w:szCs w:val="21"/>
                <w:highlight w:val="none"/>
              </w:rPr>
              <w:t>要求</w:t>
            </w:r>
          </w:p>
        </w:tc>
        <w:tc>
          <w:tcPr>
            <w:tcW w:w="869" w:type="dxa"/>
            <w:noWrap w:val="0"/>
            <w:vAlign w:val="center"/>
          </w:tcPr>
          <w:p w14:paraId="61482383">
            <w:pPr>
              <w:rPr>
                <w:rFonts w:hint="eastAsia" w:ascii="宋体" w:hAnsi="宋体" w:cs="宋体"/>
                <w:b/>
                <w:bCs/>
                <w:szCs w:val="21"/>
                <w:highlight w:val="none"/>
              </w:rPr>
            </w:pPr>
          </w:p>
        </w:tc>
        <w:tc>
          <w:tcPr>
            <w:tcW w:w="6721" w:type="dxa"/>
            <w:noWrap w:val="0"/>
            <w:vAlign w:val="center"/>
          </w:tcPr>
          <w:p w14:paraId="3B8214CE">
            <w:pPr>
              <w:rPr>
                <w:rFonts w:hint="eastAsia" w:ascii="宋体" w:hAnsi="宋体" w:cs="宋体"/>
                <w:szCs w:val="21"/>
                <w:highlight w:val="none"/>
              </w:rPr>
            </w:pPr>
            <w:r>
              <w:rPr>
                <w:rFonts w:hint="eastAsia" w:ascii="宋体" w:hAnsi="宋体" w:cs="宋体"/>
                <w:szCs w:val="21"/>
                <w:highlight w:val="none"/>
              </w:rPr>
              <w:t>交换机为原厂整机，采用原厂原装配件，非渠道拼装。</w:t>
            </w:r>
          </w:p>
        </w:tc>
      </w:tr>
      <w:tr w14:paraId="1A29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9" w:type="dxa"/>
            <w:noWrap w:val="0"/>
            <w:vAlign w:val="center"/>
          </w:tcPr>
          <w:p w14:paraId="5F9AC726">
            <w:pPr>
              <w:jc w:val="center"/>
              <w:rPr>
                <w:rFonts w:hint="eastAsia" w:ascii="宋体" w:hAnsi="宋体" w:cs="宋体"/>
                <w:b/>
                <w:bCs/>
                <w:szCs w:val="21"/>
                <w:highlight w:val="none"/>
              </w:rPr>
            </w:pPr>
            <w:r>
              <w:rPr>
                <w:rFonts w:hint="eastAsia" w:ascii="宋体" w:hAnsi="宋体" w:cs="宋体"/>
                <w:b/>
                <w:bCs/>
                <w:szCs w:val="21"/>
                <w:highlight w:val="none"/>
              </w:rPr>
              <w:t>协议</w:t>
            </w:r>
          </w:p>
          <w:p w14:paraId="49F4B574">
            <w:pPr>
              <w:jc w:val="center"/>
              <w:rPr>
                <w:rFonts w:ascii="宋体" w:hAnsi="宋体" w:cs="宋体"/>
                <w:b/>
                <w:bCs/>
                <w:szCs w:val="21"/>
                <w:highlight w:val="none"/>
              </w:rPr>
            </w:pPr>
            <w:r>
              <w:rPr>
                <w:rFonts w:hint="eastAsia" w:ascii="宋体" w:hAnsi="宋体" w:cs="宋体"/>
                <w:b/>
                <w:bCs/>
                <w:szCs w:val="21"/>
                <w:highlight w:val="none"/>
              </w:rPr>
              <w:t>要求</w:t>
            </w:r>
          </w:p>
        </w:tc>
        <w:tc>
          <w:tcPr>
            <w:tcW w:w="869" w:type="dxa"/>
            <w:noWrap w:val="0"/>
            <w:vAlign w:val="center"/>
          </w:tcPr>
          <w:p w14:paraId="09A842C9">
            <w:pPr>
              <w:jc w:val="center"/>
              <w:rPr>
                <w:rFonts w:hint="eastAsia" w:ascii="宋体" w:hAnsi="宋体" w:cs="宋体"/>
                <w:szCs w:val="21"/>
                <w:highlight w:val="none"/>
              </w:rPr>
            </w:pPr>
          </w:p>
        </w:tc>
        <w:tc>
          <w:tcPr>
            <w:tcW w:w="6721" w:type="dxa"/>
            <w:noWrap w:val="0"/>
            <w:vAlign w:val="center"/>
          </w:tcPr>
          <w:p w14:paraId="7F2CA2E8">
            <w:pPr>
              <w:rPr>
                <w:rFonts w:ascii="宋体" w:hAnsi="宋体" w:cs="宋体"/>
                <w:szCs w:val="21"/>
                <w:highlight w:val="none"/>
              </w:rPr>
            </w:pPr>
            <w:r>
              <w:rPr>
                <w:rFonts w:hint="eastAsia" w:ascii="宋体" w:hAnsi="宋体" w:cs="宋体"/>
                <w:szCs w:val="21"/>
                <w:highlight w:val="none"/>
              </w:rPr>
              <w:t>支持IPv4/IPv6双栈</w:t>
            </w:r>
          </w:p>
        </w:tc>
      </w:tr>
      <w:tr w14:paraId="1257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9" w:type="dxa"/>
            <w:noWrap w:val="0"/>
            <w:vAlign w:val="center"/>
          </w:tcPr>
          <w:p w14:paraId="23F33AAF">
            <w:pPr>
              <w:jc w:val="center"/>
              <w:rPr>
                <w:rFonts w:hint="eastAsia" w:ascii="宋体" w:hAnsi="宋体" w:cs="宋体"/>
                <w:b/>
                <w:bCs/>
                <w:szCs w:val="21"/>
                <w:highlight w:val="none"/>
              </w:rPr>
            </w:pPr>
            <w:r>
              <w:rPr>
                <w:rFonts w:hint="eastAsia" w:ascii="宋体" w:hAnsi="宋体" w:cs="宋体"/>
                <w:b/>
                <w:bCs/>
                <w:szCs w:val="21"/>
                <w:highlight w:val="none"/>
              </w:rPr>
              <w:t>资质</w:t>
            </w:r>
          </w:p>
        </w:tc>
        <w:tc>
          <w:tcPr>
            <w:tcW w:w="869" w:type="dxa"/>
            <w:noWrap w:val="0"/>
            <w:vAlign w:val="center"/>
          </w:tcPr>
          <w:p w14:paraId="3E122827">
            <w:pPr>
              <w:jc w:val="center"/>
              <w:rPr>
                <w:rFonts w:hint="eastAsia" w:ascii="宋体" w:hAnsi="宋体" w:cs="宋体"/>
                <w:b/>
                <w:bCs/>
                <w:szCs w:val="21"/>
                <w:highlight w:val="none"/>
              </w:rPr>
            </w:pPr>
          </w:p>
        </w:tc>
        <w:tc>
          <w:tcPr>
            <w:tcW w:w="6721" w:type="dxa"/>
            <w:noWrap w:val="0"/>
            <w:vAlign w:val="center"/>
          </w:tcPr>
          <w:p w14:paraId="0F881647">
            <w:pPr>
              <w:rPr>
                <w:rFonts w:hint="eastAsia" w:ascii="宋体" w:hAnsi="宋体" w:cs="宋体"/>
                <w:szCs w:val="21"/>
                <w:highlight w:val="none"/>
              </w:rPr>
            </w:pPr>
            <w:r>
              <w:rPr>
                <w:rFonts w:hint="eastAsia" w:ascii="宋体" w:hAnsi="宋体" w:cs="宋体"/>
                <w:szCs w:val="21"/>
                <w:highlight w:val="none"/>
              </w:rPr>
              <w:t>提供有效的工信部电信设备进网许可证证书复印件</w:t>
            </w:r>
          </w:p>
        </w:tc>
      </w:tr>
      <w:tr w14:paraId="689B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9" w:type="dxa"/>
            <w:noWrap w:val="0"/>
            <w:vAlign w:val="center"/>
          </w:tcPr>
          <w:p w14:paraId="4471F89E">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869" w:type="dxa"/>
            <w:noWrap w:val="0"/>
            <w:vAlign w:val="center"/>
          </w:tcPr>
          <w:p w14:paraId="1C448AA1">
            <w:pPr>
              <w:jc w:val="center"/>
              <w:rPr>
                <w:rFonts w:hint="eastAsia" w:ascii="宋体" w:hAnsi="宋体" w:cs="宋体"/>
                <w:b/>
                <w:bCs/>
                <w:szCs w:val="21"/>
                <w:highlight w:val="none"/>
              </w:rPr>
            </w:pPr>
          </w:p>
        </w:tc>
        <w:tc>
          <w:tcPr>
            <w:tcW w:w="6721" w:type="dxa"/>
            <w:noWrap w:val="0"/>
            <w:vAlign w:val="center"/>
          </w:tcPr>
          <w:p w14:paraId="59E607AD">
            <w:pPr>
              <w:rPr>
                <w:rFonts w:hint="eastAsia" w:ascii="宋体" w:hAnsi="宋体" w:cs="宋体"/>
                <w:szCs w:val="21"/>
                <w:highlight w:val="none"/>
              </w:rPr>
            </w:pPr>
            <w:r>
              <w:rPr>
                <w:rFonts w:hint="eastAsia" w:ascii="宋体" w:hAnsi="宋体" w:cs="宋体"/>
                <w:szCs w:val="21"/>
                <w:highlight w:val="none"/>
              </w:rPr>
              <w:t>3年原厂质保</w:t>
            </w:r>
          </w:p>
        </w:tc>
      </w:tr>
    </w:tbl>
    <w:p w14:paraId="685BC688">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交换机8</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906"/>
        <w:gridCol w:w="6681"/>
      </w:tblGrid>
      <w:tr w14:paraId="0575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noWrap w:val="0"/>
            <w:vAlign w:val="center"/>
          </w:tcPr>
          <w:p w14:paraId="4C9CA066">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06" w:type="dxa"/>
            <w:noWrap w:val="0"/>
            <w:vAlign w:val="center"/>
          </w:tcPr>
          <w:p w14:paraId="6448FAE7">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681" w:type="dxa"/>
            <w:noWrap w:val="0"/>
            <w:vAlign w:val="center"/>
          </w:tcPr>
          <w:p w14:paraId="758DF183">
            <w:pPr>
              <w:jc w:val="center"/>
              <w:rPr>
                <w:rFonts w:hint="eastAsia" w:ascii="宋体" w:hAnsi="宋体" w:cs="宋体"/>
                <w:b/>
                <w:bCs/>
                <w:szCs w:val="21"/>
                <w:highlight w:val="none"/>
              </w:rPr>
            </w:pPr>
            <w:r>
              <w:rPr>
                <w:rFonts w:hint="eastAsia" w:ascii="宋体" w:hAnsi="宋体" w:cs="宋体"/>
                <w:b/>
                <w:bCs/>
                <w:szCs w:val="21"/>
                <w:highlight w:val="none"/>
              </w:rPr>
              <w:t>指标要求</w:t>
            </w:r>
          </w:p>
        </w:tc>
      </w:tr>
      <w:tr w14:paraId="0EC4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vMerge w:val="restart"/>
            <w:noWrap w:val="0"/>
            <w:vAlign w:val="center"/>
          </w:tcPr>
          <w:p w14:paraId="51ED9103">
            <w:pPr>
              <w:jc w:val="center"/>
              <w:rPr>
                <w:rFonts w:hint="eastAsia" w:ascii="宋体" w:hAnsi="宋体" w:cs="宋体"/>
                <w:b/>
                <w:bCs/>
                <w:szCs w:val="21"/>
                <w:highlight w:val="none"/>
              </w:rPr>
            </w:pPr>
            <w:r>
              <w:rPr>
                <w:rFonts w:hint="eastAsia" w:ascii="宋体" w:hAnsi="宋体" w:cs="宋体"/>
                <w:b/>
                <w:bCs/>
                <w:szCs w:val="21"/>
                <w:highlight w:val="none"/>
              </w:rPr>
              <w:t>硬件</w:t>
            </w:r>
          </w:p>
          <w:p w14:paraId="60D75CDF">
            <w:pPr>
              <w:jc w:val="center"/>
              <w:rPr>
                <w:rFonts w:hint="eastAsia" w:ascii="宋体" w:hAnsi="宋体" w:cs="宋体"/>
                <w:b/>
                <w:bCs/>
                <w:szCs w:val="21"/>
                <w:highlight w:val="none"/>
              </w:rPr>
            </w:pPr>
            <w:r>
              <w:rPr>
                <w:rFonts w:hint="eastAsia" w:ascii="宋体" w:hAnsi="宋体" w:cs="宋体"/>
                <w:b/>
                <w:bCs/>
                <w:szCs w:val="21"/>
                <w:highlight w:val="none"/>
              </w:rPr>
              <w:t>规格</w:t>
            </w:r>
          </w:p>
        </w:tc>
        <w:tc>
          <w:tcPr>
            <w:tcW w:w="906" w:type="dxa"/>
            <w:noWrap w:val="0"/>
            <w:vAlign w:val="center"/>
          </w:tcPr>
          <w:p w14:paraId="0A899BEA">
            <w:pPr>
              <w:jc w:val="center"/>
              <w:rPr>
                <w:rFonts w:hint="eastAsia" w:ascii="宋体" w:hAnsi="宋体" w:cs="宋体"/>
                <w:b/>
                <w:bCs/>
                <w:szCs w:val="21"/>
                <w:highlight w:val="none"/>
              </w:rPr>
            </w:pPr>
          </w:p>
        </w:tc>
        <w:tc>
          <w:tcPr>
            <w:tcW w:w="6681" w:type="dxa"/>
            <w:noWrap w:val="0"/>
            <w:vAlign w:val="center"/>
          </w:tcPr>
          <w:p w14:paraId="429F0B10">
            <w:pPr>
              <w:rPr>
                <w:rFonts w:hint="eastAsia" w:ascii="宋体" w:hAnsi="宋体" w:cs="宋体"/>
                <w:szCs w:val="21"/>
                <w:highlight w:val="none"/>
              </w:rPr>
            </w:pPr>
            <w:r>
              <w:rPr>
                <w:rFonts w:hint="eastAsia" w:ascii="宋体" w:hAnsi="宋体" w:cs="宋体"/>
                <w:szCs w:val="21"/>
                <w:highlight w:val="none"/>
              </w:rPr>
              <w:t>国产芯片，标准机架式设备</w:t>
            </w:r>
          </w:p>
        </w:tc>
      </w:tr>
      <w:tr w14:paraId="4D96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vMerge w:val="continue"/>
            <w:noWrap w:val="0"/>
            <w:vAlign w:val="center"/>
          </w:tcPr>
          <w:p w14:paraId="14156715">
            <w:pPr>
              <w:jc w:val="center"/>
              <w:rPr>
                <w:rFonts w:hint="eastAsia" w:ascii="宋体" w:hAnsi="宋体" w:cs="宋体"/>
                <w:b/>
                <w:bCs/>
                <w:szCs w:val="21"/>
                <w:highlight w:val="none"/>
              </w:rPr>
            </w:pPr>
          </w:p>
        </w:tc>
        <w:tc>
          <w:tcPr>
            <w:tcW w:w="906" w:type="dxa"/>
            <w:noWrap w:val="0"/>
            <w:vAlign w:val="center"/>
          </w:tcPr>
          <w:p w14:paraId="78D7D893">
            <w:pPr>
              <w:jc w:val="center"/>
              <w:rPr>
                <w:rFonts w:hint="eastAsia" w:ascii="宋体" w:hAnsi="宋体" w:cs="宋体"/>
                <w:b/>
                <w:bCs/>
                <w:szCs w:val="21"/>
                <w:highlight w:val="none"/>
              </w:rPr>
            </w:pPr>
          </w:p>
        </w:tc>
        <w:tc>
          <w:tcPr>
            <w:tcW w:w="6681" w:type="dxa"/>
            <w:noWrap w:val="0"/>
            <w:vAlign w:val="center"/>
          </w:tcPr>
          <w:p w14:paraId="2AB5C979">
            <w:pPr>
              <w:rPr>
                <w:rFonts w:hint="eastAsia" w:ascii="宋体" w:hAnsi="宋体" w:cs="宋体"/>
                <w:b/>
                <w:bCs/>
                <w:szCs w:val="21"/>
                <w:highlight w:val="none"/>
              </w:rPr>
            </w:pPr>
            <w:r>
              <w:rPr>
                <w:rFonts w:hint="eastAsia" w:ascii="宋体" w:hAnsi="宋体" w:cs="宋体"/>
                <w:sz w:val="22"/>
                <w:highlight w:val="none"/>
              </w:rPr>
              <w:t>≥48个万兆SFP+口,≥</w:t>
            </w:r>
            <w:r>
              <w:rPr>
                <w:rFonts w:ascii="宋体" w:hAnsi="宋体" w:cs="宋体"/>
                <w:sz w:val="22"/>
                <w:highlight w:val="none"/>
              </w:rPr>
              <w:t>6</w:t>
            </w:r>
            <w:r>
              <w:rPr>
                <w:rFonts w:hint="eastAsia" w:ascii="宋体" w:hAnsi="宋体" w:cs="宋体"/>
                <w:sz w:val="22"/>
                <w:highlight w:val="none"/>
              </w:rPr>
              <w:t>个1</w:t>
            </w:r>
            <w:r>
              <w:rPr>
                <w:rFonts w:ascii="宋体" w:hAnsi="宋体" w:cs="宋体"/>
                <w:sz w:val="22"/>
                <w:highlight w:val="none"/>
              </w:rPr>
              <w:t>00</w:t>
            </w:r>
            <w:r>
              <w:rPr>
                <w:rFonts w:hint="eastAsia" w:ascii="宋体" w:hAnsi="宋体" w:cs="宋体"/>
                <w:sz w:val="22"/>
                <w:highlight w:val="none"/>
              </w:rPr>
              <w:t>GE QSFP</w:t>
            </w:r>
            <w:r>
              <w:rPr>
                <w:rFonts w:ascii="宋体" w:hAnsi="宋体" w:cs="宋体"/>
                <w:sz w:val="22"/>
                <w:highlight w:val="none"/>
              </w:rPr>
              <w:t>28</w:t>
            </w:r>
            <w:r>
              <w:rPr>
                <w:rFonts w:hint="eastAsia" w:ascii="宋体" w:hAnsi="宋体" w:cs="宋体"/>
                <w:sz w:val="22"/>
                <w:highlight w:val="none"/>
              </w:rPr>
              <w:t>端口</w:t>
            </w:r>
          </w:p>
        </w:tc>
      </w:tr>
      <w:tr w14:paraId="5BB7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9" w:type="dxa"/>
            <w:noWrap w:val="0"/>
            <w:vAlign w:val="center"/>
          </w:tcPr>
          <w:p w14:paraId="455EF451">
            <w:pPr>
              <w:jc w:val="center"/>
              <w:rPr>
                <w:rFonts w:hint="eastAsia" w:ascii="宋体" w:hAnsi="宋体" w:cs="宋体"/>
                <w:b/>
                <w:bCs/>
                <w:szCs w:val="21"/>
                <w:highlight w:val="none"/>
              </w:rPr>
            </w:pPr>
            <w:r>
              <w:rPr>
                <w:rFonts w:hint="eastAsia" w:ascii="宋体" w:hAnsi="宋体" w:cs="宋体"/>
                <w:b/>
                <w:bCs/>
                <w:szCs w:val="21"/>
                <w:highlight w:val="none"/>
              </w:rPr>
              <w:t>转发</w:t>
            </w:r>
          </w:p>
          <w:p w14:paraId="04812E1D">
            <w:pPr>
              <w:jc w:val="center"/>
              <w:rPr>
                <w:rFonts w:hint="eastAsia" w:ascii="宋体" w:hAnsi="宋体" w:cs="宋体"/>
                <w:b/>
                <w:bCs/>
                <w:szCs w:val="21"/>
                <w:highlight w:val="none"/>
              </w:rPr>
            </w:pPr>
            <w:r>
              <w:rPr>
                <w:rFonts w:hint="eastAsia" w:ascii="宋体" w:hAnsi="宋体" w:cs="宋体"/>
                <w:b/>
                <w:bCs/>
                <w:szCs w:val="21"/>
                <w:highlight w:val="none"/>
              </w:rPr>
              <w:t>性能</w:t>
            </w:r>
          </w:p>
        </w:tc>
        <w:tc>
          <w:tcPr>
            <w:tcW w:w="906" w:type="dxa"/>
            <w:noWrap w:val="0"/>
            <w:vAlign w:val="center"/>
          </w:tcPr>
          <w:p w14:paraId="652D95B4">
            <w:pPr>
              <w:jc w:val="center"/>
              <w:rPr>
                <w:rFonts w:hint="eastAsia" w:ascii="宋体" w:hAnsi="宋体" w:cs="宋体"/>
                <w:b/>
                <w:bCs/>
                <w:sz w:val="22"/>
                <w:highlight w:val="none"/>
              </w:rPr>
            </w:pPr>
          </w:p>
        </w:tc>
        <w:tc>
          <w:tcPr>
            <w:tcW w:w="6681" w:type="dxa"/>
            <w:noWrap w:val="0"/>
            <w:vAlign w:val="center"/>
          </w:tcPr>
          <w:p w14:paraId="370AEF3A">
            <w:pPr>
              <w:rPr>
                <w:rFonts w:hint="eastAsia" w:ascii="宋体" w:hAnsi="宋体" w:cs="宋体"/>
                <w:szCs w:val="21"/>
                <w:highlight w:val="none"/>
              </w:rPr>
            </w:pPr>
            <w:r>
              <w:rPr>
                <w:rFonts w:hint="eastAsia" w:ascii="宋体" w:hAnsi="宋体" w:cs="宋体"/>
                <w:sz w:val="22"/>
                <w:highlight w:val="none"/>
              </w:rPr>
              <w:t>交换容量≥4.</w:t>
            </w:r>
            <w:r>
              <w:rPr>
                <w:rFonts w:ascii="宋体" w:hAnsi="宋体" w:cs="宋体"/>
                <w:sz w:val="22"/>
                <w:highlight w:val="none"/>
              </w:rPr>
              <w:t>8</w:t>
            </w:r>
            <w:r>
              <w:rPr>
                <w:rFonts w:hint="eastAsia" w:ascii="宋体" w:hAnsi="宋体" w:cs="宋体"/>
                <w:sz w:val="22"/>
                <w:highlight w:val="none"/>
              </w:rPr>
              <w:t>Tbps，转发性能≥2</w:t>
            </w:r>
            <w:r>
              <w:rPr>
                <w:rFonts w:ascii="宋体" w:hAnsi="宋体" w:cs="宋体"/>
                <w:sz w:val="22"/>
                <w:highlight w:val="none"/>
              </w:rPr>
              <w:t>000</w:t>
            </w:r>
            <w:r>
              <w:rPr>
                <w:rFonts w:hint="eastAsia" w:ascii="宋体" w:hAnsi="宋体" w:cs="宋体"/>
                <w:sz w:val="22"/>
                <w:highlight w:val="none"/>
              </w:rPr>
              <w:t>Mpps。</w:t>
            </w:r>
          </w:p>
        </w:tc>
      </w:tr>
      <w:tr w14:paraId="4DC4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99" w:type="dxa"/>
            <w:vMerge w:val="restart"/>
            <w:noWrap w:val="0"/>
            <w:vAlign w:val="center"/>
          </w:tcPr>
          <w:p w14:paraId="1E33BBBB">
            <w:pPr>
              <w:jc w:val="center"/>
              <w:rPr>
                <w:rFonts w:hint="eastAsia" w:ascii="宋体" w:hAnsi="宋体" w:cs="宋体"/>
                <w:b/>
                <w:bCs/>
                <w:szCs w:val="21"/>
                <w:highlight w:val="none"/>
              </w:rPr>
            </w:pPr>
            <w:r>
              <w:rPr>
                <w:rFonts w:hint="eastAsia" w:ascii="宋体" w:hAnsi="宋体" w:cs="宋体"/>
                <w:b/>
                <w:bCs/>
                <w:szCs w:val="21"/>
                <w:highlight w:val="none"/>
              </w:rPr>
              <w:t>实配</w:t>
            </w:r>
          </w:p>
        </w:tc>
        <w:tc>
          <w:tcPr>
            <w:tcW w:w="906" w:type="dxa"/>
            <w:noWrap w:val="0"/>
            <w:vAlign w:val="center"/>
          </w:tcPr>
          <w:p w14:paraId="065531B8">
            <w:pPr>
              <w:jc w:val="center"/>
              <w:rPr>
                <w:rFonts w:hint="eastAsia" w:ascii="宋体" w:hAnsi="宋体" w:cs="宋体"/>
                <w:b/>
                <w:bCs/>
                <w:sz w:val="22"/>
                <w:highlight w:val="none"/>
              </w:rPr>
            </w:pPr>
          </w:p>
        </w:tc>
        <w:tc>
          <w:tcPr>
            <w:tcW w:w="6681" w:type="dxa"/>
            <w:noWrap w:val="0"/>
            <w:vAlign w:val="center"/>
          </w:tcPr>
          <w:p w14:paraId="78F9F875">
            <w:pPr>
              <w:rPr>
                <w:rFonts w:hint="eastAsia" w:ascii="宋体" w:hAnsi="宋体" w:cs="宋体"/>
                <w:szCs w:val="21"/>
                <w:highlight w:val="none"/>
              </w:rPr>
            </w:pPr>
            <w:r>
              <w:rPr>
                <w:rFonts w:hint="eastAsia" w:ascii="宋体" w:hAnsi="宋体" w:cs="宋体"/>
                <w:szCs w:val="21"/>
                <w:highlight w:val="none"/>
              </w:rPr>
              <w:t>SFP+万兆多模光模块≥</w:t>
            </w:r>
            <w:r>
              <w:rPr>
                <w:rFonts w:ascii="宋体" w:hAnsi="宋体" w:cs="宋体"/>
                <w:szCs w:val="21"/>
                <w:highlight w:val="none"/>
              </w:rPr>
              <w:t>18</w:t>
            </w:r>
            <w:r>
              <w:rPr>
                <w:rFonts w:hint="eastAsia" w:ascii="宋体" w:hAnsi="宋体" w:cs="宋体"/>
                <w:szCs w:val="21"/>
                <w:highlight w:val="none"/>
              </w:rPr>
              <w:t>个;千兆光转电模块≥</w:t>
            </w:r>
            <w:r>
              <w:rPr>
                <w:rFonts w:ascii="宋体" w:hAnsi="宋体" w:cs="宋体"/>
                <w:szCs w:val="21"/>
                <w:highlight w:val="none"/>
              </w:rPr>
              <w:t>3</w:t>
            </w:r>
            <w:r>
              <w:rPr>
                <w:rFonts w:hint="eastAsia" w:ascii="宋体" w:hAnsi="宋体" w:cs="宋体"/>
                <w:szCs w:val="21"/>
                <w:highlight w:val="none"/>
              </w:rPr>
              <w:t>个</w:t>
            </w:r>
          </w:p>
        </w:tc>
      </w:tr>
      <w:tr w14:paraId="5F42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99" w:type="dxa"/>
            <w:vMerge w:val="continue"/>
            <w:noWrap w:val="0"/>
            <w:vAlign w:val="center"/>
          </w:tcPr>
          <w:p w14:paraId="6F9E2C5B">
            <w:pPr>
              <w:jc w:val="center"/>
              <w:rPr>
                <w:rFonts w:hint="eastAsia" w:ascii="宋体" w:hAnsi="宋体" w:cs="宋体"/>
                <w:b/>
                <w:bCs/>
                <w:szCs w:val="21"/>
                <w:highlight w:val="none"/>
              </w:rPr>
            </w:pPr>
          </w:p>
        </w:tc>
        <w:tc>
          <w:tcPr>
            <w:tcW w:w="906" w:type="dxa"/>
            <w:noWrap w:val="0"/>
            <w:vAlign w:val="center"/>
          </w:tcPr>
          <w:p w14:paraId="60560558">
            <w:pPr>
              <w:jc w:val="center"/>
              <w:rPr>
                <w:rFonts w:hint="eastAsia" w:ascii="宋体" w:hAnsi="宋体" w:cs="宋体"/>
                <w:b/>
                <w:bCs/>
                <w:szCs w:val="21"/>
                <w:highlight w:val="none"/>
              </w:rPr>
            </w:pPr>
          </w:p>
        </w:tc>
        <w:tc>
          <w:tcPr>
            <w:tcW w:w="6681" w:type="dxa"/>
            <w:noWrap w:val="0"/>
            <w:vAlign w:val="center"/>
          </w:tcPr>
          <w:p w14:paraId="46309BE2">
            <w:pPr>
              <w:rPr>
                <w:rFonts w:hint="eastAsia" w:ascii="宋体" w:hAnsi="宋体" w:cs="宋体"/>
                <w:szCs w:val="21"/>
                <w:highlight w:val="none"/>
              </w:rPr>
            </w:pPr>
            <w:r>
              <w:rPr>
                <w:rFonts w:hint="eastAsia" w:ascii="宋体" w:hAnsi="宋体" w:cs="宋体"/>
                <w:szCs w:val="21"/>
                <w:highlight w:val="none"/>
              </w:rPr>
              <w:t>交流电源≥</w:t>
            </w:r>
            <w:r>
              <w:rPr>
                <w:rFonts w:ascii="宋体" w:hAnsi="宋体" w:cs="宋体"/>
                <w:szCs w:val="21"/>
                <w:highlight w:val="none"/>
              </w:rPr>
              <w:t>2</w:t>
            </w:r>
            <w:r>
              <w:rPr>
                <w:rFonts w:hint="eastAsia" w:ascii="宋体" w:hAnsi="宋体" w:cs="宋体"/>
                <w:szCs w:val="21"/>
                <w:highlight w:val="none"/>
              </w:rPr>
              <w:t>个，风扇≥</w:t>
            </w:r>
            <w:r>
              <w:rPr>
                <w:rFonts w:ascii="宋体" w:hAnsi="宋体" w:cs="宋体"/>
                <w:szCs w:val="21"/>
                <w:highlight w:val="none"/>
              </w:rPr>
              <w:t>5</w:t>
            </w:r>
            <w:r>
              <w:rPr>
                <w:rFonts w:hint="eastAsia" w:ascii="宋体" w:hAnsi="宋体" w:cs="宋体"/>
                <w:szCs w:val="21"/>
                <w:highlight w:val="none"/>
              </w:rPr>
              <w:t>个</w:t>
            </w:r>
          </w:p>
        </w:tc>
      </w:tr>
      <w:tr w14:paraId="0264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9" w:type="dxa"/>
            <w:noWrap w:val="0"/>
            <w:vAlign w:val="center"/>
          </w:tcPr>
          <w:p w14:paraId="06F3E532">
            <w:pPr>
              <w:jc w:val="center"/>
              <w:rPr>
                <w:rFonts w:hint="eastAsia" w:ascii="宋体" w:hAnsi="宋体" w:cs="宋体"/>
                <w:b/>
                <w:bCs/>
                <w:szCs w:val="21"/>
                <w:highlight w:val="none"/>
              </w:rPr>
            </w:pPr>
            <w:r>
              <w:rPr>
                <w:rFonts w:hint="eastAsia" w:ascii="宋体" w:hAnsi="宋体" w:cs="宋体"/>
                <w:b/>
                <w:bCs/>
                <w:szCs w:val="21"/>
                <w:highlight w:val="none"/>
              </w:rPr>
              <w:t>二层</w:t>
            </w:r>
          </w:p>
          <w:p w14:paraId="3D34E68C">
            <w:pPr>
              <w:jc w:val="center"/>
              <w:rPr>
                <w:rFonts w:hint="eastAsia" w:ascii="宋体" w:hAnsi="宋体" w:cs="宋体"/>
                <w:b/>
                <w:bCs/>
                <w:sz w:val="22"/>
                <w:szCs w:val="22"/>
                <w:highlight w:val="none"/>
              </w:rPr>
            </w:pPr>
            <w:r>
              <w:rPr>
                <w:rFonts w:hint="eastAsia" w:ascii="宋体" w:hAnsi="宋体" w:cs="宋体"/>
                <w:b/>
                <w:bCs/>
                <w:szCs w:val="21"/>
                <w:highlight w:val="none"/>
              </w:rPr>
              <w:t>功能</w:t>
            </w:r>
          </w:p>
        </w:tc>
        <w:tc>
          <w:tcPr>
            <w:tcW w:w="906" w:type="dxa"/>
            <w:noWrap w:val="0"/>
            <w:vAlign w:val="center"/>
          </w:tcPr>
          <w:p w14:paraId="589F7706">
            <w:pPr>
              <w:jc w:val="center"/>
              <w:rPr>
                <w:rFonts w:hint="eastAsia" w:ascii="宋体" w:hAnsi="宋体" w:cs="宋体"/>
                <w:b/>
                <w:bCs/>
                <w:szCs w:val="21"/>
                <w:highlight w:val="none"/>
              </w:rPr>
            </w:pPr>
          </w:p>
        </w:tc>
        <w:tc>
          <w:tcPr>
            <w:tcW w:w="6681" w:type="dxa"/>
            <w:noWrap w:val="0"/>
            <w:vAlign w:val="center"/>
          </w:tcPr>
          <w:p w14:paraId="5596BE9B">
            <w:pPr>
              <w:rPr>
                <w:rFonts w:hint="eastAsia" w:ascii="宋体" w:hAnsi="宋体" w:cs="宋体"/>
                <w:sz w:val="22"/>
                <w:szCs w:val="22"/>
                <w:highlight w:val="none"/>
              </w:rPr>
            </w:pPr>
            <w:r>
              <w:rPr>
                <w:rFonts w:hint="eastAsia" w:ascii="宋体" w:hAnsi="宋体" w:cs="宋体"/>
                <w:szCs w:val="21"/>
                <w:highlight w:val="none"/>
              </w:rPr>
              <w:t>支持M-LAG或vPC或DRNI等跨机箱链路捆绑技术</w:t>
            </w:r>
          </w:p>
        </w:tc>
      </w:tr>
      <w:tr w14:paraId="7211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noWrap w:val="0"/>
            <w:vAlign w:val="center"/>
          </w:tcPr>
          <w:p w14:paraId="50E80353">
            <w:pPr>
              <w:jc w:val="center"/>
              <w:rPr>
                <w:rFonts w:hint="eastAsia" w:ascii="宋体" w:hAnsi="宋体" w:cs="宋体"/>
                <w:b/>
                <w:bCs/>
                <w:szCs w:val="21"/>
                <w:highlight w:val="none"/>
              </w:rPr>
            </w:pPr>
            <w:r>
              <w:rPr>
                <w:rFonts w:hint="eastAsia" w:ascii="宋体" w:hAnsi="宋体" w:cs="宋体"/>
                <w:b/>
                <w:bCs/>
                <w:szCs w:val="21"/>
                <w:highlight w:val="none"/>
              </w:rPr>
              <w:t>三层</w:t>
            </w:r>
          </w:p>
          <w:p w14:paraId="51662DB6">
            <w:pPr>
              <w:jc w:val="center"/>
              <w:rPr>
                <w:rFonts w:hint="eastAsia" w:ascii="宋体" w:hAnsi="宋体" w:cs="宋体"/>
                <w:b/>
                <w:bCs/>
                <w:sz w:val="22"/>
                <w:szCs w:val="22"/>
                <w:highlight w:val="none"/>
              </w:rPr>
            </w:pPr>
            <w:r>
              <w:rPr>
                <w:rFonts w:hint="eastAsia" w:ascii="宋体" w:hAnsi="宋体" w:cs="宋体"/>
                <w:b/>
                <w:bCs/>
                <w:szCs w:val="21"/>
                <w:highlight w:val="none"/>
              </w:rPr>
              <w:t>功能</w:t>
            </w:r>
          </w:p>
        </w:tc>
        <w:tc>
          <w:tcPr>
            <w:tcW w:w="906" w:type="dxa"/>
            <w:noWrap w:val="0"/>
            <w:vAlign w:val="center"/>
          </w:tcPr>
          <w:p w14:paraId="03F1C39B">
            <w:pPr>
              <w:jc w:val="center"/>
              <w:rPr>
                <w:rFonts w:hint="eastAsia" w:ascii="宋体" w:hAnsi="宋体" w:cs="宋体"/>
                <w:b/>
                <w:bCs/>
                <w:szCs w:val="21"/>
                <w:highlight w:val="none"/>
              </w:rPr>
            </w:pPr>
          </w:p>
        </w:tc>
        <w:tc>
          <w:tcPr>
            <w:tcW w:w="6681" w:type="dxa"/>
            <w:noWrap w:val="0"/>
            <w:vAlign w:val="center"/>
          </w:tcPr>
          <w:p w14:paraId="49397C1E">
            <w:pPr>
              <w:rPr>
                <w:rFonts w:hint="eastAsia" w:ascii="宋体" w:hAnsi="宋体" w:cs="宋体"/>
                <w:szCs w:val="21"/>
                <w:highlight w:val="none"/>
              </w:rPr>
            </w:pPr>
            <w:r>
              <w:rPr>
                <w:rFonts w:hint="eastAsia" w:ascii="宋体" w:hAnsi="宋体" w:cs="宋体"/>
                <w:szCs w:val="21"/>
                <w:highlight w:val="none"/>
              </w:rPr>
              <w:t>支持RIP、OSPF、ISIS等IPv4动态路由协议，支持RIPng、OSPFv3、ISISv6等IPv6动态路由协议</w:t>
            </w:r>
          </w:p>
        </w:tc>
      </w:tr>
      <w:tr w14:paraId="1D15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noWrap w:val="0"/>
            <w:vAlign w:val="center"/>
          </w:tcPr>
          <w:p w14:paraId="39F262E3">
            <w:pPr>
              <w:jc w:val="center"/>
              <w:rPr>
                <w:rFonts w:hint="eastAsia" w:ascii="宋体" w:hAnsi="宋体" w:cs="宋体"/>
                <w:b/>
                <w:bCs/>
                <w:szCs w:val="21"/>
                <w:highlight w:val="none"/>
              </w:rPr>
            </w:pPr>
            <w:r>
              <w:rPr>
                <w:rFonts w:hint="eastAsia" w:ascii="宋体" w:hAnsi="宋体" w:cs="宋体"/>
                <w:b/>
                <w:bCs/>
                <w:szCs w:val="21"/>
                <w:highlight w:val="none"/>
              </w:rPr>
              <w:t>VxLan</w:t>
            </w:r>
          </w:p>
          <w:p w14:paraId="5F3B0E20">
            <w:pPr>
              <w:jc w:val="center"/>
              <w:rPr>
                <w:rFonts w:hint="eastAsia" w:ascii="宋体" w:hAnsi="宋体" w:cs="宋体"/>
                <w:b/>
                <w:bCs/>
                <w:sz w:val="22"/>
                <w:szCs w:val="22"/>
                <w:highlight w:val="none"/>
              </w:rPr>
            </w:pPr>
            <w:r>
              <w:rPr>
                <w:rFonts w:hint="eastAsia" w:ascii="宋体" w:hAnsi="宋体" w:cs="宋体"/>
                <w:b/>
                <w:bCs/>
                <w:szCs w:val="21"/>
                <w:highlight w:val="none"/>
              </w:rPr>
              <w:t>特性</w:t>
            </w:r>
          </w:p>
        </w:tc>
        <w:tc>
          <w:tcPr>
            <w:tcW w:w="906" w:type="dxa"/>
            <w:noWrap w:val="0"/>
            <w:vAlign w:val="center"/>
          </w:tcPr>
          <w:p w14:paraId="615D4067">
            <w:pPr>
              <w:jc w:val="center"/>
              <w:rPr>
                <w:rFonts w:hint="eastAsia" w:ascii="宋体" w:hAnsi="宋体" w:cs="宋体"/>
                <w:b/>
                <w:bCs/>
                <w:szCs w:val="21"/>
                <w:highlight w:val="none"/>
              </w:rPr>
            </w:pPr>
          </w:p>
        </w:tc>
        <w:tc>
          <w:tcPr>
            <w:tcW w:w="6681" w:type="dxa"/>
            <w:noWrap w:val="0"/>
            <w:vAlign w:val="center"/>
          </w:tcPr>
          <w:p w14:paraId="301F558E">
            <w:pPr>
              <w:rPr>
                <w:rFonts w:hint="eastAsia" w:ascii="宋体" w:hAnsi="宋体" w:cs="宋体"/>
                <w:szCs w:val="21"/>
                <w:highlight w:val="none"/>
              </w:rPr>
            </w:pPr>
            <w:r>
              <w:rPr>
                <w:rFonts w:hint="eastAsia" w:ascii="宋体" w:hAnsi="宋体" w:cs="宋体"/>
                <w:szCs w:val="21"/>
                <w:highlight w:val="none"/>
              </w:rPr>
              <w:t>支持Vxlan协议，且支持BGP EVPN协议</w:t>
            </w:r>
          </w:p>
        </w:tc>
      </w:tr>
      <w:tr w14:paraId="476F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noWrap w:val="0"/>
            <w:vAlign w:val="center"/>
          </w:tcPr>
          <w:p w14:paraId="43514684">
            <w:pPr>
              <w:jc w:val="center"/>
              <w:rPr>
                <w:rFonts w:hint="eastAsia" w:ascii="宋体" w:hAnsi="宋体" w:cs="宋体"/>
                <w:b/>
                <w:bCs/>
                <w:szCs w:val="21"/>
                <w:highlight w:val="none"/>
              </w:rPr>
            </w:pPr>
            <w:r>
              <w:rPr>
                <w:rFonts w:hint="eastAsia" w:ascii="宋体" w:hAnsi="宋体" w:cs="宋体"/>
                <w:b/>
                <w:bCs/>
                <w:szCs w:val="21"/>
                <w:highlight w:val="none"/>
              </w:rPr>
              <w:t>原机</w:t>
            </w:r>
          </w:p>
          <w:p w14:paraId="145092FD">
            <w:pPr>
              <w:jc w:val="center"/>
              <w:rPr>
                <w:rFonts w:hint="eastAsia" w:ascii="宋体" w:hAnsi="宋体" w:cs="宋体"/>
                <w:b/>
                <w:bCs/>
                <w:sz w:val="22"/>
                <w:szCs w:val="22"/>
                <w:highlight w:val="none"/>
              </w:rPr>
            </w:pPr>
            <w:r>
              <w:rPr>
                <w:rFonts w:hint="eastAsia" w:ascii="宋体" w:hAnsi="宋体" w:cs="宋体"/>
                <w:b/>
                <w:bCs/>
                <w:szCs w:val="21"/>
                <w:highlight w:val="none"/>
              </w:rPr>
              <w:t>要求</w:t>
            </w:r>
          </w:p>
        </w:tc>
        <w:tc>
          <w:tcPr>
            <w:tcW w:w="906" w:type="dxa"/>
            <w:noWrap w:val="0"/>
            <w:vAlign w:val="center"/>
          </w:tcPr>
          <w:p w14:paraId="792138E1">
            <w:pPr>
              <w:jc w:val="center"/>
              <w:rPr>
                <w:rFonts w:hint="eastAsia" w:ascii="宋体" w:hAnsi="宋体" w:cs="宋体"/>
                <w:b/>
                <w:bCs/>
                <w:szCs w:val="21"/>
                <w:highlight w:val="none"/>
              </w:rPr>
            </w:pPr>
          </w:p>
        </w:tc>
        <w:tc>
          <w:tcPr>
            <w:tcW w:w="6681" w:type="dxa"/>
            <w:noWrap w:val="0"/>
            <w:vAlign w:val="center"/>
          </w:tcPr>
          <w:p w14:paraId="2C61E7EC">
            <w:pPr>
              <w:rPr>
                <w:rFonts w:hint="eastAsia" w:ascii="宋体" w:hAnsi="宋体" w:cs="宋体"/>
                <w:szCs w:val="21"/>
                <w:highlight w:val="none"/>
              </w:rPr>
            </w:pPr>
            <w:r>
              <w:rPr>
                <w:rFonts w:hint="eastAsia" w:ascii="宋体" w:hAnsi="宋体" w:cs="宋体"/>
                <w:szCs w:val="21"/>
                <w:highlight w:val="none"/>
              </w:rPr>
              <w:t>交换机为原厂整机，采用原厂原装配件，非渠道拼装。</w:t>
            </w:r>
          </w:p>
        </w:tc>
      </w:tr>
      <w:tr w14:paraId="7EF9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noWrap w:val="0"/>
            <w:vAlign w:val="center"/>
          </w:tcPr>
          <w:p w14:paraId="1A2FD480">
            <w:pPr>
              <w:jc w:val="center"/>
              <w:rPr>
                <w:rFonts w:hint="eastAsia" w:ascii="宋体" w:hAnsi="宋体" w:cs="宋体"/>
                <w:b/>
                <w:bCs/>
                <w:szCs w:val="21"/>
                <w:highlight w:val="none"/>
              </w:rPr>
            </w:pPr>
            <w:r>
              <w:rPr>
                <w:rFonts w:hint="eastAsia" w:ascii="宋体" w:hAnsi="宋体" w:cs="宋体"/>
                <w:b/>
                <w:bCs/>
                <w:szCs w:val="21"/>
                <w:highlight w:val="none"/>
              </w:rPr>
              <w:t>兼容性要求</w:t>
            </w:r>
          </w:p>
        </w:tc>
        <w:tc>
          <w:tcPr>
            <w:tcW w:w="906" w:type="dxa"/>
            <w:noWrap w:val="0"/>
            <w:vAlign w:val="center"/>
          </w:tcPr>
          <w:p w14:paraId="71846292">
            <w:pPr>
              <w:jc w:val="center"/>
              <w:rPr>
                <w:rFonts w:hint="eastAsia" w:ascii="宋体" w:hAnsi="宋体" w:cs="宋体"/>
                <w:szCs w:val="21"/>
                <w:highlight w:val="none"/>
              </w:rPr>
            </w:pPr>
          </w:p>
        </w:tc>
        <w:tc>
          <w:tcPr>
            <w:tcW w:w="6681" w:type="dxa"/>
            <w:noWrap w:val="0"/>
            <w:vAlign w:val="center"/>
          </w:tcPr>
          <w:p w14:paraId="76967380">
            <w:pPr>
              <w:rPr>
                <w:rFonts w:hint="eastAsia" w:ascii="宋体" w:hAnsi="宋体" w:cs="宋体"/>
                <w:szCs w:val="21"/>
                <w:highlight w:val="none"/>
              </w:rPr>
            </w:pPr>
            <w:r>
              <w:rPr>
                <w:rFonts w:hint="eastAsia" w:ascii="宋体" w:hAnsi="宋体" w:cs="宋体"/>
                <w:szCs w:val="21"/>
                <w:highlight w:val="none"/>
              </w:rPr>
              <w:t>与所投云平台软件完成兼容性适配，提供相关证明材料。</w:t>
            </w:r>
          </w:p>
        </w:tc>
      </w:tr>
      <w:tr w14:paraId="582F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9" w:type="dxa"/>
            <w:noWrap w:val="0"/>
            <w:vAlign w:val="center"/>
          </w:tcPr>
          <w:p w14:paraId="5EF6FE53">
            <w:pPr>
              <w:jc w:val="center"/>
              <w:rPr>
                <w:rFonts w:hint="eastAsia" w:ascii="宋体" w:hAnsi="宋体" w:cs="宋体"/>
                <w:b/>
                <w:bCs/>
                <w:szCs w:val="21"/>
                <w:highlight w:val="none"/>
              </w:rPr>
            </w:pPr>
            <w:r>
              <w:rPr>
                <w:rFonts w:hint="eastAsia" w:ascii="宋体" w:hAnsi="宋体" w:cs="宋体"/>
                <w:b/>
                <w:bCs/>
                <w:szCs w:val="21"/>
                <w:highlight w:val="none"/>
              </w:rPr>
              <w:t>协议</w:t>
            </w:r>
          </w:p>
          <w:p w14:paraId="6EEDEC02">
            <w:pPr>
              <w:jc w:val="center"/>
              <w:rPr>
                <w:rFonts w:ascii="宋体" w:hAnsi="宋体" w:cs="宋体"/>
                <w:b/>
                <w:bCs/>
                <w:szCs w:val="21"/>
                <w:highlight w:val="none"/>
              </w:rPr>
            </w:pPr>
            <w:r>
              <w:rPr>
                <w:rFonts w:hint="eastAsia" w:ascii="宋体" w:hAnsi="宋体" w:cs="宋体"/>
                <w:b/>
                <w:bCs/>
                <w:szCs w:val="21"/>
                <w:highlight w:val="none"/>
              </w:rPr>
              <w:t>要求</w:t>
            </w:r>
          </w:p>
        </w:tc>
        <w:tc>
          <w:tcPr>
            <w:tcW w:w="906" w:type="dxa"/>
            <w:noWrap w:val="0"/>
            <w:vAlign w:val="center"/>
          </w:tcPr>
          <w:p w14:paraId="7C14AA87">
            <w:pPr>
              <w:jc w:val="center"/>
              <w:rPr>
                <w:rFonts w:hint="eastAsia" w:ascii="宋体" w:hAnsi="宋体" w:cs="宋体"/>
                <w:szCs w:val="21"/>
                <w:highlight w:val="none"/>
              </w:rPr>
            </w:pPr>
          </w:p>
        </w:tc>
        <w:tc>
          <w:tcPr>
            <w:tcW w:w="6681" w:type="dxa"/>
            <w:noWrap w:val="0"/>
            <w:vAlign w:val="center"/>
          </w:tcPr>
          <w:p w14:paraId="7AAC25D6">
            <w:pPr>
              <w:rPr>
                <w:rFonts w:ascii="宋体" w:hAnsi="宋体" w:cs="宋体"/>
                <w:szCs w:val="21"/>
                <w:highlight w:val="none"/>
              </w:rPr>
            </w:pPr>
            <w:r>
              <w:rPr>
                <w:rFonts w:hint="eastAsia" w:ascii="宋体" w:hAnsi="宋体" w:cs="宋体"/>
                <w:szCs w:val="21"/>
                <w:highlight w:val="none"/>
              </w:rPr>
              <w:t>支持IPv4/IPv6双栈</w:t>
            </w:r>
          </w:p>
        </w:tc>
      </w:tr>
      <w:tr w14:paraId="625A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noWrap w:val="0"/>
            <w:vAlign w:val="center"/>
          </w:tcPr>
          <w:p w14:paraId="443A2C8E">
            <w:pPr>
              <w:jc w:val="center"/>
              <w:rPr>
                <w:rFonts w:hint="eastAsia" w:ascii="宋体" w:hAnsi="宋体" w:cs="宋体"/>
                <w:b/>
                <w:bCs/>
                <w:szCs w:val="21"/>
                <w:highlight w:val="none"/>
              </w:rPr>
            </w:pPr>
            <w:r>
              <w:rPr>
                <w:rFonts w:hint="eastAsia" w:ascii="宋体" w:hAnsi="宋体" w:cs="宋体"/>
                <w:b/>
                <w:bCs/>
                <w:szCs w:val="21"/>
                <w:highlight w:val="none"/>
              </w:rPr>
              <w:t>资质</w:t>
            </w:r>
          </w:p>
        </w:tc>
        <w:tc>
          <w:tcPr>
            <w:tcW w:w="906" w:type="dxa"/>
            <w:noWrap w:val="0"/>
            <w:vAlign w:val="center"/>
          </w:tcPr>
          <w:p w14:paraId="715B543D">
            <w:pPr>
              <w:jc w:val="center"/>
              <w:rPr>
                <w:rFonts w:hint="eastAsia" w:ascii="宋体" w:hAnsi="宋体" w:cs="宋体"/>
                <w:szCs w:val="21"/>
                <w:highlight w:val="none"/>
              </w:rPr>
            </w:pPr>
          </w:p>
        </w:tc>
        <w:tc>
          <w:tcPr>
            <w:tcW w:w="6681" w:type="dxa"/>
            <w:noWrap w:val="0"/>
            <w:vAlign w:val="center"/>
          </w:tcPr>
          <w:p w14:paraId="4F46DCE3">
            <w:pPr>
              <w:rPr>
                <w:rFonts w:hint="eastAsia" w:ascii="宋体" w:hAnsi="宋体" w:cs="宋体"/>
                <w:szCs w:val="21"/>
                <w:highlight w:val="none"/>
              </w:rPr>
            </w:pPr>
            <w:r>
              <w:rPr>
                <w:rFonts w:hint="eastAsia" w:ascii="宋体" w:hAnsi="宋体" w:cs="宋体"/>
                <w:szCs w:val="21"/>
                <w:highlight w:val="none"/>
              </w:rPr>
              <w:t>提供有效的工信部电信设备进网许可证证书复印件</w:t>
            </w:r>
          </w:p>
        </w:tc>
      </w:tr>
      <w:tr w14:paraId="7BC4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9" w:type="dxa"/>
            <w:noWrap w:val="0"/>
            <w:vAlign w:val="center"/>
          </w:tcPr>
          <w:p w14:paraId="63C7EB79">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06" w:type="dxa"/>
            <w:noWrap w:val="0"/>
            <w:vAlign w:val="center"/>
          </w:tcPr>
          <w:p w14:paraId="1B5E8E6D">
            <w:pPr>
              <w:jc w:val="center"/>
              <w:rPr>
                <w:rFonts w:hint="eastAsia" w:ascii="宋体" w:hAnsi="宋体" w:cs="宋体"/>
                <w:b/>
                <w:bCs/>
                <w:szCs w:val="21"/>
                <w:highlight w:val="none"/>
              </w:rPr>
            </w:pPr>
          </w:p>
        </w:tc>
        <w:tc>
          <w:tcPr>
            <w:tcW w:w="6681" w:type="dxa"/>
            <w:noWrap w:val="0"/>
            <w:vAlign w:val="center"/>
          </w:tcPr>
          <w:p w14:paraId="0535BD33">
            <w:pPr>
              <w:rPr>
                <w:rFonts w:hint="eastAsia" w:ascii="宋体" w:hAnsi="宋体" w:cs="宋体"/>
                <w:szCs w:val="21"/>
                <w:highlight w:val="none"/>
              </w:rPr>
            </w:pPr>
            <w:r>
              <w:rPr>
                <w:rFonts w:hint="eastAsia" w:ascii="宋体" w:hAnsi="宋体" w:cs="宋体"/>
                <w:szCs w:val="21"/>
                <w:highlight w:val="none"/>
              </w:rPr>
              <w:t>3年原厂质保</w:t>
            </w:r>
          </w:p>
        </w:tc>
      </w:tr>
      <w:bookmarkEnd w:id="29"/>
    </w:tbl>
    <w:p w14:paraId="40E84B94">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交换机9</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906"/>
        <w:gridCol w:w="6681"/>
      </w:tblGrid>
      <w:tr w14:paraId="1506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noWrap w:val="0"/>
            <w:vAlign w:val="center"/>
          </w:tcPr>
          <w:p w14:paraId="2045675D">
            <w:pPr>
              <w:jc w:val="center"/>
              <w:rPr>
                <w:rFonts w:hint="eastAsia" w:ascii="宋体" w:hAnsi="宋体" w:cs="宋体"/>
                <w:b/>
                <w:bCs/>
                <w:szCs w:val="21"/>
                <w:highlight w:val="none"/>
              </w:rPr>
            </w:pPr>
            <w:bookmarkStart w:id="30" w:name="_Toc152089142"/>
            <w:r>
              <w:rPr>
                <w:rFonts w:hint="eastAsia" w:ascii="宋体" w:hAnsi="宋体" w:cs="宋体"/>
                <w:b/>
                <w:bCs/>
                <w:szCs w:val="21"/>
                <w:highlight w:val="none"/>
              </w:rPr>
              <w:t>指标项</w:t>
            </w:r>
          </w:p>
        </w:tc>
        <w:tc>
          <w:tcPr>
            <w:tcW w:w="906" w:type="dxa"/>
            <w:noWrap w:val="0"/>
            <w:vAlign w:val="center"/>
          </w:tcPr>
          <w:p w14:paraId="76D83E04">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681" w:type="dxa"/>
            <w:noWrap w:val="0"/>
            <w:vAlign w:val="center"/>
          </w:tcPr>
          <w:p w14:paraId="47EE2135">
            <w:pPr>
              <w:jc w:val="center"/>
              <w:rPr>
                <w:rFonts w:hint="eastAsia" w:ascii="宋体" w:hAnsi="宋体" w:cs="宋体"/>
                <w:b/>
                <w:bCs/>
                <w:szCs w:val="21"/>
                <w:highlight w:val="none"/>
              </w:rPr>
            </w:pPr>
            <w:r>
              <w:rPr>
                <w:rFonts w:hint="eastAsia" w:ascii="宋体" w:hAnsi="宋体" w:cs="宋体"/>
                <w:b/>
                <w:bCs/>
                <w:szCs w:val="21"/>
                <w:highlight w:val="none"/>
              </w:rPr>
              <w:t>指标要求</w:t>
            </w:r>
          </w:p>
        </w:tc>
      </w:tr>
      <w:tr w14:paraId="0BCA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vMerge w:val="restart"/>
            <w:noWrap w:val="0"/>
            <w:vAlign w:val="center"/>
          </w:tcPr>
          <w:p w14:paraId="24795929">
            <w:pPr>
              <w:jc w:val="center"/>
              <w:rPr>
                <w:rFonts w:hint="eastAsia" w:ascii="宋体" w:hAnsi="宋体" w:cs="宋体"/>
                <w:b/>
                <w:bCs/>
                <w:szCs w:val="21"/>
                <w:highlight w:val="none"/>
              </w:rPr>
            </w:pPr>
            <w:r>
              <w:rPr>
                <w:rFonts w:hint="eastAsia" w:ascii="宋体" w:hAnsi="宋体" w:cs="宋体"/>
                <w:b/>
                <w:bCs/>
                <w:szCs w:val="21"/>
                <w:highlight w:val="none"/>
              </w:rPr>
              <w:t>硬件</w:t>
            </w:r>
          </w:p>
          <w:p w14:paraId="53636EA9">
            <w:pPr>
              <w:jc w:val="center"/>
              <w:rPr>
                <w:rFonts w:hint="eastAsia" w:ascii="宋体" w:hAnsi="宋体" w:cs="宋体"/>
                <w:b/>
                <w:bCs/>
                <w:szCs w:val="21"/>
                <w:highlight w:val="none"/>
              </w:rPr>
            </w:pPr>
            <w:r>
              <w:rPr>
                <w:rFonts w:hint="eastAsia" w:ascii="宋体" w:hAnsi="宋体" w:cs="宋体"/>
                <w:b/>
                <w:bCs/>
                <w:szCs w:val="21"/>
                <w:highlight w:val="none"/>
              </w:rPr>
              <w:t>规格</w:t>
            </w:r>
          </w:p>
        </w:tc>
        <w:tc>
          <w:tcPr>
            <w:tcW w:w="906" w:type="dxa"/>
            <w:noWrap w:val="0"/>
            <w:vAlign w:val="center"/>
          </w:tcPr>
          <w:p w14:paraId="29920D44">
            <w:pPr>
              <w:jc w:val="center"/>
              <w:rPr>
                <w:rFonts w:hint="eastAsia" w:ascii="宋体" w:hAnsi="宋体" w:cs="宋体"/>
                <w:b/>
                <w:bCs/>
                <w:szCs w:val="21"/>
                <w:highlight w:val="none"/>
              </w:rPr>
            </w:pPr>
          </w:p>
        </w:tc>
        <w:tc>
          <w:tcPr>
            <w:tcW w:w="6681" w:type="dxa"/>
            <w:noWrap w:val="0"/>
            <w:vAlign w:val="center"/>
          </w:tcPr>
          <w:p w14:paraId="1E8FEFFE">
            <w:pPr>
              <w:rPr>
                <w:rFonts w:hint="eastAsia" w:ascii="宋体" w:hAnsi="宋体" w:cs="宋体"/>
                <w:szCs w:val="21"/>
                <w:highlight w:val="none"/>
              </w:rPr>
            </w:pPr>
            <w:r>
              <w:rPr>
                <w:rFonts w:hint="eastAsia" w:ascii="宋体" w:hAnsi="宋体" w:cs="宋体"/>
                <w:szCs w:val="21"/>
                <w:highlight w:val="none"/>
              </w:rPr>
              <w:t>国产芯片，标准机架式设备</w:t>
            </w:r>
          </w:p>
        </w:tc>
      </w:tr>
      <w:tr w14:paraId="637C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vMerge w:val="continue"/>
            <w:noWrap w:val="0"/>
            <w:vAlign w:val="center"/>
          </w:tcPr>
          <w:p w14:paraId="5DDEF498">
            <w:pPr>
              <w:jc w:val="center"/>
              <w:rPr>
                <w:rFonts w:hint="eastAsia" w:ascii="宋体" w:hAnsi="宋体" w:cs="宋体"/>
                <w:b/>
                <w:bCs/>
                <w:szCs w:val="21"/>
                <w:highlight w:val="none"/>
              </w:rPr>
            </w:pPr>
          </w:p>
        </w:tc>
        <w:tc>
          <w:tcPr>
            <w:tcW w:w="906" w:type="dxa"/>
            <w:noWrap w:val="0"/>
            <w:vAlign w:val="center"/>
          </w:tcPr>
          <w:p w14:paraId="08E87E4F">
            <w:pPr>
              <w:jc w:val="center"/>
              <w:rPr>
                <w:rFonts w:hint="eastAsia" w:ascii="宋体" w:hAnsi="宋体" w:cs="宋体"/>
                <w:b/>
                <w:bCs/>
                <w:szCs w:val="21"/>
                <w:highlight w:val="none"/>
              </w:rPr>
            </w:pPr>
          </w:p>
        </w:tc>
        <w:tc>
          <w:tcPr>
            <w:tcW w:w="6681" w:type="dxa"/>
            <w:noWrap w:val="0"/>
            <w:vAlign w:val="center"/>
          </w:tcPr>
          <w:p w14:paraId="433708D0">
            <w:pPr>
              <w:rPr>
                <w:rFonts w:hint="eastAsia" w:ascii="宋体" w:hAnsi="宋体" w:cs="宋体"/>
                <w:b/>
                <w:bCs/>
                <w:szCs w:val="21"/>
                <w:highlight w:val="none"/>
              </w:rPr>
            </w:pPr>
            <w:r>
              <w:rPr>
                <w:rFonts w:hint="eastAsia" w:ascii="宋体" w:hAnsi="宋体" w:cs="宋体"/>
                <w:sz w:val="22"/>
                <w:highlight w:val="none"/>
              </w:rPr>
              <w:t>≥48个万兆SFP+口</w:t>
            </w:r>
          </w:p>
        </w:tc>
      </w:tr>
      <w:tr w14:paraId="1336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9" w:type="dxa"/>
            <w:noWrap w:val="0"/>
            <w:vAlign w:val="center"/>
          </w:tcPr>
          <w:p w14:paraId="158002A4">
            <w:pPr>
              <w:jc w:val="center"/>
              <w:rPr>
                <w:rFonts w:hint="eastAsia" w:ascii="宋体" w:hAnsi="宋体" w:cs="宋体"/>
                <w:b/>
                <w:bCs/>
                <w:szCs w:val="21"/>
                <w:highlight w:val="none"/>
              </w:rPr>
            </w:pPr>
            <w:r>
              <w:rPr>
                <w:rFonts w:hint="eastAsia" w:ascii="宋体" w:hAnsi="宋体" w:cs="宋体"/>
                <w:b/>
                <w:bCs/>
                <w:szCs w:val="21"/>
                <w:highlight w:val="none"/>
              </w:rPr>
              <w:t>转发</w:t>
            </w:r>
          </w:p>
          <w:p w14:paraId="120E0E5E">
            <w:pPr>
              <w:jc w:val="center"/>
              <w:rPr>
                <w:rFonts w:hint="eastAsia" w:ascii="宋体" w:hAnsi="宋体" w:cs="宋体"/>
                <w:b/>
                <w:bCs/>
                <w:szCs w:val="21"/>
                <w:highlight w:val="none"/>
              </w:rPr>
            </w:pPr>
            <w:r>
              <w:rPr>
                <w:rFonts w:hint="eastAsia" w:ascii="宋体" w:hAnsi="宋体" w:cs="宋体"/>
                <w:b/>
                <w:bCs/>
                <w:szCs w:val="21"/>
                <w:highlight w:val="none"/>
              </w:rPr>
              <w:t>性能</w:t>
            </w:r>
          </w:p>
        </w:tc>
        <w:tc>
          <w:tcPr>
            <w:tcW w:w="906" w:type="dxa"/>
            <w:noWrap w:val="0"/>
            <w:vAlign w:val="center"/>
          </w:tcPr>
          <w:p w14:paraId="34305CB2">
            <w:pPr>
              <w:jc w:val="center"/>
              <w:rPr>
                <w:rFonts w:hint="eastAsia" w:ascii="宋体" w:hAnsi="宋体" w:cs="宋体"/>
                <w:b/>
                <w:bCs/>
                <w:sz w:val="22"/>
                <w:highlight w:val="none"/>
              </w:rPr>
            </w:pPr>
          </w:p>
        </w:tc>
        <w:tc>
          <w:tcPr>
            <w:tcW w:w="6681" w:type="dxa"/>
            <w:noWrap w:val="0"/>
            <w:vAlign w:val="center"/>
          </w:tcPr>
          <w:p w14:paraId="6E3AEBC5">
            <w:pPr>
              <w:rPr>
                <w:rFonts w:hint="eastAsia" w:ascii="宋体" w:hAnsi="宋体" w:cs="宋体"/>
                <w:szCs w:val="21"/>
                <w:highlight w:val="none"/>
              </w:rPr>
            </w:pPr>
            <w:r>
              <w:rPr>
                <w:rFonts w:hint="eastAsia" w:ascii="宋体" w:hAnsi="宋体" w:cs="宋体"/>
                <w:sz w:val="22"/>
                <w:highlight w:val="none"/>
              </w:rPr>
              <w:t>交换容量≥4.</w:t>
            </w:r>
            <w:r>
              <w:rPr>
                <w:rFonts w:ascii="宋体" w:hAnsi="宋体" w:cs="宋体"/>
                <w:sz w:val="22"/>
                <w:highlight w:val="none"/>
              </w:rPr>
              <w:t>8</w:t>
            </w:r>
            <w:r>
              <w:rPr>
                <w:rFonts w:hint="eastAsia" w:ascii="宋体" w:hAnsi="宋体" w:cs="宋体"/>
                <w:sz w:val="22"/>
                <w:highlight w:val="none"/>
              </w:rPr>
              <w:t>Tbps，转发性能≥2</w:t>
            </w:r>
            <w:r>
              <w:rPr>
                <w:rFonts w:ascii="宋体" w:hAnsi="宋体" w:cs="宋体"/>
                <w:sz w:val="22"/>
                <w:highlight w:val="none"/>
              </w:rPr>
              <w:t>000</w:t>
            </w:r>
            <w:r>
              <w:rPr>
                <w:rFonts w:hint="eastAsia" w:ascii="宋体" w:hAnsi="宋体" w:cs="宋体"/>
                <w:sz w:val="22"/>
                <w:highlight w:val="none"/>
              </w:rPr>
              <w:t>Mpps。</w:t>
            </w:r>
          </w:p>
        </w:tc>
      </w:tr>
      <w:tr w14:paraId="2F31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99" w:type="dxa"/>
            <w:vMerge w:val="restart"/>
            <w:noWrap w:val="0"/>
            <w:vAlign w:val="center"/>
          </w:tcPr>
          <w:p w14:paraId="32EA475F">
            <w:pPr>
              <w:jc w:val="center"/>
              <w:rPr>
                <w:rFonts w:hint="eastAsia" w:ascii="宋体" w:hAnsi="宋体" w:cs="宋体"/>
                <w:b/>
                <w:bCs/>
                <w:szCs w:val="21"/>
                <w:highlight w:val="none"/>
              </w:rPr>
            </w:pPr>
            <w:r>
              <w:rPr>
                <w:rFonts w:hint="eastAsia" w:ascii="宋体" w:hAnsi="宋体" w:cs="宋体"/>
                <w:b/>
                <w:bCs/>
                <w:szCs w:val="21"/>
                <w:highlight w:val="none"/>
              </w:rPr>
              <w:t>实配</w:t>
            </w:r>
          </w:p>
        </w:tc>
        <w:tc>
          <w:tcPr>
            <w:tcW w:w="906" w:type="dxa"/>
            <w:noWrap w:val="0"/>
            <w:vAlign w:val="center"/>
          </w:tcPr>
          <w:p w14:paraId="2D1F402E">
            <w:pPr>
              <w:jc w:val="center"/>
              <w:rPr>
                <w:rFonts w:hint="eastAsia" w:ascii="宋体" w:hAnsi="宋体" w:cs="宋体"/>
                <w:b/>
                <w:bCs/>
                <w:sz w:val="22"/>
                <w:highlight w:val="none"/>
              </w:rPr>
            </w:pPr>
          </w:p>
        </w:tc>
        <w:tc>
          <w:tcPr>
            <w:tcW w:w="6681" w:type="dxa"/>
            <w:noWrap w:val="0"/>
            <w:vAlign w:val="center"/>
          </w:tcPr>
          <w:p w14:paraId="4CE83DB9">
            <w:pPr>
              <w:rPr>
                <w:rFonts w:hint="eastAsia" w:ascii="宋体" w:hAnsi="宋体" w:cs="宋体"/>
                <w:szCs w:val="21"/>
                <w:highlight w:val="none"/>
              </w:rPr>
            </w:pPr>
            <w:r>
              <w:rPr>
                <w:rFonts w:hint="eastAsia" w:ascii="宋体" w:hAnsi="宋体" w:cs="宋体"/>
                <w:szCs w:val="21"/>
                <w:highlight w:val="none"/>
              </w:rPr>
              <w:t>SFP+万兆多模光模块≥</w:t>
            </w:r>
            <w:r>
              <w:rPr>
                <w:rFonts w:ascii="宋体" w:hAnsi="宋体" w:cs="宋体"/>
                <w:szCs w:val="21"/>
                <w:highlight w:val="none"/>
              </w:rPr>
              <w:t>1</w:t>
            </w:r>
            <w:r>
              <w:rPr>
                <w:rFonts w:hint="eastAsia" w:ascii="宋体" w:hAnsi="宋体" w:cs="宋体"/>
                <w:szCs w:val="21"/>
                <w:highlight w:val="none"/>
              </w:rPr>
              <w:t>7个;SFP+万兆单模光模块≥2个</w:t>
            </w:r>
          </w:p>
        </w:tc>
      </w:tr>
      <w:tr w14:paraId="1B82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99" w:type="dxa"/>
            <w:vMerge w:val="continue"/>
            <w:noWrap w:val="0"/>
            <w:vAlign w:val="center"/>
          </w:tcPr>
          <w:p w14:paraId="711D24C8">
            <w:pPr>
              <w:jc w:val="center"/>
              <w:rPr>
                <w:rFonts w:hint="eastAsia" w:ascii="宋体" w:hAnsi="宋体" w:cs="宋体"/>
                <w:b/>
                <w:bCs/>
                <w:szCs w:val="21"/>
                <w:highlight w:val="none"/>
              </w:rPr>
            </w:pPr>
          </w:p>
        </w:tc>
        <w:tc>
          <w:tcPr>
            <w:tcW w:w="906" w:type="dxa"/>
            <w:noWrap w:val="0"/>
            <w:vAlign w:val="center"/>
          </w:tcPr>
          <w:p w14:paraId="14380D61">
            <w:pPr>
              <w:jc w:val="center"/>
              <w:rPr>
                <w:rFonts w:hint="eastAsia" w:ascii="宋体" w:hAnsi="宋体" w:cs="宋体"/>
                <w:b/>
                <w:bCs/>
                <w:szCs w:val="21"/>
                <w:highlight w:val="none"/>
              </w:rPr>
            </w:pPr>
          </w:p>
        </w:tc>
        <w:tc>
          <w:tcPr>
            <w:tcW w:w="6681" w:type="dxa"/>
            <w:noWrap w:val="0"/>
            <w:vAlign w:val="center"/>
          </w:tcPr>
          <w:p w14:paraId="2B80D835">
            <w:pPr>
              <w:rPr>
                <w:rFonts w:hint="eastAsia" w:ascii="宋体" w:hAnsi="宋体" w:cs="宋体"/>
                <w:szCs w:val="21"/>
                <w:highlight w:val="none"/>
              </w:rPr>
            </w:pPr>
            <w:r>
              <w:rPr>
                <w:rFonts w:hint="eastAsia" w:ascii="宋体" w:hAnsi="宋体" w:cs="宋体"/>
                <w:szCs w:val="21"/>
                <w:highlight w:val="none"/>
              </w:rPr>
              <w:t>交流电源≥</w:t>
            </w:r>
            <w:r>
              <w:rPr>
                <w:rFonts w:ascii="宋体" w:hAnsi="宋体" w:cs="宋体"/>
                <w:szCs w:val="21"/>
                <w:highlight w:val="none"/>
              </w:rPr>
              <w:t>2</w:t>
            </w:r>
            <w:r>
              <w:rPr>
                <w:rFonts w:hint="eastAsia" w:ascii="宋体" w:hAnsi="宋体" w:cs="宋体"/>
                <w:szCs w:val="21"/>
                <w:highlight w:val="none"/>
              </w:rPr>
              <w:t>个，风扇≥2个</w:t>
            </w:r>
          </w:p>
        </w:tc>
      </w:tr>
      <w:tr w14:paraId="5B8E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9" w:type="dxa"/>
            <w:noWrap w:val="0"/>
            <w:vAlign w:val="center"/>
          </w:tcPr>
          <w:p w14:paraId="3ADAD593">
            <w:pPr>
              <w:jc w:val="center"/>
              <w:rPr>
                <w:rFonts w:hint="eastAsia" w:ascii="宋体" w:hAnsi="宋体" w:cs="宋体"/>
                <w:b/>
                <w:bCs/>
                <w:szCs w:val="21"/>
                <w:highlight w:val="none"/>
              </w:rPr>
            </w:pPr>
            <w:r>
              <w:rPr>
                <w:rFonts w:hint="eastAsia" w:ascii="宋体" w:hAnsi="宋体" w:cs="宋体"/>
                <w:b/>
                <w:bCs/>
                <w:szCs w:val="21"/>
                <w:highlight w:val="none"/>
              </w:rPr>
              <w:t>二层</w:t>
            </w:r>
          </w:p>
          <w:p w14:paraId="55DE0C55">
            <w:pPr>
              <w:jc w:val="center"/>
              <w:rPr>
                <w:rFonts w:hint="eastAsia" w:ascii="宋体" w:hAnsi="宋体" w:cs="宋体"/>
                <w:b/>
                <w:bCs/>
                <w:sz w:val="22"/>
                <w:szCs w:val="22"/>
                <w:highlight w:val="none"/>
              </w:rPr>
            </w:pPr>
            <w:r>
              <w:rPr>
                <w:rFonts w:hint="eastAsia" w:ascii="宋体" w:hAnsi="宋体" w:cs="宋体"/>
                <w:b/>
                <w:bCs/>
                <w:szCs w:val="21"/>
                <w:highlight w:val="none"/>
              </w:rPr>
              <w:t>功能</w:t>
            </w:r>
          </w:p>
        </w:tc>
        <w:tc>
          <w:tcPr>
            <w:tcW w:w="906" w:type="dxa"/>
            <w:noWrap w:val="0"/>
            <w:vAlign w:val="center"/>
          </w:tcPr>
          <w:p w14:paraId="047B0B82">
            <w:pPr>
              <w:jc w:val="center"/>
              <w:rPr>
                <w:rFonts w:hint="eastAsia" w:ascii="宋体" w:hAnsi="宋体" w:cs="宋体"/>
                <w:b/>
                <w:bCs/>
                <w:szCs w:val="21"/>
                <w:highlight w:val="none"/>
              </w:rPr>
            </w:pPr>
          </w:p>
        </w:tc>
        <w:tc>
          <w:tcPr>
            <w:tcW w:w="6681" w:type="dxa"/>
            <w:noWrap w:val="0"/>
            <w:vAlign w:val="center"/>
          </w:tcPr>
          <w:p w14:paraId="6A1F68CF">
            <w:pPr>
              <w:rPr>
                <w:rFonts w:hint="eastAsia" w:ascii="宋体" w:hAnsi="宋体" w:cs="宋体"/>
                <w:sz w:val="22"/>
                <w:szCs w:val="22"/>
                <w:highlight w:val="none"/>
              </w:rPr>
            </w:pPr>
            <w:r>
              <w:rPr>
                <w:rFonts w:hint="eastAsia" w:ascii="宋体" w:hAnsi="宋体" w:cs="宋体"/>
                <w:szCs w:val="21"/>
                <w:highlight w:val="none"/>
              </w:rPr>
              <w:t>支持M-LAG或vPC或DRNI等跨机箱链路捆绑技术</w:t>
            </w:r>
          </w:p>
        </w:tc>
      </w:tr>
      <w:tr w14:paraId="0762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noWrap w:val="0"/>
            <w:vAlign w:val="center"/>
          </w:tcPr>
          <w:p w14:paraId="03D1C718">
            <w:pPr>
              <w:jc w:val="center"/>
              <w:rPr>
                <w:rFonts w:hint="eastAsia" w:ascii="宋体" w:hAnsi="宋体" w:cs="宋体"/>
                <w:b/>
                <w:bCs/>
                <w:szCs w:val="21"/>
                <w:highlight w:val="none"/>
              </w:rPr>
            </w:pPr>
            <w:r>
              <w:rPr>
                <w:rFonts w:hint="eastAsia" w:ascii="宋体" w:hAnsi="宋体" w:cs="宋体"/>
                <w:b/>
                <w:bCs/>
                <w:szCs w:val="21"/>
                <w:highlight w:val="none"/>
              </w:rPr>
              <w:t>三层</w:t>
            </w:r>
          </w:p>
          <w:p w14:paraId="3E3547D2">
            <w:pPr>
              <w:jc w:val="center"/>
              <w:rPr>
                <w:rFonts w:hint="eastAsia" w:ascii="宋体" w:hAnsi="宋体" w:cs="宋体"/>
                <w:b/>
                <w:bCs/>
                <w:sz w:val="22"/>
                <w:szCs w:val="22"/>
                <w:highlight w:val="none"/>
              </w:rPr>
            </w:pPr>
            <w:r>
              <w:rPr>
                <w:rFonts w:hint="eastAsia" w:ascii="宋体" w:hAnsi="宋体" w:cs="宋体"/>
                <w:b/>
                <w:bCs/>
                <w:szCs w:val="21"/>
                <w:highlight w:val="none"/>
              </w:rPr>
              <w:t>功能</w:t>
            </w:r>
          </w:p>
        </w:tc>
        <w:tc>
          <w:tcPr>
            <w:tcW w:w="906" w:type="dxa"/>
            <w:noWrap w:val="0"/>
            <w:vAlign w:val="center"/>
          </w:tcPr>
          <w:p w14:paraId="6E410E7E">
            <w:pPr>
              <w:jc w:val="center"/>
              <w:rPr>
                <w:rFonts w:hint="eastAsia" w:ascii="宋体" w:hAnsi="宋体" w:cs="宋体"/>
                <w:b/>
                <w:bCs/>
                <w:szCs w:val="21"/>
                <w:highlight w:val="none"/>
              </w:rPr>
            </w:pPr>
          </w:p>
        </w:tc>
        <w:tc>
          <w:tcPr>
            <w:tcW w:w="6681" w:type="dxa"/>
            <w:noWrap w:val="0"/>
            <w:vAlign w:val="center"/>
          </w:tcPr>
          <w:p w14:paraId="32491076">
            <w:pPr>
              <w:rPr>
                <w:rFonts w:hint="eastAsia" w:ascii="宋体" w:hAnsi="宋体" w:cs="宋体"/>
                <w:szCs w:val="21"/>
                <w:highlight w:val="none"/>
              </w:rPr>
            </w:pPr>
            <w:r>
              <w:rPr>
                <w:rFonts w:hint="eastAsia" w:ascii="宋体" w:hAnsi="宋体" w:cs="宋体"/>
                <w:szCs w:val="21"/>
                <w:highlight w:val="none"/>
              </w:rPr>
              <w:t>支持RIP、OSPF、ISIS等IPv4动态路由协议，支持RIPng、OSPFv3、ISISv6等IPv6动态路由协议</w:t>
            </w:r>
          </w:p>
        </w:tc>
      </w:tr>
      <w:tr w14:paraId="7123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noWrap w:val="0"/>
            <w:vAlign w:val="center"/>
          </w:tcPr>
          <w:p w14:paraId="74E0ABAC">
            <w:pPr>
              <w:jc w:val="center"/>
              <w:rPr>
                <w:rFonts w:hint="eastAsia" w:ascii="宋体" w:hAnsi="宋体" w:cs="宋体"/>
                <w:b/>
                <w:bCs/>
                <w:szCs w:val="21"/>
                <w:highlight w:val="none"/>
              </w:rPr>
            </w:pPr>
            <w:r>
              <w:rPr>
                <w:rFonts w:hint="eastAsia" w:ascii="宋体" w:hAnsi="宋体" w:cs="宋体"/>
                <w:b/>
                <w:bCs/>
                <w:szCs w:val="21"/>
                <w:highlight w:val="none"/>
              </w:rPr>
              <w:t>VxLan</w:t>
            </w:r>
          </w:p>
          <w:p w14:paraId="5A12B3D0">
            <w:pPr>
              <w:jc w:val="center"/>
              <w:rPr>
                <w:rFonts w:hint="eastAsia" w:ascii="宋体" w:hAnsi="宋体" w:cs="宋体"/>
                <w:b/>
                <w:bCs/>
                <w:sz w:val="22"/>
                <w:szCs w:val="22"/>
                <w:highlight w:val="none"/>
              </w:rPr>
            </w:pPr>
            <w:r>
              <w:rPr>
                <w:rFonts w:hint="eastAsia" w:ascii="宋体" w:hAnsi="宋体" w:cs="宋体"/>
                <w:b/>
                <w:bCs/>
                <w:szCs w:val="21"/>
                <w:highlight w:val="none"/>
              </w:rPr>
              <w:t>特性</w:t>
            </w:r>
          </w:p>
        </w:tc>
        <w:tc>
          <w:tcPr>
            <w:tcW w:w="906" w:type="dxa"/>
            <w:noWrap w:val="0"/>
            <w:vAlign w:val="center"/>
          </w:tcPr>
          <w:p w14:paraId="058996DA">
            <w:pPr>
              <w:jc w:val="center"/>
              <w:rPr>
                <w:rFonts w:hint="eastAsia" w:ascii="宋体" w:hAnsi="宋体" w:cs="宋体"/>
                <w:b/>
                <w:bCs/>
                <w:szCs w:val="21"/>
                <w:highlight w:val="none"/>
              </w:rPr>
            </w:pPr>
          </w:p>
        </w:tc>
        <w:tc>
          <w:tcPr>
            <w:tcW w:w="6681" w:type="dxa"/>
            <w:noWrap w:val="0"/>
            <w:vAlign w:val="center"/>
          </w:tcPr>
          <w:p w14:paraId="6BC51FA0">
            <w:pPr>
              <w:rPr>
                <w:rFonts w:hint="eastAsia" w:ascii="宋体" w:hAnsi="宋体" w:cs="宋体"/>
                <w:szCs w:val="21"/>
                <w:highlight w:val="none"/>
              </w:rPr>
            </w:pPr>
            <w:r>
              <w:rPr>
                <w:rFonts w:hint="eastAsia" w:ascii="宋体" w:hAnsi="宋体" w:cs="宋体"/>
                <w:szCs w:val="21"/>
                <w:highlight w:val="none"/>
              </w:rPr>
              <w:t>支持Vxlan协议，且支持BGP EVPN协议</w:t>
            </w:r>
          </w:p>
        </w:tc>
      </w:tr>
      <w:tr w14:paraId="5D55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noWrap w:val="0"/>
            <w:vAlign w:val="center"/>
          </w:tcPr>
          <w:p w14:paraId="7E21D7B2">
            <w:pPr>
              <w:jc w:val="center"/>
              <w:rPr>
                <w:rFonts w:hint="eastAsia" w:ascii="宋体" w:hAnsi="宋体" w:cs="宋体"/>
                <w:b/>
                <w:bCs/>
                <w:szCs w:val="21"/>
                <w:highlight w:val="none"/>
              </w:rPr>
            </w:pPr>
            <w:r>
              <w:rPr>
                <w:rFonts w:hint="eastAsia" w:ascii="宋体" w:hAnsi="宋体" w:cs="宋体"/>
                <w:b/>
                <w:bCs/>
                <w:szCs w:val="21"/>
                <w:highlight w:val="none"/>
              </w:rPr>
              <w:t>原机</w:t>
            </w:r>
          </w:p>
          <w:p w14:paraId="0B4B268C">
            <w:pPr>
              <w:jc w:val="center"/>
              <w:rPr>
                <w:rFonts w:hint="eastAsia" w:ascii="宋体" w:hAnsi="宋体" w:cs="宋体"/>
                <w:b/>
                <w:bCs/>
                <w:sz w:val="22"/>
                <w:szCs w:val="22"/>
                <w:highlight w:val="none"/>
              </w:rPr>
            </w:pPr>
            <w:r>
              <w:rPr>
                <w:rFonts w:hint="eastAsia" w:ascii="宋体" w:hAnsi="宋体" w:cs="宋体"/>
                <w:b/>
                <w:bCs/>
                <w:szCs w:val="21"/>
                <w:highlight w:val="none"/>
              </w:rPr>
              <w:t>要求</w:t>
            </w:r>
          </w:p>
        </w:tc>
        <w:tc>
          <w:tcPr>
            <w:tcW w:w="906" w:type="dxa"/>
            <w:noWrap w:val="0"/>
            <w:vAlign w:val="center"/>
          </w:tcPr>
          <w:p w14:paraId="61466DD1">
            <w:pPr>
              <w:jc w:val="center"/>
              <w:rPr>
                <w:rFonts w:hint="eastAsia" w:ascii="宋体" w:hAnsi="宋体" w:cs="宋体"/>
                <w:b/>
                <w:bCs/>
                <w:szCs w:val="21"/>
                <w:highlight w:val="none"/>
              </w:rPr>
            </w:pPr>
          </w:p>
        </w:tc>
        <w:tc>
          <w:tcPr>
            <w:tcW w:w="6681" w:type="dxa"/>
            <w:noWrap w:val="0"/>
            <w:vAlign w:val="center"/>
          </w:tcPr>
          <w:p w14:paraId="7940317D">
            <w:pPr>
              <w:rPr>
                <w:rFonts w:hint="eastAsia" w:ascii="宋体" w:hAnsi="宋体" w:cs="宋体"/>
                <w:szCs w:val="21"/>
                <w:highlight w:val="none"/>
              </w:rPr>
            </w:pPr>
            <w:r>
              <w:rPr>
                <w:rFonts w:hint="eastAsia" w:ascii="宋体" w:hAnsi="宋体" w:cs="宋体"/>
                <w:szCs w:val="21"/>
                <w:highlight w:val="none"/>
              </w:rPr>
              <w:t>交换机为原厂整机，采用原厂原装配件，非渠道拼装。</w:t>
            </w:r>
          </w:p>
        </w:tc>
      </w:tr>
      <w:tr w14:paraId="7B0B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noWrap w:val="0"/>
            <w:vAlign w:val="center"/>
          </w:tcPr>
          <w:p w14:paraId="63D0F98E">
            <w:pPr>
              <w:jc w:val="center"/>
              <w:rPr>
                <w:rFonts w:hint="eastAsia" w:ascii="宋体" w:hAnsi="宋体" w:cs="宋体"/>
                <w:b/>
                <w:bCs/>
                <w:szCs w:val="21"/>
                <w:highlight w:val="none"/>
              </w:rPr>
            </w:pPr>
            <w:r>
              <w:rPr>
                <w:rFonts w:hint="eastAsia" w:ascii="宋体" w:hAnsi="宋体" w:cs="宋体"/>
                <w:b/>
                <w:bCs/>
                <w:szCs w:val="21"/>
                <w:highlight w:val="none"/>
              </w:rPr>
              <w:t>兼容性要求</w:t>
            </w:r>
          </w:p>
        </w:tc>
        <w:tc>
          <w:tcPr>
            <w:tcW w:w="906" w:type="dxa"/>
            <w:noWrap w:val="0"/>
            <w:vAlign w:val="center"/>
          </w:tcPr>
          <w:p w14:paraId="64506E2A">
            <w:pPr>
              <w:jc w:val="center"/>
              <w:rPr>
                <w:rFonts w:hint="eastAsia" w:ascii="宋体" w:hAnsi="宋体" w:cs="宋体"/>
                <w:szCs w:val="21"/>
                <w:highlight w:val="none"/>
              </w:rPr>
            </w:pPr>
          </w:p>
        </w:tc>
        <w:tc>
          <w:tcPr>
            <w:tcW w:w="6681" w:type="dxa"/>
            <w:noWrap w:val="0"/>
            <w:vAlign w:val="center"/>
          </w:tcPr>
          <w:p w14:paraId="53E3210F">
            <w:pPr>
              <w:rPr>
                <w:rFonts w:hint="eastAsia" w:ascii="宋体" w:hAnsi="宋体" w:cs="宋体"/>
                <w:szCs w:val="21"/>
                <w:highlight w:val="none"/>
              </w:rPr>
            </w:pPr>
            <w:r>
              <w:rPr>
                <w:rFonts w:hint="eastAsia" w:ascii="宋体" w:hAnsi="宋体" w:cs="宋体"/>
                <w:szCs w:val="21"/>
                <w:highlight w:val="none"/>
              </w:rPr>
              <w:t>与所投云平台软件完成兼容性适配，提供相关证明材料。</w:t>
            </w:r>
          </w:p>
        </w:tc>
      </w:tr>
      <w:tr w14:paraId="638C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9" w:type="dxa"/>
            <w:noWrap w:val="0"/>
            <w:vAlign w:val="center"/>
          </w:tcPr>
          <w:p w14:paraId="781FBD00">
            <w:pPr>
              <w:jc w:val="center"/>
              <w:rPr>
                <w:rFonts w:hint="eastAsia" w:ascii="宋体" w:hAnsi="宋体" w:cs="宋体"/>
                <w:b/>
                <w:bCs/>
                <w:szCs w:val="21"/>
                <w:highlight w:val="none"/>
              </w:rPr>
            </w:pPr>
            <w:r>
              <w:rPr>
                <w:rFonts w:hint="eastAsia" w:ascii="宋体" w:hAnsi="宋体" w:cs="宋体"/>
                <w:b/>
                <w:bCs/>
                <w:szCs w:val="21"/>
                <w:highlight w:val="none"/>
              </w:rPr>
              <w:t>协议</w:t>
            </w:r>
          </w:p>
          <w:p w14:paraId="4F7940BB">
            <w:pPr>
              <w:jc w:val="center"/>
              <w:rPr>
                <w:rFonts w:ascii="宋体" w:hAnsi="宋体" w:cs="宋体"/>
                <w:b/>
                <w:bCs/>
                <w:szCs w:val="21"/>
                <w:highlight w:val="none"/>
              </w:rPr>
            </w:pPr>
            <w:r>
              <w:rPr>
                <w:rFonts w:hint="eastAsia" w:ascii="宋体" w:hAnsi="宋体" w:cs="宋体"/>
                <w:b/>
                <w:bCs/>
                <w:szCs w:val="21"/>
                <w:highlight w:val="none"/>
              </w:rPr>
              <w:t>要求</w:t>
            </w:r>
          </w:p>
        </w:tc>
        <w:tc>
          <w:tcPr>
            <w:tcW w:w="906" w:type="dxa"/>
            <w:noWrap w:val="0"/>
            <w:vAlign w:val="center"/>
          </w:tcPr>
          <w:p w14:paraId="15C20746">
            <w:pPr>
              <w:jc w:val="center"/>
              <w:rPr>
                <w:rFonts w:hint="eastAsia" w:ascii="宋体" w:hAnsi="宋体" w:cs="宋体"/>
                <w:szCs w:val="21"/>
                <w:highlight w:val="none"/>
              </w:rPr>
            </w:pPr>
          </w:p>
        </w:tc>
        <w:tc>
          <w:tcPr>
            <w:tcW w:w="6681" w:type="dxa"/>
            <w:noWrap w:val="0"/>
            <w:vAlign w:val="center"/>
          </w:tcPr>
          <w:p w14:paraId="04D5125A">
            <w:pPr>
              <w:rPr>
                <w:rFonts w:ascii="宋体" w:hAnsi="宋体" w:cs="宋体"/>
                <w:szCs w:val="21"/>
                <w:highlight w:val="none"/>
              </w:rPr>
            </w:pPr>
            <w:r>
              <w:rPr>
                <w:rFonts w:hint="eastAsia" w:ascii="宋体" w:hAnsi="宋体" w:cs="宋体"/>
                <w:szCs w:val="21"/>
                <w:highlight w:val="none"/>
              </w:rPr>
              <w:t>支持IPv4/IPv6双栈</w:t>
            </w:r>
          </w:p>
        </w:tc>
      </w:tr>
      <w:tr w14:paraId="4B45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 w:type="dxa"/>
            <w:noWrap w:val="0"/>
            <w:vAlign w:val="center"/>
          </w:tcPr>
          <w:p w14:paraId="05D83945">
            <w:pPr>
              <w:jc w:val="center"/>
              <w:rPr>
                <w:rFonts w:hint="eastAsia" w:ascii="宋体" w:hAnsi="宋体" w:cs="宋体"/>
                <w:b/>
                <w:bCs/>
                <w:szCs w:val="21"/>
                <w:highlight w:val="none"/>
              </w:rPr>
            </w:pPr>
            <w:r>
              <w:rPr>
                <w:rFonts w:hint="eastAsia" w:ascii="宋体" w:hAnsi="宋体" w:cs="宋体"/>
                <w:b/>
                <w:bCs/>
                <w:szCs w:val="21"/>
                <w:highlight w:val="none"/>
              </w:rPr>
              <w:t>资质</w:t>
            </w:r>
          </w:p>
        </w:tc>
        <w:tc>
          <w:tcPr>
            <w:tcW w:w="906" w:type="dxa"/>
            <w:noWrap w:val="0"/>
            <w:vAlign w:val="center"/>
          </w:tcPr>
          <w:p w14:paraId="12B3E9CB">
            <w:pPr>
              <w:jc w:val="center"/>
              <w:rPr>
                <w:rFonts w:hint="eastAsia" w:ascii="宋体" w:hAnsi="宋体" w:cs="宋体"/>
                <w:szCs w:val="21"/>
                <w:highlight w:val="none"/>
              </w:rPr>
            </w:pPr>
          </w:p>
        </w:tc>
        <w:tc>
          <w:tcPr>
            <w:tcW w:w="6681" w:type="dxa"/>
            <w:noWrap w:val="0"/>
            <w:vAlign w:val="center"/>
          </w:tcPr>
          <w:p w14:paraId="3E55486A">
            <w:pPr>
              <w:rPr>
                <w:rFonts w:hint="eastAsia" w:ascii="宋体" w:hAnsi="宋体" w:cs="宋体"/>
                <w:szCs w:val="21"/>
                <w:highlight w:val="none"/>
              </w:rPr>
            </w:pPr>
            <w:r>
              <w:rPr>
                <w:rFonts w:hint="eastAsia" w:ascii="宋体" w:hAnsi="宋体" w:cs="宋体"/>
                <w:szCs w:val="21"/>
                <w:highlight w:val="none"/>
              </w:rPr>
              <w:t>提供有效的工信部电信设备进网许可证证书复印件</w:t>
            </w:r>
          </w:p>
        </w:tc>
      </w:tr>
      <w:tr w14:paraId="7BFF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9" w:type="dxa"/>
            <w:noWrap w:val="0"/>
            <w:vAlign w:val="center"/>
          </w:tcPr>
          <w:p w14:paraId="1912E4C5">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06" w:type="dxa"/>
            <w:noWrap w:val="0"/>
            <w:vAlign w:val="center"/>
          </w:tcPr>
          <w:p w14:paraId="5B726525">
            <w:pPr>
              <w:jc w:val="center"/>
              <w:rPr>
                <w:rFonts w:hint="eastAsia" w:ascii="宋体" w:hAnsi="宋体" w:cs="宋体"/>
                <w:b/>
                <w:bCs/>
                <w:szCs w:val="21"/>
                <w:highlight w:val="none"/>
              </w:rPr>
            </w:pPr>
          </w:p>
        </w:tc>
        <w:tc>
          <w:tcPr>
            <w:tcW w:w="6681" w:type="dxa"/>
            <w:noWrap w:val="0"/>
            <w:vAlign w:val="center"/>
          </w:tcPr>
          <w:p w14:paraId="71E39F34">
            <w:pPr>
              <w:rPr>
                <w:rFonts w:hint="eastAsia" w:ascii="宋体" w:hAnsi="宋体" w:cs="宋体"/>
                <w:szCs w:val="21"/>
                <w:highlight w:val="none"/>
              </w:rPr>
            </w:pPr>
            <w:r>
              <w:rPr>
                <w:rFonts w:hint="eastAsia" w:ascii="宋体" w:hAnsi="宋体" w:cs="宋体"/>
                <w:szCs w:val="21"/>
                <w:highlight w:val="none"/>
              </w:rPr>
              <w:t>3年原厂质保</w:t>
            </w:r>
          </w:p>
        </w:tc>
      </w:tr>
      <w:bookmarkEnd w:id="30"/>
    </w:tbl>
    <w:p w14:paraId="599975F9">
      <w:pPr>
        <w:rPr>
          <w:rFonts w:hint="eastAsia"/>
          <w:highlight w:val="none"/>
        </w:rPr>
      </w:pPr>
    </w:p>
    <w:p w14:paraId="408CC8A9">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交换机10</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879"/>
        <w:gridCol w:w="6599"/>
      </w:tblGrid>
      <w:tr w14:paraId="135B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2" w:type="dxa"/>
            <w:noWrap w:val="0"/>
            <w:vAlign w:val="center"/>
          </w:tcPr>
          <w:p w14:paraId="75B8A84A">
            <w:pPr>
              <w:jc w:val="center"/>
              <w:rPr>
                <w:rFonts w:hint="eastAsia" w:ascii="宋体" w:hAnsi="宋体" w:cs="宋体"/>
                <w:b/>
                <w:bCs/>
                <w:sz w:val="22"/>
                <w:highlight w:val="none"/>
              </w:rPr>
            </w:pPr>
            <w:r>
              <w:rPr>
                <w:rFonts w:hint="eastAsia" w:ascii="宋体" w:hAnsi="宋体" w:cs="宋体"/>
                <w:b/>
                <w:bCs/>
                <w:sz w:val="22"/>
                <w:highlight w:val="none"/>
              </w:rPr>
              <w:t>指标项</w:t>
            </w:r>
          </w:p>
        </w:tc>
        <w:tc>
          <w:tcPr>
            <w:tcW w:w="879" w:type="dxa"/>
            <w:noWrap w:val="0"/>
            <w:vAlign w:val="center"/>
          </w:tcPr>
          <w:p w14:paraId="1D8DC805">
            <w:pPr>
              <w:jc w:val="center"/>
              <w:rPr>
                <w:rFonts w:hint="eastAsia" w:ascii="宋体" w:hAnsi="宋体" w:cs="宋体"/>
                <w:b/>
                <w:bCs/>
                <w:sz w:val="22"/>
                <w:highlight w:val="none"/>
              </w:rPr>
            </w:pPr>
            <w:r>
              <w:rPr>
                <w:rFonts w:hint="eastAsia" w:ascii="宋体" w:hAnsi="宋体" w:cs="宋体"/>
                <w:b/>
                <w:bCs/>
                <w:sz w:val="22"/>
                <w:highlight w:val="none"/>
              </w:rPr>
              <w:t>重要性</w:t>
            </w:r>
          </w:p>
        </w:tc>
        <w:tc>
          <w:tcPr>
            <w:tcW w:w="6599" w:type="dxa"/>
            <w:noWrap w:val="0"/>
            <w:vAlign w:val="center"/>
          </w:tcPr>
          <w:p w14:paraId="5C527C0D">
            <w:pPr>
              <w:jc w:val="center"/>
              <w:rPr>
                <w:rFonts w:hint="eastAsia" w:ascii="宋体" w:hAnsi="宋体" w:cs="宋体"/>
                <w:b/>
                <w:bCs/>
                <w:sz w:val="22"/>
                <w:highlight w:val="none"/>
              </w:rPr>
            </w:pPr>
            <w:r>
              <w:rPr>
                <w:rFonts w:hint="eastAsia" w:ascii="宋体" w:hAnsi="宋体" w:cs="宋体"/>
                <w:b/>
                <w:bCs/>
                <w:sz w:val="22"/>
                <w:highlight w:val="none"/>
              </w:rPr>
              <w:t>指标要求</w:t>
            </w:r>
          </w:p>
        </w:tc>
      </w:tr>
      <w:tr w14:paraId="1C80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2" w:type="dxa"/>
            <w:vMerge w:val="restart"/>
            <w:noWrap w:val="0"/>
            <w:vAlign w:val="center"/>
          </w:tcPr>
          <w:p w14:paraId="07645B30">
            <w:pPr>
              <w:jc w:val="center"/>
              <w:rPr>
                <w:rFonts w:hint="eastAsia" w:ascii="宋体" w:hAnsi="宋体" w:cs="宋体"/>
                <w:b/>
                <w:bCs/>
                <w:szCs w:val="21"/>
                <w:highlight w:val="none"/>
              </w:rPr>
            </w:pPr>
            <w:r>
              <w:rPr>
                <w:rFonts w:hint="eastAsia" w:ascii="宋体" w:hAnsi="宋体" w:cs="宋体"/>
                <w:b/>
                <w:bCs/>
                <w:szCs w:val="21"/>
                <w:highlight w:val="none"/>
              </w:rPr>
              <w:t>硬件</w:t>
            </w:r>
          </w:p>
          <w:p w14:paraId="638A0EE5">
            <w:pPr>
              <w:jc w:val="center"/>
              <w:rPr>
                <w:rFonts w:hint="eastAsia" w:ascii="宋体" w:hAnsi="宋体" w:cs="宋体"/>
                <w:b/>
                <w:bCs/>
                <w:sz w:val="22"/>
                <w:highlight w:val="none"/>
              </w:rPr>
            </w:pPr>
            <w:r>
              <w:rPr>
                <w:rFonts w:hint="eastAsia" w:ascii="宋体" w:hAnsi="宋体" w:cs="宋体"/>
                <w:b/>
                <w:bCs/>
                <w:szCs w:val="21"/>
                <w:highlight w:val="none"/>
              </w:rPr>
              <w:t>规格</w:t>
            </w:r>
          </w:p>
        </w:tc>
        <w:tc>
          <w:tcPr>
            <w:tcW w:w="879" w:type="dxa"/>
            <w:noWrap w:val="0"/>
            <w:vAlign w:val="center"/>
          </w:tcPr>
          <w:p w14:paraId="56AFF81A">
            <w:pPr>
              <w:jc w:val="center"/>
              <w:rPr>
                <w:rFonts w:hint="eastAsia" w:ascii="宋体" w:hAnsi="宋体" w:cs="宋体"/>
                <w:b/>
                <w:bCs/>
                <w:szCs w:val="21"/>
                <w:highlight w:val="none"/>
              </w:rPr>
            </w:pPr>
          </w:p>
        </w:tc>
        <w:tc>
          <w:tcPr>
            <w:tcW w:w="6599" w:type="dxa"/>
            <w:noWrap w:val="0"/>
            <w:vAlign w:val="center"/>
          </w:tcPr>
          <w:p w14:paraId="01B47F3D">
            <w:pPr>
              <w:rPr>
                <w:rFonts w:hint="eastAsia" w:ascii="宋体" w:hAnsi="宋体" w:cs="宋体"/>
                <w:szCs w:val="21"/>
                <w:highlight w:val="none"/>
              </w:rPr>
            </w:pPr>
            <w:r>
              <w:rPr>
                <w:rFonts w:hint="eastAsia" w:ascii="宋体" w:hAnsi="宋体" w:cs="宋体"/>
                <w:szCs w:val="21"/>
                <w:highlight w:val="none"/>
              </w:rPr>
              <w:t>国产芯片，标准机架式设备</w:t>
            </w:r>
          </w:p>
        </w:tc>
      </w:tr>
      <w:tr w14:paraId="3835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2" w:type="dxa"/>
            <w:vMerge w:val="continue"/>
            <w:noWrap w:val="0"/>
            <w:vAlign w:val="center"/>
          </w:tcPr>
          <w:p w14:paraId="79928141">
            <w:pPr>
              <w:jc w:val="center"/>
              <w:rPr>
                <w:rFonts w:hint="eastAsia" w:ascii="宋体" w:hAnsi="宋体" w:cs="宋体"/>
                <w:b/>
                <w:bCs/>
                <w:sz w:val="22"/>
                <w:highlight w:val="none"/>
              </w:rPr>
            </w:pPr>
          </w:p>
        </w:tc>
        <w:tc>
          <w:tcPr>
            <w:tcW w:w="879" w:type="dxa"/>
            <w:noWrap w:val="0"/>
            <w:vAlign w:val="center"/>
          </w:tcPr>
          <w:p w14:paraId="3624AA1F">
            <w:pPr>
              <w:pStyle w:val="6"/>
              <w:spacing w:before="0" w:beforeAutospacing="0" w:after="0" w:afterAutospacing="0"/>
              <w:jc w:val="center"/>
              <w:rPr>
                <w:rFonts w:hint="eastAsia" w:cs="Times New Roman"/>
                <w:b/>
                <w:bCs/>
                <w:sz w:val="22"/>
                <w:szCs w:val="22"/>
                <w:highlight w:val="none"/>
              </w:rPr>
            </w:pPr>
          </w:p>
        </w:tc>
        <w:tc>
          <w:tcPr>
            <w:tcW w:w="6599" w:type="dxa"/>
            <w:noWrap w:val="0"/>
            <w:vAlign w:val="center"/>
          </w:tcPr>
          <w:p w14:paraId="13DB1A09">
            <w:pPr>
              <w:pStyle w:val="6"/>
              <w:spacing w:before="0" w:beforeAutospacing="0" w:after="0" w:afterAutospacing="0"/>
              <w:jc w:val="both"/>
              <w:rPr>
                <w:rFonts w:hint="eastAsia" w:cs="Times New Roman"/>
                <w:sz w:val="20"/>
                <w:szCs w:val="20"/>
                <w:highlight w:val="none"/>
              </w:rPr>
            </w:pPr>
            <w:r>
              <w:rPr>
                <w:rFonts w:hint="eastAsia"/>
                <w:sz w:val="22"/>
                <w:highlight w:val="none"/>
              </w:rPr>
              <w:t>≥48口千兆电口， ≥4个SFP+万兆光端口</w:t>
            </w:r>
          </w:p>
        </w:tc>
      </w:tr>
      <w:tr w14:paraId="6C26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2" w:type="dxa"/>
            <w:noWrap w:val="0"/>
            <w:vAlign w:val="center"/>
          </w:tcPr>
          <w:p w14:paraId="7D8CFAF0">
            <w:pPr>
              <w:jc w:val="center"/>
              <w:rPr>
                <w:rFonts w:hint="eastAsia" w:ascii="宋体" w:hAnsi="宋体" w:cs="宋体"/>
                <w:b/>
                <w:bCs/>
                <w:sz w:val="22"/>
                <w:highlight w:val="none"/>
              </w:rPr>
            </w:pPr>
            <w:r>
              <w:rPr>
                <w:rFonts w:hint="eastAsia" w:ascii="宋体" w:hAnsi="宋体" w:cs="宋体"/>
                <w:b/>
                <w:bCs/>
                <w:sz w:val="22"/>
                <w:highlight w:val="none"/>
              </w:rPr>
              <w:t>转发</w:t>
            </w:r>
          </w:p>
          <w:p w14:paraId="08D8BD94">
            <w:pPr>
              <w:jc w:val="center"/>
              <w:rPr>
                <w:rFonts w:hint="eastAsia" w:ascii="宋体" w:hAnsi="宋体" w:cs="宋体"/>
                <w:b/>
                <w:bCs/>
                <w:sz w:val="22"/>
                <w:highlight w:val="none"/>
              </w:rPr>
            </w:pPr>
            <w:r>
              <w:rPr>
                <w:rFonts w:hint="eastAsia" w:ascii="宋体" w:hAnsi="宋体" w:cs="宋体"/>
                <w:b/>
                <w:bCs/>
                <w:sz w:val="22"/>
                <w:highlight w:val="none"/>
              </w:rPr>
              <w:t>性能</w:t>
            </w:r>
          </w:p>
        </w:tc>
        <w:tc>
          <w:tcPr>
            <w:tcW w:w="879" w:type="dxa"/>
            <w:noWrap w:val="0"/>
            <w:vAlign w:val="center"/>
          </w:tcPr>
          <w:p w14:paraId="4833A9ED">
            <w:pPr>
              <w:pStyle w:val="6"/>
              <w:spacing w:before="0" w:beforeAutospacing="0" w:after="0" w:afterAutospacing="0"/>
              <w:jc w:val="center"/>
              <w:rPr>
                <w:rFonts w:hint="eastAsia"/>
                <w:b/>
                <w:bCs/>
                <w:sz w:val="22"/>
                <w:szCs w:val="22"/>
                <w:highlight w:val="none"/>
              </w:rPr>
            </w:pPr>
          </w:p>
        </w:tc>
        <w:tc>
          <w:tcPr>
            <w:tcW w:w="6599" w:type="dxa"/>
            <w:noWrap w:val="0"/>
            <w:vAlign w:val="center"/>
          </w:tcPr>
          <w:p w14:paraId="68EE0B34">
            <w:pPr>
              <w:pStyle w:val="6"/>
              <w:spacing w:before="0" w:beforeAutospacing="0" w:after="0" w:afterAutospacing="0"/>
              <w:jc w:val="both"/>
              <w:rPr>
                <w:rFonts w:hint="eastAsia"/>
                <w:highlight w:val="none"/>
              </w:rPr>
            </w:pPr>
            <w:r>
              <w:rPr>
                <w:rFonts w:hint="eastAsia"/>
                <w:sz w:val="22"/>
                <w:szCs w:val="22"/>
                <w:highlight w:val="none"/>
              </w:rPr>
              <w:t>交换容量≥1Tbps，转发性能≥200Mpps</w:t>
            </w:r>
          </w:p>
        </w:tc>
      </w:tr>
      <w:tr w14:paraId="688C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2" w:type="dxa"/>
            <w:vMerge w:val="restart"/>
            <w:noWrap w:val="0"/>
            <w:vAlign w:val="center"/>
          </w:tcPr>
          <w:p w14:paraId="2599B1B7">
            <w:pPr>
              <w:jc w:val="center"/>
              <w:rPr>
                <w:rFonts w:hint="eastAsia" w:ascii="宋体" w:hAnsi="宋体" w:cs="宋体"/>
                <w:b/>
                <w:bCs/>
                <w:sz w:val="22"/>
                <w:highlight w:val="none"/>
              </w:rPr>
            </w:pPr>
            <w:r>
              <w:rPr>
                <w:rFonts w:hint="eastAsia" w:ascii="宋体" w:hAnsi="宋体" w:cs="宋体"/>
                <w:b/>
                <w:bCs/>
                <w:szCs w:val="21"/>
                <w:highlight w:val="none"/>
              </w:rPr>
              <w:t>实配</w:t>
            </w:r>
          </w:p>
        </w:tc>
        <w:tc>
          <w:tcPr>
            <w:tcW w:w="879" w:type="dxa"/>
            <w:vMerge w:val="restart"/>
            <w:noWrap w:val="0"/>
            <w:vAlign w:val="center"/>
          </w:tcPr>
          <w:p w14:paraId="6DAD1202">
            <w:pPr>
              <w:jc w:val="center"/>
              <w:rPr>
                <w:rFonts w:hint="eastAsia" w:ascii="宋体" w:hAnsi="宋体" w:cs="宋体"/>
                <w:b/>
                <w:bCs/>
                <w:szCs w:val="21"/>
                <w:highlight w:val="none"/>
              </w:rPr>
            </w:pPr>
          </w:p>
        </w:tc>
        <w:tc>
          <w:tcPr>
            <w:tcW w:w="6599" w:type="dxa"/>
            <w:noWrap w:val="0"/>
            <w:vAlign w:val="center"/>
          </w:tcPr>
          <w:p w14:paraId="28A0D9C3">
            <w:pPr>
              <w:rPr>
                <w:rFonts w:ascii="宋体" w:hAnsi="宋体" w:cs="宋体"/>
                <w:sz w:val="22"/>
                <w:szCs w:val="22"/>
                <w:highlight w:val="none"/>
              </w:rPr>
            </w:pPr>
            <w:r>
              <w:rPr>
                <w:rFonts w:hint="eastAsia" w:ascii="宋体" w:hAnsi="宋体" w:cs="宋体"/>
                <w:szCs w:val="21"/>
                <w:highlight w:val="none"/>
              </w:rPr>
              <w:t>交流电源≥2个</w:t>
            </w:r>
          </w:p>
        </w:tc>
      </w:tr>
      <w:tr w14:paraId="71F7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2" w:type="dxa"/>
            <w:vMerge w:val="continue"/>
            <w:noWrap w:val="0"/>
            <w:vAlign w:val="center"/>
          </w:tcPr>
          <w:p w14:paraId="45716434">
            <w:pPr>
              <w:jc w:val="center"/>
              <w:rPr>
                <w:rFonts w:hint="eastAsia" w:ascii="宋体" w:hAnsi="宋体" w:cs="宋体"/>
                <w:b/>
                <w:bCs/>
                <w:szCs w:val="21"/>
                <w:highlight w:val="none"/>
              </w:rPr>
            </w:pPr>
          </w:p>
        </w:tc>
        <w:tc>
          <w:tcPr>
            <w:tcW w:w="879" w:type="dxa"/>
            <w:vMerge w:val="continue"/>
            <w:noWrap w:val="0"/>
            <w:vAlign w:val="center"/>
          </w:tcPr>
          <w:p w14:paraId="317B2AEF">
            <w:pPr>
              <w:jc w:val="center"/>
              <w:rPr>
                <w:rFonts w:hint="eastAsia" w:ascii="宋体" w:hAnsi="宋体" w:cs="宋体"/>
                <w:b/>
                <w:bCs/>
                <w:szCs w:val="21"/>
                <w:highlight w:val="none"/>
              </w:rPr>
            </w:pPr>
          </w:p>
        </w:tc>
        <w:tc>
          <w:tcPr>
            <w:tcW w:w="6599" w:type="dxa"/>
            <w:noWrap w:val="0"/>
            <w:vAlign w:val="center"/>
          </w:tcPr>
          <w:p w14:paraId="02B692D5">
            <w:pPr>
              <w:rPr>
                <w:rFonts w:ascii="宋体" w:hAnsi="宋体" w:cs="宋体"/>
                <w:szCs w:val="21"/>
                <w:highlight w:val="none"/>
              </w:rPr>
            </w:pPr>
            <w:r>
              <w:rPr>
                <w:rFonts w:hint="eastAsia" w:ascii="宋体" w:hAnsi="宋体" w:cs="宋体"/>
                <w:szCs w:val="21"/>
                <w:highlight w:val="none"/>
              </w:rPr>
              <w:t>万兆SFP+多模光模块≥2个</w:t>
            </w:r>
          </w:p>
        </w:tc>
      </w:tr>
      <w:tr w14:paraId="6D99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12" w:type="dxa"/>
            <w:noWrap w:val="0"/>
            <w:vAlign w:val="center"/>
          </w:tcPr>
          <w:p w14:paraId="0870FB06">
            <w:pPr>
              <w:jc w:val="center"/>
              <w:rPr>
                <w:rFonts w:hint="eastAsia" w:ascii="宋体" w:hAnsi="宋体" w:cs="宋体"/>
                <w:b/>
                <w:bCs/>
                <w:sz w:val="22"/>
                <w:highlight w:val="none"/>
              </w:rPr>
            </w:pPr>
            <w:r>
              <w:rPr>
                <w:rFonts w:hint="eastAsia" w:ascii="宋体" w:hAnsi="宋体" w:cs="宋体"/>
                <w:b/>
                <w:bCs/>
                <w:sz w:val="22"/>
                <w:highlight w:val="none"/>
              </w:rPr>
              <w:t>三层</w:t>
            </w:r>
          </w:p>
          <w:p w14:paraId="3FF6A334">
            <w:pPr>
              <w:jc w:val="center"/>
              <w:rPr>
                <w:rFonts w:hint="eastAsia" w:ascii="宋体" w:hAnsi="宋体" w:cs="宋体"/>
                <w:b/>
                <w:bCs/>
                <w:sz w:val="22"/>
                <w:highlight w:val="none"/>
              </w:rPr>
            </w:pPr>
            <w:r>
              <w:rPr>
                <w:rFonts w:hint="eastAsia" w:ascii="宋体" w:hAnsi="宋体" w:cs="宋体"/>
                <w:b/>
                <w:bCs/>
                <w:sz w:val="22"/>
                <w:highlight w:val="none"/>
              </w:rPr>
              <w:t>功能</w:t>
            </w:r>
          </w:p>
        </w:tc>
        <w:tc>
          <w:tcPr>
            <w:tcW w:w="879" w:type="dxa"/>
            <w:noWrap w:val="0"/>
            <w:vAlign w:val="center"/>
          </w:tcPr>
          <w:p w14:paraId="33A78618">
            <w:pPr>
              <w:pStyle w:val="6"/>
              <w:spacing w:before="0" w:beforeAutospacing="0" w:after="0" w:afterAutospacing="0"/>
              <w:jc w:val="center"/>
              <w:rPr>
                <w:rFonts w:hint="eastAsia"/>
                <w:b/>
                <w:bCs/>
                <w:sz w:val="22"/>
                <w:szCs w:val="22"/>
                <w:highlight w:val="none"/>
              </w:rPr>
            </w:pPr>
          </w:p>
        </w:tc>
        <w:tc>
          <w:tcPr>
            <w:tcW w:w="6599" w:type="dxa"/>
            <w:noWrap w:val="0"/>
            <w:vAlign w:val="center"/>
          </w:tcPr>
          <w:p w14:paraId="521150AF">
            <w:pPr>
              <w:pStyle w:val="6"/>
              <w:spacing w:before="0" w:beforeAutospacing="0" w:after="0" w:afterAutospacing="0"/>
              <w:jc w:val="both"/>
              <w:rPr>
                <w:rFonts w:hint="eastAsia"/>
                <w:highlight w:val="none"/>
              </w:rPr>
            </w:pPr>
            <w:r>
              <w:rPr>
                <w:rFonts w:hint="eastAsia"/>
                <w:sz w:val="22"/>
                <w:szCs w:val="22"/>
                <w:highlight w:val="none"/>
              </w:rPr>
              <w:t>支持IPv4静态路由RIP、OSPF；支持IPv6静态路由RIPng、OSPFv3</w:t>
            </w:r>
          </w:p>
        </w:tc>
      </w:tr>
      <w:tr w14:paraId="245A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12" w:type="dxa"/>
            <w:noWrap w:val="0"/>
            <w:vAlign w:val="center"/>
          </w:tcPr>
          <w:p w14:paraId="018F3B01">
            <w:pPr>
              <w:jc w:val="center"/>
              <w:rPr>
                <w:rFonts w:hint="eastAsia" w:ascii="宋体" w:hAnsi="宋体" w:cs="宋体"/>
                <w:b/>
                <w:bCs/>
                <w:szCs w:val="21"/>
                <w:highlight w:val="none"/>
              </w:rPr>
            </w:pPr>
            <w:r>
              <w:rPr>
                <w:rFonts w:hint="eastAsia" w:ascii="宋体" w:hAnsi="宋体" w:cs="宋体"/>
                <w:b/>
                <w:bCs/>
                <w:szCs w:val="21"/>
                <w:highlight w:val="none"/>
              </w:rPr>
              <w:t>原机</w:t>
            </w:r>
          </w:p>
          <w:p w14:paraId="4180FAFA">
            <w:pPr>
              <w:jc w:val="center"/>
              <w:rPr>
                <w:rFonts w:hint="eastAsia" w:ascii="宋体" w:hAnsi="宋体" w:cs="宋体"/>
                <w:b/>
                <w:bCs/>
                <w:sz w:val="22"/>
                <w:szCs w:val="22"/>
                <w:highlight w:val="none"/>
              </w:rPr>
            </w:pPr>
            <w:r>
              <w:rPr>
                <w:rFonts w:hint="eastAsia" w:ascii="宋体" w:hAnsi="宋体" w:cs="宋体"/>
                <w:b/>
                <w:bCs/>
                <w:szCs w:val="21"/>
                <w:highlight w:val="none"/>
              </w:rPr>
              <w:t>要求</w:t>
            </w:r>
          </w:p>
        </w:tc>
        <w:tc>
          <w:tcPr>
            <w:tcW w:w="879" w:type="dxa"/>
            <w:noWrap w:val="0"/>
            <w:vAlign w:val="center"/>
          </w:tcPr>
          <w:p w14:paraId="4B14DAA0">
            <w:pPr>
              <w:jc w:val="center"/>
              <w:rPr>
                <w:rFonts w:hint="eastAsia" w:ascii="宋体" w:hAnsi="宋体" w:cs="宋体"/>
                <w:b/>
                <w:bCs/>
                <w:szCs w:val="21"/>
                <w:highlight w:val="none"/>
              </w:rPr>
            </w:pPr>
          </w:p>
        </w:tc>
        <w:tc>
          <w:tcPr>
            <w:tcW w:w="6599" w:type="dxa"/>
            <w:noWrap w:val="0"/>
            <w:vAlign w:val="center"/>
          </w:tcPr>
          <w:p w14:paraId="2260CAA0">
            <w:pPr>
              <w:rPr>
                <w:rFonts w:hint="eastAsia" w:ascii="宋体" w:hAnsi="宋体" w:cs="宋体"/>
                <w:szCs w:val="21"/>
                <w:highlight w:val="none"/>
              </w:rPr>
            </w:pPr>
            <w:r>
              <w:rPr>
                <w:rFonts w:hint="eastAsia" w:ascii="宋体" w:hAnsi="宋体" w:cs="宋体"/>
                <w:szCs w:val="21"/>
                <w:highlight w:val="none"/>
              </w:rPr>
              <w:t>交换机为原厂整机，采用原厂原装配件，非渠道拼装。</w:t>
            </w:r>
          </w:p>
        </w:tc>
      </w:tr>
      <w:tr w14:paraId="0441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2" w:type="dxa"/>
            <w:noWrap w:val="0"/>
            <w:vAlign w:val="center"/>
          </w:tcPr>
          <w:p w14:paraId="0729DE35">
            <w:pPr>
              <w:jc w:val="center"/>
              <w:rPr>
                <w:rFonts w:hint="eastAsia" w:ascii="宋体" w:hAnsi="宋体" w:cs="宋体"/>
                <w:b/>
                <w:bCs/>
                <w:szCs w:val="21"/>
                <w:highlight w:val="none"/>
              </w:rPr>
            </w:pPr>
            <w:r>
              <w:rPr>
                <w:rFonts w:hint="eastAsia" w:ascii="宋体" w:hAnsi="宋体" w:cs="宋体"/>
                <w:b/>
                <w:bCs/>
                <w:szCs w:val="21"/>
                <w:highlight w:val="none"/>
              </w:rPr>
              <w:t>协议</w:t>
            </w:r>
          </w:p>
          <w:p w14:paraId="33A30C51">
            <w:pPr>
              <w:jc w:val="center"/>
              <w:rPr>
                <w:rFonts w:ascii="宋体" w:hAnsi="宋体" w:cs="宋体"/>
                <w:b/>
                <w:bCs/>
                <w:szCs w:val="21"/>
                <w:highlight w:val="none"/>
              </w:rPr>
            </w:pPr>
            <w:r>
              <w:rPr>
                <w:rFonts w:hint="eastAsia" w:ascii="宋体" w:hAnsi="宋体" w:cs="宋体"/>
                <w:b/>
                <w:bCs/>
                <w:szCs w:val="21"/>
                <w:highlight w:val="none"/>
              </w:rPr>
              <w:t>要求</w:t>
            </w:r>
          </w:p>
        </w:tc>
        <w:tc>
          <w:tcPr>
            <w:tcW w:w="879" w:type="dxa"/>
            <w:noWrap w:val="0"/>
            <w:vAlign w:val="center"/>
          </w:tcPr>
          <w:p w14:paraId="57ACE528">
            <w:pPr>
              <w:jc w:val="center"/>
              <w:rPr>
                <w:rFonts w:hint="eastAsia" w:ascii="宋体" w:hAnsi="宋体" w:cs="宋体"/>
                <w:szCs w:val="21"/>
                <w:highlight w:val="none"/>
              </w:rPr>
            </w:pPr>
          </w:p>
        </w:tc>
        <w:tc>
          <w:tcPr>
            <w:tcW w:w="6599" w:type="dxa"/>
            <w:noWrap w:val="0"/>
            <w:vAlign w:val="center"/>
          </w:tcPr>
          <w:p w14:paraId="5375283A">
            <w:pPr>
              <w:rPr>
                <w:rFonts w:ascii="宋体" w:hAnsi="宋体" w:cs="宋体"/>
                <w:szCs w:val="21"/>
                <w:highlight w:val="none"/>
              </w:rPr>
            </w:pPr>
            <w:r>
              <w:rPr>
                <w:rFonts w:hint="eastAsia" w:ascii="宋体" w:hAnsi="宋体" w:cs="宋体"/>
                <w:szCs w:val="21"/>
                <w:highlight w:val="none"/>
              </w:rPr>
              <w:t>支持IPv4/IPv6双栈</w:t>
            </w:r>
          </w:p>
        </w:tc>
      </w:tr>
      <w:tr w14:paraId="449A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2" w:type="dxa"/>
            <w:noWrap w:val="0"/>
            <w:vAlign w:val="center"/>
          </w:tcPr>
          <w:p w14:paraId="7B9F9178">
            <w:pPr>
              <w:jc w:val="center"/>
              <w:rPr>
                <w:rFonts w:hint="eastAsia" w:ascii="宋体" w:hAnsi="宋体" w:cs="宋体"/>
                <w:b/>
                <w:bCs/>
                <w:sz w:val="22"/>
                <w:highlight w:val="none"/>
              </w:rPr>
            </w:pPr>
            <w:r>
              <w:rPr>
                <w:rFonts w:hint="eastAsia" w:ascii="宋体" w:hAnsi="宋体" w:cs="宋体"/>
                <w:b/>
                <w:bCs/>
                <w:sz w:val="22"/>
                <w:highlight w:val="none"/>
              </w:rPr>
              <w:t>资质</w:t>
            </w:r>
          </w:p>
        </w:tc>
        <w:tc>
          <w:tcPr>
            <w:tcW w:w="879" w:type="dxa"/>
            <w:noWrap w:val="0"/>
            <w:vAlign w:val="center"/>
          </w:tcPr>
          <w:p w14:paraId="1BD4E3A1">
            <w:pPr>
              <w:jc w:val="center"/>
              <w:rPr>
                <w:rFonts w:hint="eastAsia" w:ascii="宋体" w:hAnsi="宋体" w:cs="宋体"/>
                <w:b/>
                <w:bCs/>
                <w:sz w:val="22"/>
                <w:highlight w:val="none"/>
              </w:rPr>
            </w:pPr>
          </w:p>
        </w:tc>
        <w:tc>
          <w:tcPr>
            <w:tcW w:w="6599" w:type="dxa"/>
            <w:noWrap w:val="0"/>
            <w:vAlign w:val="center"/>
          </w:tcPr>
          <w:p w14:paraId="04E3D64E">
            <w:pPr>
              <w:rPr>
                <w:rFonts w:hint="eastAsia" w:ascii="宋体" w:hAnsi="宋体" w:cs="宋体"/>
                <w:sz w:val="22"/>
                <w:highlight w:val="none"/>
              </w:rPr>
            </w:pPr>
            <w:r>
              <w:rPr>
                <w:rFonts w:hint="eastAsia" w:ascii="宋体" w:hAnsi="宋体" w:cs="宋体"/>
                <w:szCs w:val="21"/>
                <w:highlight w:val="none"/>
              </w:rPr>
              <w:t>提供有效的工信部电信设备进网许可证证书复印件</w:t>
            </w:r>
          </w:p>
        </w:tc>
      </w:tr>
      <w:tr w14:paraId="2ADA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2" w:type="dxa"/>
            <w:noWrap w:val="0"/>
            <w:vAlign w:val="center"/>
          </w:tcPr>
          <w:p w14:paraId="38497589">
            <w:pPr>
              <w:jc w:val="center"/>
              <w:rPr>
                <w:rFonts w:hint="eastAsia" w:ascii="宋体" w:hAnsi="宋体" w:cs="宋体"/>
                <w:b/>
                <w:bCs/>
                <w:sz w:val="22"/>
                <w:highlight w:val="none"/>
              </w:rPr>
            </w:pPr>
            <w:r>
              <w:rPr>
                <w:rFonts w:hint="eastAsia" w:ascii="宋体" w:hAnsi="宋体" w:cs="宋体"/>
                <w:b/>
                <w:bCs/>
                <w:sz w:val="22"/>
                <w:highlight w:val="none"/>
              </w:rPr>
              <w:t>质保</w:t>
            </w:r>
          </w:p>
        </w:tc>
        <w:tc>
          <w:tcPr>
            <w:tcW w:w="879" w:type="dxa"/>
            <w:noWrap w:val="0"/>
            <w:vAlign w:val="center"/>
          </w:tcPr>
          <w:p w14:paraId="7B287232">
            <w:pPr>
              <w:jc w:val="center"/>
              <w:rPr>
                <w:rFonts w:hint="eastAsia" w:ascii="宋体" w:hAnsi="宋体" w:cs="宋体"/>
                <w:b/>
                <w:bCs/>
                <w:sz w:val="22"/>
                <w:highlight w:val="none"/>
              </w:rPr>
            </w:pPr>
          </w:p>
        </w:tc>
        <w:tc>
          <w:tcPr>
            <w:tcW w:w="6599" w:type="dxa"/>
            <w:noWrap w:val="0"/>
            <w:vAlign w:val="center"/>
          </w:tcPr>
          <w:p w14:paraId="25CA40E1">
            <w:pPr>
              <w:rPr>
                <w:rFonts w:hint="eastAsia" w:ascii="宋体" w:hAnsi="宋体" w:cs="宋体"/>
                <w:sz w:val="22"/>
                <w:highlight w:val="none"/>
              </w:rPr>
            </w:pPr>
            <w:r>
              <w:rPr>
                <w:rFonts w:hint="eastAsia" w:ascii="宋体" w:hAnsi="宋体" w:cs="宋体"/>
                <w:szCs w:val="21"/>
                <w:highlight w:val="none"/>
              </w:rPr>
              <w:t>3年原厂质保</w:t>
            </w:r>
          </w:p>
        </w:tc>
      </w:tr>
    </w:tbl>
    <w:p w14:paraId="5FEBDCA9">
      <w:pPr>
        <w:rPr>
          <w:rFonts w:hint="eastAsia" w:ascii="宋体" w:hAnsi="宋体"/>
          <w:highlight w:val="none"/>
        </w:rPr>
      </w:pPr>
    </w:p>
    <w:p w14:paraId="3FE17331">
      <w:pPr>
        <w:rPr>
          <w:rFonts w:hint="eastAsia" w:ascii="宋体" w:hAnsi="宋体"/>
          <w:highlight w:val="none"/>
        </w:rPr>
      </w:pPr>
    </w:p>
    <w:p w14:paraId="2DECCB76">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交换机11</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893"/>
        <w:gridCol w:w="6605"/>
      </w:tblGrid>
      <w:tr w14:paraId="4721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1018" w:type="dxa"/>
            <w:noWrap w:val="0"/>
            <w:vAlign w:val="center"/>
          </w:tcPr>
          <w:p w14:paraId="1E6EA993">
            <w:pPr>
              <w:jc w:val="center"/>
              <w:rPr>
                <w:rFonts w:hint="eastAsia" w:ascii="宋体" w:hAnsi="宋体" w:cs="宋体"/>
                <w:b/>
                <w:bCs/>
                <w:sz w:val="22"/>
                <w:highlight w:val="none"/>
              </w:rPr>
            </w:pPr>
            <w:r>
              <w:rPr>
                <w:rFonts w:hint="eastAsia" w:ascii="宋体" w:hAnsi="宋体" w:cs="宋体"/>
                <w:b/>
                <w:bCs/>
                <w:sz w:val="22"/>
                <w:highlight w:val="none"/>
              </w:rPr>
              <w:t>指标项</w:t>
            </w:r>
          </w:p>
        </w:tc>
        <w:tc>
          <w:tcPr>
            <w:tcW w:w="893" w:type="dxa"/>
            <w:noWrap w:val="0"/>
            <w:vAlign w:val="center"/>
          </w:tcPr>
          <w:p w14:paraId="314A3C8A">
            <w:pPr>
              <w:jc w:val="center"/>
              <w:rPr>
                <w:rFonts w:hint="eastAsia" w:ascii="宋体" w:hAnsi="宋体" w:cs="宋体"/>
                <w:b/>
                <w:bCs/>
                <w:sz w:val="22"/>
                <w:highlight w:val="none"/>
              </w:rPr>
            </w:pPr>
            <w:r>
              <w:rPr>
                <w:rFonts w:hint="eastAsia" w:ascii="宋体" w:hAnsi="宋体" w:cs="宋体"/>
                <w:b/>
                <w:bCs/>
                <w:sz w:val="22"/>
                <w:highlight w:val="none"/>
              </w:rPr>
              <w:t>重要性</w:t>
            </w:r>
          </w:p>
        </w:tc>
        <w:tc>
          <w:tcPr>
            <w:tcW w:w="6605" w:type="dxa"/>
            <w:noWrap w:val="0"/>
            <w:vAlign w:val="center"/>
          </w:tcPr>
          <w:p w14:paraId="4E26A59B">
            <w:pPr>
              <w:jc w:val="center"/>
              <w:rPr>
                <w:rFonts w:hint="eastAsia" w:ascii="宋体" w:hAnsi="宋体" w:cs="宋体"/>
                <w:b/>
                <w:bCs/>
                <w:sz w:val="22"/>
                <w:highlight w:val="none"/>
              </w:rPr>
            </w:pPr>
            <w:r>
              <w:rPr>
                <w:rFonts w:hint="eastAsia" w:ascii="宋体" w:hAnsi="宋体" w:cs="宋体"/>
                <w:b/>
                <w:bCs/>
                <w:sz w:val="22"/>
                <w:highlight w:val="none"/>
              </w:rPr>
              <w:t>指标要求</w:t>
            </w:r>
          </w:p>
        </w:tc>
      </w:tr>
      <w:tr w14:paraId="47C4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1018" w:type="dxa"/>
            <w:vMerge w:val="restart"/>
            <w:noWrap w:val="0"/>
            <w:vAlign w:val="center"/>
          </w:tcPr>
          <w:p w14:paraId="7F0E69CC">
            <w:pPr>
              <w:jc w:val="center"/>
              <w:rPr>
                <w:rFonts w:hint="eastAsia" w:ascii="宋体" w:hAnsi="宋体" w:cs="宋体"/>
                <w:b/>
                <w:bCs/>
                <w:szCs w:val="21"/>
                <w:highlight w:val="none"/>
              </w:rPr>
            </w:pPr>
            <w:r>
              <w:rPr>
                <w:rFonts w:hint="eastAsia" w:ascii="宋体" w:hAnsi="宋体" w:cs="宋体"/>
                <w:b/>
                <w:bCs/>
                <w:szCs w:val="21"/>
                <w:highlight w:val="none"/>
              </w:rPr>
              <w:t>硬件</w:t>
            </w:r>
          </w:p>
          <w:p w14:paraId="40454FDE">
            <w:pPr>
              <w:jc w:val="center"/>
              <w:rPr>
                <w:rFonts w:hint="eastAsia" w:ascii="宋体" w:hAnsi="宋体" w:cs="宋体"/>
                <w:b/>
                <w:bCs/>
                <w:sz w:val="22"/>
                <w:highlight w:val="none"/>
              </w:rPr>
            </w:pPr>
            <w:r>
              <w:rPr>
                <w:rFonts w:hint="eastAsia" w:ascii="宋体" w:hAnsi="宋体" w:cs="宋体"/>
                <w:b/>
                <w:bCs/>
                <w:szCs w:val="21"/>
                <w:highlight w:val="none"/>
              </w:rPr>
              <w:t>规格</w:t>
            </w:r>
          </w:p>
        </w:tc>
        <w:tc>
          <w:tcPr>
            <w:tcW w:w="893" w:type="dxa"/>
            <w:noWrap w:val="0"/>
            <w:vAlign w:val="center"/>
          </w:tcPr>
          <w:p w14:paraId="1F127A63">
            <w:pPr>
              <w:jc w:val="center"/>
              <w:rPr>
                <w:rFonts w:hint="eastAsia" w:ascii="宋体" w:hAnsi="宋体" w:cs="宋体"/>
                <w:b/>
                <w:bCs/>
                <w:szCs w:val="21"/>
                <w:highlight w:val="none"/>
              </w:rPr>
            </w:pPr>
          </w:p>
        </w:tc>
        <w:tc>
          <w:tcPr>
            <w:tcW w:w="6605" w:type="dxa"/>
            <w:noWrap w:val="0"/>
            <w:vAlign w:val="center"/>
          </w:tcPr>
          <w:p w14:paraId="79BA4F5C">
            <w:pPr>
              <w:rPr>
                <w:rFonts w:hint="eastAsia" w:ascii="宋体" w:hAnsi="宋体" w:cs="宋体"/>
                <w:szCs w:val="21"/>
                <w:highlight w:val="none"/>
              </w:rPr>
            </w:pPr>
            <w:r>
              <w:rPr>
                <w:rFonts w:hint="eastAsia" w:ascii="宋体" w:hAnsi="宋体" w:cs="宋体"/>
                <w:szCs w:val="21"/>
                <w:highlight w:val="none"/>
              </w:rPr>
              <w:t>国产芯片，标准机架式设备</w:t>
            </w:r>
          </w:p>
        </w:tc>
      </w:tr>
      <w:tr w14:paraId="6768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1018" w:type="dxa"/>
            <w:vMerge w:val="continue"/>
            <w:noWrap w:val="0"/>
            <w:vAlign w:val="center"/>
          </w:tcPr>
          <w:p w14:paraId="76DDBA9B">
            <w:pPr>
              <w:jc w:val="center"/>
              <w:rPr>
                <w:rFonts w:hint="eastAsia" w:ascii="宋体" w:hAnsi="宋体" w:cs="宋体"/>
                <w:b/>
                <w:bCs/>
                <w:sz w:val="22"/>
                <w:highlight w:val="none"/>
              </w:rPr>
            </w:pPr>
          </w:p>
        </w:tc>
        <w:tc>
          <w:tcPr>
            <w:tcW w:w="893" w:type="dxa"/>
            <w:noWrap w:val="0"/>
            <w:vAlign w:val="center"/>
          </w:tcPr>
          <w:p w14:paraId="292397FA">
            <w:pPr>
              <w:jc w:val="center"/>
              <w:rPr>
                <w:rFonts w:hint="eastAsia" w:ascii="宋体" w:hAnsi="宋体" w:cs="宋体"/>
                <w:b/>
                <w:bCs/>
                <w:sz w:val="22"/>
                <w:highlight w:val="none"/>
              </w:rPr>
            </w:pPr>
          </w:p>
        </w:tc>
        <w:tc>
          <w:tcPr>
            <w:tcW w:w="6605" w:type="dxa"/>
            <w:noWrap w:val="0"/>
            <w:vAlign w:val="center"/>
          </w:tcPr>
          <w:p w14:paraId="1808C0B5">
            <w:pPr>
              <w:jc w:val="left"/>
              <w:rPr>
                <w:rFonts w:hint="eastAsia" w:ascii="宋体" w:hAnsi="宋体" w:cs="宋体"/>
                <w:b/>
                <w:bCs/>
                <w:sz w:val="22"/>
                <w:highlight w:val="none"/>
              </w:rPr>
            </w:pPr>
            <w:r>
              <w:rPr>
                <w:rFonts w:hint="eastAsia"/>
                <w:sz w:val="22"/>
                <w:szCs w:val="22"/>
                <w:highlight w:val="none"/>
              </w:rPr>
              <w:t>≥48个10/100/1000Base-T自适应以太网端口,≥4个1G/10G BASE-X SFP Plus端口</w:t>
            </w:r>
          </w:p>
        </w:tc>
      </w:tr>
      <w:tr w14:paraId="2CCE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8" w:type="dxa"/>
            <w:noWrap w:val="0"/>
            <w:vAlign w:val="center"/>
          </w:tcPr>
          <w:p w14:paraId="42E11BB0">
            <w:pPr>
              <w:jc w:val="center"/>
              <w:rPr>
                <w:rFonts w:hint="eastAsia" w:ascii="宋体" w:hAnsi="宋体" w:cs="宋体"/>
                <w:b/>
                <w:bCs/>
                <w:sz w:val="22"/>
                <w:highlight w:val="none"/>
              </w:rPr>
            </w:pPr>
            <w:r>
              <w:rPr>
                <w:rFonts w:hint="eastAsia" w:ascii="宋体" w:hAnsi="宋体" w:cs="宋体"/>
                <w:b/>
                <w:bCs/>
                <w:sz w:val="22"/>
                <w:highlight w:val="none"/>
              </w:rPr>
              <w:t>转发</w:t>
            </w:r>
          </w:p>
          <w:p w14:paraId="3BAFC0E9">
            <w:pPr>
              <w:jc w:val="center"/>
              <w:rPr>
                <w:rFonts w:hint="eastAsia" w:ascii="宋体" w:hAnsi="宋体" w:cs="宋体"/>
                <w:b/>
                <w:bCs/>
                <w:sz w:val="22"/>
                <w:highlight w:val="none"/>
              </w:rPr>
            </w:pPr>
            <w:r>
              <w:rPr>
                <w:rFonts w:hint="eastAsia" w:ascii="宋体" w:hAnsi="宋体" w:cs="宋体"/>
                <w:b/>
                <w:bCs/>
                <w:sz w:val="22"/>
                <w:highlight w:val="none"/>
              </w:rPr>
              <w:t>性能</w:t>
            </w:r>
          </w:p>
        </w:tc>
        <w:tc>
          <w:tcPr>
            <w:tcW w:w="893" w:type="dxa"/>
            <w:noWrap w:val="0"/>
            <w:vAlign w:val="center"/>
          </w:tcPr>
          <w:p w14:paraId="317C07DE">
            <w:pPr>
              <w:pStyle w:val="6"/>
              <w:spacing w:before="0" w:beforeAutospacing="0" w:after="0" w:afterAutospacing="0"/>
              <w:jc w:val="center"/>
              <w:rPr>
                <w:rFonts w:hint="eastAsia"/>
                <w:b/>
                <w:bCs/>
                <w:sz w:val="22"/>
                <w:szCs w:val="22"/>
                <w:highlight w:val="none"/>
              </w:rPr>
            </w:pPr>
          </w:p>
        </w:tc>
        <w:tc>
          <w:tcPr>
            <w:tcW w:w="6605" w:type="dxa"/>
            <w:noWrap w:val="0"/>
            <w:vAlign w:val="center"/>
          </w:tcPr>
          <w:p w14:paraId="2C72C9B2">
            <w:pPr>
              <w:pStyle w:val="6"/>
              <w:spacing w:before="0" w:beforeAutospacing="0" w:after="0" w:afterAutospacing="0"/>
              <w:jc w:val="both"/>
              <w:rPr>
                <w:rFonts w:hint="eastAsia"/>
                <w:highlight w:val="none"/>
              </w:rPr>
            </w:pPr>
            <w:r>
              <w:rPr>
                <w:rFonts w:hint="eastAsia"/>
                <w:sz w:val="22"/>
                <w:szCs w:val="22"/>
                <w:highlight w:val="none"/>
              </w:rPr>
              <w:t>交换容量≥1Tbps，转发性能≥200Mpps</w:t>
            </w:r>
          </w:p>
        </w:tc>
      </w:tr>
      <w:tr w14:paraId="20AC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18" w:type="dxa"/>
            <w:vMerge w:val="restart"/>
            <w:noWrap w:val="0"/>
            <w:vAlign w:val="center"/>
          </w:tcPr>
          <w:p w14:paraId="70ECC224">
            <w:pPr>
              <w:jc w:val="center"/>
              <w:rPr>
                <w:rFonts w:hint="eastAsia" w:ascii="宋体" w:hAnsi="宋体" w:cs="宋体"/>
                <w:b/>
                <w:bCs/>
                <w:sz w:val="22"/>
                <w:highlight w:val="none"/>
              </w:rPr>
            </w:pPr>
            <w:r>
              <w:rPr>
                <w:rFonts w:hint="eastAsia" w:ascii="宋体" w:hAnsi="宋体" w:cs="宋体"/>
                <w:b/>
                <w:bCs/>
                <w:szCs w:val="21"/>
                <w:highlight w:val="none"/>
              </w:rPr>
              <w:t>实配</w:t>
            </w:r>
          </w:p>
        </w:tc>
        <w:tc>
          <w:tcPr>
            <w:tcW w:w="893" w:type="dxa"/>
            <w:noWrap w:val="0"/>
            <w:vAlign w:val="center"/>
          </w:tcPr>
          <w:p w14:paraId="4B181DB2">
            <w:pPr>
              <w:pStyle w:val="6"/>
              <w:spacing w:before="0" w:beforeAutospacing="0" w:after="0" w:afterAutospacing="0"/>
              <w:jc w:val="center"/>
              <w:rPr>
                <w:rFonts w:hint="eastAsia"/>
                <w:b/>
                <w:bCs/>
                <w:sz w:val="22"/>
                <w:szCs w:val="22"/>
                <w:highlight w:val="none"/>
              </w:rPr>
            </w:pPr>
          </w:p>
        </w:tc>
        <w:tc>
          <w:tcPr>
            <w:tcW w:w="6605" w:type="dxa"/>
            <w:noWrap w:val="0"/>
            <w:vAlign w:val="center"/>
          </w:tcPr>
          <w:p w14:paraId="62B49651">
            <w:pPr>
              <w:rPr>
                <w:rFonts w:hint="eastAsia" w:ascii="宋体" w:hAnsi="宋体" w:cs="宋体"/>
                <w:szCs w:val="21"/>
                <w:highlight w:val="none"/>
              </w:rPr>
            </w:pPr>
            <w:r>
              <w:rPr>
                <w:rFonts w:hint="eastAsia"/>
                <w:sz w:val="22"/>
                <w:szCs w:val="22"/>
                <w:highlight w:val="none"/>
              </w:rPr>
              <w:t>千兆光转电模块≥4个，</w:t>
            </w:r>
            <w:r>
              <w:rPr>
                <w:rFonts w:hint="eastAsia" w:ascii="宋体" w:hAnsi="宋体" w:cs="宋体"/>
                <w:szCs w:val="21"/>
                <w:highlight w:val="none"/>
              </w:rPr>
              <w:t>万兆SFP+多模光模块≥2个</w:t>
            </w:r>
          </w:p>
        </w:tc>
      </w:tr>
      <w:tr w14:paraId="60FA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8" w:type="dxa"/>
            <w:vMerge w:val="continue"/>
            <w:noWrap w:val="0"/>
            <w:vAlign w:val="center"/>
          </w:tcPr>
          <w:p w14:paraId="4A6DB7C3">
            <w:pPr>
              <w:jc w:val="center"/>
              <w:rPr>
                <w:rFonts w:hint="eastAsia" w:ascii="宋体" w:hAnsi="宋体" w:cs="宋体"/>
                <w:b/>
                <w:bCs/>
                <w:sz w:val="22"/>
                <w:highlight w:val="none"/>
              </w:rPr>
            </w:pPr>
          </w:p>
        </w:tc>
        <w:tc>
          <w:tcPr>
            <w:tcW w:w="893" w:type="dxa"/>
            <w:noWrap w:val="0"/>
            <w:vAlign w:val="center"/>
          </w:tcPr>
          <w:p w14:paraId="552544BC">
            <w:pPr>
              <w:jc w:val="center"/>
              <w:rPr>
                <w:rFonts w:hint="eastAsia" w:ascii="宋体" w:hAnsi="宋体" w:cs="宋体"/>
                <w:b/>
                <w:bCs/>
                <w:szCs w:val="21"/>
                <w:highlight w:val="none"/>
              </w:rPr>
            </w:pPr>
          </w:p>
        </w:tc>
        <w:tc>
          <w:tcPr>
            <w:tcW w:w="6605" w:type="dxa"/>
            <w:noWrap w:val="0"/>
            <w:vAlign w:val="center"/>
          </w:tcPr>
          <w:p w14:paraId="3110F92C">
            <w:pPr>
              <w:rPr>
                <w:rFonts w:ascii="宋体" w:hAnsi="宋体" w:cs="宋体"/>
                <w:sz w:val="22"/>
                <w:szCs w:val="22"/>
                <w:highlight w:val="none"/>
              </w:rPr>
            </w:pPr>
            <w:r>
              <w:rPr>
                <w:rFonts w:hint="eastAsia" w:ascii="宋体" w:hAnsi="宋体" w:cs="宋体"/>
                <w:szCs w:val="21"/>
                <w:highlight w:val="none"/>
              </w:rPr>
              <w:t>交流电源≥2个</w:t>
            </w:r>
          </w:p>
        </w:tc>
      </w:tr>
      <w:tr w14:paraId="0F2B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18" w:type="dxa"/>
            <w:noWrap w:val="0"/>
            <w:vAlign w:val="center"/>
          </w:tcPr>
          <w:p w14:paraId="3D393ADC">
            <w:pPr>
              <w:jc w:val="center"/>
              <w:rPr>
                <w:rFonts w:hint="eastAsia" w:ascii="宋体" w:hAnsi="宋体" w:cs="宋体"/>
                <w:b/>
                <w:bCs/>
                <w:sz w:val="22"/>
                <w:highlight w:val="none"/>
              </w:rPr>
            </w:pPr>
            <w:r>
              <w:rPr>
                <w:rFonts w:hint="eastAsia" w:ascii="宋体" w:hAnsi="宋体" w:cs="宋体"/>
                <w:b/>
                <w:bCs/>
                <w:sz w:val="22"/>
                <w:highlight w:val="none"/>
              </w:rPr>
              <w:t>三层</w:t>
            </w:r>
          </w:p>
          <w:p w14:paraId="29F48721">
            <w:pPr>
              <w:jc w:val="center"/>
              <w:rPr>
                <w:rFonts w:hint="eastAsia" w:ascii="宋体" w:hAnsi="宋体" w:cs="宋体"/>
                <w:b/>
                <w:bCs/>
                <w:sz w:val="22"/>
                <w:highlight w:val="none"/>
              </w:rPr>
            </w:pPr>
            <w:r>
              <w:rPr>
                <w:rFonts w:hint="eastAsia" w:ascii="宋体" w:hAnsi="宋体" w:cs="宋体"/>
                <w:b/>
                <w:bCs/>
                <w:sz w:val="22"/>
                <w:highlight w:val="none"/>
              </w:rPr>
              <w:t>功能</w:t>
            </w:r>
          </w:p>
        </w:tc>
        <w:tc>
          <w:tcPr>
            <w:tcW w:w="893" w:type="dxa"/>
            <w:noWrap w:val="0"/>
            <w:vAlign w:val="center"/>
          </w:tcPr>
          <w:p w14:paraId="706AB8CA">
            <w:pPr>
              <w:pStyle w:val="6"/>
              <w:spacing w:before="0" w:beforeAutospacing="0" w:after="0" w:afterAutospacing="0"/>
              <w:jc w:val="center"/>
              <w:rPr>
                <w:rFonts w:hint="eastAsia"/>
                <w:b/>
                <w:bCs/>
                <w:sz w:val="22"/>
                <w:szCs w:val="22"/>
                <w:highlight w:val="none"/>
              </w:rPr>
            </w:pPr>
          </w:p>
        </w:tc>
        <w:tc>
          <w:tcPr>
            <w:tcW w:w="6605" w:type="dxa"/>
            <w:noWrap w:val="0"/>
            <w:vAlign w:val="center"/>
          </w:tcPr>
          <w:p w14:paraId="279A3754">
            <w:pPr>
              <w:pStyle w:val="6"/>
              <w:spacing w:before="0" w:beforeAutospacing="0" w:after="0" w:afterAutospacing="0"/>
              <w:jc w:val="both"/>
              <w:rPr>
                <w:rFonts w:hint="eastAsia"/>
                <w:highlight w:val="none"/>
              </w:rPr>
            </w:pPr>
            <w:r>
              <w:rPr>
                <w:rFonts w:hint="eastAsia"/>
                <w:sz w:val="22"/>
                <w:szCs w:val="22"/>
                <w:highlight w:val="none"/>
              </w:rPr>
              <w:t>支持IPv4静态路由RIP、OSPF；支持IPv6静态路由RIPng、OSPFv3</w:t>
            </w:r>
          </w:p>
        </w:tc>
      </w:tr>
      <w:tr w14:paraId="72A6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8" w:type="dxa"/>
            <w:noWrap w:val="0"/>
            <w:vAlign w:val="center"/>
          </w:tcPr>
          <w:p w14:paraId="3D3F080F">
            <w:pPr>
              <w:jc w:val="center"/>
              <w:rPr>
                <w:rFonts w:hint="eastAsia" w:ascii="宋体" w:hAnsi="宋体" w:cs="宋体"/>
                <w:b/>
                <w:bCs/>
                <w:szCs w:val="21"/>
                <w:highlight w:val="none"/>
              </w:rPr>
            </w:pPr>
            <w:r>
              <w:rPr>
                <w:rFonts w:hint="eastAsia" w:ascii="宋体" w:hAnsi="宋体" w:cs="宋体"/>
                <w:b/>
                <w:bCs/>
                <w:szCs w:val="21"/>
                <w:highlight w:val="none"/>
              </w:rPr>
              <w:t>原机</w:t>
            </w:r>
          </w:p>
          <w:p w14:paraId="54788FF1">
            <w:pPr>
              <w:jc w:val="center"/>
              <w:rPr>
                <w:rFonts w:hint="eastAsia" w:ascii="宋体" w:hAnsi="宋体" w:cs="宋体"/>
                <w:b/>
                <w:bCs/>
                <w:sz w:val="22"/>
                <w:szCs w:val="22"/>
                <w:highlight w:val="none"/>
              </w:rPr>
            </w:pPr>
            <w:r>
              <w:rPr>
                <w:rFonts w:hint="eastAsia" w:ascii="宋体" w:hAnsi="宋体" w:cs="宋体"/>
                <w:b/>
                <w:bCs/>
                <w:szCs w:val="21"/>
                <w:highlight w:val="none"/>
              </w:rPr>
              <w:t>要求</w:t>
            </w:r>
          </w:p>
        </w:tc>
        <w:tc>
          <w:tcPr>
            <w:tcW w:w="893" w:type="dxa"/>
            <w:noWrap w:val="0"/>
            <w:vAlign w:val="center"/>
          </w:tcPr>
          <w:p w14:paraId="5EA4AE3C">
            <w:pPr>
              <w:jc w:val="center"/>
              <w:rPr>
                <w:rFonts w:hint="eastAsia" w:ascii="宋体" w:hAnsi="宋体" w:cs="宋体"/>
                <w:b/>
                <w:bCs/>
                <w:szCs w:val="21"/>
                <w:highlight w:val="none"/>
              </w:rPr>
            </w:pPr>
          </w:p>
        </w:tc>
        <w:tc>
          <w:tcPr>
            <w:tcW w:w="6605" w:type="dxa"/>
            <w:noWrap w:val="0"/>
            <w:vAlign w:val="center"/>
          </w:tcPr>
          <w:p w14:paraId="33417B30">
            <w:pPr>
              <w:rPr>
                <w:rFonts w:hint="eastAsia" w:ascii="宋体" w:hAnsi="宋体" w:cs="宋体"/>
                <w:szCs w:val="21"/>
                <w:highlight w:val="none"/>
              </w:rPr>
            </w:pPr>
            <w:r>
              <w:rPr>
                <w:rFonts w:hint="eastAsia" w:ascii="宋体" w:hAnsi="宋体" w:cs="宋体"/>
                <w:szCs w:val="21"/>
                <w:highlight w:val="none"/>
              </w:rPr>
              <w:t>交换机为原厂整机，采用原厂原装配件，非渠道拼装。</w:t>
            </w:r>
          </w:p>
        </w:tc>
      </w:tr>
      <w:tr w14:paraId="387A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8" w:type="dxa"/>
            <w:noWrap w:val="0"/>
            <w:vAlign w:val="center"/>
          </w:tcPr>
          <w:p w14:paraId="21D74958">
            <w:pPr>
              <w:jc w:val="center"/>
              <w:rPr>
                <w:rFonts w:hint="eastAsia" w:ascii="宋体" w:hAnsi="宋体" w:cs="宋体"/>
                <w:b/>
                <w:bCs/>
                <w:szCs w:val="21"/>
                <w:highlight w:val="none"/>
              </w:rPr>
            </w:pPr>
            <w:r>
              <w:rPr>
                <w:rFonts w:hint="eastAsia" w:ascii="宋体" w:hAnsi="宋体" w:cs="宋体"/>
                <w:b/>
                <w:bCs/>
                <w:szCs w:val="21"/>
                <w:highlight w:val="none"/>
              </w:rPr>
              <w:t>协议</w:t>
            </w:r>
          </w:p>
          <w:p w14:paraId="2B5F9F2B">
            <w:pPr>
              <w:jc w:val="center"/>
              <w:rPr>
                <w:rFonts w:ascii="宋体" w:hAnsi="宋体" w:cs="宋体"/>
                <w:b/>
                <w:bCs/>
                <w:szCs w:val="21"/>
                <w:highlight w:val="none"/>
              </w:rPr>
            </w:pPr>
            <w:r>
              <w:rPr>
                <w:rFonts w:hint="eastAsia" w:ascii="宋体" w:hAnsi="宋体" w:cs="宋体"/>
                <w:b/>
                <w:bCs/>
                <w:szCs w:val="21"/>
                <w:highlight w:val="none"/>
              </w:rPr>
              <w:t>要求</w:t>
            </w:r>
          </w:p>
        </w:tc>
        <w:tc>
          <w:tcPr>
            <w:tcW w:w="893" w:type="dxa"/>
            <w:noWrap w:val="0"/>
            <w:vAlign w:val="center"/>
          </w:tcPr>
          <w:p w14:paraId="4EA5082D">
            <w:pPr>
              <w:jc w:val="center"/>
              <w:rPr>
                <w:rFonts w:hint="eastAsia" w:ascii="宋体" w:hAnsi="宋体" w:cs="宋体"/>
                <w:szCs w:val="21"/>
                <w:highlight w:val="none"/>
              </w:rPr>
            </w:pPr>
          </w:p>
        </w:tc>
        <w:tc>
          <w:tcPr>
            <w:tcW w:w="6605" w:type="dxa"/>
            <w:noWrap w:val="0"/>
            <w:vAlign w:val="center"/>
          </w:tcPr>
          <w:p w14:paraId="6EA119E4">
            <w:pPr>
              <w:rPr>
                <w:rFonts w:ascii="宋体" w:hAnsi="宋体" w:cs="宋体"/>
                <w:szCs w:val="21"/>
                <w:highlight w:val="none"/>
              </w:rPr>
            </w:pPr>
            <w:r>
              <w:rPr>
                <w:rFonts w:hint="eastAsia" w:ascii="宋体" w:hAnsi="宋体" w:cs="宋体"/>
                <w:szCs w:val="21"/>
                <w:highlight w:val="none"/>
              </w:rPr>
              <w:t>支持IPv4/IPv6双栈</w:t>
            </w:r>
          </w:p>
        </w:tc>
      </w:tr>
      <w:tr w14:paraId="542E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8" w:type="dxa"/>
            <w:noWrap w:val="0"/>
            <w:vAlign w:val="center"/>
          </w:tcPr>
          <w:p w14:paraId="54920E9B">
            <w:pPr>
              <w:jc w:val="center"/>
              <w:rPr>
                <w:rFonts w:hint="eastAsia" w:ascii="宋体" w:hAnsi="宋体" w:cs="宋体"/>
                <w:b/>
                <w:bCs/>
                <w:sz w:val="22"/>
                <w:highlight w:val="none"/>
              </w:rPr>
            </w:pPr>
            <w:r>
              <w:rPr>
                <w:rFonts w:hint="eastAsia" w:ascii="宋体" w:hAnsi="宋体" w:cs="宋体"/>
                <w:b/>
                <w:bCs/>
                <w:sz w:val="22"/>
                <w:highlight w:val="none"/>
              </w:rPr>
              <w:t>资质</w:t>
            </w:r>
          </w:p>
        </w:tc>
        <w:tc>
          <w:tcPr>
            <w:tcW w:w="893" w:type="dxa"/>
            <w:noWrap w:val="0"/>
            <w:vAlign w:val="center"/>
          </w:tcPr>
          <w:p w14:paraId="62935338">
            <w:pPr>
              <w:jc w:val="center"/>
              <w:rPr>
                <w:rFonts w:hint="eastAsia" w:ascii="宋体" w:hAnsi="宋体" w:cs="宋体"/>
                <w:b/>
                <w:bCs/>
                <w:sz w:val="22"/>
                <w:highlight w:val="none"/>
              </w:rPr>
            </w:pPr>
          </w:p>
        </w:tc>
        <w:tc>
          <w:tcPr>
            <w:tcW w:w="6605" w:type="dxa"/>
            <w:noWrap w:val="0"/>
            <w:vAlign w:val="center"/>
          </w:tcPr>
          <w:p w14:paraId="02F7F9D0">
            <w:pPr>
              <w:rPr>
                <w:rFonts w:hint="eastAsia" w:ascii="宋体" w:hAnsi="宋体" w:cs="宋体"/>
                <w:sz w:val="22"/>
                <w:highlight w:val="none"/>
              </w:rPr>
            </w:pPr>
            <w:r>
              <w:rPr>
                <w:rFonts w:hint="eastAsia" w:ascii="宋体" w:hAnsi="宋体" w:cs="宋体"/>
                <w:szCs w:val="21"/>
                <w:highlight w:val="none"/>
              </w:rPr>
              <w:t>提供有效的工信部电信设备进网许可证证书复印件</w:t>
            </w:r>
          </w:p>
        </w:tc>
      </w:tr>
      <w:tr w14:paraId="7698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8" w:type="dxa"/>
            <w:noWrap w:val="0"/>
            <w:vAlign w:val="center"/>
          </w:tcPr>
          <w:p w14:paraId="4C02681E">
            <w:pPr>
              <w:jc w:val="center"/>
              <w:rPr>
                <w:rFonts w:hint="eastAsia" w:ascii="宋体" w:hAnsi="宋体" w:cs="宋体"/>
                <w:b/>
                <w:bCs/>
                <w:sz w:val="22"/>
                <w:highlight w:val="none"/>
              </w:rPr>
            </w:pPr>
            <w:r>
              <w:rPr>
                <w:rFonts w:hint="eastAsia" w:ascii="宋体" w:hAnsi="宋体" w:cs="宋体"/>
                <w:b/>
                <w:bCs/>
                <w:sz w:val="22"/>
                <w:highlight w:val="none"/>
              </w:rPr>
              <w:t>质保</w:t>
            </w:r>
          </w:p>
        </w:tc>
        <w:tc>
          <w:tcPr>
            <w:tcW w:w="893" w:type="dxa"/>
            <w:noWrap w:val="0"/>
            <w:vAlign w:val="center"/>
          </w:tcPr>
          <w:p w14:paraId="676C0915">
            <w:pPr>
              <w:jc w:val="center"/>
              <w:rPr>
                <w:rFonts w:hint="eastAsia" w:ascii="宋体" w:hAnsi="宋体" w:cs="宋体"/>
                <w:b/>
                <w:bCs/>
                <w:sz w:val="22"/>
                <w:highlight w:val="none"/>
              </w:rPr>
            </w:pPr>
          </w:p>
        </w:tc>
        <w:tc>
          <w:tcPr>
            <w:tcW w:w="6605" w:type="dxa"/>
            <w:noWrap w:val="0"/>
            <w:vAlign w:val="center"/>
          </w:tcPr>
          <w:p w14:paraId="00969EEF">
            <w:pPr>
              <w:rPr>
                <w:rFonts w:hint="eastAsia" w:ascii="宋体" w:hAnsi="宋体" w:cs="宋体"/>
                <w:sz w:val="22"/>
                <w:highlight w:val="none"/>
              </w:rPr>
            </w:pPr>
            <w:r>
              <w:rPr>
                <w:rFonts w:hint="eastAsia" w:ascii="宋体" w:hAnsi="宋体" w:cs="宋体"/>
                <w:szCs w:val="21"/>
                <w:highlight w:val="none"/>
              </w:rPr>
              <w:t>3年原厂质保</w:t>
            </w:r>
          </w:p>
        </w:tc>
      </w:tr>
    </w:tbl>
    <w:p w14:paraId="5A729875">
      <w:pPr>
        <w:rPr>
          <w:highlight w:val="none"/>
        </w:rPr>
      </w:pPr>
    </w:p>
    <w:p w14:paraId="569A7F98">
      <w:pPr>
        <w:ind w:firstLine="424" w:firstLineChars="202"/>
        <w:rPr>
          <w:rFonts w:hint="eastAsia" w:ascii="宋体" w:hAnsi="宋体"/>
          <w:szCs w:val="21"/>
          <w:highlight w:val="none"/>
        </w:rPr>
      </w:pPr>
    </w:p>
    <w:p w14:paraId="38007820">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出口路由器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906"/>
        <w:gridCol w:w="6641"/>
      </w:tblGrid>
      <w:tr w14:paraId="6B1F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1012" w:type="dxa"/>
            <w:noWrap w:val="0"/>
            <w:vAlign w:val="center"/>
          </w:tcPr>
          <w:p w14:paraId="68B1A5CB">
            <w:pPr>
              <w:jc w:val="center"/>
              <w:rPr>
                <w:rFonts w:hint="eastAsia" w:ascii="宋体" w:hAnsi="宋体" w:cs="宋体"/>
                <w:b/>
                <w:bCs/>
                <w:sz w:val="22"/>
                <w:highlight w:val="none"/>
              </w:rPr>
            </w:pPr>
            <w:r>
              <w:rPr>
                <w:rFonts w:hint="eastAsia" w:ascii="宋体" w:hAnsi="宋体" w:cs="宋体"/>
                <w:b/>
                <w:bCs/>
                <w:sz w:val="22"/>
                <w:highlight w:val="none"/>
              </w:rPr>
              <w:t>指标项</w:t>
            </w:r>
          </w:p>
        </w:tc>
        <w:tc>
          <w:tcPr>
            <w:tcW w:w="906" w:type="dxa"/>
            <w:noWrap w:val="0"/>
            <w:vAlign w:val="center"/>
          </w:tcPr>
          <w:p w14:paraId="2BF689CC">
            <w:pPr>
              <w:jc w:val="center"/>
              <w:rPr>
                <w:rFonts w:hint="eastAsia" w:ascii="宋体" w:hAnsi="宋体" w:cs="宋体"/>
                <w:b/>
                <w:bCs/>
                <w:sz w:val="22"/>
                <w:highlight w:val="none"/>
              </w:rPr>
            </w:pPr>
            <w:r>
              <w:rPr>
                <w:rFonts w:hint="eastAsia" w:ascii="宋体" w:hAnsi="宋体" w:cs="宋体"/>
                <w:b/>
                <w:bCs/>
                <w:sz w:val="22"/>
                <w:highlight w:val="none"/>
              </w:rPr>
              <w:t>重要性</w:t>
            </w:r>
          </w:p>
        </w:tc>
        <w:tc>
          <w:tcPr>
            <w:tcW w:w="6641" w:type="dxa"/>
            <w:noWrap w:val="0"/>
            <w:vAlign w:val="center"/>
          </w:tcPr>
          <w:p w14:paraId="2EB94518">
            <w:pPr>
              <w:jc w:val="center"/>
              <w:rPr>
                <w:rFonts w:hint="eastAsia" w:ascii="宋体" w:hAnsi="宋体" w:cs="宋体"/>
                <w:b/>
                <w:bCs/>
                <w:sz w:val="22"/>
                <w:highlight w:val="none"/>
              </w:rPr>
            </w:pPr>
            <w:r>
              <w:rPr>
                <w:rFonts w:hint="eastAsia" w:ascii="宋体" w:hAnsi="宋体" w:cs="宋体"/>
                <w:b/>
                <w:bCs/>
                <w:sz w:val="22"/>
                <w:highlight w:val="none"/>
              </w:rPr>
              <w:t>指标要求</w:t>
            </w:r>
          </w:p>
        </w:tc>
      </w:tr>
      <w:tr w14:paraId="0C68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1012" w:type="dxa"/>
            <w:vMerge w:val="restart"/>
            <w:noWrap w:val="0"/>
            <w:vAlign w:val="center"/>
          </w:tcPr>
          <w:p w14:paraId="4203E0D8">
            <w:pPr>
              <w:jc w:val="center"/>
              <w:rPr>
                <w:rFonts w:hint="eastAsia" w:ascii="宋体" w:hAnsi="宋体" w:cs="宋体"/>
                <w:b/>
                <w:bCs/>
                <w:sz w:val="22"/>
                <w:szCs w:val="22"/>
                <w:highlight w:val="none"/>
              </w:rPr>
            </w:pPr>
            <w:r>
              <w:rPr>
                <w:rFonts w:hint="eastAsia" w:ascii="宋体" w:hAnsi="宋体" w:cs="宋体"/>
                <w:b/>
                <w:bCs/>
                <w:sz w:val="22"/>
                <w:szCs w:val="22"/>
                <w:highlight w:val="none"/>
              </w:rPr>
              <w:t>硬件</w:t>
            </w:r>
          </w:p>
          <w:p w14:paraId="370CAFBE">
            <w:pPr>
              <w:jc w:val="center"/>
              <w:rPr>
                <w:rFonts w:hint="eastAsia" w:ascii="宋体" w:hAnsi="宋体" w:cs="宋体"/>
                <w:b/>
                <w:bCs/>
                <w:sz w:val="22"/>
                <w:highlight w:val="none"/>
              </w:rPr>
            </w:pPr>
            <w:r>
              <w:rPr>
                <w:rFonts w:hint="eastAsia" w:ascii="宋体" w:hAnsi="宋体" w:cs="宋体"/>
                <w:b/>
                <w:bCs/>
                <w:sz w:val="22"/>
                <w:szCs w:val="22"/>
                <w:highlight w:val="none"/>
              </w:rPr>
              <w:t>规格</w:t>
            </w:r>
          </w:p>
        </w:tc>
        <w:tc>
          <w:tcPr>
            <w:tcW w:w="906" w:type="dxa"/>
            <w:noWrap w:val="0"/>
            <w:vAlign w:val="center"/>
          </w:tcPr>
          <w:p w14:paraId="2F5D8208">
            <w:pPr>
              <w:jc w:val="center"/>
              <w:rPr>
                <w:rFonts w:hint="eastAsia" w:ascii="宋体" w:hAnsi="宋体" w:cs="宋体"/>
                <w:b/>
                <w:bCs/>
                <w:szCs w:val="21"/>
                <w:highlight w:val="none"/>
              </w:rPr>
            </w:pPr>
          </w:p>
        </w:tc>
        <w:tc>
          <w:tcPr>
            <w:tcW w:w="6641" w:type="dxa"/>
            <w:noWrap w:val="0"/>
            <w:vAlign w:val="center"/>
          </w:tcPr>
          <w:p w14:paraId="081A24F3">
            <w:pPr>
              <w:rPr>
                <w:rFonts w:hint="eastAsia" w:ascii="宋体" w:hAnsi="宋体" w:cs="宋体"/>
                <w:szCs w:val="21"/>
                <w:highlight w:val="none"/>
              </w:rPr>
            </w:pPr>
            <w:r>
              <w:rPr>
                <w:rFonts w:hint="eastAsia"/>
                <w:sz w:val="22"/>
                <w:highlight w:val="none"/>
              </w:rPr>
              <w:t>国产芯片</w:t>
            </w:r>
            <w:r>
              <w:rPr>
                <w:rFonts w:hint="eastAsia" w:ascii="宋体" w:hAnsi="宋体" w:cs="宋体"/>
                <w:szCs w:val="21"/>
                <w:highlight w:val="none"/>
              </w:rPr>
              <w:t>，标准机架式设备</w:t>
            </w:r>
          </w:p>
        </w:tc>
      </w:tr>
      <w:tr w14:paraId="2D6F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1012" w:type="dxa"/>
            <w:vMerge w:val="continue"/>
            <w:noWrap w:val="0"/>
            <w:vAlign w:val="center"/>
          </w:tcPr>
          <w:p w14:paraId="15D9CF31">
            <w:pPr>
              <w:jc w:val="center"/>
              <w:rPr>
                <w:rFonts w:hint="eastAsia" w:ascii="宋体" w:hAnsi="宋体" w:cs="宋体"/>
                <w:b/>
                <w:bCs/>
                <w:sz w:val="22"/>
                <w:highlight w:val="none"/>
              </w:rPr>
            </w:pPr>
          </w:p>
        </w:tc>
        <w:tc>
          <w:tcPr>
            <w:tcW w:w="906" w:type="dxa"/>
            <w:noWrap w:val="0"/>
            <w:vAlign w:val="center"/>
          </w:tcPr>
          <w:p w14:paraId="497ED5B5">
            <w:pPr>
              <w:jc w:val="center"/>
              <w:rPr>
                <w:rFonts w:hint="eastAsia" w:ascii="宋体" w:hAnsi="宋体" w:cs="宋体"/>
                <w:b/>
                <w:bCs/>
                <w:sz w:val="22"/>
                <w:highlight w:val="none"/>
              </w:rPr>
            </w:pPr>
          </w:p>
        </w:tc>
        <w:tc>
          <w:tcPr>
            <w:tcW w:w="6641" w:type="dxa"/>
            <w:noWrap w:val="0"/>
            <w:vAlign w:val="center"/>
          </w:tcPr>
          <w:p w14:paraId="2A74C780">
            <w:pPr>
              <w:jc w:val="left"/>
              <w:rPr>
                <w:rFonts w:hint="eastAsia" w:ascii="宋体" w:hAnsi="宋体" w:cs="宋体"/>
                <w:b/>
                <w:bCs/>
                <w:sz w:val="22"/>
                <w:highlight w:val="none"/>
              </w:rPr>
            </w:pPr>
            <w:r>
              <w:rPr>
                <w:rFonts w:hint="eastAsia"/>
                <w:sz w:val="22"/>
                <w:szCs w:val="22"/>
                <w:highlight w:val="none"/>
              </w:rPr>
              <w:t>支持子卡槽位≥16个，支持业务板≥4块</w:t>
            </w:r>
          </w:p>
        </w:tc>
      </w:tr>
      <w:tr w14:paraId="6404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2" w:type="dxa"/>
            <w:noWrap w:val="0"/>
            <w:vAlign w:val="center"/>
          </w:tcPr>
          <w:p w14:paraId="2BEE5ED5">
            <w:pPr>
              <w:jc w:val="center"/>
              <w:rPr>
                <w:rFonts w:hint="eastAsia" w:ascii="宋体" w:hAnsi="宋体" w:cs="宋体"/>
                <w:b/>
                <w:bCs/>
                <w:sz w:val="22"/>
                <w:highlight w:val="none"/>
              </w:rPr>
            </w:pPr>
            <w:r>
              <w:rPr>
                <w:rFonts w:hint="eastAsia" w:ascii="宋体" w:hAnsi="宋体" w:cs="宋体"/>
                <w:b/>
                <w:bCs/>
                <w:sz w:val="22"/>
                <w:highlight w:val="none"/>
              </w:rPr>
              <w:t>转发</w:t>
            </w:r>
          </w:p>
          <w:p w14:paraId="6FB9A4F3">
            <w:pPr>
              <w:jc w:val="center"/>
              <w:rPr>
                <w:rFonts w:hint="eastAsia" w:ascii="宋体" w:hAnsi="宋体" w:cs="宋体"/>
                <w:b/>
                <w:bCs/>
                <w:sz w:val="22"/>
                <w:highlight w:val="none"/>
              </w:rPr>
            </w:pPr>
            <w:r>
              <w:rPr>
                <w:rFonts w:hint="eastAsia" w:ascii="宋体" w:hAnsi="宋体" w:cs="宋体"/>
                <w:b/>
                <w:bCs/>
                <w:sz w:val="22"/>
                <w:highlight w:val="none"/>
              </w:rPr>
              <w:t>性能</w:t>
            </w:r>
          </w:p>
        </w:tc>
        <w:tc>
          <w:tcPr>
            <w:tcW w:w="906" w:type="dxa"/>
            <w:noWrap w:val="0"/>
            <w:vAlign w:val="center"/>
          </w:tcPr>
          <w:p w14:paraId="0D478981">
            <w:pPr>
              <w:pStyle w:val="6"/>
              <w:spacing w:before="0" w:beforeAutospacing="0" w:after="0" w:afterAutospacing="0"/>
              <w:jc w:val="center"/>
              <w:rPr>
                <w:rFonts w:hint="eastAsia"/>
                <w:b/>
                <w:bCs/>
                <w:sz w:val="22"/>
                <w:szCs w:val="22"/>
                <w:highlight w:val="none"/>
              </w:rPr>
            </w:pPr>
          </w:p>
        </w:tc>
        <w:tc>
          <w:tcPr>
            <w:tcW w:w="6641" w:type="dxa"/>
            <w:noWrap w:val="0"/>
            <w:vAlign w:val="center"/>
          </w:tcPr>
          <w:p w14:paraId="3753B845">
            <w:pPr>
              <w:pStyle w:val="6"/>
              <w:spacing w:before="0" w:beforeAutospacing="0" w:after="0" w:afterAutospacing="0"/>
              <w:jc w:val="both"/>
              <w:rPr>
                <w:rFonts w:hint="eastAsia"/>
                <w:highlight w:val="none"/>
              </w:rPr>
            </w:pPr>
            <w:r>
              <w:rPr>
                <w:rFonts w:hint="eastAsia"/>
                <w:sz w:val="22"/>
                <w:szCs w:val="22"/>
                <w:highlight w:val="none"/>
              </w:rPr>
              <w:t>交换容量≥500</w:t>
            </w:r>
            <w:r>
              <w:rPr>
                <w:sz w:val="22"/>
                <w:szCs w:val="22"/>
                <w:highlight w:val="none"/>
              </w:rPr>
              <w:t>T</w:t>
            </w:r>
            <w:r>
              <w:rPr>
                <w:rFonts w:hint="eastAsia"/>
                <w:sz w:val="22"/>
                <w:szCs w:val="22"/>
                <w:highlight w:val="none"/>
              </w:rPr>
              <w:t>bps</w:t>
            </w:r>
          </w:p>
        </w:tc>
      </w:tr>
      <w:tr w14:paraId="37DA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2" w:type="dxa"/>
            <w:vMerge w:val="restart"/>
            <w:noWrap w:val="0"/>
            <w:vAlign w:val="center"/>
          </w:tcPr>
          <w:p w14:paraId="7428AA1C">
            <w:pPr>
              <w:jc w:val="center"/>
              <w:rPr>
                <w:rFonts w:hint="eastAsia" w:ascii="宋体" w:hAnsi="宋体" w:cs="宋体"/>
                <w:b/>
                <w:bCs/>
                <w:szCs w:val="21"/>
                <w:highlight w:val="none"/>
              </w:rPr>
            </w:pPr>
            <w:r>
              <w:rPr>
                <w:rFonts w:hint="eastAsia" w:ascii="宋体" w:hAnsi="宋体" w:cs="宋体"/>
                <w:b/>
                <w:bCs/>
                <w:szCs w:val="21"/>
                <w:highlight w:val="none"/>
              </w:rPr>
              <w:t>实配</w:t>
            </w:r>
          </w:p>
        </w:tc>
        <w:tc>
          <w:tcPr>
            <w:tcW w:w="906" w:type="dxa"/>
            <w:noWrap w:val="0"/>
            <w:vAlign w:val="center"/>
          </w:tcPr>
          <w:p w14:paraId="61773AFC">
            <w:pPr>
              <w:pStyle w:val="6"/>
              <w:spacing w:before="0" w:beforeAutospacing="0" w:after="0" w:afterAutospacing="0"/>
              <w:jc w:val="center"/>
              <w:rPr>
                <w:rFonts w:hint="eastAsia"/>
                <w:b/>
                <w:bCs/>
                <w:sz w:val="22"/>
                <w:szCs w:val="22"/>
                <w:highlight w:val="none"/>
              </w:rPr>
            </w:pPr>
          </w:p>
        </w:tc>
        <w:tc>
          <w:tcPr>
            <w:tcW w:w="6641" w:type="dxa"/>
            <w:noWrap w:val="0"/>
            <w:vAlign w:val="center"/>
          </w:tcPr>
          <w:p w14:paraId="1E9D0831">
            <w:pPr>
              <w:pStyle w:val="6"/>
              <w:spacing w:before="0" w:beforeAutospacing="0" w:after="0" w:afterAutospacing="0"/>
              <w:jc w:val="both"/>
              <w:rPr>
                <w:rFonts w:hint="eastAsia"/>
                <w:sz w:val="22"/>
                <w:szCs w:val="22"/>
                <w:highlight w:val="none"/>
              </w:rPr>
            </w:pPr>
            <w:r>
              <w:rPr>
                <w:rFonts w:hint="eastAsia"/>
                <w:sz w:val="22"/>
                <w:szCs w:val="22"/>
                <w:highlight w:val="none"/>
              </w:rPr>
              <w:t>主控板≥2个，支持 1+1冗余</w:t>
            </w:r>
          </w:p>
        </w:tc>
      </w:tr>
      <w:tr w14:paraId="1539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2" w:type="dxa"/>
            <w:vMerge w:val="continue"/>
            <w:noWrap w:val="0"/>
            <w:vAlign w:val="center"/>
          </w:tcPr>
          <w:p w14:paraId="3BC79C96">
            <w:pPr>
              <w:jc w:val="center"/>
              <w:rPr>
                <w:rFonts w:hint="eastAsia" w:ascii="宋体" w:hAnsi="宋体" w:cs="宋体"/>
                <w:b/>
                <w:bCs/>
                <w:sz w:val="22"/>
                <w:highlight w:val="none"/>
              </w:rPr>
            </w:pPr>
          </w:p>
        </w:tc>
        <w:tc>
          <w:tcPr>
            <w:tcW w:w="906" w:type="dxa"/>
            <w:noWrap w:val="0"/>
            <w:vAlign w:val="center"/>
          </w:tcPr>
          <w:p w14:paraId="78330765">
            <w:pPr>
              <w:pStyle w:val="6"/>
              <w:spacing w:before="0" w:beforeAutospacing="0" w:after="0" w:afterAutospacing="0"/>
              <w:jc w:val="center"/>
              <w:rPr>
                <w:rFonts w:hint="eastAsia"/>
                <w:b/>
                <w:bCs/>
                <w:sz w:val="22"/>
                <w:szCs w:val="22"/>
                <w:highlight w:val="none"/>
              </w:rPr>
            </w:pPr>
          </w:p>
        </w:tc>
        <w:tc>
          <w:tcPr>
            <w:tcW w:w="6641" w:type="dxa"/>
            <w:noWrap w:val="0"/>
            <w:vAlign w:val="center"/>
          </w:tcPr>
          <w:p w14:paraId="671F6A9C">
            <w:pPr>
              <w:pStyle w:val="6"/>
              <w:spacing w:before="0" w:beforeAutospacing="0" w:after="0" w:afterAutospacing="0"/>
              <w:jc w:val="both"/>
              <w:rPr>
                <w:rFonts w:hint="eastAsia"/>
                <w:sz w:val="22"/>
                <w:szCs w:val="22"/>
                <w:highlight w:val="none"/>
              </w:rPr>
            </w:pPr>
            <w:r>
              <w:rPr>
                <w:rFonts w:hint="eastAsia"/>
                <w:sz w:val="22"/>
                <w:szCs w:val="22"/>
                <w:highlight w:val="none"/>
              </w:rPr>
              <w:t>独立交换网板≥2个</w:t>
            </w:r>
          </w:p>
        </w:tc>
      </w:tr>
      <w:tr w14:paraId="6375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2" w:type="dxa"/>
            <w:vMerge w:val="continue"/>
            <w:noWrap w:val="0"/>
            <w:vAlign w:val="center"/>
          </w:tcPr>
          <w:p w14:paraId="5416714B">
            <w:pPr>
              <w:jc w:val="center"/>
              <w:rPr>
                <w:rFonts w:hint="eastAsia" w:ascii="宋体" w:hAnsi="宋体" w:cs="宋体"/>
                <w:b/>
                <w:bCs/>
                <w:sz w:val="22"/>
                <w:highlight w:val="none"/>
              </w:rPr>
            </w:pPr>
          </w:p>
        </w:tc>
        <w:tc>
          <w:tcPr>
            <w:tcW w:w="906" w:type="dxa"/>
            <w:noWrap w:val="0"/>
            <w:vAlign w:val="center"/>
          </w:tcPr>
          <w:p w14:paraId="5B69F7B2">
            <w:pPr>
              <w:jc w:val="center"/>
              <w:rPr>
                <w:rFonts w:hint="eastAsia" w:ascii="宋体" w:hAnsi="宋体" w:cs="宋体"/>
                <w:b/>
                <w:bCs/>
                <w:szCs w:val="21"/>
                <w:highlight w:val="none"/>
              </w:rPr>
            </w:pPr>
          </w:p>
        </w:tc>
        <w:tc>
          <w:tcPr>
            <w:tcW w:w="6641" w:type="dxa"/>
            <w:noWrap w:val="0"/>
            <w:vAlign w:val="center"/>
          </w:tcPr>
          <w:p w14:paraId="2A974248">
            <w:pPr>
              <w:rPr>
                <w:rFonts w:hint="eastAsia" w:ascii="宋体" w:hAnsi="宋体" w:cs="宋体"/>
                <w:sz w:val="22"/>
                <w:highlight w:val="none"/>
              </w:rPr>
            </w:pPr>
            <w:r>
              <w:rPr>
                <w:rFonts w:hint="eastAsia" w:ascii="宋体" w:hAnsi="宋体" w:cs="宋体"/>
                <w:kern w:val="0"/>
                <w:sz w:val="22"/>
                <w:szCs w:val="22"/>
                <w:highlight w:val="none"/>
              </w:rPr>
              <w:t>1G/10G BASE-X SFP Plus</w:t>
            </w:r>
            <w:r>
              <w:rPr>
                <w:rFonts w:hint="eastAsia"/>
                <w:sz w:val="22"/>
                <w:szCs w:val="22"/>
                <w:highlight w:val="none"/>
              </w:rPr>
              <w:t>端口≥8个</w:t>
            </w:r>
          </w:p>
        </w:tc>
      </w:tr>
      <w:tr w14:paraId="04F4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2" w:type="dxa"/>
            <w:vMerge w:val="continue"/>
            <w:noWrap w:val="0"/>
            <w:vAlign w:val="center"/>
          </w:tcPr>
          <w:p w14:paraId="05F321DB">
            <w:pPr>
              <w:jc w:val="center"/>
              <w:rPr>
                <w:rFonts w:hint="eastAsia" w:ascii="宋体" w:hAnsi="宋体" w:cs="宋体"/>
                <w:b/>
                <w:bCs/>
                <w:sz w:val="22"/>
                <w:highlight w:val="none"/>
              </w:rPr>
            </w:pPr>
          </w:p>
        </w:tc>
        <w:tc>
          <w:tcPr>
            <w:tcW w:w="906" w:type="dxa"/>
            <w:noWrap w:val="0"/>
            <w:vAlign w:val="center"/>
          </w:tcPr>
          <w:p w14:paraId="79AC86E6">
            <w:pPr>
              <w:jc w:val="center"/>
              <w:rPr>
                <w:rFonts w:hint="eastAsia" w:ascii="宋体" w:hAnsi="宋体" w:cs="宋体"/>
                <w:b/>
                <w:bCs/>
                <w:szCs w:val="21"/>
                <w:highlight w:val="none"/>
              </w:rPr>
            </w:pPr>
          </w:p>
        </w:tc>
        <w:tc>
          <w:tcPr>
            <w:tcW w:w="6641" w:type="dxa"/>
            <w:noWrap w:val="0"/>
            <w:vAlign w:val="center"/>
          </w:tcPr>
          <w:p w14:paraId="46A32421">
            <w:pPr>
              <w:rPr>
                <w:rFonts w:hint="eastAsia"/>
                <w:sz w:val="22"/>
                <w:szCs w:val="22"/>
                <w:highlight w:val="none"/>
              </w:rPr>
            </w:pPr>
            <w:r>
              <w:rPr>
                <w:rFonts w:hint="eastAsia"/>
                <w:sz w:val="22"/>
                <w:szCs w:val="22"/>
                <w:highlight w:val="none"/>
              </w:rPr>
              <w:t>万兆多模模块≥6个，万兆单模模块（1310nm，10km）≥2个，千兆单模模块（1310nm，10km）≥2个</w:t>
            </w:r>
          </w:p>
        </w:tc>
      </w:tr>
      <w:tr w14:paraId="1D79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2" w:type="dxa"/>
            <w:vMerge w:val="continue"/>
            <w:noWrap w:val="0"/>
            <w:vAlign w:val="center"/>
          </w:tcPr>
          <w:p w14:paraId="6D5EEB84">
            <w:pPr>
              <w:jc w:val="center"/>
              <w:rPr>
                <w:rFonts w:hint="eastAsia" w:ascii="宋体" w:hAnsi="宋体" w:cs="宋体"/>
                <w:b/>
                <w:bCs/>
                <w:sz w:val="22"/>
                <w:highlight w:val="none"/>
              </w:rPr>
            </w:pPr>
          </w:p>
        </w:tc>
        <w:tc>
          <w:tcPr>
            <w:tcW w:w="906" w:type="dxa"/>
            <w:noWrap w:val="0"/>
            <w:vAlign w:val="center"/>
          </w:tcPr>
          <w:p w14:paraId="3A9BBF1C">
            <w:pPr>
              <w:jc w:val="center"/>
              <w:rPr>
                <w:rFonts w:hint="eastAsia" w:ascii="宋体" w:hAnsi="宋体" w:cs="宋体"/>
                <w:b/>
                <w:bCs/>
                <w:szCs w:val="21"/>
                <w:highlight w:val="none"/>
              </w:rPr>
            </w:pPr>
          </w:p>
        </w:tc>
        <w:tc>
          <w:tcPr>
            <w:tcW w:w="6641" w:type="dxa"/>
            <w:noWrap w:val="0"/>
            <w:vAlign w:val="center"/>
          </w:tcPr>
          <w:p w14:paraId="01F98A5A">
            <w:pPr>
              <w:rPr>
                <w:rFonts w:hint="eastAsia" w:ascii="宋体" w:hAnsi="宋体" w:cs="宋体"/>
                <w:szCs w:val="21"/>
                <w:highlight w:val="none"/>
              </w:rPr>
            </w:pPr>
            <w:r>
              <w:rPr>
                <w:rFonts w:hint="eastAsia" w:ascii="宋体" w:hAnsi="宋体" w:cs="宋体"/>
                <w:szCs w:val="21"/>
                <w:highlight w:val="none"/>
              </w:rPr>
              <w:t>配置电源≥2个，冗余风扇</w:t>
            </w:r>
          </w:p>
        </w:tc>
      </w:tr>
      <w:tr w14:paraId="61D5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2" w:type="dxa"/>
            <w:noWrap w:val="0"/>
            <w:vAlign w:val="center"/>
          </w:tcPr>
          <w:p w14:paraId="28871A8D">
            <w:pPr>
              <w:jc w:val="center"/>
              <w:rPr>
                <w:rFonts w:ascii="宋体" w:hAnsi="宋体" w:cs="宋体"/>
                <w:b/>
                <w:bCs/>
                <w:sz w:val="22"/>
                <w:highlight w:val="none"/>
              </w:rPr>
            </w:pPr>
            <w:r>
              <w:rPr>
                <w:rFonts w:hint="eastAsia" w:ascii="宋体" w:hAnsi="宋体" w:cs="宋体"/>
                <w:b/>
                <w:bCs/>
                <w:sz w:val="22"/>
                <w:highlight w:val="none"/>
              </w:rPr>
              <w:t>架构</w:t>
            </w:r>
          </w:p>
        </w:tc>
        <w:tc>
          <w:tcPr>
            <w:tcW w:w="906" w:type="dxa"/>
            <w:noWrap w:val="0"/>
            <w:vAlign w:val="center"/>
          </w:tcPr>
          <w:p w14:paraId="5C67C666">
            <w:pPr>
              <w:jc w:val="center"/>
              <w:rPr>
                <w:rFonts w:hint="eastAsia" w:ascii="宋体" w:hAnsi="宋体" w:cs="宋体"/>
                <w:b/>
                <w:bCs/>
                <w:szCs w:val="21"/>
                <w:highlight w:val="none"/>
              </w:rPr>
            </w:pPr>
          </w:p>
        </w:tc>
        <w:tc>
          <w:tcPr>
            <w:tcW w:w="6641" w:type="dxa"/>
            <w:noWrap w:val="0"/>
            <w:vAlign w:val="center"/>
          </w:tcPr>
          <w:p w14:paraId="7475E356">
            <w:pPr>
              <w:rPr>
                <w:rFonts w:ascii="宋体" w:hAnsi="宋体" w:cs="宋体"/>
                <w:szCs w:val="21"/>
                <w:highlight w:val="none"/>
              </w:rPr>
            </w:pPr>
            <w:r>
              <w:rPr>
                <w:rFonts w:hint="eastAsia" w:ascii="宋体" w:hAnsi="宋体" w:cs="宋体"/>
                <w:szCs w:val="21"/>
                <w:highlight w:val="none"/>
              </w:rPr>
              <w:t>支持NP架构，支持分布式转发，所有线卡均有业务处理和转发能力</w:t>
            </w:r>
          </w:p>
        </w:tc>
      </w:tr>
      <w:tr w14:paraId="7240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12" w:type="dxa"/>
            <w:noWrap w:val="0"/>
            <w:vAlign w:val="center"/>
          </w:tcPr>
          <w:p w14:paraId="583BDD94">
            <w:pPr>
              <w:jc w:val="center"/>
              <w:rPr>
                <w:rFonts w:hint="eastAsia" w:ascii="宋体" w:hAnsi="宋体" w:cs="宋体"/>
                <w:b/>
                <w:bCs/>
                <w:sz w:val="22"/>
                <w:highlight w:val="none"/>
              </w:rPr>
            </w:pPr>
            <w:r>
              <w:rPr>
                <w:rFonts w:hint="eastAsia" w:ascii="宋体" w:hAnsi="宋体" w:cs="宋体"/>
                <w:b/>
                <w:bCs/>
                <w:sz w:val="22"/>
                <w:highlight w:val="none"/>
              </w:rPr>
              <w:t>协议</w:t>
            </w:r>
          </w:p>
          <w:p w14:paraId="5683F93B">
            <w:pPr>
              <w:jc w:val="center"/>
              <w:rPr>
                <w:rFonts w:hint="eastAsia" w:ascii="宋体" w:hAnsi="宋体" w:cs="宋体"/>
                <w:b/>
                <w:bCs/>
                <w:sz w:val="22"/>
                <w:highlight w:val="none"/>
              </w:rPr>
            </w:pPr>
            <w:r>
              <w:rPr>
                <w:rFonts w:hint="eastAsia" w:ascii="宋体" w:hAnsi="宋体" w:cs="宋体"/>
                <w:b/>
                <w:bCs/>
                <w:sz w:val="22"/>
                <w:highlight w:val="none"/>
              </w:rPr>
              <w:t>支持</w:t>
            </w:r>
          </w:p>
        </w:tc>
        <w:tc>
          <w:tcPr>
            <w:tcW w:w="906" w:type="dxa"/>
            <w:noWrap w:val="0"/>
            <w:vAlign w:val="center"/>
          </w:tcPr>
          <w:p w14:paraId="0A182148">
            <w:pPr>
              <w:pStyle w:val="6"/>
              <w:spacing w:before="0" w:beforeAutospacing="0" w:after="0" w:afterAutospacing="0"/>
              <w:jc w:val="center"/>
              <w:rPr>
                <w:rFonts w:hint="eastAsia"/>
                <w:b/>
                <w:bCs/>
                <w:sz w:val="22"/>
                <w:szCs w:val="22"/>
                <w:highlight w:val="none"/>
              </w:rPr>
            </w:pPr>
          </w:p>
        </w:tc>
        <w:tc>
          <w:tcPr>
            <w:tcW w:w="6641" w:type="dxa"/>
            <w:noWrap w:val="0"/>
            <w:vAlign w:val="center"/>
          </w:tcPr>
          <w:p w14:paraId="02C66FE0">
            <w:pPr>
              <w:pStyle w:val="6"/>
              <w:spacing w:before="0" w:beforeAutospacing="0" w:after="0" w:afterAutospacing="0"/>
              <w:jc w:val="both"/>
              <w:rPr>
                <w:rFonts w:hint="eastAsia"/>
                <w:highlight w:val="none"/>
              </w:rPr>
            </w:pPr>
            <w:r>
              <w:rPr>
                <w:rFonts w:hint="eastAsia"/>
                <w:sz w:val="22"/>
                <w:szCs w:val="22"/>
                <w:highlight w:val="none"/>
              </w:rPr>
              <w:t>支持 IPv4 和 IPv6 双协议栈，支持 SR/SRv6、FlexE、iFIT、Netconf 等技术，具备完善的 SDN 能力</w:t>
            </w:r>
          </w:p>
        </w:tc>
      </w:tr>
      <w:tr w14:paraId="655C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12" w:type="dxa"/>
            <w:noWrap w:val="0"/>
            <w:vAlign w:val="center"/>
          </w:tcPr>
          <w:p w14:paraId="15E575EE">
            <w:pPr>
              <w:jc w:val="center"/>
              <w:rPr>
                <w:rFonts w:hint="eastAsia" w:ascii="宋体" w:hAnsi="宋体" w:cs="宋体"/>
                <w:b/>
                <w:bCs/>
                <w:sz w:val="22"/>
                <w:highlight w:val="none"/>
              </w:rPr>
            </w:pPr>
            <w:r>
              <w:rPr>
                <w:rFonts w:hint="eastAsia" w:ascii="宋体" w:hAnsi="宋体" w:cs="宋体"/>
                <w:b/>
                <w:bCs/>
                <w:sz w:val="22"/>
                <w:highlight w:val="none"/>
              </w:rPr>
              <w:t>原机</w:t>
            </w:r>
          </w:p>
          <w:p w14:paraId="68312F3A">
            <w:pPr>
              <w:jc w:val="center"/>
              <w:rPr>
                <w:rFonts w:ascii="宋体" w:hAnsi="宋体" w:cs="宋体"/>
                <w:b/>
                <w:bCs/>
                <w:sz w:val="22"/>
                <w:highlight w:val="none"/>
              </w:rPr>
            </w:pPr>
            <w:r>
              <w:rPr>
                <w:rFonts w:hint="eastAsia" w:ascii="宋体" w:hAnsi="宋体" w:cs="宋体"/>
                <w:b/>
                <w:bCs/>
                <w:sz w:val="22"/>
                <w:highlight w:val="none"/>
              </w:rPr>
              <w:t>要求</w:t>
            </w:r>
          </w:p>
        </w:tc>
        <w:tc>
          <w:tcPr>
            <w:tcW w:w="906" w:type="dxa"/>
            <w:noWrap w:val="0"/>
            <w:vAlign w:val="center"/>
          </w:tcPr>
          <w:p w14:paraId="4F0B5D44">
            <w:pPr>
              <w:pStyle w:val="6"/>
              <w:spacing w:before="0" w:beforeAutospacing="0" w:after="0" w:afterAutospacing="0"/>
              <w:jc w:val="center"/>
              <w:rPr>
                <w:rFonts w:hint="eastAsia"/>
                <w:b/>
                <w:bCs/>
                <w:sz w:val="22"/>
                <w:szCs w:val="22"/>
                <w:highlight w:val="none"/>
              </w:rPr>
            </w:pPr>
          </w:p>
        </w:tc>
        <w:tc>
          <w:tcPr>
            <w:tcW w:w="6641" w:type="dxa"/>
            <w:noWrap w:val="0"/>
            <w:vAlign w:val="center"/>
          </w:tcPr>
          <w:p w14:paraId="043A36F0">
            <w:pPr>
              <w:pStyle w:val="6"/>
              <w:spacing w:before="0" w:beforeAutospacing="0" w:after="0" w:afterAutospacing="0"/>
              <w:jc w:val="both"/>
              <w:rPr>
                <w:rFonts w:hint="eastAsia"/>
                <w:sz w:val="22"/>
                <w:szCs w:val="22"/>
                <w:highlight w:val="none"/>
              </w:rPr>
            </w:pPr>
            <w:r>
              <w:rPr>
                <w:rFonts w:hint="eastAsia"/>
                <w:sz w:val="21"/>
                <w:szCs w:val="21"/>
                <w:highlight w:val="none"/>
              </w:rPr>
              <w:t>路由器为原厂整机，采用原厂原装配件，非渠道拼装。</w:t>
            </w:r>
          </w:p>
        </w:tc>
      </w:tr>
      <w:tr w14:paraId="3F33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2" w:type="dxa"/>
            <w:noWrap w:val="0"/>
            <w:vAlign w:val="center"/>
          </w:tcPr>
          <w:p w14:paraId="1EFB9861">
            <w:pPr>
              <w:jc w:val="center"/>
              <w:rPr>
                <w:rFonts w:hint="eastAsia" w:ascii="宋体" w:hAnsi="宋体" w:cs="宋体"/>
                <w:b/>
                <w:bCs/>
                <w:szCs w:val="21"/>
                <w:highlight w:val="none"/>
              </w:rPr>
            </w:pPr>
            <w:r>
              <w:rPr>
                <w:rFonts w:hint="eastAsia" w:ascii="宋体" w:hAnsi="宋体" w:cs="宋体"/>
                <w:b/>
                <w:bCs/>
                <w:szCs w:val="21"/>
                <w:highlight w:val="none"/>
              </w:rPr>
              <w:t>协议</w:t>
            </w:r>
          </w:p>
          <w:p w14:paraId="23AFAD35">
            <w:pPr>
              <w:jc w:val="center"/>
              <w:rPr>
                <w:rFonts w:ascii="宋体" w:hAnsi="宋体" w:cs="宋体"/>
                <w:b/>
                <w:bCs/>
                <w:szCs w:val="21"/>
                <w:highlight w:val="none"/>
              </w:rPr>
            </w:pPr>
            <w:r>
              <w:rPr>
                <w:rFonts w:hint="eastAsia" w:ascii="宋体" w:hAnsi="宋体" w:cs="宋体"/>
                <w:b/>
                <w:bCs/>
                <w:szCs w:val="21"/>
                <w:highlight w:val="none"/>
              </w:rPr>
              <w:t>要求</w:t>
            </w:r>
          </w:p>
        </w:tc>
        <w:tc>
          <w:tcPr>
            <w:tcW w:w="906" w:type="dxa"/>
            <w:noWrap w:val="0"/>
            <w:vAlign w:val="center"/>
          </w:tcPr>
          <w:p w14:paraId="7D784253">
            <w:pPr>
              <w:jc w:val="center"/>
              <w:rPr>
                <w:rFonts w:hint="eastAsia" w:ascii="宋体" w:hAnsi="宋体" w:cs="宋体"/>
                <w:szCs w:val="21"/>
                <w:highlight w:val="none"/>
              </w:rPr>
            </w:pPr>
          </w:p>
        </w:tc>
        <w:tc>
          <w:tcPr>
            <w:tcW w:w="6641" w:type="dxa"/>
            <w:noWrap w:val="0"/>
            <w:vAlign w:val="center"/>
          </w:tcPr>
          <w:p w14:paraId="68A51843">
            <w:pPr>
              <w:rPr>
                <w:rFonts w:ascii="宋体" w:hAnsi="宋体" w:cs="宋体"/>
                <w:szCs w:val="21"/>
                <w:highlight w:val="none"/>
              </w:rPr>
            </w:pPr>
            <w:r>
              <w:rPr>
                <w:rFonts w:hint="eastAsia" w:ascii="宋体" w:hAnsi="宋体" w:cs="宋体"/>
                <w:szCs w:val="21"/>
                <w:highlight w:val="none"/>
              </w:rPr>
              <w:t>支持IPv4/IPv6双栈</w:t>
            </w:r>
          </w:p>
        </w:tc>
      </w:tr>
      <w:tr w14:paraId="790B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12" w:type="dxa"/>
            <w:noWrap w:val="0"/>
            <w:vAlign w:val="center"/>
          </w:tcPr>
          <w:p w14:paraId="67CBBF17">
            <w:pPr>
              <w:jc w:val="center"/>
              <w:rPr>
                <w:rFonts w:hint="eastAsia" w:ascii="宋体" w:hAnsi="宋体" w:cs="宋体"/>
                <w:b/>
                <w:bCs/>
                <w:sz w:val="22"/>
                <w:highlight w:val="none"/>
              </w:rPr>
            </w:pPr>
            <w:r>
              <w:rPr>
                <w:rFonts w:hint="eastAsia" w:ascii="宋体" w:hAnsi="宋体" w:cs="宋体"/>
                <w:b/>
                <w:bCs/>
                <w:sz w:val="22"/>
                <w:highlight w:val="none"/>
              </w:rPr>
              <w:t>资质</w:t>
            </w:r>
          </w:p>
        </w:tc>
        <w:tc>
          <w:tcPr>
            <w:tcW w:w="906" w:type="dxa"/>
            <w:noWrap w:val="0"/>
            <w:vAlign w:val="center"/>
          </w:tcPr>
          <w:p w14:paraId="37D9C024">
            <w:pPr>
              <w:pStyle w:val="6"/>
              <w:spacing w:before="0" w:beforeAutospacing="0" w:after="0" w:afterAutospacing="0"/>
              <w:jc w:val="center"/>
              <w:rPr>
                <w:rFonts w:hint="eastAsia"/>
                <w:b/>
                <w:bCs/>
                <w:sz w:val="22"/>
                <w:szCs w:val="22"/>
                <w:highlight w:val="none"/>
              </w:rPr>
            </w:pPr>
          </w:p>
        </w:tc>
        <w:tc>
          <w:tcPr>
            <w:tcW w:w="6641" w:type="dxa"/>
            <w:noWrap w:val="0"/>
            <w:vAlign w:val="center"/>
          </w:tcPr>
          <w:p w14:paraId="495E0A28">
            <w:pPr>
              <w:pStyle w:val="6"/>
              <w:spacing w:before="0" w:beforeAutospacing="0" w:after="0" w:afterAutospacing="0"/>
              <w:jc w:val="both"/>
              <w:rPr>
                <w:rFonts w:hint="eastAsia"/>
                <w:sz w:val="22"/>
                <w:szCs w:val="22"/>
                <w:highlight w:val="none"/>
              </w:rPr>
            </w:pPr>
            <w:r>
              <w:rPr>
                <w:rFonts w:hint="eastAsia"/>
                <w:sz w:val="21"/>
                <w:szCs w:val="21"/>
                <w:highlight w:val="none"/>
              </w:rPr>
              <w:t>提供有效的工信部电信设备进网许可证证书复印件</w:t>
            </w:r>
          </w:p>
        </w:tc>
      </w:tr>
      <w:tr w14:paraId="52A1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12" w:type="dxa"/>
            <w:noWrap w:val="0"/>
            <w:vAlign w:val="center"/>
          </w:tcPr>
          <w:p w14:paraId="28970F15">
            <w:pPr>
              <w:jc w:val="center"/>
              <w:rPr>
                <w:rFonts w:hint="eastAsia" w:ascii="宋体" w:hAnsi="宋体" w:cs="宋体"/>
                <w:b/>
                <w:bCs/>
                <w:sz w:val="22"/>
                <w:highlight w:val="none"/>
              </w:rPr>
            </w:pPr>
            <w:r>
              <w:rPr>
                <w:rFonts w:hint="eastAsia" w:ascii="宋体" w:hAnsi="宋体" w:cs="宋体"/>
                <w:b/>
                <w:bCs/>
                <w:sz w:val="22"/>
                <w:highlight w:val="none"/>
              </w:rPr>
              <w:t>质保</w:t>
            </w:r>
          </w:p>
        </w:tc>
        <w:tc>
          <w:tcPr>
            <w:tcW w:w="906" w:type="dxa"/>
            <w:noWrap w:val="0"/>
            <w:vAlign w:val="center"/>
          </w:tcPr>
          <w:p w14:paraId="05443799">
            <w:pPr>
              <w:jc w:val="center"/>
              <w:rPr>
                <w:rFonts w:hint="eastAsia" w:ascii="宋体" w:hAnsi="宋体" w:cs="宋体"/>
                <w:b/>
                <w:bCs/>
                <w:sz w:val="22"/>
                <w:highlight w:val="none"/>
              </w:rPr>
            </w:pPr>
          </w:p>
        </w:tc>
        <w:tc>
          <w:tcPr>
            <w:tcW w:w="6641" w:type="dxa"/>
            <w:noWrap w:val="0"/>
            <w:vAlign w:val="center"/>
          </w:tcPr>
          <w:p w14:paraId="1CF175EC">
            <w:pPr>
              <w:rPr>
                <w:rFonts w:hint="eastAsia" w:ascii="宋体" w:hAnsi="宋体" w:cs="宋体"/>
                <w:sz w:val="22"/>
                <w:highlight w:val="none"/>
              </w:rPr>
            </w:pPr>
            <w:r>
              <w:rPr>
                <w:rFonts w:hint="eastAsia"/>
                <w:sz w:val="22"/>
                <w:highlight w:val="none"/>
              </w:rPr>
              <w:t>3年原厂质保</w:t>
            </w:r>
          </w:p>
        </w:tc>
      </w:tr>
    </w:tbl>
    <w:p w14:paraId="4F787D33">
      <w:pPr>
        <w:ind w:firstLine="424" w:firstLineChars="202"/>
        <w:rPr>
          <w:rFonts w:hint="eastAsia" w:ascii="宋体" w:hAnsi="宋体"/>
          <w:szCs w:val="21"/>
          <w:highlight w:val="none"/>
        </w:rPr>
      </w:pPr>
    </w:p>
    <w:p w14:paraId="2F6EA58B">
      <w:pPr>
        <w:ind w:firstLine="424" w:firstLineChars="202"/>
        <w:rPr>
          <w:rFonts w:hint="eastAsia" w:ascii="宋体" w:hAnsi="宋体"/>
          <w:szCs w:val="21"/>
          <w:highlight w:val="none"/>
        </w:rPr>
      </w:pPr>
    </w:p>
    <w:p w14:paraId="4F3CC9D1">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分光器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003"/>
        <w:gridCol w:w="6988"/>
      </w:tblGrid>
      <w:tr w14:paraId="6BB0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76" w:type="dxa"/>
            <w:noWrap w:val="0"/>
            <w:vAlign w:val="center"/>
          </w:tcPr>
          <w:p w14:paraId="0EC084ED">
            <w:pPr>
              <w:jc w:val="center"/>
              <w:rPr>
                <w:rFonts w:hint="eastAsia" w:ascii="宋体" w:hAnsi="宋体" w:cs="宋体"/>
                <w:b/>
                <w:bCs/>
                <w:sz w:val="22"/>
                <w:highlight w:val="none"/>
              </w:rPr>
            </w:pPr>
            <w:r>
              <w:rPr>
                <w:rFonts w:hint="eastAsia" w:ascii="宋体" w:hAnsi="宋体" w:cs="宋体"/>
                <w:b/>
                <w:bCs/>
                <w:sz w:val="22"/>
                <w:highlight w:val="none"/>
              </w:rPr>
              <w:t>指标项</w:t>
            </w:r>
          </w:p>
        </w:tc>
        <w:tc>
          <w:tcPr>
            <w:tcW w:w="1003" w:type="dxa"/>
            <w:noWrap w:val="0"/>
            <w:vAlign w:val="center"/>
          </w:tcPr>
          <w:p w14:paraId="3D654305">
            <w:pPr>
              <w:jc w:val="center"/>
              <w:rPr>
                <w:rFonts w:hint="eastAsia" w:ascii="宋体" w:hAnsi="宋体" w:cs="宋体"/>
                <w:b/>
                <w:bCs/>
                <w:sz w:val="22"/>
                <w:highlight w:val="none"/>
              </w:rPr>
            </w:pPr>
            <w:r>
              <w:rPr>
                <w:rFonts w:hint="eastAsia" w:ascii="宋体" w:hAnsi="宋体" w:cs="宋体"/>
                <w:b/>
                <w:bCs/>
                <w:sz w:val="22"/>
                <w:highlight w:val="none"/>
              </w:rPr>
              <w:t>重要性</w:t>
            </w:r>
          </w:p>
        </w:tc>
        <w:tc>
          <w:tcPr>
            <w:tcW w:w="6988" w:type="dxa"/>
            <w:noWrap w:val="0"/>
            <w:vAlign w:val="center"/>
          </w:tcPr>
          <w:p w14:paraId="6D794C52">
            <w:pPr>
              <w:jc w:val="center"/>
              <w:rPr>
                <w:rFonts w:hint="eastAsia" w:ascii="宋体" w:hAnsi="宋体" w:cs="宋体"/>
                <w:sz w:val="22"/>
                <w:highlight w:val="none"/>
              </w:rPr>
            </w:pPr>
            <w:r>
              <w:rPr>
                <w:rFonts w:hint="eastAsia" w:ascii="宋体" w:hAnsi="宋体" w:cs="宋体"/>
                <w:b/>
                <w:bCs/>
                <w:sz w:val="22"/>
                <w:highlight w:val="none"/>
              </w:rPr>
              <w:t>指标要求</w:t>
            </w:r>
          </w:p>
        </w:tc>
      </w:tr>
      <w:tr w14:paraId="05E1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76" w:type="dxa"/>
            <w:noWrap w:val="0"/>
            <w:vAlign w:val="center"/>
          </w:tcPr>
          <w:p w14:paraId="08013771">
            <w:pPr>
              <w:jc w:val="center"/>
              <w:rPr>
                <w:rFonts w:hint="eastAsia" w:ascii="宋体" w:hAnsi="宋体" w:cs="宋体"/>
                <w:b/>
                <w:bCs/>
                <w:sz w:val="22"/>
                <w:highlight w:val="none"/>
              </w:rPr>
            </w:pPr>
            <w:r>
              <w:rPr>
                <w:rFonts w:hint="eastAsia" w:ascii="宋体" w:hAnsi="宋体" w:cs="宋体"/>
                <w:b/>
                <w:bCs/>
                <w:sz w:val="22"/>
                <w:highlight w:val="none"/>
              </w:rPr>
              <w:t>端口</w:t>
            </w:r>
          </w:p>
        </w:tc>
        <w:tc>
          <w:tcPr>
            <w:tcW w:w="1003" w:type="dxa"/>
            <w:noWrap w:val="0"/>
            <w:vAlign w:val="top"/>
          </w:tcPr>
          <w:p w14:paraId="398C6381">
            <w:pPr>
              <w:rPr>
                <w:rFonts w:hint="eastAsia" w:ascii="宋体" w:hAnsi="宋体" w:cs="宋体"/>
                <w:b/>
                <w:bCs/>
                <w:sz w:val="22"/>
                <w:highlight w:val="none"/>
              </w:rPr>
            </w:pPr>
          </w:p>
        </w:tc>
        <w:tc>
          <w:tcPr>
            <w:tcW w:w="6988" w:type="dxa"/>
            <w:noWrap w:val="0"/>
            <w:vAlign w:val="bottom"/>
          </w:tcPr>
          <w:p w14:paraId="643D06DE">
            <w:pPr>
              <w:rPr>
                <w:rFonts w:hint="eastAsia" w:ascii="宋体" w:hAnsi="宋体" w:cs="宋体"/>
                <w:sz w:val="22"/>
                <w:highlight w:val="none"/>
              </w:rPr>
            </w:pPr>
            <w:r>
              <w:rPr>
                <w:rFonts w:hint="eastAsia" w:ascii="宋体" w:hAnsi="宋体" w:cs="宋体"/>
                <w:sz w:val="22"/>
                <w:highlight w:val="none"/>
              </w:rPr>
              <w:t>8路一分二，50-50 多模</w:t>
            </w:r>
          </w:p>
        </w:tc>
      </w:tr>
      <w:tr w14:paraId="5847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76" w:type="dxa"/>
            <w:noWrap w:val="0"/>
            <w:vAlign w:val="center"/>
          </w:tcPr>
          <w:p w14:paraId="4EF0A4DF">
            <w:pPr>
              <w:jc w:val="center"/>
              <w:rPr>
                <w:rFonts w:hint="eastAsia" w:ascii="宋体" w:hAnsi="宋体" w:cs="宋体"/>
                <w:b/>
                <w:bCs/>
                <w:sz w:val="22"/>
                <w:highlight w:val="none"/>
              </w:rPr>
            </w:pPr>
            <w:r>
              <w:rPr>
                <w:rFonts w:hint="eastAsia" w:ascii="宋体" w:hAnsi="宋体" w:cs="宋体"/>
                <w:b/>
                <w:bCs/>
                <w:sz w:val="22"/>
                <w:highlight w:val="none"/>
              </w:rPr>
              <w:t>质保</w:t>
            </w:r>
          </w:p>
        </w:tc>
        <w:tc>
          <w:tcPr>
            <w:tcW w:w="1003" w:type="dxa"/>
            <w:noWrap w:val="0"/>
            <w:vAlign w:val="top"/>
          </w:tcPr>
          <w:p w14:paraId="161B9F12">
            <w:pPr>
              <w:jc w:val="center"/>
              <w:rPr>
                <w:rFonts w:hint="eastAsia" w:ascii="宋体" w:hAnsi="宋体" w:cs="宋体"/>
                <w:b/>
                <w:bCs/>
                <w:szCs w:val="21"/>
                <w:highlight w:val="none"/>
              </w:rPr>
            </w:pPr>
          </w:p>
        </w:tc>
        <w:tc>
          <w:tcPr>
            <w:tcW w:w="6988" w:type="dxa"/>
            <w:noWrap w:val="0"/>
            <w:vAlign w:val="bottom"/>
          </w:tcPr>
          <w:p w14:paraId="02C78C71">
            <w:pPr>
              <w:rPr>
                <w:rFonts w:hint="eastAsia" w:ascii="宋体" w:hAnsi="宋体" w:cs="宋体"/>
                <w:sz w:val="22"/>
                <w:highlight w:val="none"/>
              </w:rPr>
            </w:pPr>
            <w:r>
              <w:rPr>
                <w:rFonts w:hint="eastAsia" w:ascii="宋体" w:hAnsi="宋体" w:cs="宋体"/>
                <w:sz w:val="22"/>
                <w:highlight w:val="none"/>
              </w:rPr>
              <w:t>3年原厂质保</w:t>
            </w:r>
          </w:p>
        </w:tc>
      </w:tr>
    </w:tbl>
    <w:p w14:paraId="14F52044">
      <w:pPr>
        <w:rPr>
          <w:highlight w:val="none"/>
        </w:rPr>
      </w:pPr>
    </w:p>
    <w:p w14:paraId="41AC62F1">
      <w:pPr>
        <w:pStyle w:val="10"/>
        <w:numPr>
          <w:ilvl w:val="6"/>
          <w:numId w:val="5"/>
        </w:numPr>
        <w:spacing w:before="312" w:after="156"/>
        <w:ind w:left="720" w:hanging="720"/>
        <w:outlineLvl w:val="6"/>
        <w:rPr>
          <w:rFonts w:hint="eastAsia" w:ascii="宋体" w:hAnsi="宋体" w:eastAsia="宋体"/>
          <w:highlight w:val="none"/>
        </w:rPr>
      </w:pPr>
      <w:bookmarkStart w:id="31" w:name="_Toc152089155"/>
      <w:r>
        <w:rPr>
          <w:rFonts w:hint="eastAsia" w:ascii="宋体" w:hAnsi="宋体" w:eastAsia="宋体"/>
          <w:highlight w:val="none"/>
        </w:rPr>
        <w:t>串口服务器</w:t>
      </w:r>
    </w:p>
    <w:p w14:paraId="67AA49C2">
      <w:pPr>
        <w:rPr>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005"/>
        <w:gridCol w:w="6992"/>
      </w:tblGrid>
      <w:tr w14:paraId="5D96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70" w:type="dxa"/>
            <w:noWrap w:val="0"/>
            <w:vAlign w:val="center"/>
          </w:tcPr>
          <w:p w14:paraId="083980E3">
            <w:pPr>
              <w:jc w:val="center"/>
              <w:rPr>
                <w:rFonts w:hint="eastAsia" w:ascii="宋体" w:hAnsi="宋体" w:cs="宋体"/>
                <w:b/>
                <w:bCs/>
                <w:sz w:val="22"/>
                <w:highlight w:val="none"/>
              </w:rPr>
            </w:pPr>
            <w:r>
              <w:rPr>
                <w:rFonts w:hint="eastAsia" w:ascii="宋体" w:hAnsi="宋体" w:cs="宋体"/>
                <w:b/>
                <w:bCs/>
                <w:sz w:val="22"/>
                <w:highlight w:val="none"/>
              </w:rPr>
              <w:t>指标项</w:t>
            </w:r>
          </w:p>
        </w:tc>
        <w:tc>
          <w:tcPr>
            <w:tcW w:w="1005" w:type="dxa"/>
            <w:noWrap w:val="0"/>
            <w:vAlign w:val="center"/>
          </w:tcPr>
          <w:p w14:paraId="4A8923F2">
            <w:pPr>
              <w:jc w:val="center"/>
              <w:rPr>
                <w:rFonts w:hint="eastAsia" w:ascii="宋体" w:hAnsi="宋体" w:cs="宋体"/>
                <w:b/>
                <w:bCs/>
                <w:sz w:val="22"/>
                <w:highlight w:val="none"/>
              </w:rPr>
            </w:pPr>
            <w:r>
              <w:rPr>
                <w:rFonts w:hint="eastAsia" w:ascii="宋体" w:hAnsi="宋体" w:cs="宋体"/>
                <w:b/>
                <w:bCs/>
                <w:sz w:val="22"/>
                <w:highlight w:val="none"/>
              </w:rPr>
              <w:t>重要性</w:t>
            </w:r>
          </w:p>
        </w:tc>
        <w:tc>
          <w:tcPr>
            <w:tcW w:w="6992" w:type="dxa"/>
            <w:noWrap w:val="0"/>
            <w:vAlign w:val="center"/>
          </w:tcPr>
          <w:p w14:paraId="4A386F8E">
            <w:pPr>
              <w:jc w:val="center"/>
              <w:rPr>
                <w:rFonts w:hint="eastAsia" w:ascii="宋体" w:hAnsi="宋体" w:cs="宋体"/>
                <w:sz w:val="22"/>
                <w:highlight w:val="none"/>
              </w:rPr>
            </w:pPr>
            <w:r>
              <w:rPr>
                <w:rFonts w:hint="eastAsia" w:ascii="宋体" w:hAnsi="宋体" w:cs="宋体"/>
                <w:b/>
                <w:bCs/>
                <w:sz w:val="22"/>
                <w:highlight w:val="none"/>
              </w:rPr>
              <w:t>指标要求</w:t>
            </w:r>
          </w:p>
        </w:tc>
      </w:tr>
      <w:tr w14:paraId="5D19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70" w:type="dxa"/>
            <w:noWrap w:val="0"/>
            <w:vAlign w:val="center"/>
          </w:tcPr>
          <w:p w14:paraId="07781335">
            <w:pPr>
              <w:jc w:val="center"/>
              <w:rPr>
                <w:rFonts w:hint="eastAsia" w:ascii="宋体" w:hAnsi="宋体" w:cs="宋体"/>
                <w:b/>
                <w:bCs/>
                <w:sz w:val="22"/>
                <w:highlight w:val="none"/>
              </w:rPr>
            </w:pPr>
            <w:r>
              <w:rPr>
                <w:rFonts w:hint="eastAsia" w:ascii="宋体" w:hAnsi="宋体" w:cs="宋体"/>
                <w:b/>
                <w:bCs/>
                <w:sz w:val="22"/>
                <w:highlight w:val="none"/>
              </w:rPr>
              <w:t>外观</w:t>
            </w:r>
          </w:p>
        </w:tc>
        <w:tc>
          <w:tcPr>
            <w:tcW w:w="1005" w:type="dxa"/>
            <w:noWrap w:val="0"/>
            <w:vAlign w:val="top"/>
          </w:tcPr>
          <w:p w14:paraId="2B8C72DD">
            <w:pPr>
              <w:jc w:val="center"/>
              <w:rPr>
                <w:rFonts w:hint="eastAsia" w:ascii="宋体" w:hAnsi="宋体" w:cs="宋体"/>
                <w:b/>
                <w:bCs/>
                <w:sz w:val="22"/>
                <w:highlight w:val="none"/>
              </w:rPr>
            </w:pPr>
          </w:p>
        </w:tc>
        <w:tc>
          <w:tcPr>
            <w:tcW w:w="6992" w:type="dxa"/>
            <w:noWrap w:val="0"/>
            <w:vAlign w:val="bottom"/>
          </w:tcPr>
          <w:p w14:paraId="04541867">
            <w:pPr>
              <w:rPr>
                <w:rFonts w:hint="eastAsia" w:ascii="宋体" w:hAnsi="宋体" w:cs="宋体"/>
                <w:sz w:val="22"/>
                <w:highlight w:val="none"/>
              </w:rPr>
            </w:pPr>
            <w:r>
              <w:rPr>
                <w:rFonts w:hint="eastAsia" w:ascii="宋体" w:hAnsi="宋体" w:cs="宋体"/>
                <w:sz w:val="22"/>
                <w:highlight w:val="none"/>
              </w:rPr>
              <w:t>盒式装备</w:t>
            </w:r>
          </w:p>
        </w:tc>
      </w:tr>
      <w:tr w14:paraId="50C7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70" w:type="dxa"/>
            <w:noWrap w:val="0"/>
            <w:vAlign w:val="center"/>
          </w:tcPr>
          <w:p w14:paraId="27BDD357">
            <w:pPr>
              <w:jc w:val="center"/>
              <w:rPr>
                <w:rFonts w:hint="eastAsia" w:ascii="宋体" w:hAnsi="宋体" w:cs="宋体"/>
                <w:b/>
                <w:bCs/>
                <w:sz w:val="22"/>
                <w:highlight w:val="none"/>
              </w:rPr>
            </w:pPr>
            <w:r>
              <w:rPr>
                <w:rFonts w:hint="eastAsia" w:ascii="宋体" w:hAnsi="宋体" w:cs="宋体"/>
                <w:b/>
                <w:bCs/>
                <w:sz w:val="22"/>
                <w:highlight w:val="none"/>
              </w:rPr>
              <w:t>电源</w:t>
            </w:r>
          </w:p>
        </w:tc>
        <w:tc>
          <w:tcPr>
            <w:tcW w:w="1005" w:type="dxa"/>
            <w:noWrap w:val="0"/>
            <w:vAlign w:val="top"/>
          </w:tcPr>
          <w:p w14:paraId="76D73BDA">
            <w:pPr>
              <w:jc w:val="center"/>
              <w:rPr>
                <w:rFonts w:hint="eastAsia" w:ascii="宋体" w:hAnsi="宋体" w:cs="宋体"/>
                <w:b/>
                <w:bCs/>
                <w:sz w:val="22"/>
                <w:highlight w:val="none"/>
              </w:rPr>
            </w:pPr>
          </w:p>
        </w:tc>
        <w:tc>
          <w:tcPr>
            <w:tcW w:w="6992" w:type="dxa"/>
            <w:noWrap w:val="0"/>
            <w:vAlign w:val="bottom"/>
          </w:tcPr>
          <w:p w14:paraId="3F21E106">
            <w:pPr>
              <w:rPr>
                <w:rFonts w:hint="eastAsia" w:ascii="宋体" w:hAnsi="宋体" w:cs="宋体"/>
                <w:sz w:val="22"/>
                <w:highlight w:val="none"/>
              </w:rPr>
            </w:pPr>
            <w:r>
              <w:rPr>
                <w:rFonts w:hint="eastAsia" w:ascii="宋体" w:hAnsi="宋体" w:cs="宋体"/>
                <w:sz w:val="22"/>
                <w:highlight w:val="none"/>
              </w:rPr>
              <w:t>交流双电源</w:t>
            </w:r>
          </w:p>
        </w:tc>
      </w:tr>
      <w:tr w14:paraId="0923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70" w:type="dxa"/>
            <w:noWrap w:val="0"/>
            <w:vAlign w:val="center"/>
          </w:tcPr>
          <w:p w14:paraId="0DEDACE6">
            <w:pPr>
              <w:jc w:val="center"/>
              <w:rPr>
                <w:rFonts w:hint="eastAsia" w:ascii="宋体" w:hAnsi="宋体" w:cs="宋体"/>
                <w:b/>
                <w:bCs/>
                <w:sz w:val="22"/>
                <w:highlight w:val="none"/>
              </w:rPr>
            </w:pPr>
            <w:r>
              <w:rPr>
                <w:rFonts w:hint="eastAsia" w:ascii="宋体" w:hAnsi="宋体" w:cs="宋体"/>
                <w:b/>
                <w:bCs/>
                <w:sz w:val="22"/>
                <w:highlight w:val="none"/>
              </w:rPr>
              <w:t>端口</w:t>
            </w:r>
          </w:p>
        </w:tc>
        <w:tc>
          <w:tcPr>
            <w:tcW w:w="1005" w:type="dxa"/>
            <w:noWrap w:val="0"/>
            <w:vAlign w:val="top"/>
          </w:tcPr>
          <w:p w14:paraId="04FEA795">
            <w:pPr>
              <w:jc w:val="center"/>
              <w:rPr>
                <w:rFonts w:hint="eastAsia" w:ascii="宋体" w:hAnsi="宋体" w:cs="宋体"/>
                <w:b/>
                <w:bCs/>
                <w:sz w:val="22"/>
                <w:highlight w:val="none"/>
              </w:rPr>
            </w:pPr>
          </w:p>
        </w:tc>
        <w:tc>
          <w:tcPr>
            <w:tcW w:w="6992" w:type="dxa"/>
            <w:noWrap w:val="0"/>
            <w:vAlign w:val="bottom"/>
          </w:tcPr>
          <w:p w14:paraId="65F3ECC2">
            <w:pPr>
              <w:rPr>
                <w:rFonts w:hint="eastAsia" w:ascii="宋体" w:hAnsi="宋体" w:cs="宋体"/>
                <w:sz w:val="22"/>
                <w:highlight w:val="none"/>
              </w:rPr>
            </w:pPr>
            <w:r>
              <w:rPr>
                <w:rFonts w:hint="eastAsia" w:ascii="宋体" w:hAnsi="宋体" w:cs="宋体"/>
                <w:sz w:val="22"/>
                <w:highlight w:val="none"/>
              </w:rPr>
              <w:t>支持全部串口速率(1200、2400、4800、9600、19200、38400、57600、115200等)，提供≥32 Port</w:t>
            </w:r>
          </w:p>
        </w:tc>
      </w:tr>
      <w:tr w14:paraId="142C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70" w:type="dxa"/>
            <w:noWrap w:val="0"/>
            <w:vAlign w:val="center"/>
          </w:tcPr>
          <w:p w14:paraId="46AC68AC">
            <w:pPr>
              <w:jc w:val="center"/>
              <w:rPr>
                <w:rFonts w:hint="eastAsia" w:ascii="宋体" w:hAnsi="宋体" w:cs="宋体"/>
                <w:b/>
                <w:bCs/>
                <w:sz w:val="22"/>
                <w:highlight w:val="none"/>
              </w:rPr>
            </w:pPr>
            <w:r>
              <w:rPr>
                <w:rFonts w:hint="eastAsia" w:ascii="宋体" w:hAnsi="宋体" w:cs="宋体"/>
                <w:b/>
                <w:bCs/>
                <w:sz w:val="22"/>
                <w:highlight w:val="none"/>
              </w:rPr>
              <w:t>管理</w:t>
            </w:r>
          </w:p>
        </w:tc>
        <w:tc>
          <w:tcPr>
            <w:tcW w:w="1005" w:type="dxa"/>
            <w:noWrap w:val="0"/>
            <w:vAlign w:val="top"/>
          </w:tcPr>
          <w:p w14:paraId="1A06D3F0">
            <w:pPr>
              <w:jc w:val="center"/>
              <w:rPr>
                <w:rFonts w:hint="eastAsia" w:ascii="宋体" w:hAnsi="宋体" w:cs="宋体"/>
                <w:b/>
                <w:bCs/>
                <w:sz w:val="22"/>
                <w:highlight w:val="none"/>
              </w:rPr>
            </w:pPr>
          </w:p>
        </w:tc>
        <w:tc>
          <w:tcPr>
            <w:tcW w:w="6992" w:type="dxa"/>
            <w:noWrap w:val="0"/>
            <w:vAlign w:val="bottom"/>
          </w:tcPr>
          <w:p w14:paraId="60B95E7D">
            <w:pPr>
              <w:rPr>
                <w:rFonts w:hint="eastAsia" w:ascii="宋体" w:hAnsi="宋体" w:cs="宋体"/>
                <w:sz w:val="22"/>
                <w:highlight w:val="none"/>
              </w:rPr>
            </w:pPr>
            <w:r>
              <w:rPr>
                <w:rFonts w:hint="eastAsia" w:ascii="宋体" w:hAnsi="宋体" w:cs="宋体"/>
                <w:sz w:val="22"/>
                <w:highlight w:val="none"/>
              </w:rPr>
              <w:t>支持不少于4个不同用户同时登入同一个串口</w:t>
            </w:r>
          </w:p>
        </w:tc>
      </w:tr>
      <w:tr w14:paraId="025B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70" w:type="dxa"/>
            <w:noWrap w:val="0"/>
            <w:vAlign w:val="center"/>
          </w:tcPr>
          <w:p w14:paraId="16FADC9D">
            <w:pPr>
              <w:jc w:val="center"/>
              <w:rPr>
                <w:rFonts w:hint="eastAsia" w:ascii="宋体" w:hAnsi="宋体" w:cs="宋体"/>
                <w:b/>
                <w:bCs/>
                <w:sz w:val="22"/>
                <w:highlight w:val="none"/>
              </w:rPr>
            </w:pPr>
            <w:r>
              <w:rPr>
                <w:rFonts w:hint="eastAsia" w:ascii="宋体" w:hAnsi="宋体" w:cs="宋体"/>
                <w:b/>
                <w:bCs/>
                <w:sz w:val="22"/>
                <w:highlight w:val="none"/>
              </w:rPr>
              <w:t>质保</w:t>
            </w:r>
          </w:p>
        </w:tc>
        <w:tc>
          <w:tcPr>
            <w:tcW w:w="1005" w:type="dxa"/>
            <w:noWrap w:val="0"/>
            <w:vAlign w:val="top"/>
          </w:tcPr>
          <w:p w14:paraId="09AB285B">
            <w:pPr>
              <w:jc w:val="center"/>
              <w:rPr>
                <w:rFonts w:hint="eastAsia" w:ascii="宋体" w:hAnsi="宋体" w:cs="宋体"/>
                <w:b/>
                <w:bCs/>
                <w:sz w:val="22"/>
                <w:highlight w:val="none"/>
              </w:rPr>
            </w:pPr>
          </w:p>
        </w:tc>
        <w:tc>
          <w:tcPr>
            <w:tcW w:w="6992" w:type="dxa"/>
            <w:noWrap w:val="0"/>
            <w:vAlign w:val="bottom"/>
          </w:tcPr>
          <w:p w14:paraId="723E1059">
            <w:pPr>
              <w:rPr>
                <w:rFonts w:hint="eastAsia" w:ascii="宋体" w:hAnsi="宋体" w:cs="宋体"/>
                <w:sz w:val="22"/>
                <w:highlight w:val="none"/>
              </w:rPr>
            </w:pPr>
            <w:r>
              <w:rPr>
                <w:rFonts w:hint="eastAsia" w:ascii="宋体" w:hAnsi="宋体" w:cs="宋体"/>
                <w:sz w:val="22"/>
                <w:highlight w:val="none"/>
              </w:rPr>
              <w:t>3年原厂质保，包含介质保留服务</w:t>
            </w:r>
          </w:p>
        </w:tc>
      </w:tr>
      <w:bookmarkEnd w:id="31"/>
    </w:tbl>
    <w:p w14:paraId="591DFEFD">
      <w:pPr>
        <w:rPr>
          <w:rFonts w:hint="eastAsia" w:ascii="宋体" w:hAnsi="宋体"/>
          <w:highlight w:val="none"/>
        </w:rPr>
      </w:pPr>
    </w:p>
    <w:p w14:paraId="5AF2CAF0">
      <w:pPr>
        <w:rPr>
          <w:rFonts w:hint="eastAsia" w:ascii="宋体" w:hAnsi="宋体"/>
          <w:highlight w:val="none"/>
        </w:rPr>
      </w:pPr>
    </w:p>
    <w:p w14:paraId="07CF672E">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链路负载均衡设备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275"/>
        <w:gridCol w:w="6176"/>
      </w:tblGrid>
      <w:tr w14:paraId="6A2A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shd w:val="clear" w:color="auto" w:fill="BEBEBE"/>
            <w:noWrap w:val="0"/>
            <w:vAlign w:val="center"/>
          </w:tcPr>
          <w:p w14:paraId="6D25D092">
            <w:pPr>
              <w:widowControl/>
              <w:spacing w:line="360" w:lineRule="auto"/>
              <w:jc w:val="center"/>
              <w:textAlignment w:val="center"/>
              <w:rPr>
                <w:rFonts w:hint="eastAsia" w:ascii="宋体" w:hAnsi="宋体"/>
                <w:b/>
                <w:bCs/>
                <w:sz w:val="22"/>
                <w:szCs w:val="22"/>
                <w:highlight w:val="none"/>
                <w:lang w:eastAsia="zh-Hans" w:bidi="ar"/>
              </w:rPr>
            </w:pPr>
            <w:r>
              <w:rPr>
                <w:rFonts w:hint="eastAsia" w:ascii="宋体" w:hAnsi="宋体"/>
                <w:b/>
                <w:bCs/>
                <w:sz w:val="22"/>
                <w:szCs w:val="22"/>
                <w:highlight w:val="none"/>
                <w:lang w:eastAsia="zh-Hans" w:bidi="ar"/>
              </w:rPr>
              <w:t>指标项</w:t>
            </w:r>
          </w:p>
        </w:tc>
        <w:tc>
          <w:tcPr>
            <w:tcW w:w="1275" w:type="dxa"/>
            <w:shd w:val="clear" w:color="auto" w:fill="BEBEBE"/>
            <w:noWrap w:val="0"/>
            <w:vAlign w:val="center"/>
          </w:tcPr>
          <w:p w14:paraId="7F77FC2B">
            <w:pPr>
              <w:widowControl/>
              <w:spacing w:line="360" w:lineRule="auto"/>
              <w:jc w:val="center"/>
              <w:textAlignment w:val="center"/>
              <w:rPr>
                <w:rFonts w:hint="eastAsia" w:ascii="宋体" w:hAnsi="宋体"/>
                <w:b/>
                <w:bCs/>
                <w:sz w:val="22"/>
                <w:szCs w:val="22"/>
                <w:highlight w:val="none"/>
                <w:lang w:eastAsia="zh-Hans" w:bidi="ar"/>
              </w:rPr>
            </w:pPr>
            <w:r>
              <w:rPr>
                <w:rFonts w:hint="eastAsia" w:ascii="宋体" w:hAnsi="宋体"/>
                <w:b/>
                <w:bCs/>
                <w:sz w:val="22"/>
                <w:szCs w:val="22"/>
                <w:highlight w:val="none"/>
                <w:lang w:eastAsia="zh-Hans" w:bidi="ar"/>
              </w:rPr>
              <w:t>重要性</w:t>
            </w:r>
          </w:p>
        </w:tc>
        <w:tc>
          <w:tcPr>
            <w:tcW w:w="6176" w:type="dxa"/>
            <w:shd w:val="clear" w:color="auto" w:fill="BEBEBE"/>
            <w:noWrap w:val="0"/>
            <w:vAlign w:val="center"/>
          </w:tcPr>
          <w:p w14:paraId="4B409F14">
            <w:pPr>
              <w:widowControl/>
              <w:spacing w:line="360" w:lineRule="auto"/>
              <w:jc w:val="center"/>
              <w:textAlignment w:val="center"/>
              <w:rPr>
                <w:rFonts w:hint="eastAsia" w:ascii="宋体" w:hAnsi="宋体"/>
                <w:b/>
                <w:bCs/>
                <w:sz w:val="22"/>
                <w:szCs w:val="22"/>
                <w:highlight w:val="none"/>
                <w:lang w:bidi="ar"/>
              </w:rPr>
            </w:pPr>
            <w:r>
              <w:rPr>
                <w:rFonts w:hint="eastAsia" w:ascii="宋体" w:hAnsi="宋体"/>
                <w:b/>
                <w:bCs/>
                <w:sz w:val="22"/>
                <w:szCs w:val="22"/>
                <w:highlight w:val="none"/>
                <w:lang w:bidi="ar"/>
              </w:rPr>
              <w:t>技术要求</w:t>
            </w:r>
          </w:p>
        </w:tc>
      </w:tr>
      <w:tr w14:paraId="0C85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98" w:type="dxa"/>
            <w:vMerge w:val="restart"/>
            <w:shd w:val="clear" w:color="auto" w:fill="FFFFFF"/>
            <w:noWrap w:val="0"/>
            <w:vAlign w:val="center"/>
          </w:tcPr>
          <w:p w14:paraId="08367FAC">
            <w:pPr>
              <w:spacing w:line="360" w:lineRule="auto"/>
              <w:ind w:firstLine="442" w:firstLineChars="200"/>
              <w:jc w:val="left"/>
              <w:rPr>
                <w:rFonts w:hint="eastAsia" w:ascii="宋体" w:hAnsi="宋体" w:cs="宋体"/>
                <w:b/>
                <w:bCs/>
                <w:sz w:val="22"/>
                <w:szCs w:val="22"/>
                <w:highlight w:val="none"/>
              </w:rPr>
            </w:pPr>
            <w:r>
              <w:rPr>
                <w:rFonts w:hint="eastAsia" w:ascii="宋体" w:hAnsi="宋体" w:cs="宋体"/>
                <w:b/>
                <w:bCs/>
                <w:sz w:val="22"/>
                <w:szCs w:val="22"/>
                <w:highlight w:val="none"/>
              </w:rPr>
              <w:t>硬件</w:t>
            </w:r>
          </w:p>
          <w:p w14:paraId="4BE2825B">
            <w:pPr>
              <w:widowControl/>
              <w:spacing w:line="360" w:lineRule="auto"/>
              <w:jc w:val="center"/>
              <w:rPr>
                <w:rFonts w:hint="eastAsia" w:ascii="宋体" w:hAnsi="宋体" w:cs="宋体"/>
                <w:b/>
                <w:bCs/>
                <w:sz w:val="22"/>
                <w:szCs w:val="22"/>
                <w:highlight w:val="none"/>
                <w:lang w:eastAsia="zh-Hans"/>
              </w:rPr>
            </w:pPr>
            <w:r>
              <w:rPr>
                <w:rFonts w:hint="eastAsia" w:ascii="宋体" w:hAnsi="宋体" w:cs="宋体"/>
                <w:b/>
                <w:bCs/>
                <w:sz w:val="22"/>
                <w:szCs w:val="22"/>
                <w:highlight w:val="none"/>
              </w:rPr>
              <w:t>规格</w:t>
            </w:r>
          </w:p>
        </w:tc>
        <w:tc>
          <w:tcPr>
            <w:tcW w:w="1275" w:type="dxa"/>
            <w:vMerge w:val="restart"/>
            <w:shd w:val="clear" w:color="auto" w:fill="FFFFFF"/>
            <w:noWrap w:val="0"/>
            <w:vAlign w:val="center"/>
          </w:tcPr>
          <w:p w14:paraId="034C1361">
            <w:pPr>
              <w:widowControl/>
              <w:spacing w:line="360" w:lineRule="auto"/>
              <w:jc w:val="center"/>
              <w:rPr>
                <w:rFonts w:hint="eastAsia" w:ascii="宋体" w:hAnsi="宋体" w:cs="宋体"/>
                <w:b/>
                <w:bCs/>
                <w:sz w:val="22"/>
                <w:szCs w:val="22"/>
                <w:highlight w:val="none"/>
              </w:rPr>
            </w:pPr>
          </w:p>
        </w:tc>
        <w:tc>
          <w:tcPr>
            <w:tcW w:w="6176" w:type="dxa"/>
            <w:shd w:val="clear" w:color="auto" w:fill="FFFFFF"/>
            <w:noWrap w:val="0"/>
            <w:vAlign w:val="center"/>
          </w:tcPr>
          <w:p w14:paraId="4656F14E">
            <w:pPr>
              <w:widowControl/>
              <w:spacing w:line="360" w:lineRule="auto"/>
              <w:rPr>
                <w:rFonts w:hint="eastAsia" w:ascii="宋体" w:hAnsi="宋体" w:cs="宋体"/>
                <w:sz w:val="22"/>
                <w:szCs w:val="22"/>
                <w:highlight w:val="none"/>
                <w:lang w:eastAsia="zh-Hans"/>
              </w:rPr>
            </w:pPr>
            <w:r>
              <w:rPr>
                <w:rFonts w:hint="eastAsia" w:ascii="宋体" w:hAnsi="宋体" w:cs="宋体"/>
                <w:sz w:val="22"/>
                <w:szCs w:val="22"/>
                <w:highlight w:val="none"/>
              </w:rPr>
              <w:t>国产芯片，标准机架式设备。</w:t>
            </w:r>
          </w:p>
        </w:tc>
      </w:tr>
      <w:tr w14:paraId="4693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498" w:type="dxa"/>
            <w:vMerge w:val="continue"/>
            <w:shd w:val="clear" w:color="auto" w:fill="FFFFFF"/>
            <w:noWrap w:val="0"/>
            <w:vAlign w:val="center"/>
          </w:tcPr>
          <w:p w14:paraId="67272CE8">
            <w:pPr>
              <w:widowControl/>
              <w:spacing w:line="360" w:lineRule="auto"/>
              <w:jc w:val="center"/>
              <w:rPr>
                <w:rFonts w:hint="eastAsia" w:ascii="宋体" w:hAnsi="宋体" w:cs="宋体"/>
                <w:b/>
                <w:bCs/>
                <w:sz w:val="22"/>
                <w:szCs w:val="22"/>
                <w:highlight w:val="none"/>
                <w:lang w:eastAsia="zh-Hans"/>
              </w:rPr>
            </w:pPr>
          </w:p>
        </w:tc>
        <w:tc>
          <w:tcPr>
            <w:tcW w:w="1275" w:type="dxa"/>
            <w:vMerge w:val="continue"/>
            <w:shd w:val="clear" w:color="auto" w:fill="FFFFFF"/>
            <w:noWrap w:val="0"/>
            <w:vAlign w:val="center"/>
          </w:tcPr>
          <w:p w14:paraId="533F1C00">
            <w:pPr>
              <w:widowControl/>
              <w:spacing w:line="360" w:lineRule="auto"/>
              <w:jc w:val="center"/>
              <w:rPr>
                <w:rFonts w:hint="eastAsia" w:ascii="宋体" w:hAnsi="宋体" w:cs="宋体"/>
                <w:b/>
                <w:bCs/>
                <w:sz w:val="22"/>
                <w:szCs w:val="22"/>
                <w:highlight w:val="none"/>
                <w:lang w:eastAsia="zh-Hans"/>
              </w:rPr>
            </w:pPr>
          </w:p>
        </w:tc>
        <w:tc>
          <w:tcPr>
            <w:tcW w:w="6176" w:type="dxa"/>
            <w:shd w:val="clear" w:color="auto" w:fill="FFFFFF"/>
            <w:noWrap w:val="0"/>
            <w:vAlign w:val="center"/>
          </w:tcPr>
          <w:p w14:paraId="110AD77F">
            <w:pPr>
              <w:widowControl/>
              <w:spacing w:line="360" w:lineRule="auto"/>
              <w:rPr>
                <w:rFonts w:hint="eastAsia" w:ascii="宋体" w:hAnsi="宋体" w:cs="宋体"/>
                <w:sz w:val="22"/>
                <w:szCs w:val="22"/>
                <w:highlight w:val="none"/>
              </w:rPr>
            </w:pPr>
            <w:r>
              <w:rPr>
                <w:rFonts w:hint="eastAsia" w:ascii="宋体" w:hAnsi="宋体" w:cs="宋体"/>
                <w:bCs/>
                <w:snapToGrid w:val="0"/>
                <w:sz w:val="22"/>
                <w:szCs w:val="22"/>
                <w:highlight w:val="none"/>
              </w:rPr>
              <w:t>内存≥32GB，硬盘≥240GB SSD，千兆电口≥8个,千兆光口≥8个,万兆光口≥4个。</w:t>
            </w:r>
          </w:p>
        </w:tc>
      </w:tr>
      <w:tr w14:paraId="4F1C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shd w:val="clear" w:color="auto" w:fill="FFFFFF"/>
            <w:noWrap w:val="0"/>
            <w:vAlign w:val="center"/>
          </w:tcPr>
          <w:p w14:paraId="45E23E35">
            <w:pPr>
              <w:spacing w:line="360" w:lineRule="auto"/>
              <w:jc w:val="center"/>
              <w:rPr>
                <w:rFonts w:hint="eastAsia" w:ascii="宋体" w:hAnsi="宋体" w:cs="宋体"/>
                <w:b/>
                <w:bCs/>
                <w:sz w:val="22"/>
                <w:szCs w:val="22"/>
                <w:highlight w:val="none"/>
              </w:rPr>
            </w:pPr>
            <w:r>
              <w:rPr>
                <w:rFonts w:hint="eastAsia" w:ascii="宋体" w:hAnsi="宋体" w:cs="宋体"/>
                <w:b/>
                <w:bCs/>
                <w:sz w:val="22"/>
                <w:szCs w:val="22"/>
                <w:highlight w:val="none"/>
              </w:rPr>
              <w:t>性能</w:t>
            </w:r>
          </w:p>
          <w:p w14:paraId="5235CFBF">
            <w:pPr>
              <w:spacing w:line="360" w:lineRule="auto"/>
              <w:jc w:val="center"/>
              <w:rPr>
                <w:rFonts w:hint="eastAsia" w:ascii="宋体" w:hAnsi="宋体" w:cs="宋体"/>
                <w:b/>
                <w:bCs/>
                <w:sz w:val="22"/>
                <w:szCs w:val="22"/>
                <w:highlight w:val="none"/>
              </w:rPr>
            </w:pPr>
            <w:r>
              <w:rPr>
                <w:rFonts w:hint="eastAsia" w:ascii="宋体" w:hAnsi="宋体" w:cs="宋体"/>
                <w:b/>
                <w:bCs/>
                <w:sz w:val="22"/>
                <w:szCs w:val="22"/>
                <w:highlight w:val="none"/>
              </w:rPr>
              <w:t>参数</w:t>
            </w:r>
          </w:p>
        </w:tc>
        <w:tc>
          <w:tcPr>
            <w:tcW w:w="1275" w:type="dxa"/>
            <w:shd w:val="clear" w:color="auto" w:fill="FFFFFF"/>
            <w:noWrap w:val="0"/>
            <w:vAlign w:val="center"/>
          </w:tcPr>
          <w:p w14:paraId="1867B264">
            <w:pPr>
              <w:widowControl/>
              <w:spacing w:line="360" w:lineRule="auto"/>
              <w:jc w:val="center"/>
              <w:rPr>
                <w:rFonts w:hint="eastAsia" w:ascii="宋体" w:hAnsi="宋体" w:cs="宋体"/>
                <w:b/>
                <w:bCs/>
                <w:sz w:val="22"/>
                <w:szCs w:val="22"/>
                <w:highlight w:val="none"/>
              </w:rPr>
            </w:pPr>
          </w:p>
        </w:tc>
        <w:tc>
          <w:tcPr>
            <w:tcW w:w="6176" w:type="dxa"/>
            <w:shd w:val="clear" w:color="auto" w:fill="FFFFFF"/>
            <w:noWrap w:val="0"/>
            <w:vAlign w:val="center"/>
          </w:tcPr>
          <w:p w14:paraId="50658354">
            <w:pPr>
              <w:widowControl/>
              <w:spacing w:line="360" w:lineRule="auto"/>
              <w:rPr>
                <w:rFonts w:hint="eastAsia" w:ascii="宋体" w:hAnsi="宋体" w:cs="宋体"/>
                <w:bCs/>
                <w:snapToGrid w:val="0"/>
                <w:sz w:val="22"/>
                <w:szCs w:val="22"/>
                <w:highlight w:val="none"/>
              </w:rPr>
            </w:pPr>
            <w:r>
              <w:rPr>
                <w:rFonts w:hint="eastAsia" w:ascii="宋体" w:hAnsi="宋体" w:cs="宋体"/>
                <w:sz w:val="22"/>
                <w:szCs w:val="22"/>
                <w:highlight w:val="none"/>
              </w:rPr>
              <w:t>4层吞吐量 ≥40Gbps，</w:t>
            </w:r>
            <w:r>
              <w:rPr>
                <w:rFonts w:hint="eastAsia" w:ascii="宋体" w:hAnsi="宋体" w:cs="宋体"/>
                <w:bCs/>
                <w:snapToGrid w:val="0"/>
                <w:sz w:val="22"/>
                <w:szCs w:val="22"/>
                <w:highlight w:val="none"/>
              </w:rPr>
              <w:t>四层并发连接数≥4000万，4层新建连接数 CPS≥80万，7层新建连接数 RPS≥120万。</w:t>
            </w:r>
          </w:p>
        </w:tc>
      </w:tr>
      <w:tr w14:paraId="58C5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shd w:val="clear" w:color="auto" w:fill="FFFFFF"/>
            <w:noWrap w:val="0"/>
            <w:vAlign w:val="center"/>
          </w:tcPr>
          <w:p w14:paraId="52DE6B63">
            <w:pPr>
              <w:spacing w:line="360" w:lineRule="auto"/>
              <w:jc w:val="center"/>
              <w:rPr>
                <w:rFonts w:hint="eastAsia" w:ascii="宋体" w:hAnsi="宋体" w:cs="宋体"/>
                <w:b/>
                <w:bCs/>
                <w:sz w:val="22"/>
                <w:szCs w:val="22"/>
                <w:highlight w:val="none"/>
              </w:rPr>
            </w:pPr>
            <w:r>
              <w:rPr>
                <w:rFonts w:hint="eastAsia" w:ascii="宋体" w:hAnsi="宋体" w:cs="宋体"/>
                <w:b/>
                <w:bCs/>
                <w:sz w:val="22"/>
                <w:szCs w:val="22"/>
                <w:highlight w:val="none"/>
              </w:rPr>
              <w:t>功能参数</w:t>
            </w:r>
          </w:p>
        </w:tc>
        <w:tc>
          <w:tcPr>
            <w:tcW w:w="1275" w:type="dxa"/>
            <w:shd w:val="clear" w:color="auto" w:fill="FFFFFF"/>
            <w:noWrap w:val="0"/>
            <w:vAlign w:val="center"/>
          </w:tcPr>
          <w:p w14:paraId="2F11A506">
            <w:pPr>
              <w:widowControl/>
              <w:spacing w:line="360" w:lineRule="auto"/>
              <w:jc w:val="center"/>
              <w:rPr>
                <w:rFonts w:hint="eastAsia" w:ascii="宋体" w:hAnsi="宋体" w:cs="宋体"/>
                <w:b/>
                <w:bCs/>
                <w:sz w:val="22"/>
                <w:szCs w:val="22"/>
                <w:highlight w:val="none"/>
              </w:rPr>
            </w:pPr>
          </w:p>
        </w:tc>
        <w:tc>
          <w:tcPr>
            <w:tcW w:w="6176" w:type="dxa"/>
            <w:shd w:val="clear" w:color="auto" w:fill="FFFFFF"/>
            <w:noWrap w:val="0"/>
            <w:vAlign w:val="center"/>
          </w:tcPr>
          <w:p w14:paraId="6C34D978">
            <w:pPr>
              <w:widowControl/>
              <w:spacing w:line="360" w:lineRule="auto"/>
              <w:rPr>
                <w:rFonts w:hint="eastAsia" w:ascii="宋体" w:hAnsi="宋体" w:cs="宋体"/>
                <w:sz w:val="22"/>
                <w:szCs w:val="22"/>
                <w:highlight w:val="none"/>
                <w:shd w:val="clear" w:color="auto" w:fill="FFFFFF"/>
              </w:rPr>
            </w:pPr>
            <w:r>
              <w:rPr>
                <w:rFonts w:hint="eastAsia" w:ascii="宋体" w:hAnsi="宋体" w:cs="宋体"/>
                <w:sz w:val="22"/>
                <w:szCs w:val="22"/>
                <w:highlight w:val="none"/>
                <w:shd w:val="clear" w:color="auto" w:fill="FFFFFF"/>
              </w:rPr>
              <w:t>支持出站、入站链路负载均衡，内置全球ISP IP地址库，支持出、入站流量的智能调度。</w:t>
            </w:r>
          </w:p>
          <w:p w14:paraId="150762A3">
            <w:pPr>
              <w:widowControl/>
              <w:spacing w:line="360" w:lineRule="auto"/>
              <w:rPr>
                <w:rFonts w:hint="eastAsia" w:ascii="宋体" w:hAnsi="宋体" w:cs="宋体"/>
                <w:sz w:val="22"/>
                <w:szCs w:val="22"/>
                <w:highlight w:val="none"/>
                <w:shd w:val="clear" w:color="auto" w:fill="FFFFFF"/>
              </w:rPr>
            </w:pPr>
            <w:r>
              <w:rPr>
                <w:rFonts w:hint="eastAsia" w:ascii="宋体" w:hAnsi="宋体" w:cs="宋体"/>
                <w:sz w:val="22"/>
                <w:szCs w:val="22"/>
                <w:highlight w:val="none"/>
                <w:shd w:val="clear" w:color="auto" w:fill="FFFFFF"/>
              </w:rPr>
              <w:t>具备并行处理健康检测、负载均衡调度以及安全、路由等功能</w:t>
            </w:r>
            <w:r>
              <w:rPr>
                <w:rFonts w:hint="eastAsia" w:ascii="宋体" w:hAnsi="宋体" w:cs="宋体"/>
                <w:sz w:val="22"/>
                <w:szCs w:val="22"/>
                <w:highlight w:val="none"/>
                <w:shd w:val="clear" w:color="auto" w:fill="F2F2F2"/>
              </w:rPr>
              <w:t>,</w:t>
            </w:r>
          </w:p>
        </w:tc>
      </w:tr>
      <w:tr w14:paraId="5C2A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shd w:val="clear" w:color="auto" w:fill="FFFFFF"/>
            <w:noWrap w:val="0"/>
            <w:vAlign w:val="center"/>
          </w:tcPr>
          <w:p w14:paraId="473B481C">
            <w:pPr>
              <w:spacing w:line="360" w:lineRule="auto"/>
              <w:jc w:val="center"/>
              <w:rPr>
                <w:rFonts w:hint="eastAsia" w:ascii="宋体" w:hAnsi="宋体" w:cs="宋体"/>
                <w:b/>
                <w:bCs/>
                <w:sz w:val="22"/>
                <w:szCs w:val="22"/>
                <w:highlight w:val="none"/>
              </w:rPr>
            </w:pPr>
            <w:r>
              <w:rPr>
                <w:rFonts w:hint="eastAsia" w:ascii="宋体" w:hAnsi="宋体" w:cs="宋体"/>
                <w:b/>
                <w:bCs/>
                <w:sz w:val="22"/>
                <w:szCs w:val="22"/>
                <w:highlight w:val="none"/>
              </w:rPr>
              <w:t>实配</w:t>
            </w:r>
          </w:p>
        </w:tc>
        <w:tc>
          <w:tcPr>
            <w:tcW w:w="1275" w:type="dxa"/>
            <w:shd w:val="clear" w:color="auto" w:fill="FFFFFF"/>
            <w:noWrap w:val="0"/>
            <w:vAlign w:val="center"/>
          </w:tcPr>
          <w:p w14:paraId="77536202">
            <w:pPr>
              <w:widowControl/>
              <w:spacing w:line="360" w:lineRule="auto"/>
              <w:jc w:val="center"/>
              <w:rPr>
                <w:rFonts w:hint="eastAsia" w:ascii="宋体" w:hAnsi="宋体" w:cs="宋体"/>
                <w:b/>
                <w:bCs/>
                <w:sz w:val="22"/>
                <w:szCs w:val="22"/>
                <w:highlight w:val="none"/>
              </w:rPr>
            </w:pPr>
          </w:p>
        </w:tc>
        <w:tc>
          <w:tcPr>
            <w:tcW w:w="6176" w:type="dxa"/>
            <w:shd w:val="clear" w:color="auto" w:fill="FFFFFF"/>
            <w:noWrap w:val="0"/>
            <w:vAlign w:val="center"/>
          </w:tcPr>
          <w:p w14:paraId="48FE890D">
            <w:pPr>
              <w:widowControl/>
              <w:spacing w:line="360" w:lineRule="auto"/>
              <w:rPr>
                <w:rFonts w:hint="eastAsia" w:ascii="宋体" w:hAnsi="宋体" w:cs="宋体"/>
                <w:bCs/>
                <w:snapToGrid w:val="0"/>
                <w:sz w:val="22"/>
                <w:szCs w:val="22"/>
                <w:highlight w:val="none"/>
              </w:rPr>
            </w:pPr>
            <w:r>
              <w:rPr>
                <w:rFonts w:hint="eastAsia" w:ascii="宋体" w:hAnsi="宋体" w:cs="宋体"/>
                <w:bCs/>
                <w:snapToGrid w:val="0"/>
                <w:sz w:val="22"/>
                <w:szCs w:val="22"/>
                <w:highlight w:val="none"/>
              </w:rPr>
              <w:t>冗余电源，冗余风扇</w:t>
            </w:r>
          </w:p>
          <w:p w14:paraId="753D498D">
            <w:pPr>
              <w:widowControl/>
              <w:spacing w:line="360" w:lineRule="auto"/>
              <w:rPr>
                <w:rFonts w:hint="eastAsia" w:ascii="宋体" w:hAnsi="宋体" w:cs="宋体"/>
                <w:sz w:val="22"/>
                <w:szCs w:val="22"/>
                <w:highlight w:val="none"/>
              </w:rPr>
            </w:pPr>
            <w:r>
              <w:rPr>
                <w:rFonts w:hint="eastAsia" w:ascii="宋体" w:hAnsi="宋体" w:cs="宋体"/>
                <w:bCs/>
                <w:snapToGrid w:val="0"/>
                <w:sz w:val="22"/>
                <w:szCs w:val="22"/>
                <w:highlight w:val="none"/>
              </w:rPr>
              <w:t>多线路模块≥3套；千兆多模-850-550m≥8个；光纤线-多模-LC-LC-3M≥12个；万兆多模-850-300m≥4个</w:t>
            </w:r>
          </w:p>
        </w:tc>
      </w:tr>
      <w:tr w14:paraId="5624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noWrap w:val="0"/>
            <w:vAlign w:val="center"/>
          </w:tcPr>
          <w:p w14:paraId="3FF4FFED">
            <w:pPr>
              <w:jc w:val="center"/>
              <w:rPr>
                <w:rFonts w:hint="eastAsia" w:ascii="宋体" w:hAnsi="宋体" w:cs="宋体"/>
                <w:b/>
                <w:bCs/>
                <w:sz w:val="22"/>
                <w:szCs w:val="22"/>
                <w:highlight w:val="none"/>
              </w:rPr>
            </w:pPr>
            <w:r>
              <w:rPr>
                <w:rFonts w:hint="eastAsia" w:ascii="宋体" w:hAnsi="宋体" w:cs="宋体"/>
                <w:b/>
                <w:bCs/>
                <w:sz w:val="22"/>
                <w:szCs w:val="22"/>
                <w:highlight w:val="none"/>
              </w:rPr>
              <w:t>原机</w:t>
            </w:r>
          </w:p>
          <w:p w14:paraId="5A05B3A7">
            <w:pPr>
              <w:jc w:val="center"/>
              <w:rPr>
                <w:rFonts w:hint="eastAsia" w:ascii="宋体" w:hAnsi="宋体" w:cs="宋体"/>
                <w:b/>
                <w:bCs/>
                <w:sz w:val="22"/>
                <w:szCs w:val="22"/>
                <w:highlight w:val="none"/>
              </w:rPr>
            </w:pPr>
            <w:r>
              <w:rPr>
                <w:rFonts w:hint="eastAsia" w:ascii="宋体" w:hAnsi="宋体" w:cs="宋体"/>
                <w:b/>
                <w:bCs/>
                <w:sz w:val="22"/>
                <w:szCs w:val="22"/>
                <w:highlight w:val="none"/>
              </w:rPr>
              <w:t>要求</w:t>
            </w:r>
          </w:p>
        </w:tc>
        <w:tc>
          <w:tcPr>
            <w:tcW w:w="1275" w:type="dxa"/>
            <w:noWrap w:val="0"/>
            <w:vAlign w:val="center"/>
          </w:tcPr>
          <w:p w14:paraId="4FFB23AA">
            <w:pPr>
              <w:jc w:val="center"/>
              <w:rPr>
                <w:rFonts w:hint="eastAsia" w:ascii="宋体" w:hAnsi="宋体" w:cs="宋体"/>
                <w:b/>
                <w:bCs/>
                <w:sz w:val="22"/>
                <w:szCs w:val="22"/>
                <w:highlight w:val="none"/>
              </w:rPr>
            </w:pPr>
          </w:p>
        </w:tc>
        <w:tc>
          <w:tcPr>
            <w:tcW w:w="6176" w:type="dxa"/>
            <w:noWrap w:val="0"/>
            <w:vAlign w:val="center"/>
          </w:tcPr>
          <w:p w14:paraId="1013E8F5">
            <w:pPr>
              <w:rPr>
                <w:rFonts w:hint="eastAsia" w:ascii="宋体" w:hAnsi="宋体" w:cs="宋体"/>
                <w:sz w:val="22"/>
                <w:szCs w:val="22"/>
                <w:highlight w:val="none"/>
              </w:rPr>
            </w:pPr>
            <w:r>
              <w:rPr>
                <w:rFonts w:hint="eastAsia" w:ascii="宋体" w:hAnsi="宋体" w:cs="宋体"/>
                <w:sz w:val="22"/>
                <w:szCs w:val="22"/>
                <w:highlight w:val="none"/>
              </w:rPr>
              <w:t>设备为原厂整机，采用原厂原装配件，非渠道拼装。</w:t>
            </w:r>
          </w:p>
        </w:tc>
      </w:tr>
      <w:tr w14:paraId="0CCB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498" w:type="dxa"/>
            <w:noWrap w:val="0"/>
            <w:vAlign w:val="center"/>
          </w:tcPr>
          <w:p w14:paraId="25EB812E">
            <w:pPr>
              <w:widowControl/>
              <w:spacing w:line="360" w:lineRule="auto"/>
              <w:jc w:val="center"/>
              <w:rPr>
                <w:rFonts w:hint="eastAsia" w:ascii="宋体" w:hAnsi="宋体" w:cs="宋体"/>
                <w:b/>
                <w:bCs/>
                <w:sz w:val="22"/>
                <w:szCs w:val="22"/>
                <w:highlight w:val="none"/>
                <w:lang w:eastAsia="zh-Hans"/>
              </w:rPr>
            </w:pPr>
            <w:r>
              <w:rPr>
                <w:rFonts w:hint="eastAsia" w:ascii="宋体" w:hAnsi="宋体" w:cs="宋体"/>
                <w:b/>
                <w:bCs/>
                <w:sz w:val="22"/>
                <w:szCs w:val="22"/>
                <w:highlight w:val="none"/>
              </w:rPr>
              <w:t>质保</w:t>
            </w:r>
          </w:p>
        </w:tc>
        <w:tc>
          <w:tcPr>
            <w:tcW w:w="1275" w:type="dxa"/>
            <w:noWrap w:val="0"/>
            <w:vAlign w:val="center"/>
          </w:tcPr>
          <w:p w14:paraId="0B413FB8">
            <w:pPr>
              <w:widowControl/>
              <w:spacing w:line="360" w:lineRule="auto"/>
              <w:jc w:val="center"/>
              <w:rPr>
                <w:rFonts w:hint="eastAsia" w:ascii="宋体" w:hAnsi="宋体" w:cs="宋体"/>
                <w:b/>
                <w:bCs/>
                <w:sz w:val="22"/>
                <w:szCs w:val="22"/>
                <w:highlight w:val="none"/>
                <w:lang w:eastAsia="zh-Hans"/>
              </w:rPr>
            </w:pPr>
          </w:p>
        </w:tc>
        <w:tc>
          <w:tcPr>
            <w:tcW w:w="6176" w:type="dxa"/>
            <w:noWrap w:val="0"/>
            <w:vAlign w:val="center"/>
          </w:tcPr>
          <w:p w14:paraId="150E4913">
            <w:pPr>
              <w:widowControl/>
              <w:spacing w:line="360" w:lineRule="auto"/>
              <w:rPr>
                <w:rFonts w:hint="eastAsia" w:ascii="宋体" w:hAnsi="宋体" w:cs="宋体"/>
                <w:sz w:val="22"/>
                <w:szCs w:val="22"/>
                <w:highlight w:val="none"/>
              </w:rPr>
            </w:pPr>
            <w:r>
              <w:rPr>
                <w:rFonts w:hint="eastAsia" w:ascii="宋体" w:hAnsi="宋体" w:cs="宋体"/>
                <w:sz w:val="22"/>
                <w:szCs w:val="22"/>
                <w:highlight w:val="none"/>
                <w:lang w:eastAsia="zh-Hans" w:bidi="ar"/>
              </w:rPr>
              <w:t>3年原厂质保</w:t>
            </w:r>
          </w:p>
        </w:tc>
      </w:tr>
    </w:tbl>
    <w:p w14:paraId="14BE9806">
      <w:pPr>
        <w:rPr>
          <w:rFonts w:hint="eastAsia" w:ascii="宋体" w:hAnsi="宋体"/>
          <w:highlight w:val="none"/>
        </w:rPr>
      </w:pPr>
    </w:p>
    <w:p w14:paraId="623F601F">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NTP时钟服务器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069"/>
        <w:gridCol w:w="6973"/>
      </w:tblGrid>
      <w:tr w14:paraId="37AB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2" w:type="dxa"/>
            <w:noWrap w:val="0"/>
            <w:vAlign w:val="center"/>
          </w:tcPr>
          <w:p w14:paraId="7804079C">
            <w:pPr>
              <w:jc w:val="center"/>
              <w:rPr>
                <w:rFonts w:hint="eastAsia" w:ascii="宋体" w:hAnsi="宋体" w:cs="宋体"/>
                <w:b/>
                <w:bCs/>
                <w:sz w:val="22"/>
                <w:szCs w:val="22"/>
                <w:highlight w:val="none"/>
              </w:rPr>
            </w:pPr>
            <w:r>
              <w:rPr>
                <w:rFonts w:hint="eastAsia" w:ascii="宋体" w:hAnsi="宋体" w:cs="宋体"/>
                <w:b/>
                <w:bCs/>
                <w:sz w:val="22"/>
                <w:szCs w:val="22"/>
                <w:highlight w:val="none"/>
              </w:rPr>
              <w:t>指标项</w:t>
            </w:r>
          </w:p>
        </w:tc>
        <w:tc>
          <w:tcPr>
            <w:tcW w:w="1069" w:type="dxa"/>
            <w:noWrap w:val="0"/>
            <w:vAlign w:val="center"/>
          </w:tcPr>
          <w:p w14:paraId="1253CACF">
            <w:pPr>
              <w:jc w:val="center"/>
              <w:rPr>
                <w:rFonts w:hint="eastAsia" w:ascii="宋体" w:hAnsi="宋体" w:cs="宋体"/>
                <w:b/>
                <w:bCs/>
                <w:sz w:val="22"/>
                <w:szCs w:val="22"/>
                <w:highlight w:val="none"/>
              </w:rPr>
            </w:pPr>
            <w:r>
              <w:rPr>
                <w:rFonts w:hint="eastAsia" w:ascii="宋体" w:hAnsi="宋体" w:cs="宋体"/>
                <w:b/>
                <w:bCs/>
                <w:sz w:val="22"/>
                <w:szCs w:val="22"/>
                <w:highlight w:val="none"/>
              </w:rPr>
              <w:t>重要性</w:t>
            </w:r>
          </w:p>
        </w:tc>
        <w:tc>
          <w:tcPr>
            <w:tcW w:w="6973" w:type="dxa"/>
            <w:noWrap w:val="0"/>
            <w:vAlign w:val="center"/>
          </w:tcPr>
          <w:p w14:paraId="38F0BA9C">
            <w:pPr>
              <w:jc w:val="center"/>
              <w:rPr>
                <w:rFonts w:hint="eastAsia" w:ascii="宋体" w:hAnsi="宋体" w:cs="宋体"/>
                <w:sz w:val="22"/>
                <w:szCs w:val="22"/>
                <w:highlight w:val="none"/>
              </w:rPr>
            </w:pPr>
            <w:r>
              <w:rPr>
                <w:rFonts w:hint="eastAsia" w:ascii="宋体" w:hAnsi="宋体" w:cs="宋体"/>
                <w:b/>
                <w:bCs/>
                <w:sz w:val="22"/>
                <w:szCs w:val="22"/>
                <w:highlight w:val="none"/>
              </w:rPr>
              <w:t>参数指标要求</w:t>
            </w:r>
          </w:p>
        </w:tc>
      </w:tr>
      <w:tr w14:paraId="57DD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2" w:type="dxa"/>
            <w:noWrap w:val="0"/>
            <w:vAlign w:val="center"/>
          </w:tcPr>
          <w:p w14:paraId="0D681258">
            <w:pPr>
              <w:jc w:val="center"/>
              <w:rPr>
                <w:rFonts w:hint="eastAsia" w:ascii="宋体" w:hAnsi="宋体" w:cs="宋体"/>
                <w:b/>
                <w:bCs/>
                <w:sz w:val="22"/>
                <w:szCs w:val="22"/>
                <w:highlight w:val="none"/>
              </w:rPr>
            </w:pPr>
            <w:r>
              <w:rPr>
                <w:rFonts w:hint="eastAsia" w:ascii="宋体" w:hAnsi="宋体" w:cs="宋体"/>
                <w:b/>
                <w:bCs/>
                <w:sz w:val="22"/>
                <w:szCs w:val="22"/>
                <w:highlight w:val="none"/>
              </w:rPr>
              <w:t>端口</w:t>
            </w:r>
          </w:p>
          <w:p w14:paraId="7CAE729C">
            <w:pPr>
              <w:jc w:val="center"/>
              <w:rPr>
                <w:rFonts w:hint="eastAsia" w:ascii="宋体" w:hAnsi="宋体" w:cs="宋体"/>
                <w:b/>
                <w:bCs/>
                <w:sz w:val="22"/>
                <w:szCs w:val="22"/>
                <w:highlight w:val="none"/>
              </w:rPr>
            </w:pPr>
            <w:r>
              <w:rPr>
                <w:rFonts w:hint="eastAsia" w:ascii="宋体" w:hAnsi="宋体" w:cs="宋体"/>
                <w:b/>
                <w:bCs/>
                <w:sz w:val="22"/>
                <w:szCs w:val="22"/>
                <w:highlight w:val="none"/>
              </w:rPr>
              <w:t>要求</w:t>
            </w:r>
          </w:p>
        </w:tc>
        <w:tc>
          <w:tcPr>
            <w:tcW w:w="1069" w:type="dxa"/>
            <w:noWrap w:val="0"/>
            <w:vAlign w:val="center"/>
          </w:tcPr>
          <w:p w14:paraId="191AEF67">
            <w:pPr>
              <w:jc w:val="center"/>
              <w:rPr>
                <w:rFonts w:hint="eastAsia" w:ascii="宋体" w:hAnsi="宋体" w:cs="宋体"/>
                <w:b/>
                <w:bCs/>
                <w:sz w:val="22"/>
                <w:szCs w:val="22"/>
                <w:highlight w:val="none"/>
              </w:rPr>
            </w:pPr>
          </w:p>
        </w:tc>
        <w:tc>
          <w:tcPr>
            <w:tcW w:w="6973" w:type="dxa"/>
            <w:noWrap w:val="0"/>
            <w:vAlign w:val="center"/>
          </w:tcPr>
          <w:p w14:paraId="3E498138">
            <w:pPr>
              <w:rPr>
                <w:rFonts w:hint="eastAsia" w:ascii="宋体" w:hAnsi="宋体" w:cs="宋体"/>
                <w:sz w:val="22"/>
                <w:szCs w:val="22"/>
                <w:highlight w:val="none"/>
              </w:rPr>
            </w:pPr>
            <w:r>
              <w:rPr>
                <w:rFonts w:hint="eastAsia" w:ascii="宋体" w:hAnsi="宋体" w:cs="宋体"/>
                <w:sz w:val="22"/>
                <w:szCs w:val="22"/>
                <w:highlight w:val="none"/>
              </w:rPr>
              <w:t>配置≥2个25GE光口，≥2个25GE多模模块，≥2个千兆电口</w:t>
            </w:r>
          </w:p>
        </w:tc>
      </w:tr>
      <w:tr w14:paraId="0A7C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2" w:type="dxa"/>
            <w:noWrap w:val="0"/>
            <w:vAlign w:val="center"/>
          </w:tcPr>
          <w:p w14:paraId="51D817ED">
            <w:pPr>
              <w:jc w:val="center"/>
              <w:rPr>
                <w:rFonts w:hint="eastAsia" w:ascii="宋体" w:hAnsi="宋体" w:cs="宋体"/>
                <w:b/>
                <w:bCs/>
                <w:sz w:val="22"/>
                <w:szCs w:val="22"/>
                <w:highlight w:val="none"/>
              </w:rPr>
            </w:pPr>
            <w:r>
              <w:rPr>
                <w:rFonts w:hint="eastAsia" w:ascii="宋体" w:hAnsi="宋体" w:cs="宋体"/>
                <w:b/>
                <w:bCs/>
                <w:sz w:val="22"/>
                <w:szCs w:val="22"/>
                <w:highlight w:val="none"/>
              </w:rPr>
              <w:t>IO接口</w:t>
            </w:r>
          </w:p>
        </w:tc>
        <w:tc>
          <w:tcPr>
            <w:tcW w:w="1069" w:type="dxa"/>
            <w:noWrap w:val="0"/>
            <w:vAlign w:val="center"/>
          </w:tcPr>
          <w:p w14:paraId="606AB68B">
            <w:pPr>
              <w:jc w:val="center"/>
              <w:rPr>
                <w:rFonts w:hint="eastAsia" w:ascii="宋体" w:hAnsi="宋体" w:cs="宋体"/>
                <w:b/>
                <w:bCs/>
                <w:sz w:val="22"/>
                <w:szCs w:val="22"/>
                <w:highlight w:val="none"/>
              </w:rPr>
            </w:pPr>
          </w:p>
        </w:tc>
        <w:tc>
          <w:tcPr>
            <w:tcW w:w="6973" w:type="dxa"/>
            <w:noWrap w:val="0"/>
            <w:vAlign w:val="center"/>
          </w:tcPr>
          <w:p w14:paraId="56B7E385">
            <w:pPr>
              <w:rPr>
                <w:rFonts w:hint="eastAsia" w:ascii="宋体" w:hAnsi="宋体" w:cs="宋体"/>
                <w:sz w:val="22"/>
                <w:szCs w:val="22"/>
                <w:highlight w:val="none"/>
              </w:rPr>
            </w:pPr>
            <w:r>
              <w:rPr>
                <w:rFonts w:hint="eastAsia" w:ascii="宋体" w:hAnsi="宋体" w:cs="宋体"/>
                <w:sz w:val="22"/>
                <w:szCs w:val="22"/>
                <w:highlight w:val="none"/>
              </w:rPr>
              <w:t>配置USB接口数量≥2，VGA口≥1，Serial Console≥1</w:t>
            </w:r>
          </w:p>
        </w:tc>
      </w:tr>
      <w:tr w14:paraId="7DC9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2" w:type="dxa"/>
            <w:noWrap w:val="0"/>
            <w:vAlign w:val="center"/>
          </w:tcPr>
          <w:p w14:paraId="02E9E8F3">
            <w:pPr>
              <w:jc w:val="center"/>
              <w:rPr>
                <w:rFonts w:hint="eastAsia" w:ascii="宋体" w:hAnsi="宋体" w:cs="宋体"/>
                <w:b/>
                <w:bCs/>
                <w:sz w:val="22"/>
                <w:szCs w:val="22"/>
                <w:highlight w:val="none"/>
              </w:rPr>
            </w:pPr>
            <w:r>
              <w:rPr>
                <w:rFonts w:hint="eastAsia" w:ascii="宋体" w:hAnsi="宋体" w:cs="宋体"/>
                <w:b/>
                <w:bCs/>
                <w:sz w:val="22"/>
                <w:szCs w:val="22"/>
                <w:highlight w:val="none"/>
              </w:rPr>
              <w:t>授时</w:t>
            </w:r>
          </w:p>
          <w:p w14:paraId="51A1AD5B">
            <w:pPr>
              <w:jc w:val="center"/>
              <w:rPr>
                <w:rFonts w:hint="eastAsia" w:ascii="宋体" w:hAnsi="宋体" w:cs="宋体"/>
                <w:b/>
                <w:bCs/>
                <w:sz w:val="22"/>
                <w:szCs w:val="22"/>
                <w:highlight w:val="none"/>
              </w:rPr>
            </w:pPr>
            <w:r>
              <w:rPr>
                <w:rFonts w:hint="eastAsia" w:ascii="宋体" w:hAnsi="宋体" w:cs="宋体"/>
                <w:b/>
                <w:bCs/>
                <w:sz w:val="22"/>
                <w:szCs w:val="22"/>
                <w:highlight w:val="none"/>
              </w:rPr>
              <w:t>模块</w:t>
            </w:r>
          </w:p>
        </w:tc>
        <w:tc>
          <w:tcPr>
            <w:tcW w:w="1069" w:type="dxa"/>
            <w:noWrap w:val="0"/>
            <w:vAlign w:val="center"/>
          </w:tcPr>
          <w:p w14:paraId="44E3E279">
            <w:pPr>
              <w:jc w:val="center"/>
              <w:rPr>
                <w:rFonts w:hint="eastAsia" w:ascii="宋体" w:hAnsi="宋体" w:cs="宋体"/>
                <w:b/>
                <w:bCs/>
                <w:sz w:val="22"/>
                <w:szCs w:val="22"/>
                <w:highlight w:val="none"/>
              </w:rPr>
            </w:pPr>
          </w:p>
        </w:tc>
        <w:tc>
          <w:tcPr>
            <w:tcW w:w="6973" w:type="dxa"/>
            <w:noWrap w:val="0"/>
            <w:vAlign w:val="center"/>
          </w:tcPr>
          <w:p w14:paraId="5BE630BF">
            <w:pPr>
              <w:rPr>
                <w:rFonts w:hint="eastAsia" w:ascii="宋体" w:hAnsi="宋体" w:cs="宋体"/>
                <w:sz w:val="22"/>
                <w:szCs w:val="22"/>
                <w:highlight w:val="none"/>
              </w:rPr>
            </w:pPr>
            <w:r>
              <w:rPr>
                <w:rFonts w:hint="eastAsia" w:ascii="宋体" w:hAnsi="宋体" w:cs="宋体"/>
                <w:sz w:val="22"/>
                <w:szCs w:val="22"/>
                <w:highlight w:val="none"/>
              </w:rPr>
              <w:t>支持北斗授时、GPS授时</w:t>
            </w:r>
          </w:p>
        </w:tc>
      </w:tr>
      <w:tr w14:paraId="6A88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2" w:type="dxa"/>
            <w:noWrap w:val="0"/>
            <w:vAlign w:val="center"/>
          </w:tcPr>
          <w:p w14:paraId="3CABAE52">
            <w:pPr>
              <w:jc w:val="center"/>
              <w:rPr>
                <w:rFonts w:hint="eastAsia" w:ascii="宋体" w:hAnsi="宋体" w:cs="宋体"/>
                <w:b/>
                <w:bCs/>
                <w:sz w:val="22"/>
                <w:szCs w:val="22"/>
                <w:highlight w:val="none"/>
              </w:rPr>
            </w:pPr>
            <w:r>
              <w:rPr>
                <w:rFonts w:hint="eastAsia" w:ascii="宋体" w:hAnsi="宋体" w:cs="宋体"/>
                <w:b/>
                <w:bCs/>
                <w:sz w:val="22"/>
                <w:szCs w:val="22"/>
                <w:highlight w:val="none"/>
              </w:rPr>
              <w:t>授时</w:t>
            </w:r>
          </w:p>
          <w:p w14:paraId="742487BB">
            <w:pPr>
              <w:jc w:val="center"/>
              <w:rPr>
                <w:rFonts w:hint="eastAsia" w:ascii="宋体" w:hAnsi="宋体" w:cs="宋体"/>
                <w:b/>
                <w:bCs/>
                <w:sz w:val="22"/>
                <w:szCs w:val="22"/>
                <w:highlight w:val="none"/>
              </w:rPr>
            </w:pPr>
            <w:r>
              <w:rPr>
                <w:rFonts w:hint="eastAsia" w:ascii="宋体" w:hAnsi="宋体" w:cs="宋体"/>
                <w:b/>
                <w:bCs/>
                <w:sz w:val="22"/>
                <w:szCs w:val="22"/>
                <w:highlight w:val="none"/>
              </w:rPr>
              <w:t>模块</w:t>
            </w:r>
          </w:p>
        </w:tc>
        <w:tc>
          <w:tcPr>
            <w:tcW w:w="1069" w:type="dxa"/>
            <w:noWrap w:val="0"/>
            <w:vAlign w:val="center"/>
          </w:tcPr>
          <w:p w14:paraId="640A3779">
            <w:pPr>
              <w:jc w:val="center"/>
              <w:rPr>
                <w:rFonts w:hint="eastAsia" w:ascii="宋体" w:hAnsi="宋体" w:cs="宋体"/>
                <w:b/>
                <w:bCs/>
                <w:sz w:val="22"/>
                <w:szCs w:val="22"/>
                <w:highlight w:val="none"/>
              </w:rPr>
            </w:pPr>
          </w:p>
        </w:tc>
        <w:tc>
          <w:tcPr>
            <w:tcW w:w="6973" w:type="dxa"/>
            <w:noWrap w:val="0"/>
            <w:vAlign w:val="center"/>
          </w:tcPr>
          <w:p w14:paraId="6F56A17E">
            <w:pPr>
              <w:rPr>
                <w:rFonts w:hint="eastAsia" w:ascii="宋体" w:hAnsi="宋体" w:cs="宋体"/>
                <w:sz w:val="22"/>
                <w:szCs w:val="22"/>
                <w:highlight w:val="none"/>
              </w:rPr>
            </w:pPr>
            <w:r>
              <w:rPr>
                <w:rFonts w:hint="eastAsia" w:ascii="宋体" w:hAnsi="宋体" w:cs="宋体"/>
                <w:sz w:val="22"/>
                <w:szCs w:val="22"/>
                <w:highlight w:val="none"/>
              </w:rPr>
              <w:t>铷原子钟</w:t>
            </w:r>
          </w:p>
        </w:tc>
      </w:tr>
      <w:tr w14:paraId="3C72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2" w:type="dxa"/>
            <w:noWrap w:val="0"/>
            <w:vAlign w:val="center"/>
          </w:tcPr>
          <w:p w14:paraId="469327CA">
            <w:pPr>
              <w:jc w:val="center"/>
              <w:rPr>
                <w:rFonts w:hint="eastAsia" w:ascii="宋体" w:hAnsi="宋体" w:cs="宋体"/>
                <w:b/>
                <w:bCs/>
                <w:sz w:val="22"/>
                <w:szCs w:val="22"/>
                <w:highlight w:val="none"/>
              </w:rPr>
            </w:pPr>
            <w:r>
              <w:rPr>
                <w:rFonts w:hint="eastAsia" w:ascii="宋体" w:hAnsi="宋体" w:cs="宋体"/>
                <w:b/>
                <w:bCs/>
                <w:sz w:val="22"/>
                <w:szCs w:val="22"/>
                <w:highlight w:val="none"/>
              </w:rPr>
              <w:t>授时</w:t>
            </w:r>
          </w:p>
          <w:p w14:paraId="5535F92A">
            <w:pPr>
              <w:jc w:val="center"/>
              <w:rPr>
                <w:rFonts w:hint="eastAsia" w:ascii="宋体" w:hAnsi="宋体" w:cs="宋体"/>
                <w:b/>
                <w:bCs/>
                <w:sz w:val="22"/>
                <w:szCs w:val="22"/>
                <w:highlight w:val="none"/>
              </w:rPr>
            </w:pPr>
            <w:r>
              <w:rPr>
                <w:rFonts w:hint="eastAsia" w:ascii="宋体" w:hAnsi="宋体" w:cs="宋体"/>
                <w:b/>
                <w:bCs/>
                <w:sz w:val="22"/>
                <w:szCs w:val="22"/>
                <w:highlight w:val="none"/>
              </w:rPr>
              <w:t>精度</w:t>
            </w:r>
          </w:p>
        </w:tc>
        <w:tc>
          <w:tcPr>
            <w:tcW w:w="1069" w:type="dxa"/>
            <w:noWrap w:val="0"/>
            <w:vAlign w:val="center"/>
          </w:tcPr>
          <w:p w14:paraId="13643C09">
            <w:pPr>
              <w:jc w:val="center"/>
              <w:rPr>
                <w:rFonts w:hint="eastAsia" w:ascii="宋体" w:hAnsi="宋体" w:cs="宋体"/>
                <w:b/>
                <w:bCs/>
                <w:sz w:val="22"/>
                <w:szCs w:val="22"/>
                <w:highlight w:val="none"/>
              </w:rPr>
            </w:pPr>
          </w:p>
        </w:tc>
        <w:tc>
          <w:tcPr>
            <w:tcW w:w="6973" w:type="dxa"/>
            <w:noWrap w:val="0"/>
            <w:vAlign w:val="center"/>
          </w:tcPr>
          <w:p w14:paraId="487EC7AB">
            <w:pPr>
              <w:rPr>
                <w:rFonts w:hint="eastAsia" w:ascii="宋体" w:hAnsi="宋体" w:cs="宋体"/>
                <w:sz w:val="22"/>
                <w:szCs w:val="22"/>
                <w:highlight w:val="none"/>
              </w:rPr>
            </w:pPr>
            <w:r>
              <w:rPr>
                <w:rFonts w:hint="eastAsia" w:ascii="宋体" w:hAnsi="宋体" w:cs="宋体"/>
                <w:sz w:val="22"/>
                <w:szCs w:val="22"/>
                <w:highlight w:val="none"/>
              </w:rPr>
              <w:t>&lt;1us</w:t>
            </w:r>
          </w:p>
        </w:tc>
      </w:tr>
      <w:tr w14:paraId="4537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2" w:type="dxa"/>
            <w:noWrap w:val="0"/>
            <w:vAlign w:val="center"/>
          </w:tcPr>
          <w:p w14:paraId="79FFA93D">
            <w:pPr>
              <w:jc w:val="center"/>
              <w:rPr>
                <w:rFonts w:hint="eastAsia" w:ascii="宋体" w:hAnsi="宋体" w:cs="宋体"/>
                <w:b/>
                <w:bCs/>
                <w:sz w:val="22"/>
                <w:szCs w:val="22"/>
                <w:highlight w:val="none"/>
              </w:rPr>
            </w:pPr>
            <w:r>
              <w:rPr>
                <w:rFonts w:hint="eastAsia" w:ascii="宋体" w:hAnsi="宋体" w:cs="宋体"/>
                <w:b/>
                <w:bCs/>
                <w:sz w:val="22"/>
                <w:szCs w:val="22"/>
                <w:highlight w:val="none"/>
              </w:rPr>
              <w:t>授时</w:t>
            </w:r>
          </w:p>
          <w:p w14:paraId="70564B3F">
            <w:pPr>
              <w:jc w:val="center"/>
              <w:rPr>
                <w:rFonts w:hint="eastAsia" w:ascii="宋体" w:hAnsi="宋体" w:cs="宋体"/>
                <w:b/>
                <w:bCs/>
                <w:sz w:val="22"/>
                <w:szCs w:val="22"/>
                <w:highlight w:val="none"/>
              </w:rPr>
            </w:pPr>
            <w:r>
              <w:rPr>
                <w:rFonts w:hint="eastAsia" w:ascii="宋体" w:hAnsi="宋体" w:cs="宋体"/>
                <w:b/>
                <w:bCs/>
                <w:sz w:val="22"/>
                <w:szCs w:val="22"/>
                <w:highlight w:val="none"/>
              </w:rPr>
              <w:t>误差</w:t>
            </w:r>
          </w:p>
        </w:tc>
        <w:tc>
          <w:tcPr>
            <w:tcW w:w="1069" w:type="dxa"/>
            <w:noWrap w:val="0"/>
            <w:vAlign w:val="center"/>
          </w:tcPr>
          <w:p w14:paraId="24627183">
            <w:pPr>
              <w:jc w:val="center"/>
              <w:rPr>
                <w:rFonts w:hint="eastAsia" w:ascii="宋体" w:hAnsi="宋体" w:cs="宋体"/>
                <w:b/>
                <w:bCs/>
                <w:sz w:val="22"/>
                <w:szCs w:val="22"/>
                <w:highlight w:val="none"/>
              </w:rPr>
            </w:pPr>
          </w:p>
        </w:tc>
        <w:tc>
          <w:tcPr>
            <w:tcW w:w="6973" w:type="dxa"/>
            <w:noWrap w:val="0"/>
            <w:vAlign w:val="center"/>
          </w:tcPr>
          <w:p w14:paraId="2119CF05">
            <w:pPr>
              <w:rPr>
                <w:rFonts w:hint="eastAsia" w:ascii="宋体" w:hAnsi="宋体" w:cs="宋体"/>
                <w:sz w:val="22"/>
                <w:szCs w:val="22"/>
                <w:highlight w:val="none"/>
              </w:rPr>
            </w:pPr>
            <w:r>
              <w:rPr>
                <w:rFonts w:hint="eastAsia" w:ascii="宋体" w:hAnsi="宋体" w:cs="宋体"/>
                <w:sz w:val="22"/>
                <w:szCs w:val="22"/>
                <w:highlight w:val="none"/>
              </w:rPr>
              <w:t>≤5ms/1年</w:t>
            </w:r>
          </w:p>
        </w:tc>
      </w:tr>
      <w:tr w14:paraId="1E35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2" w:type="dxa"/>
            <w:noWrap w:val="0"/>
            <w:vAlign w:val="center"/>
          </w:tcPr>
          <w:p w14:paraId="5683DD42">
            <w:pPr>
              <w:jc w:val="center"/>
              <w:rPr>
                <w:rFonts w:hint="eastAsia" w:ascii="宋体" w:hAnsi="宋体" w:cs="宋体"/>
                <w:b/>
                <w:bCs/>
                <w:sz w:val="22"/>
                <w:szCs w:val="22"/>
                <w:highlight w:val="none"/>
              </w:rPr>
            </w:pPr>
            <w:r>
              <w:rPr>
                <w:rFonts w:hint="eastAsia" w:ascii="宋体" w:hAnsi="宋体" w:cs="宋体"/>
                <w:b/>
                <w:bCs/>
                <w:sz w:val="22"/>
                <w:szCs w:val="22"/>
                <w:highlight w:val="none"/>
              </w:rPr>
              <w:t>授时</w:t>
            </w:r>
          </w:p>
          <w:p w14:paraId="6B5DDCEE">
            <w:pPr>
              <w:jc w:val="center"/>
              <w:rPr>
                <w:rFonts w:hint="eastAsia" w:ascii="宋体" w:hAnsi="宋体" w:cs="宋体"/>
                <w:b/>
                <w:bCs/>
                <w:sz w:val="22"/>
                <w:szCs w:val="22"/>
                <w:highlight w:val="none"/>
              </w:rPr>
            </w:pPr>
            <w:r>
              <w:rPr>
                <w:rFonts w:hint="eastAsia" w:ascii="宋体" w:hAnsi="宋体" w:cs="宋体"/>
                <w:b/>
                <w:bCs/>
                <w:sz w:val="22"/>
                <w:szCs w:val="22"/>
                <w:highlight w:val="none"/>
              </w:rPr>
              <w:t>精度</w:t>
            </w:r>
          </w:p>
        </w:tc>
        <w:tc>
          <w:tcPr>
            <w:tcW w:w="1069" w:type="dxa"/>
            <w:noWrap w:val="0"/>
            <w:vAlign w:val="center"/>
          </w:tcPr>
          <w:p w14:paraId="3758CA54">
            <w:pPr>
              <w:jc w:val="center"/>
              <w:rPr>
                <w:rFonts w:hint="eastAsia" w:ascii="宋体" w:hAnsi="宋体" w:cs="宋体"/>
                <w:b/>
                <w:bCs/>
                <w:sz w:val="22"/>
                <w:szCs w:val="22"/>
                <w:highlight w:val="none"/>
              </w:rPr>
            </w:pPr>
          </w:p>
        </w:tc>
        <w:tc>
          <w:tcPr>
            <w:tcW w:w="6973" w:type="dxa"/>
            <w:noWrap w:val="0"/>
            <w:vAlign w:val="center"/>
          </w:tcPr>
          <w:p w14:paraId="2576E7E3">
            <w:pPr>
              <w:rPr>
                <w:rFonts w:hint="eastAsia" w:ascii="宋体" w:hAnsi="宋体" w:cs="宋体"/>
                <w:sz w:val="22"/>
                <w:szCs w:val="22"/>
                <w:highlight w:val="none"/>
              </w:rPr>
            </w:pPr>
            <w:r>
              <w:rPr>
                <w:rFonts w:hint="eastAsia" w:ascii="宋体" w:hAnsi="宋体" w:cs="宋体"/>
                <w:sz w:val="22"/>
                <w:szCs w:val="22"/>
                <w:highlight w:val="none"/>
              </w:rPr>
              <w:t>≤1.5ms</w:t>
            </w:r>
          </w:p>
        </w:tc>
      </w:tr>
      <w:tr w14:paraId="716B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2" w:type="dxa"/>
            <w:noWrap w:val="0"/>
            <w:vAlign w:val="center"/>
          </w:tcPr>
          <w:p w14:paraId="09FDD328">
            <w:pPr>
              <w:jc w:val="center"/>
              <w:rPr>
                <w:rFonts w:hint="eastAsia" w:ascii="宋体" w:hAnsi="宋体" w:cs="宋体"/>
                <w:b/>
                <w:bCs/>
                <w:sz w:val="22"/>
                <w:szCs w:val="22"/>
                <w:highlight w:val="none"/>
              </w:rPr>
            </w:pPr>
            <w:r>
              <w:rPr>
                <w:rFonts w:hint="eastAsia" w:ascii="宋体" w:hAnsi="宋体" w:cs="宋体"/>
                <w:b/>
                <w:bCs/>
                <w:sz w:val="22"/>
                <w:szCs w:val="22"/>
                <w:highlight w:val="none"/>
              </w:rPr>
              <w:t>NTP</w:t>
            </w:r>
          </w:p>
          <w:p w14:paraId="4BD5F20E">
            <w:pPr>
              <w:jc w:val="center"/>
              <w:rPr>
                <w:rFonts w:hint="eastAsia" w:ascii="宋体" w:hAnsi="宋体" w:cs="宋体"/>
                <w:b/>
                <w:bCs/>
                <w:sz w:val="22"/>
                <w:szCs w:val="22"/>
                <w:highlight w:val="none"/>
              </w:rPr>
            </w:pPr>
            <w:r>
              <w:rPr>
                <w:rFonts w:hint="eastAsia" w:ascii="宋体" w:hAnsi="宋体" w:cs="宋体"/>
                <w:b/>
                <w:bCs/>
                <w:sz w:val="22"/>
                <w:szCs w:val="22"/>
                <w:highlight w:val="none"/>
              </w:rPr>
              <w:t>请求量</w:t>
            </w:r>
          </w:p>
        </w:tc>
        <w:tc>
          <w:tcPr>
            <w:tcW w:w="1069" w:type="dxa"/>
            <w:noWrap w:val="0"/>
            <w:vAlign w:val="center"/>
          </w:tcPr>
          <w:p w14:paraId="05741BB3">
            <w:pPr>
              <w:jc w:val="center"/>
              <w:rPr>
                <w:rFonts w:hint="eastAsia" w:ascii="宋体" w:hAnsi="宋体" w:cs="宋体"/>
                <w:b/>
                <w:bCs/>
                <w:sz w:val="22"/>
                <w:szCs w:val="22"/>
                <w:highlight w:val="none"/>
              </w:rPr>
            </w:pPr>
          </w:p>
        </w:tc>
        <w:tc>
          <w:tcPr>
            <w:tcW w:w="6973" w:type="dxa"/>
            <w:noWrap w:val="0"/>
            <w:vAlign w:val="center"/>
          </w:tcPr>
          <w:p w14:paraId="1B5F0D95">
            <w:pPr>
              <w:rPr>
                <w:rFonts w:hint="eastAsia" w:ascii="宋体" w:hAnsi="宋体" w:cs="宋体"/>
                <w:sz w:val="22"/>
                <w:szCs w:val="22"/>
                <w:highlight w:val="none"/>
              </w:rPr>
            </w:pPr>
            <w:r>
              <w:rPr>
                <w:rFonts w:hint="eastAsia" w:ascii="宋体" w:hAnsi="宋体" w:cs="宋体"/>
                <w:sz w:val="22"/>
                <w:szCs w:val="22"/>
                <w:highlight w:val="none"/>
              </w:rPr>
              <w:t>≥14000次/s</w:t>
            </w:r>
          </w:p>
        </w:tc>
      </w:tr>
      <w:tr w14:paraId="66CF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2" w:type="dxa"/>
            <w:noWrap w:val="0"/>
            <w:vAlign w:val="center"/>
          </w:tcPr>
          <w:p w14:paraId="4886930C">
            <w:pPr>
              <w:jc w:val="center"/>
              <w:rPr>
                <w:rFonts w:hint="eastAsia" w:ascii="宋体" w:hAnsi="宋体" w:cs="宋体"/>
                <w:b/>
                <w:bCs/>
                <w:sz w:val="22"/>
                <w:szCs w:val="22"/>
                <w:highlight w:val="none"/>
              </w:rPr>
            </w:pPr>
            <w:r>
              <w:rPr>
                <w:rFonts w:hint="eastAsia" w:ascii="宋体" w:hAnsi="宋体" w:cs="宋体"/>
                <w:b/>
                <w:bCs/>
                <w:sz w:val="22"/>
                <w:szCs w:val="22"/>
                <w:highlight w:val="none"/>
              </w:rPr>
              <w:t>协议</w:t>
            </w:r>
          </w:p>
          <w:p w14:paraId="3F3AB800">
            <w:pPr>
              <w:jc w:val="center"/>
              <w:rPr>
                <w:rFonts w:hint="eastAsia" w:ascii="宋体" w:hAnsi="宋体" w:cs="宋体"/>
                <w:b/>
                <w:bCs/>
                <w:sz w:val="22"/>
                <w:szCs w:val="22"/>
                <w:highlight w:val="none"/>
              </w:rPr>
            </w:pPr>
            <w:r>
              <w:rPr>
                <w:rFonts w:hint="eastAsia" w:ascii="宋体" w:hAnsi="宋体" w:cs="宋体"/>
                <w:b/>
                <w:bCs/>
                <w:sz w:val="22"/>
                <w:szCs w:val="22"/>
                <w:highlight w:val="none"/>
              </w:rPr>
              <w:t>支持</w:t>
            </w:r>
          </w:p>
        </w:tc>
        <w:tc>
          <w:tcPr>
            <w:tcW w:w="1069" w:type="dxa"/>
            <w:noWrap w:val="0"/>
            <w:vAlign w:val="center"/>
          </w:tcPr>
          <w:p w14:paraId="39E94280">
            <w:pPr>
              <w:jc w:val="center"/>
              <w:rPr>
                <w:rFonts w:hint="eastAsia" w:ascii="宋体" w:hAnsi="宋体" w:cs="宋体"/>
                <w:b/>
                <w:bCs/>
                <w:sz w:val="22"/>
                <w:szCs w:val="22"/>
                <w:highlight w:val="none"/>
              </w:rPr>
            </w:pPr>
          </w:p>
        </w:tc>
        <w:tc>
          <w:tcPr>
            <w:tcW w:w="6973" w:type="dxa"/>
            <w:noWrap w:val="0"/>
            <w:vAlign w:val="center"/>
          </w:tcPr>
          <w:p w14:paraId="3191CC59">
            <w:pPr>
              <w:rPr>
                <w:rFonts w:hint="eastAsia" w:ascii="宋体" w:hAnsi="宋体" w:cs="宋体"/>
                <w:sz w:val="22"/>
                <w:szCs w:val="22"/>
                <w:highlight w:val="none"/>
              </w:rPr>
            </w:pPr>
            <w:r>
              <w:rPr>
                <w:rFonts w:hint="eastAsia" w:ascii="宋体" w:hAnsi="宋体" w:cs="宋体"/>
                <w:sz w:val="22"/>
                <w:szCs w:val="22"/>
                <w:highlight w:val="none"/>
              </w:rPr>
              <w:t>NTP：V1/V2/V3/V4、SNTP、SNMP、UDP、Telnet、IP、TCP等</w:t>
            </w:r>
          </w:p>
        </w:tc>
      </w:tr>
      <w:tr w14:paraId="2695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2" w:type="dxa"/>
            <w:noWrap w:val="0"/>
            <w:vAlign w:val="center"/>
          </w:tcPr>
          <w:p w14:paraId="1B761373">
            <w:pPr>
              <w:jc w:val="center"/>
              <w:rPr>
                <w:rFonts w:hint="eastAsia" w:ascii="宋体" w:hAnsi="宋体" w:cs="宋体"/>
                <w:b/>
                <w:bCs/>
                <w:sz w:val="22"/>
                <w:szCs w:val="22"/>
                <w:highlight w:val="none"/>
              </w:rPr>
            </w:pPr>
            <w:r>
              <w:rPr>
                <w:rFonts w:hint="eastAsia" w:ascii="宋体" w:hAnsi="宋体" w:cs="宋体"/>
                <w:b/>
                <w:bCs/>
                <w:sz w:val="22"/>
                <w:szCs w:val="22"/>
                <w:highlight w:val="none"/>
              </w:rPr>
              <w:t>用户</w:t>
            </w:r>
          </w:p>
          <w:p w14:paraId="42C00718">
            <w:pPr>
              <w:jc w:val="center"/>
              <w:rPr>
                <w:rFonts w:hint="eastAsia" w:ascii="宋体" w:hAnsi="宋体" w:cs="宋体"/>
                <w:b/>
                <w:bCs/>
                <w:sz w:val="22"/>
                <w:szCs w:val="22"/>
                <w:highlight w:val="none"/>
              </w:rPr>
            </w:pPr>
            <w:r>
              <w:rPr>
                <w:rFonts w:hint="eastAsia" w:ascii="宋体" w:hAnsi="宋体" w:cs="宋体"/>
                <w:b/>
                <w:bCs/>
                <w:sz w:val="22"/>
                <w:szCs w:val="22"/>
                <w:highlight w:val="none"/>
              </w:rPr>
              <w:t>容量</w:t>
            </w:r>
          </w:p>
        </w:tc>
        <w:tc>
          <w:tcPr>
            <w:tcW w:w="1069" w:type="dxa"/>
            <w:noWrap w:val="0"/>
            <w:vAlign w:val="center"/>
          </w:tcPr>
          <w:p w14:paraId="00C76550">
            <w:pPr>
              <w:jc w:val="center"/>
              <w:rPr>
                <w:rFonts w:hint="eastAsia" w:ascii="宋体" w:hAnsi="宋体" w:cs="宋体"/>
                <w:b/>
                <w:bCs/>
                <w:sz w:val="22"/>
                <w:szCs w:val="22"/>
                <w:highlight w:val="none"/>
              </w:rPr>
            </w:pPr>
          </w:p>
        </w:tc>
        <w:tc>
          <w:tcPr>
            <w:tcW w:w="6973" w:type="dxa"/>
            <w:noWrap w:val="0"/>
            <w:vAlign w:val="center"/>
          </w:tcPr>
          <w:p w14:paraId="15A643DE">
            <w:pPr>
              <w:rPr>
                <w:rFonts w:hint="eastAsia" w:ascii="宋体" w:hAnsi="宋体" w:cs="宋体"/>
                <w:sz w:val="22"/>
                <w:szCs w:val="22"/>
                <w:highlight w:val="none"/>
              </w:rPr>
            </w:pPr>
            <w:r>
              <w:rPr>
                <w:rFonts w:hint="eastAsia" w:ascii="宋体" w:hAnsi="宋体" w:cs="宋体"/>
                <w:sz w:val="22"/>
                <w:szCs w:val="22"/>
                <w:highlight w:val="none"/>
              </w:rPr>
              <w:t>支持用户容量≥4万</w:t>
            </w:r>
          </w:p>
        </w:tc>
      </w:tr>
      <w:tr w14:paraId="56A2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2" w:type="dxa"/>
            <w:noWrap w:val="0"/>
            <w:vAlign w:val="center"/>
          </w:tcPr>
          <w:p w14:paraId="3F3FA506">
            <w:pPr>
              <w:jc w:val="center"/>
              <w:rPr>
                <w:rFonts w:hint="eastAsia" w:ascii="宋体" w:hAnsi="宋体" w:cs="宋体"/>
                <w:b/>
                <w:bCs/>
                <w:sz w:val="22"/>
                <w:szCs w:val="22"/>
                <w:highlight w:val="none"/>
              </w:rPr>
            </w:pPr>
            <w:r>
              <w:rPr>
                <w:rFonts w:hint="eastAsia" w:ascii="宋体" w:hAnsi="宋体" w:cs="宋体"/>
                <w:b/>
                <w:bCs/>
                <w:sz w:val="22"/>
                <w:szCs w:val="22"/>
                <w:highlight w:val="none"/>
              </w:rPr>
              <w:t>电源</w:t>
            </w:r>
          </w:p>
        </w:tc>
        <w:tc>
          <w:tcPr>
            <w:tcW w:w="1069" w:type="dxa"/>
            <w:noWrap w:val="0"/>
            <w:vAlign w:val="center"/>
          </w:tcPr>
          <w:p w14:paraId="7F17E11E">
            <w:pPr>
              <w:jc w:val="center"/>
              <w:rPr>
                <w:rFonts w:hint="eastAsia" w:ascii="宋体" w:hAnsi="宋体" w:cs="宋体"/>
                <w:b/>
                <w:bCs/>
                <w:sz w:val="22"/>
                <w:szCs w:val="22"/>
                <w:highlight w:val="none"/>
              </w:rPr>
            </w:pPr>
          </w:p>
        </w:tc>
        <w:tc>
          <w:tcPr>
            <w:tcW w:w="6973" w:type="dxa"/>
            <w:noWrap w:val="0"/>
            <w:vAlign w:val="center"/>
          </w:tcPr>
          <w:p w14:paraId="121D1FFC">
            <w:pPr>
              <w:rPr>
                <w:rFonts w:hint="eastAsia" w:ascii="宋体" w:hAnsi="宋体" w:cs="宋体"/>
                <w:sz w:val="22"/>
                <w:szCs w:val="22"/>
                <w:highlight w:val="none"/>
              </w:rPr>
            </w:pPr>
            <w:r>
              <w:rPr>
                <w:rFonts w:hint="eastAsia" w:ascii="宋体" w:hAnsi="宋体" w:cs="宋体"/>
                <w:sz w:val="22"/>
                <w:szCs w:val="22"/>
                <w:highlight w:val="none"/>
              </w:rPr>
              <w:t>双电源</w:t>
            </w:r>
          </w:p>
        </w:tc>
      </w:tr>
      <w:tr w14:paraId="0BC8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2" w:type="dxa"/>
            <w:noWrap w:val="0"/>
            <w:vAlign w:val="center"/>
          </w:tcPr>
          <w:p w14:paraId="033FCA79">
            <w:pPr>
              <w:jc w:val="center"/>
              <w:rPr>
                <w:rFonts w:hint="eastAsia" w:ascii="宋体" w:hAnsi="宋体" w:cs="宋体"/>
                <w:b/>
                <w:bCs/>
                <w:sz w:val="22"/>
                <w:szCs w:val="22"/>
                <w:highlight w:val="none"/>
              </w:rPr>
            </w:pPr>
            <w:r>
              <w:rPr>
                <w:rFonts w:hint="eastAsia" w:ascii="宋体" w:hAnsi="宋体" w:cs="宋体"/>
                <w:b/>
                <w:bCs/>
                <w:sz w:val="22"/>
                <w:szCs w:val="22"/>
                <w:highlight w:val="none"/>
              </w:rPr>
              <w:t>质保</w:t>
            </w:r>
          </w:p>
        </w:tc>
        <w:tc>
          <w:tcPr>
            <w:tcW w:w="1069" w:type="dxa"/>
            <w:noWrap w:val="0"/>
            <w:vAlign w:val="center"/>
          </w:tcPr>
          <w:p w14:paraId="098AAFCC">
            <w:pPr>
              <w:jc w:val="center"/>
              <w:rPr>
                <w:rFonts w:hint="eastAsia" w:ascii="宋体" w:hAnsi="宋体" w:cs="宋体"/>
                <w:b/>
                <w:bCs/>
                <w:sz w:val="22"/>
                <w:szCs w:val="22"/>
                <w:highlight w:val="none"/>
              </w:rPr>
            </w:pPr>
          </w:p>
        </w:tc>
        <w:tc>
          <w:tcPr>
            <w:tcW w:w="6973" w:type="dxa"/>
            <w:noWrap w:val="0"/>
            <w:vAlign w:val="center"/>
          </w:tcPr>
          <w:p w14:paraId="28AF8FB5">
            <w:pPr>
              <w:rPr>
                <w:rFonts w:hint="eastAsia" w:ascii="宋体" w:hAnsi="宋体" w:cs="宋体"/>
                <w:sz w:val="22"/>
                <w:szCs w:val="22"/>
                <w:highlight w:val="none"/>
              </w:rPr>
            </w:pPr>
            <w:r>
              <w:rPr>
                <w:rFonts w:hint="eastAsia" w:ascii="宋体" w:hAnsi="宋体" w:cs="宋体"/>
                <w:sz w:val="22"/>
                <w:szCs w:val="22"/>
                <w:highlight w:val="none"/>
              </w:rPr>
              <w:t>3年原厂质保，介质保留服务</w:t>
            </w:r>
          </w:p>
        </w:tc>
      </w:tr>
    </w:tbl>
    <w:p w14:paraId="7F7765C7">
      <w:pPr>
        <w:rPr>
          <w:highlight w:val="none"/>
        </w:rPr>
      </w:pPr>
    </w:p>
    <w:p w14:paraId="07012726">
      <w:pPr>
        <w:rPr>
          <w:highlight w:val="none"/>
        </w:rPr>
      </w:pPr>
    </w:p>
    <w:p w14:paraId="07E26322">
      <w:pPr>
        <w:pStyle w:val="10"/>
        <w:numPr>
          <w:ilvl w:val="5"/>
          <w:numId w:val="5"/>
        </w:numPr>
        <w:spacing w:before="312" w:after="156"/>
        <w:ind w:left="720" w:hanging="720"/>
        <w:outlineLvl w:val="5"/>
        <w:rPr>
          <w:rFonts w:ascii="宋体" w:hAnsi="宋体" w:eastAsia="宋体"/>
          <w:highlight w:val="none"/>
        </w:rPr>
      </w:pPr>
      <w:r>
        <w:rPr>
          <w:rFonts w:hint="eastAsia" w:ascii="宋体" w:hAnsi="宋体" w:eastAsia="宋体"/>
          <w:highlight w:val="none"/>
        </w:rPr>
        <w:t>安全设备</w:t>
      </w:r>
    </w:p>
    <w:p w14:paraId="4A2FC782">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网闸</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1018"/>
        <w:gridCol w:w="6550"/>
      </w:tblGrid>
      <w:tr w14:paraId="5A3FD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54" w:type="dxa"/>
            <w:noWrap w:val="0"/>
            <w:vAlign w:val="center"/>
          </w:tcPr>
          <w:p w14:paraId="5EB8B817">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018" w:type="dxa"/>
            <w:noWrap w:val="0"/>
            <w:vAlign w:val="center"/>
          </w:tcPr>
          <w:p w14:paraId="5A0B192B">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550" w:type="dxa"/>
            <w:noWrap w:val="0"/>
            <w:vAlign w:val="center"/>
          </w:tcPr>
          <w:p w14:paraId="4A80CE2D">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bidi="ar"/>
              </w:rPr>
              <w:t>技术</w:t>
            </w:r>
            <w:r>
              <w:rPr>
                <w:rFonts w:hint="eastAsia" w:ascii="宋体" w:hAnsi="宋体"/>
                <w:b/>
                <w:bCs/>
                <w:szCs w:val="21"/>
                <w:highlight w:val="none"/>
                <w:lang w:eastAsia="zh-Hans" w:bidi="ar"/>
              </w:rPr>
              <w:t>要求</w:t>
            </w:r>
          </w:p>
        </w:tc>
      </w:tr>
      <w:tr w14:paraId="26C5E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54" w:type="dxa"/>
            <w:vMerge w:val="restart"/>
            <w:noWrap w:val="0"/>
            <w:vAlign w:val="center"/>
          </w:tcPr>
          <w:p w14:paraId="67C773A1">
            <w:pPr>
              <w:jc w:val="center"/>
              <w:rPr>
                <w:rFonts w:hint="eastAsia" w:ascii="宋体" w:hAnsi="宋体" w:cs="宋体"/>
                <w:b/>
                <w:bCs/>
                <w:szCs w:val="21"/>
                <w:highlight w:val="none"/>
              </w:rPr>
            </w:pPr>
            <w:r>
              <w:rPr>
                <w:rFonts w:hint="eastAsia" w:ascii="宋体" w:hAnsi="宋体" w:cs="宋体"/>
                <w:b/>
                <w:bCs/>
                <w:szCs w:val="21"/>
                <w:highlight w:val="none"/>
              </w:rPr>
              <w:t>硬件</w:t>
            </w:r>
          </w:p>
          <w:p w14:paraId="5F67FAEE">
            <w:pPr>
              <w:jc w:val="center"/>
              <w:rPr>
                <w:rFonts w:ascii="宋体" w:hAnsi="宋体" w:cs="宋体"/>
                <w:b/>
                <w:bCs/>
                <w:szCs w:val="21"/>
                <w:highlight w:val="none"/>
              </w:rPr>
            </w:pPr>
            <w:r>
              <w:rPr>
                <w:rFonts w:hint="eastAsia" w:ascii="宋体" w:hAnsi="宋体" w:cs="宋体"/>
                <w:b/>
                <w:bCs/>
                <w:szCs w:val="21"/>
                <w:highlight w:val="none"/>
              </w:rPr>
              <w:t>规格</w:t>
            </w:r>
          </w:p>
        </w:tc>
        <w:tc>
          <w:tcPr>
            <w:tcW w:w="1018" w:type="dxa"/>
            <w:noWrap w:val="0"/>
            <w:vAlign w:val="center"/>
          </w:tcPr>
          <w:p w14:paraId="28F35783">
            <w:pPr>
              <w:jc w:val="center"/>
              <w:rPr>
                <w:rFonts w:hint="eastAsia" w:ascii="宋体" w:hAnsi="宋体" w:cs="宋体"/>
                <w:b/>
                <w:bCs/>
                <w:szCs w:val="21"/>
                <w:highlight w:val="none"/>
              </w:rPr>
            </w:pPr>
          </w:p>
        </w:tc>
        <w:tc>
          <w:tcPr>
            <w:tcW w:w="6550" w:type="dxa"/>
            <w:noWrap w:val="0"/>
            <w:vAlign w:val="center"/>
          </w:tcPr>
          <w:p w14:paraId="4B108DF4">
            <w:pPr>
              <w:jc w:val="left"/>
              <w:rPr>
                <w:rFonts w:hint="eastAsia" w:ascii="宋体" w:hAnsi="宋体" w:cs="宋体"/>
                <w:szCs w:val="21"/>
                <w:highlight w:val="none"/>
              </w:rPr>
            </w:pPr>
            <w:r>
              <w:rPr>
                <w:rFonts w:hint="eastAsia" w:ascii="宋体" w:hAnsi="宋体" w:cs="宋体"/>
                <w:szCs w:val="21"/>
                <w:highlight w:val="none"/>
              </w:rPr>
              <w:t>采用国产处理芯片，标准机架式设备；</w:t>
            </w:r>
          </w:p>
        </w:tc>
      </w:tr>
      <w:tr w14:paraId="139D0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54" w:type="dxa"/>
            <w:vMerge w:val="continue"/>
            <w:noWrap w:val="0"/>
            <w:vAlign w:val="center"/>
          </w:tcPr>
          <w:p w14:paraId="126A73D3">
            <w:pPr>
              <w:jc w:val="center"/>
              <w:rPr>
                <w:rFonts w:hint="eastAsia" w:ascii="宋体" w:hAnsi="宋体" w:cs="宋体"/>
                <w:b/>
                <w:bCs/>
                <w:szCs w:val="21"/>
                <w:highlight w:val="none"/>
              </w:rPr>
            </w:pPr>
          </w:p>
        </w:tc>
        <w:tc>
          <w:tcPr>
            <w:tcW w:w="1018" w:type="dxa"/>
            <w:noWrap w:val="0"/>
            <w:vAlign w:val="center"/>
          </w:tcPr>
          <w:p w14:paraId="672FC7FE">
            <w:pPr>
              <w:jc w:val="center"/>
              <w:rPr>
                <w:rFonts w:hint="eastAsia" w:ascii="宋体" w:hAnsi="宋体" w:cs="宋体"/>
                <w:b/>
                <w:bCs/>
                <w:szCs w:val="21"/>
                <w:highlight w:val="none"/>
              </w:rPr>
            </w:pPr>
          </w:p>
        </w:tc>
        <w:tc>
          <w:tcPr>
            <w:tcW w:w="6550" w:type="dxa"/>
            <w:noWrap w:val="0"/>
            <w:vAlign w:val="center"/>
          </w:tcPr>
          <w:p w14:paraId="30502419">
            <w:pPr>
              <w:jc w:val="left"/>
              <w:rPr>
                <w:rFonts w:hint="eastAsia"/>
                <w:bCs/>
                <w:snapToGrid w:val="0"/>
                <w:szCs w:val="21"/>
                <w:highlight w:val="none"/>
              </w:rPr>
            </w:pPr>
            <w:r>
              <w:rPr>
                <w:rFonts w:hint="eastAsia"/>
                <w:bCs/>
                <w:snapToGrid w:val="0"/>
                <w:szCs w:val="21"/>
                <w:highlight w:val="none"/>
              </w:rPr>
              <w:t>外端机配置千兆电口≥4个，千兆光口≥4个，万兆光口≥</w:t>
            </w:r>
            <w:r>
              <w:rPr>
                <w:bCs/>
                <w:snapToGrid w:val="0"/>
                <w:szCs w:val="21"/>
                <w:highlight w:val="none"/>
              </w:rPr>
              <w:t>2</w:t>
            </w:r>
            <w:r>
              <w:rPr>
                <w:rFonts w:hint="eastAsia"/>
                <w:bCs/>
                <w:snapToGrid w:val="0"/>
                <w:szCs w:val="21"/>
                <w:highlight w:val="none"/>
              </w:rPr>
              <w:t>个。</w:t>
            </w:r>
          </w:p>
          <w:p w14:paraId="2B85AC0D">
            <w:pPr>
              <w:jc w:val="left"/>
              <w:rPr>
                <w:rFonts w:hint="eastAsia"/>
                <w:bCs/>
                <w:snapToGrid w:val="0"/>
                <w:szCs w:val="21"/>
                <w:highlight w:val="none"/>
              </w:rPr>
            </w:pPr>
            <w:r>
              <w:rPr>
                <w:rFonts w:hint="eastAsia"/>
                <w:bCs/>
                <w:snapToGrid w:val="0"/>
                <w:szCs w:val="21"/>
                <w:highlight w:val="none"/>
              </w:rPr>
              <w:t>内端机配置千兆电口≥4个，千兆光口≥4个，万兆光口≥</w:t>
            </w:r>
            <w:r>
              <w:rPr>
                <w:bCs/>
                <w:snapToGrid w:val="0"/>
                <w:szCs w:val="21"/>
                <w:highlight w:val="none"/>
              </w:rPr>
              <w:t>2</w:t>
            </w:r>
            <w:r>
              <w:rPr>
                <w:rFonts w:hint="eastAsia"/>
                <w:bCs/>
                <w:snapToGrid w:val="0"/>
                <w:szCs w:val="21"/>
                <w:highlight w:val="none"/>
              </w:rPr>
              <w:t>个。</w:t>
            </w:r>
          </w:p>
        </w:tc>
      </w:tr>
      <w:tr w14:paraId="11E81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954" w:type="dxa"/>
            <w:noWrap w:val="0"/>
            <w:vAlign w:val="center"/>
          </w:tcPr>
          <w:p w14:paraId="414913D7">
            <w:pPr>
              <w:jc w:val="center"/>
              <w:rPr>
                <w:rFonts w:hint="eastAsia" w:ascii="宋体" w:hAnsi="宋体" w:cs="宋体"/>
                <w:b/>
                <w:bCs/>
                <w:szCs w:val="21"/>
                <w:highlight w:val="none"/>
              </w:rPr>
            </w:pPr>
            <w:r>
              <w:rPr>
                <w:rFonts w:hint="eastAsia" w:ascii="宋体" w:hAnsi="宋体" w:cs="宋体"/>
                <w:b/>
                <w:bCs/>
                <w:szCs w:val="21"/>
                <w:highlight w:val="none"/>
              </w:rPr>
              <w:t>性能</w:t>
            </w:r>
          </w:p>
          <w:p w14:paraId="27BE903C">
            <w:pPr>
              <w:jc w:val="center"/>
              <w:rPr>
                <w:rFonts w:ascii="宋体" w:hAnsi="宋体" w:cs="宋体"/>
                <w:b/>
                <w:bCs/>
                <w:szCs w:val="21"/>
                <w:highlight w:val="none"/>
              </w:rPr>
            </w:pPr>
            <w:r>
              <w:rPr>
                <w:rFonts w:hint="eastAsia" w:ascii="宋体" w:hAnsi="宋体" w:cs="宋体"/>
                <w:b/>
                <w:bCs/>
                <w:szCs w:val="21"/>
                <w:highlight w:val="none"/>
              </w:rPr>
              <w:t>参数</w:t>
            </w:r>
          </w:p>
        </w:tc>
        <w:tc>
          <w:tcPr>
            <w:tcW w:w="1018" w:type="dxa"/>
            <w:noWrap w:val="0"/>
            <w:vAlign w:val="center"/>
          </w:tcPr>
          <w:p w14:paraId="69B135C8">
            <w:pPr>
              <w:jc w:val="center"/>
              <w:rPr>
                <w:rFonts w:hint="eastAsia" w:ascii="宋体" w:hAnsi="宋体" w:cs="宋体"/>
                <w:b/>
                <w:bCs/>
                <w:szCs w:val="21"/>
                <w:highlight w:val="none"/>
              </w:rPr>
            </w:pPr>
          </w:p>
        </w:tc>
        <w:tc>
          <w:tcPr>
            <w:tcW w:w="6550" w:type="dxa"/>
            <w:noWrap w:val="0"/>
            <w:vAlign w:val="center"/>
          </w:tcPr>
          <w:p w14:paraId="015E9D76">
            <w:pPr>
              <w:jc w:val="left"/>
              <w:rPr>
                <w:rFonts w:hint="eastAsia"/>
                <w:bCs/>
                <w:snapToGrid w:val="0"/>
                <w:szCs w:val="21"/>
                <w:highlight w:val="none"/>
              </w:rPr>
            </w:pPr>
            <w:r>
              <w:rPr>
                <w:rFonts w:hint="eastAsia"/>
                <w:bCs/>
                <w:snapToGrid w:val="0"/>
                <w:szCs w:val="21"/>
                <w:highlight w:val="none"/>
              </w:rPr>
              <w:t>最大并发连接数≥</w:t>
            </w:r>
            <w:r>
              <w:rPr>
                <w:bCs/>
                <w:snapToGrid w:val="0"/>
                <w:szCs w:val="21"/>
                <w:highlight w:val="none"/>
              </w:rPr>
              <w:t>2</w:t>
            </w:r>
            <w:r>
              <w:rPr>
                <w:rFonts w:hint="eastAsia"/>
                <w:bCs/>
                <w:snapToGrid w:val="0"/>
                <w:szCs w:val="21"/>
                <w:highlight w:val="none"/>
              </w:rPr>
              <w:t>0万,</w:t>
            </w:r>
            <w:r>
              <w:rPr>
                <w:rFonts w:hint="eastAsia"/>
                <w:szCs w:val="21"/>
                <w:highlight w:val="none"/>
              </w:rPr>
              <w:t>系统吞吐量</w:t>
            </w:r>
            <w:r>
              <w:rPr>
                <w:rFonts w:hint="eastAsia"/>
                <w:bCs/>
                <w:snapToGrid w:val="0"/>
                <w:szCs w:val="21"/>
                <w:highlight w:val="none"/>
              </w:rPr>
              <w:t>≥8Gbps。</w:t>
            </w:r>
          </w:p>
        </w:tc>
      </w:tr>
      <w:tr w14:paraId="5C9F6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54" w:type="dxa"/>
            <w:noWrap w:val="0"/>
            <w:vAlign w:val="center"/>
          </w:tcPr>
          <w:p w14:paraId="178F5950">
            <w:pPr>
              <w:jc w:val="center"/>
              <w:rPr>
                <w:rFonts w:ascii="宋体" w:hAnsi="宋体" w:cs="宋体"/>
                <w:b/>
                <w:bCs/>
                <w:szCs w:val="21"/>
                <w:highlight w:val="none"/>
              </w:rPr>
            </w:pPr>
            <w:r>
              <w:rPr>
                <w:rFonts w:hint="eastAsia" w:ascii="宋体" w:hAnsi="宋体" w:cs="宋体"/>
                <w:b/>
                <w:bCs/>
                <w:szCs w:val="21"/>
                <w:highlight w:val="none"/>
              </w:rPr>
              <w:t>实配</w:t>
            </w:r>
          </w:p>
        </w:tc>
        <w:tc>
          <w:tcPr>
            <w:tcW w:w="1018" w:type="dxa"/>
            <w:noWrap w:val="0"/>
            <w:vAlign w:val="center"/>
          </w:tcPr>
          <w:p w14:paraId="4C79C928">
            <w:pPr>
              <w:jc w:val="center"/>
              <w:rPr>
                <w:rFonts w:hint="eastAsia" w:ascii="宋体" w:hAnsi="宋体" w:cs="宋体"/>
                <w:b/>
                <w:bCs/>
                <w:szCs w:val="21"/>
                <w:highlight w:val="none"/>
              </w:rPr>
            </w:pPr>
          </w:p>
        </w:tc>
        <w:tc>
          <w:tcPr>
            <w:tcW w:w="6550" w:type="dxa"/>
            <w:noWrap w:val="0"/>
            <w:vAlign w:val="center"/>
          </w:tcPr>
          <w:p w14:paraId="0399A5DC">
            <w:pPr>
              <w:jc w:val="left"/>
              <w:rPr>
                <w:rFonts w:ascii="宋体" w:hAnsi="宋体" w:cs="宋体"/>
                <w:szCs w:val="21"/>
                <w:highlight w:val="none"/>
              </w:rPr>
            </w:pPr>
            <w:r>
              <w:rPr>
                <w:rFonts w:hint="eastAsia"/>
                <w:bCs/>
                <w:snapToGrid w:val="0"/>
                <w:szCs w:val="21"/>
                <w:highlight w:val="none"/>
              </w:rPr>
              <w:t>SFP千兆光模块≥8个，SFP+万兆光模块≥4个，冗余电源</w:t>
            </w:r>
          </w:p>
        </w:tc>
      </w:tr>
      <w:tr w14:paraId="38A1A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54" w:type="dxa"/>
            <w:vMerge w:val="restart"/>
            <w:noWrap w:val="0"/>
            <w:vAlign w:val="center"/>
          </w:tcPr>
          <w:p w14:paraId="1FB450A7">
            <w:pPr>
              <w:jc w:val="center"/>
              <w:rPr>
                <w:rFonts w:hint="eastAsia" w:ascii="宋体" w:hAnsi="宋体" w:cs="宋体"/>
                <w:b/>
                <w:bCs/>
                <w:szCs w:val="21"/>
                <w:highlight w:val="none"/>
              </w:rPr>
            </w:pPr>
            <w:r>
              <w:rPr>
                <w:rFonts w:hint="eastAsia" w:ascii="宋体" w:hAnsi="宋体" w:cs="宋体"/>
                <w:b/>
                <w:bCs/>
                <w:szCs w:val="21"/>
                <w:highlight w:val="none"/>
              </w:rPr>
              <w:t>功能</w:t>
            </w:r>
          </w:p>
          <w:p w14:paraId="17B4D1A3">
            <w:pPr>
              <w:jc w:val="center"/>
              <w:rPr>
                <w:rFonts w:ascii="宋体" w:hAnsi="宋体" w:cs="宋体"/>
                <w:b/>
                <w:bCs/>
                <w:szCs w:val="21"/>
                <w:highlight w:val="none"/>
              </w:rPr>
            </w:pPr>
            <w:r>
              <w:rPr>
                <w:rFonts w:hint="eastAsia" w:ascii="宋体" w:hAnsi="宋体" w:cs="宋体"/>
                <w:b/>
                <w:bCs/>
                <w:szCs w:val="21"/>
                <w:highlight w:val="none"/>
              </w:rPr>
              <w:t>要求</w:t>
            </w:r>
          </w:p>
        </w:tc>
        <w:tc>
          <w:tcPr>
            <w:tcW w:w="1018" w:type="dxa"/>
            <w:noWrap w:val="0"/>
            <w:vAlign w:val="center"/>
          </w:tcPr>
          <w:p w14:paraId="4078BDAA">
            <w:pPr>
              <w:jc w:val="center"/>
              <w:rPr>
                <w:rFonts w:hint="eastAsia" w:ascii="宋体" w:hAnsi="宋体" w:cs="宋体"/>
                <w:szCs w:val="21"/>
                <w:highlight w:val="none"/>
              </w:rPr>
            </w:pPr>
          </w:p>
        </w:tc>
        <w:tc>
          <w:tcPr>
            <w:tcW w:w="6550" w:type="dxa"/>
            <w:noWrap w:val="0"/>
            <w:vAlign w:val="center"/>
          </w:tcPr>
          <w:p w14:paraId="507E92FF">
            <w:pPr>
              <w:rPr>
                <w:rFonts w:hint="eastAsia" w:ascii="宋体" w:hAnsi="宋体" w:cs="宋体"/>
                <w:szCs w:val="21"/>
                <w:highlight w:val="none"/>
              </w:rPr>
            </w:pPr>
            <w:r>
              <w:rPr>
                <w:rFonts w:hint="eastAsia" w:ascii="宋体" w:hAnsi="宋体" w:cs="宋体"/>
                <w:szCs w:val="21"/>
                <w:highlight w:val="none"/>
              </w:rPr>
              <w:t>支持IPv4/IPv6双栈</w:t>
            </w:r>
          </w:p>
        </w:tc>
      </w:tr>
      <w:tr w14:paraId="4C1CF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54" w:type="dxa"/>
            <w:vMerge w:val="continue"/>
            <w:noWrap w:val="0"/>
            <w:vAlign w:val="center"/>
          </w:tcPr>
          <w:p w14:paraId="3068781E">
            <w:pPr>
              <w:jc w:val="center"/>
              <w:rPr>
                <w:rFonts w:ascii="宋体" w:hAnsi="宋体" w:cs="宋体"/>
                <w:b/>
                <w:bCs/>
                <w:szCs w:val="21"/>
                <w:highlight w:val="none"/>
              </w:rPr>
            </w:pPr>
          </w:p>
        </w:tc>
        <w:tc>
          <w:tcPr>
            <w:tcW w:w="1018" w:type="dxa"/>
            <w:noWrap w:val="0"/>
            <w:vAlign w:val="center"/>
          </w:tcPr>
          <w:p w14:paraId="75E266FD">
            <w:pPr>
              <w:jc w:val="center"/>
              <w:rPr>
                <w:rFonts w:hint="eastAsia" w:ascii="宋体" w:hAnsi="宋体" w:cs="宋体"/>
                <w:b/>
                <w:bCs/>
                <w:szCs w:val="21"/>
                <w:highlight w:val="none"/>
              </w:rPr>
            </w:pPr>
          </w:p>
        </w:tc>
        <w:tc>
          <w:tcPr>
            <w:tcW w:w="6550" w:type="dxa"/>
            <w:noWrap w:val="0"/>
            <w:vAlign w:val="center"/>
          </w:tcPr>
          <w:p w14:paraId="11004D0D">
            <w:pPr>
              <w:jc w:val="left"/>
              <w:rPr>
                <w:rFonts w:hint="eastAsia" w:ascii="宋体" w:hAnsi="宋体" w:cs="宋体"/>
                <w:szCs w:val="21"/>
                <w:highlight w:val="none"/>
              </w:rPr>
            </w:pPr>
            <w:r>
              <w:rPr>
                <w:rFonts w:hint="eastAsia"/>
                <w:bCs/>
                <w:snapToGrid w:val="0"/>
                <w:szCs w:val="21"/>
                <w:highlight w:val="none"/>
              </w:rPr>
              <w:t>具备文件交换、数据库访问、邮件访问、安全FTP、定制模块、工控模块、视频模块、双机负载、安全浏览、数据库同步、日志审计、告警中心等功能模块。</w:t>
            </w:r>
          </w:p>
        </w:tc>
      </w:tr>
      <w:tr w14:paraId="60E8C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954" w:type="dxa"/>
            <w:noWrap w:val="0"/>
            <w:vAlign w:val="center"/>
          </w:tcPr>
          <w:p w14:paraId="7F4DCF4F">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1018" w:type="dxa"/>
            <w:noWrap w:val="0"/>
            <w:vAlign w:val="center"/>
          </w:tcPr>
          <w:p w14:paraId="24F82ED0">
            <w:pPr>
              <w:jc w:val="center"/>
              <w:rPr>
                <w:rFonts w:hint="eastAsia" w:ascii="宋体" w:hAnsi="宋体" w:cs="宋体"/>
                <w:b/>
                <w:bCs/>
                <w:szCs w:val="21"/>
                <w:highlight w:val="none"/>
              </w:rPr>
            </w:pPr>
          </w:p>
        </w:tc>
        <w:tc>
          <w:tcPr>
            <w:tcW w:w="6550" w:type="dxa"/>
            <w:noWrap w:val="0"/>
            <w:vAlign w:val="center"/>
          </w:tcPr>
          <w:p w14:paraId="6BEC78A9">
            <w:pPr>
              <w:jc w:val="left"/>
              <w:rPr>
                <w:rFonts w:hint="eastAsia" w:ascii="宋体" w:hAnsi="宋体" w:cs="宋体"/>
                <w:szCs w:val="21"/>
                <w:highlight w:val="none"/>
              </w:rPr>
            </w:pPr>
            <w:r>
              <w:rPr>
                <w:rFonts w:hint="eastAsia" w:ascii="宋体" w:hAnsi="宋体" w:cs="宋体"/>
                <w:szCs w:val="21"/>
                <w:highlight w:val="none"/>
              </w:rPr>
              <w:t>3年原厂质保</w:t>
            </w:r>
          </w:p>
        </w:tc>
      </w:tr>
    </w:tbl>
    <w:p w14:paraId="248E25E8">
      <w:pPr>
        <w:rPr>
          <w:rFonts w:hint="eastAsia"/>
          <w:highlight w:val="none"/>
        </w:rPr>
      </w:pPr>
    </w:p>
    <w:p w14:paraId="668EBC4C">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防火墙1</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067"/>
        <w:gridCol w:w="6862"/>
      </w:tblGrid>
      <w:tr w14:paraId="68F2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20" w:type="dxa"/>
            <w:shd w:val="clear" w:color="auto" w:fill="BEBEBE"/>
            <w:noWrap w:val="0"/>
            <w:vAlign w:val="center"/>
          </w:tcPr>
          <w:p w14:paraId="2995A9E9">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067" w:type="dxa"/>
            <w:shd w:val="clear" w:color="auto" w:fill="BEBEBE"/>
            <w:noWrap w:val="0"/>
            <w:vAlign w:val="center"/>
          </w:tcPr>
          <w:p w14:paraId="7B2C3441">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862" w:type="dxa"/>
            <w:shd w:val="clear" w:color="auto" w:fill="BEBEBE"/>
            <w:noWrap w:val="0"/>
            <w:vAlign w:val="center"/>
          </w:tcPr>
          <w:p w14:paraId="4BB09B7D">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7C58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20" w:type="dxa"/>
            <w:vMerge w:val="restart"/>
            <w:shd w:val="clear" w:color="auto" w:fill="FFFFFF"/>
            <w:noWrap w:val="0"/>
            <w:vAlign w:val="center"/>
          </w:tcPr>
          <w:p w14:paraId="2DA21C13">
            <w:pPr>
              <w:spacing w:line="360" w:lineRule="auto"/>
              <w:jc w:val="center"/>
              <w:rPr>
                <w:rFonts w:hint="eastAsia" w:ascii="宋体" w:hAnsi="宋体"/>
                <w:b/>
                <w:bCs/>
                <w:szCs w:val="21"/>
                <w:highlight w:val="none"/>
              </w:rPr>
            </w:pPr>
            <w:r>
              <w:rPr>
                <w:rFonts w:hint="eastAsia" w:ascii="宋体" w:hAnsi="宋体"/>
                <w:b/>
                <w:bCs/>
                <w:szCs w:val="21"/>
                <w:highlight w:val="none"/>
              </w:rPr>
              <w:t>硬件</w:t>
            </w:r>
          </w:p>
          <w:p w14:paraId="79FD5BD1">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067" w:type="dxa"/>
            <w:vMerge w:val="restart"/>
            <w:shd w:val="clear" w:color="auto" w:fill="FFFFFF"/>
            <w:noWrap w:val="0"/>
            <w:vAlign w:val="center"/>
          </w:tcPr>
          <w:p w14:paraId="09D321D3">
            <w:pPr>
              <w:widowControl/>
              <w:spacing w:line="360" w:lineRule="auto"/>
              <w:jc w:val="center"/>
              <w:rPr>
                <w:rFonts w:hint="eastAsia" w:ascii="宋体" w:hAnsi="宋体"/>
                <w:b/>
                <w:bCs/>
                <w:szCs w:val="21"/>
                <w:highlight w:val="none"/>
              </w:rPr>
            </w:pPr>
          </w:p>
        </w:tc>
        <w:tc>
          <w:tcPr>
            <w:tcW w:w="6862" w:type="dxa"/>
            <w:shd w:val="clear" w:color="auto" w:fill="FFFFFF"/>
            <w:noWrap w:val="0"/>
            <w:vAlign w:val="center"/>
          </w:tcPr>
          <w:p w14:paraId="454E3D38">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采用国产处理芯片，标准机架式设备。</w:t>
            </w:r>
          </w:p>
        </w:tc>
      </w:tr>
      <w:tr w14:paraId="1C0E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020" w:type="dxa"/>
            <w:vMerge w:val="continue"/>
            <w:shd w:val="clear" w:color="auto" w:fill="FFFFFF"/>
            <w:noWrap w:val="0"/>
            <w:vAlign w:val="center"/>
          </w:tcPr>
          <w:p w14:paraId="03D3473D">
            <w:pPr>
              <w:widowControl/>
              <w:spacing w:line="360" w:lineRule="auto"/>
              <w:jc w:val="center"/>
              <w:rPr>
                <w:rFonts w:hint="eastAsia" w:ascii="宋体" w:hAnsi="宋体"/>
                <w:b/>
                <w:bCs/>
                <w:szCs w:val="21"/>
                <w:highlight w:val="none"/>
                <w:lang w:eastAsia="zh-Hans"/>
              </w:rPr>
            </w:pPr>
          </w:p>
        </w:tc>
        <w:tc>
          <w:tcPr>
            <w:tcW w:w="1067" w:type="dxa"/>
            <w:vMerge w:val="continue"/>
            <w:shd w:val="clear" w:color="auto" w:fill="FFFFFF"/>
            <w:noWrap w:val="0"/>
            <w:vAlign w:val="center"/>
          </w:tcPr>
          <w:p w14:paraId="703DC6AB">
            <w:pPr>
              <w:widowControl/>
              <w:spacing w:line="360" w:lineRule="auto"/>
              <w:jc w:val="center"/>
              <w:rPr>
                <w:rFonts w:hint="eastAsia" w:ascii="宋体" w:hAnsi="宋体"/>
                <w:b/>
                <w:bCs/>
                <w:szCs w:val="21"/>
                <w:highlight w:val="none"/>
                <w:lang w:eastAsia="zh-Hans"/>
              </w:rPr>
            </w:pPr>
          </w:p>
        </w:tc>
        <w:tc>
          <w:tcPr>
            <w:tcW w:w="6862" w:type="dxa"/>
            <w:shd w:val="clear" w:color="auto" w:fill="FFFFFF"/>
            <w:noWrap w:val="0"/>
            <w:vAlign w:val="center"/>
          </w:tcPr>
          <w:p w14:paraId="4403388E">
            <w:pPr>
              <w:widowControl/>
              <w:spacing w:line="360" w:lineRule="auto"/>
              <w:rPr>
                <w:rFonts w:ascii="宋体" w:hAnsi="宋体"/>
                <w:szCs w:val="21"/>
                <w:highlight w:val="none"/>
              </w:rPr>
            </w:pPr>
            <w:r>
              <w:rPr>
                <w:rFonts w:hint="eastAsia"/>
                <w:bCs/>
                <w:snapToGrid w:val="0"/>
                <w:szCs w:val="21"/>
                <w:highlight w:val="none"/>
              </w:rPr>
              <w:t>内存≥32GB，硬盘容量≥128GB SSD+480G SSD</w:t>
            </w:r>
            <w:r>
              <w:rPr>
                <w:rFonts w:hint="eastAsia" w:ascii="宋体" w:hAnsi="宋体" w:cs="宋体"/>
                <w:szCs w:val="21"/>
                <w:highlight w:val="none"/>
              </w:rPr>
              <w:t>。接口</w:t>
            </w:r>
            <w:r>
              <w:rPr>
                <w:rFonts w:hint="eastAsia"/>
                <w:bCs/>
                <w:snapToGrid w:val="0"/>
                <w:szCs w:val="21"/>
                <w:highlight w:val="none"/>
              </w:rPr>
              <w:t>千兆电口≥4个，千兆光口≥4个，万兆光口≥8个。</w:t>
            </w:r>
          </w:p>
        </w:tc>
      </w:tr>
      <w:tr w14:paraId="4872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020" w:type="dxa"/>
            <w:shd w:val="clear" w:color="auto" w:fill="FFFFFF"/>
            <w:noWrap w:val="0"/>
            <w:vAlign w:val="center"/>
          </w:tcPr>
          <w:p w14:paraId="7277C910">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164D9610">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067" w:type="dxa"/>
            <w:shd w:val="clear" w:color="auto" w:fill="FFFFFF"/>
            <w:noWrap w:val="0"/>
            <w:vAlign w:val="center"/>
          </w:tcPr>
          <w:p w14:paraId="78A6B1CB">
            <w:pPr>
              <w:widowControl/>
              <w:spacing w:line="360" w:lineRule="auto"/>
              <w:jc w:val="center"/>
              <w:rPr>
                <w:rFonts w:hint="eastAsia" w:ascii="宋体" w:hAnsi="宋体" w:cs="宋体"/>
                <w:b/>
                <w:bCs/>
                <w:szCs w:val="21"/>
                <w:highlight w:val="none"/>
              </w:rPr>
            </w:pPr>
          </w:p>
        </w:tc>
        <w:tc>
          <w:tcPr>
            <w:tcW w:w="6862" w:type="dxa"/>
            <w:shd w:val="clear" w:color="auto" w:fill="FFFFFF"/>
            <w:noWrap w:val="0"/>
            <w:vAlign w:val="center"/>
          </w:tcPr>
          <w:p w14:paraId="1FB1066A">
            <w:pPr>
              <w:widowControl/>
              <w:spacing w:line="360" w:lineRule="auto"/>
              <w:rPr>
                <w:rFonts w:hint="eastAsia" w:ascii="宋体" w:hAnsi="宋体"/>
                <w:szCs w:val="21"/>
                <w:highlight w:val="none"/>
              </w:rPr>
            </w:pPr>
            <w:r>
              <w:rPr>
                <w:rFonts w:hint="eastAsia" w:ascii="宋体" w:hAnsi="宋体"/>
                <w:szCs w:val="21"/>
                <w:highlight w:val="none"/>
              </w:rPr>
              <w:t>网络层吞吐量≥70G，应用层吞吐量≥50G，并发连接数≥1600万，HTTP新建连接数≥60万。</w:t>
            </w:r>
          </w:p>
        </w:tc>
      </w:tr>
      <w:tr w14:paraId="1466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shd w:val="clear" w:color="auto" w:fill="FFFFFF"/>
            <w:noWrap w:val="0"/>
            <w:vAlign w:val="center"/>
          </w:tcPr>
          <w:p w14:paraId="18FD14A7">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067" w:type="dxa"/>
            <w:shd w:val="clear" w:color="auto" w:fill="FFFFFF"/>
            <w:noWrap w:val="0"/>
            <w:vAlign w:val="center"/>
          </w:tcPr>
          <w:p w14:paraId="5D99365D">
            <w:pPr>
              <w:widowControl/>
              <w:spacing w:line="360" w:lineRule="auto"/>
              <w:jc w:val="center"/>
              <w:rPr>
                <w:rFonts w:hint="eastAsia" w:ascii="宋体" w:hAnsi="宋体" w:cs="宋体"/>
                <w:b/>
                <w:bCs/>
                <w:szCs w:val="21"/>
                <w:highlight w:val="none"/>
              </w:rPr>
            </w:pPr>
          </w:p>
        </w:tc>
        <w:tc>
          <w:tcPr>
            <w:tcW w:w="6862" w:type="dxa"/>
            <w:shd w:val="clear" w:color="auto" w:fill="FFFFFF"/>
            <w:noWrap w:val="0"/>
            <w:vAlign w:val="center"/>
          </w:tcPr>
          <w:p w14:paraId="36BDAD76">
            <w:pPr>
              <w:widowControl/>
              <w:spacing w:line="360" w:lineRule="auto"/>
              <w:rPr>
                <w:rFonts w:hint="eastAsia" w:ascii="宋体" w:hAnsi="宋体"/>
                <w:szCs w:val="21"/>
                <w:highlight w:val="none"/>
              </w:rPr>
            </w:pPr>
            <w:r>
              <w:rPr>
                <w:rFonts w:hint="eastAsia" w:ascii="宋体" w:hAnsi="宋体"/>
                <w:szCs w:val="21"/>
                <w:highlight w:val="none"/>
              </w:rPr>
              <w:t>SFP千兆光模块</w:t>
            </w:r>
            <w:r>
              <w:rPr>
                <w:rFonts w:hint="eastAsia" w:ascii="宋体" w:hAnsi="宋体" w:cs="宋体"/>
                <w:szCs w:val="21"/>
                <w:highlight w:val="none"/>
              </w:rPr>
              <w:t>≥</w:t>
            </w:r>
            <w:r>
              <w:rPr>
                <w:rFonts w:hint="eastAsia" w:ascii="宋体" w:hAnsi="宋体"/>
                <w:szCs w:val="21"/>
                <w:highlight w:val="none"/>
              </w:rPr>
              <w:t>4个，SFP+万兆光模块</w:t>
            </w:r>
            <w:r>
              <w:rPr>
                <w:rFonts w:hint="eastAsia" w:ascii="宋体" w:hAnsi="宋体" w:cs="宋体"/>
                <w:szCs w:val="21"/>
                <w:highlight w:val="none"/>
              </w:rPr>
              <w:t>≥8</w:t>
            </w:r>
            <w:r>
              <w:rPr>
                <w:rFonts w:hint="eastAsia" w:ascii="宋体" w:hAnsi="宋体"/>
                <w:szCs w:val="21"/>
                <w:highlight w:val="none"/>
              </w:rPr>
              <w:t>个，</w:t>
            </w:r>
            <w:r>
              <w:rPr>
                <w:rFonts w:hint="eastAsia" w:ascii="宋体" w:hAnsi="宋体" w:cs="宋体"/>
                <w:szCs w:val="21"/>
                <w:highlight w:val="none"/>
              </w:rPr>
              <w:t>冗余电源。</w:t>
            </w:r>
          </w:p>
        </w:tc>
      </w:tr>
      <w:tr w14:paraId="4AA0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shd w:val="clear" w:color="auto" w:fill="FFFFFF"/>
            <w:noWrap w:val="0"/>
            <w:vAlign w:val="center"/>
          </w:tcPr>
          <w:p w14:paraId="0C954092">
            <w:pPr>
              <w:spacing w:line="360" w:lineRule="auto"/>
              <w:jc w:val="center"/>
              <w:rPr>
                <w:rFonts w:hint="eastAsia" w:ascii="宋体" w:hAnsi="宋体"/>
                <w:b/>
                <w:bCs/>
                <w:szCs w:val="21"/>
                <w:highlight w:val="none"/>
              </w:rPr>
            </w:pPr>
            <w:r>
              <w:rPr>
                <w:rFonts w:hint="eastAsia" w:ascii="宋体" w:hAnsi="宋体"/>
                <w:b/>
                <w:bCs/>
                <w:szCs w:val="21"/>
                <w:highlight w:val="none"/>
              </w:rPr>
              <w:t>授权</w:t>
            </w:r>
          </w:p>
        </w:tc>
        <w:tc>
          <w:tcPr>
            <w:tcW w:w="1067" w:type="dxa"/>
            <w:shd w:val="clear" w:color="auto" w:fill="FFFFFF"/>
            <w:noWrap w:val="0"/>
            <w:vAlign w:val="center"/>
          </w:tcPr>
          <w:p w14:paraId="0A126027">
            <w:pPr>
              <w:widowControl/>
              <w:spacing w:line="360" w:lineRule="auto"/>
              <w:jc w:val="center"/>
              <w:rPr>
                <w:rFonts w:hint="eastAsia" w:ascii="宋体" w:hAnsi="宋体" w:cs="宋体"/>
                <w:b/>
                <w:bCs/>
                <w:szCs w:val="21"/>
                <w:highlight w:val="none"/>
              </w:rPr>
            </w:pPr>
          </w:p>
        </w:tc>
        <w:tc>
          <w:tcPr>
            <w:tcW w:w="6862" w:type="dxa"/>
            <w:shd w:val="clear" w:color="auto" w:fill="FFFFFF"/>
            <w:noWrap w:val="0"/>
            <w:vAlign w:val="center"/>
          </w:tcPr>
          <w:p w14:paraId="674032AF">
            <w:pPr>
              <w:widowControl/>
              <w:spacing w:line="360" w:lineRule="auto"/>
              <w:rPr>
                <w:rFonts w:ascii="宋体" w:hAnsi="宋体"/>
                <w:szCs w:val="21"/>
                <w:highlight w:val="none"/>
              </w:rPr>
            </w:pPr>
            <w:r>
              <w:rPr>
                <w:rFonts w:hint="eastAsia" w:ascii="宋体" w:hAnsi="宋体"/>
                <w:szCs w:val="21"/>
                <w:highlight w:val="none"/>
              </w:rPr>
              <w:t>配置AV/IPS功能许可</w:t>
            </w:r>
          </w:p>
        </w:tc>
      </w:tr>
      <w:tr w14:paraId="73E1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vMerge w:val="restart"/>
            <w:shd w:val="clear" w:color="auto" w:fill="FFFFFF"/>
            <w:noWrap w:val="0"/>
            <w:vAlign w:val="center"/>
          </w:tcPr>
          <w:p w14:paraId="7E52BD42">
            <w:pPr>
              <w:spacing w:line="360" w:lineRule="auto"/>
              <w:jc w:val="center"/>
              <w:rPr>
                <w:rFonts w:ascii="宋体" w:hAnsi="宋体"/>
                <w:b/>
                <w:bCs/>
                <w:szCs w:val="21"/>
                <w:highlight w:val="none"/>
              </w:rPr>
            </w:pPr>
            <w:r>
              <w:rPr>
                <w:rFonts w:hint="eastAsia" w:ascii="宋体" w:hAnsi="宋体"/>
                <w:b/>
                <w:bCs/>
                <w:szCs w:val="21"/>
                <w:highlight w:val="none"/>
              </w:rPr>
              <w:t>功能要求</w:t>
            </w:r>
          </w:p>
        </w:tc>
        <w:tc>
          <w:tcPr>
            <w:tcW w:w="1067" w:type="dxa"/>
            <w:shd w:val="clear" w:color="auto" w:fill="FFFFFF"/>
            <w:noWrap w:val="0"/>
            <w:vAlign w:val="center"/>
          </w:tcPr>
          <w:p w14:paraId="46D7544E">
            <w:pPr>
              <w:widowControl/>
              <w:spacing w:line="360" w:lineRule="auto"/>
              <w:jc w:val="center"/>
              <w:rPr>
                <w:rFonts w:hint="eastAsia" w:ascii="宋体" w:hAnsi="宋体" w:cs="宋体"/>
                <w:b/>
                <w:bCs/>
                <w:szCs w:val="21"/>
                <w:highlight w:val="none"/>
              </w:rPr>
            </w:pPr>
          </w:p>
        </w:tc>
        <w:tc>
          <w:tcPr>
            <w:tcW w:w="6862" w:type="dxa"/>
            <w:shd w:val="clear" w:color="auto" w:fill="FFFFFF"/>
            <w:noWrap w:val="0"/>
            <w:vAlign w:val="center"/>
          </w:tcPr>
          <w:p w14:paraId="6DEB414C">
            <w:pPr>
              <w:widowControl/>
              <w:spacing w:line="360" w:lineRule="auto"/>
              <w:rPr>
                <w:rFonts w:hint="eastAsia" w:ascii="宋体" w:hAnsi="宋体"/>
                <w:szCs w:val="21"/>
                <w:highlight w:val="none"/>
              </w:rPr>
            </w:pPr>
            <w:r>
              <w:rPr>
                <w:rFonts w:hint="eastAsia" w:ascii="宋体" w:hAnsi="宋体" w:cs="宋体"/>
                <w:sz w:val="22"/>
                <w:highlight w:val="none"/>
              </w:rPr>
              <w:t>支持IPv4/IPv6双栈</w:t>
            </w:r>
          </w:p>
        </w:tc>
      </w:tr>
      <w:tr w14:paraId="2814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vMerge w:val="continue"/>
            <w:shd w:val="clear" w:color="auto" w:fill="FFFFFF"/>
            <w:noWrap w:val="0"/>
            <w:vAlign w:val="center"/>
          </w:tcPr>
          <w:p w14:paraId="4B65AC87">
            <w:pPr>
              <w:spacing w:line="360" w:lineRule="auto"/>
              <w:jc w:val="center"/>
              <w:rPr>
                <w:rFonts w:ascii="宋体" w:hAnsi="宋体"/>
                <w:b/>
                <w:bCs/>
                <w:szCs w:val="21"/>
                <w:highlight w:val="none"/>
              </w:rPr>
            </w:pPr>
          </w:p>
        </w:tc>
        <w:tc>
          <w:tcPr>
            <w:tcW w:w="1067" w:type="dxa"/>
            <w:shd w:val="clear" w:color="auto" w:fill="FFFFFF"/>
            <w:noWrap w:val="0"/>
            <w:vAlign w:val="center"/>
          </w:tcPr>
          <w:p w14:paraId="432511C2">
            <w:pPr>
              <w:widowControl/>
              <w:spacing w:line="360" w:lineRule="auto"/>
              <w:jc w:val="center"/>
              <w:rPr>
                <w:rFonts w:hint="eastAsia" w:ascii="宋体" w:hAnsi="宋体" w:cs="宋体"/>
                <w:b/>
                <w:bCs/>
                <w:szCs w:val="21"/>
                <w:highlight w:val="none"/>
              </w:rPr>
            </w:pPr>
          </w:p>
        </w:tc>
        <w:tc>
          <w:tcPr>
            <w:tcW w:w="6862" w:type="dxa"/>
            <w:shd w:val="clear" w:color="auto" w:fill="FFFFFF"/>
            <w:noWrap w:val="0"/>
            <w:vAlign w:val="center"/>
          </w:tcPr>
          <w:p w14:paraId="1A1CDF1E">
            <w:pPr>
              <w:widowControl/>
              <w:spacing w:line="360" w:lineRule="auto"/>
              <w:rPr>
                <w:rFonts w:hint="eastAsia" w:ascii="宋体" w:hAnsi="宋体" w:cs="宋体"/>
                <w:sz w:val="22"/>
                <w:highlight w:val="none"/>
              </w:rPr>
            </w:pPr>
            <w:r>
              <w:rPr>
                <w:rFonts w:hint="eastAsia" w:ascii="宋体" w:hAnsi="宋体" w:cs="宋体"/>
                <w:sz w:val="22"/>
                <w:highlight w:val="none"/>
              </w:rPr>
              <w:t>支持透明、路由、混合、旁路四种工作模式;</w:t>
            </w:r>
          </w:p>
          <w:p w14:paraId="666FC416">
            <w:pPr>
              <w:widowControl/>
              <w:spacing w:line="360" w:lineRule="auto"/>
              <w:rPr>
                <w:rFonts w:hint="eastAsia" w:ascii="宋体" w:hAnsi="宋体" w:cs="宋体"/>
                <w:sz w:val="22"/>
                <w:highlight w:val="none"/>
              </w:rPr>
            </w:pPr>
            <w:r>
              <w:rPr>
                <w:rFonts w:hint="eastAsia" w:ascii="宋体" w:hAnsi="宋体" w:cs="宋体"/>
                <w:sz w:val="22"/>
                <w:highlight w:val="none"/>
              </w:rPr>
              <w:t>支持对防火墙策略命中次数进行统计；</w:t>
            </w:r>
          </w:p>
          <w:p w14:paraId="182964E7">
            <w:pPr>
              <w:widowControl/>
              <w:spacing w:line="360" w:lineRule="auto"/>
              <w:rPr>
                <w:rFonts w:hint="eastAsia" w:ascii="宋体" w:hAnsi="宋体" w:cs="宋体"/>
                <w:sz w:val="22"/>
                <w:highlight w:val="none"/>
              </w:rPr>
            </w:pPr>
            <w:r>
              <w:rPr>
                <w:rFonts w:hint="eastAsia" w:ascii="宋体" w:hAnsi="宋体" w:cs="宋体"/>
                <w:sz w:val="22"/>
                <w:highlight w:val="none"/>
              </w:rPr>
              <w:t>支持防火墙策略冗余检查;</w:t>
            </w:r>
          </w:p>
          <w:p w14:paraId="2700172D">
            <w:pPr>
              <w:widowControl/>
              <w:spacing w:line="360" w:lineRule="auto"/>
              <w:rPr>
                <w:rFonts w:hint="eastAsia" w:ascii="宋体" w:hAnsi="宋体" w:cs="宋体"/>
                <w:sz w:val="22"/>
                <w:highlight w:val="none"/>
              </w:rPr>
            </w:pPr>
            <w:r>
              <w:rPr>
                <w:rFonts w:hint="eastAsia" w:ascii="宋体" w:hAnsi="宋体" w:cs="宋体"/>
                <w:sz w:val="22"/>
                <w:highlight w:val="none"/>
              </w:rPr>
              <w:t>支持一对一，一对多，多对多等多种NAT转换模式;</w:t>
            </w:r>
          </w:p>
          <w:p w14:paraId="46DA6788">
            <w:pPr>
              <w:widowControl/>
              <w:spacing w:line="360" w:lineRule="auto"/>
              <w:rPr>
                <w:rFonts w:hint="eastAsia" w:ascii="宋体" w:hAnsi="宋体" w:cs="宋体"/>
                <w:sz w:val="22"/>
                <w:highlight w:val="none"/>
              </w:rPr>
            </w:pPr>
            <w:r>
              <w:rPr>
                <w:rFonts w:hint="eastAsia" w:ascii="宋体" w:hAnsi="宋体" w:cs="宋体"/>
                <w:sz w:val="22"/>
                <w:highlight w:val="none"/>
              </w:rPr>
              <w:t>支持智能链路负载均衡技术，可实时探测链路质量，动态调整链路转发比重，使流量在最优链路进行转发。</w:t>
            </w:r>
          </w:p>
          <w:p w14:paraId="474B6DA4">
            <w:pPr>
              <w:widowControl/>
              <w:spacing w:line="360" w:lineRule="auto"/>
              <w:rPr>
                <w:rFonts w:hint="eastAsia" w:ascii="宋体" w:hAnsi="宋体" w:cs="宋体"/>
                <w:sz w:val="22"/>
                <w:highlight w:val="none"/>
              </w:rPr>
            </w:pPr>
            <w:r>
              <w:rPr>
                <w:rFonts w:hint="eastAsia" w:ascii="宋体" w:hAnsi="宋体" w:cs="宋体"/>
                <w:sz w:val="22"/>
                <w:highlight w:val="none"/>
              </w:rPr>
              <w:t>支持对HTTP、FTP、SMTP、POP3、IMAP协议的应用进行病毒扫描和过滤；</w:t>
            </w:r>
          </w:p>
        </w:tc>
      </w:tr>
      <w:tr w14:paraId="6930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020" w:type="dxa"/>
            <w:noWrap w:val="0"/>
            <w:vAlign w:val="center"/>
          </w:tcPr>
          <w:p w14:paraId="7D588F10">
            <w:pPr>
              <w:widowControl/>
              <w:spacing w:line="360" w:lineRule="auto"/>
              <w:jc w:val="center"/>
              <w:rPr>
                <w:rFonts w:hint="eastAsia" w:ascii="宋体" w:hAnsi="宋体"/>
                <w:b/>
                <w:bCs/>
                <w:szCs w:val="21"/>
                <w:highlight w:val="none"/>
                <w:lang w:eastAsia="zh-Hans"/>
              </w:rPr>
            </w:pPr>
            <w:r>
              <w:rPr>
                <w:rFonts w:hint="eastAsia" w:ascii="宋体" w:hAnsi="宋体" w:cs="宋体"/>
                <w:b/>
                <w:bCs/>
                <w:szCs w:val="21"/>
                <w:highlight w:val="none"/>
              </w:rPr>
              <w:t>质保</w:t>
            </w:r>
          </w:p>
        </w:tc>
        <w:tc>
          <w:tcPr>
            <w:tcW w:w="1067" w:type="dxa"/>
            <w:noWrap w:val="0"/>
            <w:vAlign w:val="center"/>
          </w:tcPr>
          <w:p w14:paraId="752E5BE8">
            <w:pPr>
              <w:widowControl/>
              <w:spacing w:line="360" w:lineRule="auto"/>
              <w:jc w:val="center"/>
              <w:rPr>
                <w:rFonts w:hint="eastAsia" w:ascii="宋体" w:hAnsi="宋体"/>
                <w:b/>
                <w:bCs/>
                <w:szCs w:val="21"/>
                <w:highlight w:val="none"/>
                <w:lang w:eastAsia="zh-Hans"/>
              </w:rPr>
            </w:pPr>
          </w:p>
        </w:tc>
        <w:tc>
          <w:tcPr>
            <w:tcW w:w="6862" w:type="dxa"/>
            <w:noWrap w:val="0"/>
            <w:vAlign w:val="center"/>
          </w:tcPr>
          <w:p w14:paraId="45382E44">
            <w:pPr>
              <w:rPr>
                <w:rFonts w:hint="eastAsia" w:ascii="Calibri" w:hAnsi="Calibri"/>
                <w:bCs/>
                <w:snapToGrid w:val="0"/>
                <w:szCs w:val="21"/>
                <w:highlight w:val="none"/>
              </w:rPr>
            </w:pPr>
            <w:r>
              <w:rPr>
                <w:rFonts w:hint="eastAsia"/>
                <w:bCs/>
                <w:snapToGrid w:val="0"/>
                <w:szCs w:val="21"/>
                <w:highlight w:val="none"/>
              </w:rPr>
              <w:t>3年原厂质保，3年安全规则库免费升级，3年防病毒库免费升级。</w:t>
            </w:r>
          </w:p>
        </w:tc>
      </w:tr>
    </w:tbl>
    <w:p w14:paraId="672163AD">
      <w:pPr>
        <w:rPr>
          <w:rFonts w:hint="eastAsia"/>
          <w:highlight w:val="none"/>
        </w:rPr>
      </w:pPr>
    </w:p>
    <w:p w14:paraId="577DD86D">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防火墙2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035"/>
        <w:gridCol w:w="6865"/>
      </w:tblGrid>
      <w:tr w14:paraId="0990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49" w:type="dxa"/>
            <w:shd w:val="clear" w:color="auto" w:fill="BEBEBE"/>
            <w:noWrap w:val="0"/>
            <w:vAlign w:val="center"/>
          </w:tcPr>
          <w:p w14:paraId="28E0EE54">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035" w:type="dxa"/>
            <w:shd w:val="clear" w:color="auto" w:fill="BEBEBE"/>
            <w:noWrap w:val="0"/>
            <w:vAlign w:val="center"/>
          </w:tcPr>
          <w:p w14:paraId="6B7B009F">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865" w:type="dxa"/>
            <w:shd w:val="clear" w:color="auto" w:fill="BEBEBE"/>
            <w:noWrap w:val="0"/>
            <w:vAlign w:val="center"/>
          </w:tcPr>
          <w:p w14:paraId="3159A38D">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3C2C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49" w:type="dxa"/>
            <w:vMerge w:val="restart"/>
            <w:shd w:val="clear" w:color="auto" w:fill="FFFFFF"/>
            <w:noWrap w:val="0"/>
            <w:vAlign w:val="center"/>
          </w:tcPr>
          <w:p w14:paraId="050FF4A9">
            <w:pPr>
              <w:spacing w:line="360" w:lineRule="auto"/>
              <w:jc w:val="center"/>
              <w:rPr>
                <w:rFonts w:hint="eastAsia" w:ascii="宋体" w:hAnsi="宋体"/>
                <w:b/>
                <w:bCs/>
                <w:szCs w:val="21"/>
                <w:highlight w:val="none"/>
              </w:rPr>
            </w:pPr>
            <w:r>
              <w:rPr>
                <w:rFonts w:hint="eastAsia" w:ascii="宋体" w:hAnsi="宋体"/>
                <w:b/>
                <w:bCs/>
                <w:szCs w:val="21"/>
                <w:highlight w:val="none"/>
              </w:rPr>
              <w:t>硬件</w:t>
            </w:r>
          </w:p>
          <w:p w14:paraId="12337E7F">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035" w:type="dxa"/>
            <w:vMerge w:val="restart"/>
            <w:shd w:val="clear" w:color="auto" w:fill="FFFFFF"/>
            <w:noWrap w:val="0"/>
            <w:vAlign w:val="center"/>
          </w:tcPr>
          <w:p w14:paraId="054B8EB2">
            <w:pPr>
              <w:widowControl/>
              <w:spacing w:line="360" w:lineRule="auto"/>
              <w:jc w:val="center"/>
              <w:rPr>
                <w:rFonts w:hint="eastAsia" w:ascii="宋体" w:hAnsi="宋体"/>
                <w:b/>
                <w:bCs/>
                <w:szCs w:val="21"/>
                <w:highlight w:val="none"/>
              </w:rPr>
            </w:pPr>
          </w:p>
        </w:tc>
        <w:tc>
          <w:tcPr>
            <w:tcW w:w="6865" w:type="dxa"/>
            <w:shd w:val="clear" w:color="auto" w:fill="FFFFFF"/>
            <w:noWrap w:val="0"/>
            <w:vAlign w:val="center"/>
          </w:tcPr>
          <w:p w14:paraId="4384225E">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采用国产处理芯片，标准机架式设备。</w:t>
            </w:r>
          </w:p>
        </w:tc>
      </w:tr>
      <w:tr w14:paraId="3846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049" w:type="dxa"/>
            <w:vMerge w:val="continue"/>
            <w:shd w:val="clear" w:color="auto" w:fill="FFFFFF"/>
            <w:noWrap w:val="0"/>
            <w:vAlign w:val="center"/>
          </w:tcPr>
          <w:p w14:paraId="15B20A86">
            <w:pPr>
              <w:widowControl/>
              <w:spacing w:line="360" w:lineRule="auto"/>
              <w:jc w:val="center"/>
              <w:rPr>
                <w:rFonts w:hint="eastAsia" w:ascii="宋体" w:hAnsi="宋体"/>
                <w:b/>
                <w:bCs/>
                <w:szCs w:val="21"/>
                <w:highlight w:val="none"/>
                <w:lang w:eastAsia="zh-Hans"/>
              </w:rPr>
            </w:pPr>
          </w:p>
        </w:tc>
        <w:tc>
          <w:tcPr>
            <w:tcW w:w="1035" w:type="dxa"/>
            <w:vMerge w:val="continue"/>
            <w:shd w:val="clear" w:color="auto" w:fill="FFFFFF"/>
            <w:noWrap w:val="0"/>
            <w:vAlign w:val="center"/>
          </w:tcPr>
          <w:p w14:paraId="66B8287C">
            <w:pPr>
              <w:widowControl/>
              <w:spacing w:line="360" w:lineRule="auto"/>
              <w:jc w:val="center"/>
              <w:rPr>
                <w:rFonts w:hint="eastAsia" w:ascii="宋体" w:hAnsi="宋体"/>
                <w:b/>
                <w:bCs/>
                <w:szCs w:val="21"/>
                <w:highlight w:val="none"/>
                <w:lang w:eastAsia="zh-Hans"/>
              </w:rPr>
            </w:pPr>
          </w:p>
        </w:tc>
        <w:tc>
          <w:tcPr>
            <w:tcW w:w="6865" w:type="dxa"/>
            <w:shd w:val="clear" w:color="auto" w:fill="FFFFFF"/>
            <w:noWrap w:val="0"/>
            <w:vAlign w:val="center"/>
          </w:tcPr>
          <w:p w14:paraId="5EF76CD1">
            <w:pPr>
              <w:widowControl/>
              <w:spacing w:line="360" w:lineRule="auto"/>
              <w:rPr>
                <w:rFonts w:hint="eastAsia" w:ascii="宋体" w:hAnsi="宋体" w:cs="宋体"/>
                <w:sz w:val="22"/>
                <w:highlight w:val="none"/>
              </w:rPr>
            </w:pPr>
            <w:r>
              <w:rPr>
                <w:rFonts w:hint="eastAsia" w:ascii="宋体" w:hAnsi="宋体" w:cs="宋体"/>
                <w:sz w:val="22"/>
                <w:highlight w:val="none"/>
              </w:rPr>
              <w:t>硬盘规格≥2T,≥2扩展槽；千兆电口≥8个，千兆光口≥8个，万兆光口≥8个，管理接口≥1个,HA接口≥1个，≥2*USB，管理接口≥1*Console。</w:t>
            </w:r>
          </w:p>
        </w:tc>
      </w:tr>
      <w:tr w14:paraId="0C0A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049" w:type="dxa"/>
            <w:shd w:val="clear" w:color="auto" w:fill="FFFFFF"/>
            <w:noWrap w:val="0"/>
            <w:vAlign w:val="center"/>
          </w:tcPr>
          <w:p w14:paraId="3CEEA955">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2424628F">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035" w:type="dxa"/>
            <w:shd w:val="clear" w:color="auto" w:fill="FFFFFF"/>
            <w:noWrap w:val="0"/>
            <w:vAlign w:val="center"/>
          </w:tcPr>
          <w:p w14:paraId="4CF3D841">
            <w:pPr>
              <w:widowControl/>
              <w:spacing w:line="360" w:lineRule="auto"/>
              <w:jc w:val="center"/>
              <w:rPr>
                <w:rFonts w:hint="eastAsia" w:ascii="宋体" w:hAnsi="宋体" w:cs="宋体"/>
                <w:b/>
                <w:bCs/>
                <w:szCs w:val="21"/>
                <w:highlight w:val="none"/>
              </w:rPr>
            </w:pPr>
          </w:p>
        </w:tc>
        <w:tc>
          <w:tcPr>
            <w:tcW w:w="6865" w:type="dxa"/>
            <w:shd w:val="clear" w:color="auto" w:fill="FFFFFF"/>
            <w:noWrap w:val="0"/>
            <w:vAlign w:val="center"/>
          </w:tcPr>
          <w:p w14:paraId="1793CC1A">
            <w:pPr>
              <w:widowControl/>
              <w:spacing w:line="360" w:lineRule="auto"/>
              <w:rPr>
                <w:rFonts w:hint="eastAsia" w:ascii="宋体" w:hAnsi="宋体"/>
                <w:szCs w:val="21"/>
                <w:highlight w:val="none"/>
              </w:rPr>
            </w:pPr>
            <w:r>
              <w:rPr>
                <w:rFonts w:hint="eastAsia" w:ascii="宋体" w:hAnsi="宋体" w:cs="宋体"/>
                <w:sz w:val="22"/>
                <w:highlight w:val="none"/>
              </w:rPr>
              <w:t>网络层吞吐≥45Gbps，每秒新建连接数≥26万，最大并发≥1200万，包转发速率（64Bytes）≥4.5Gbps。</w:t>
            </w:r>
          </w:p>
        </w:tc>
      </w:tr>
      <w:tr w14:paraId="0315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049" w:type="dxa"/>
            <w:shd w:val="clear" w:color="auto" w:fill="FFFFFF"/>
            <w:noWrap w:val="0"/>
            <w:vAlign w:val="center"/>
          </w:tcPr>
          <w:p w14:paraId="32D6E828">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035" w:type="dxa"/>
            <w:shd w:val="clear" w:color="auto" w:fill="FFFFFF"/>
            <w:noWrap w:val="0"/>
            <w:vAlign w:val="center"/>
          </w:tcPr>
          <w:p w14:paraId="6524B0EA">
            <w:pPr>
              <w:widowControl/>
              <w:spacing w:line="360" w:lineRule="auto"/>
              <w:jc w:val="center"/>
              <w:rPr>
                <w:rFonts w:hint="eastAsia" w:ascii="宋体" w:hAnsi="宋体" w:cs="宋体"/>
                <w:b/>
                <w:bCs/>
                <w:szCs w:val="21"/>
                <w:highlight w:val="none"/>
              </w:rPr>
            </w:pPr>
          </w:p>
        </w:tc>
        <w:tc>
          <w:tcPr>
            <w:tcW w:w="6865" w:type="dxa"/>
            <w:shd w:val="clear" w:color="auto" w:fill="FFFFFF"/>
            <w:noWrap w:val="0"/>
            <w:vAlign w:val="center"/>
          </w:tcPr>
          <w:p w14:paraId="71427AA4">
            <w:pPr>
              <w:rPr>
                <w:rFonts w:hint="eastAsia" w:ascii="宋体" w:hAnsi="宋体"/>
                <w:szCs w:val="21"/>
                <w:highlight w:val="none"/>
              </w:rPr>
            </w:pPr>
            <w:r>
              <w:rPr>
                <w:rFonts w:hint="eastAsia" w:ascii="宋体" w:hAnsi="宋体" w:cs="宋体"/>
                <w:sz w:val="22"/>
                <w:highlight w:val="none"/>
              </w:rPr>
              <w:t>SFP千兆多模模块≥4个，SFP+万兆多模光模块≥16；SFP+万兆单模光模块≥4；</w:t>
            </w:r>
            <w:r>
              <w:rPr>
                <w:rFonts w:hint="eastAsia" w:ascii="宋体" w:hAnsi="宋体" w:cs="宋体"/>
                <w:szCs w:val="21"/>
                <w:highlight w:val="none"/>
              </w:rPr>
              <w:t>冗余电源。</w:t>
            </w:r>
          </w:p>
        </w:tc>
      </w:tr>
      <w:tr w14:paraId="593C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049" w:type="dxa"/>
            <w:shd w:val="clear" w:color="auto" w:fill="FFFFFF"/>
            <w:noWrap w:val="0"/>
            <w:vAlign w:val="center"/>
          </w:tcPr>
          <w:p w14:paraId="621310AD">
            <w:pPr>
              <w:spacing w:line="360" w:lineRule="auto"/>
              <w:jc w:val="center"/>
              <w:rPr>
                <w:rFonts w:hint="eastAsia" w:ascii="宋体" w:hAnsi="宋体"/>
                <w:b/>
                <w:bCs/>
                <w:szCs w:val="21"/>
                <w:highlight w:val="none"/>
              </w:rPr>
            </w:pPr>
            <w:r>
              <w:rPr>
                <w:rFonts w:hint="eastAsia" w:ascii="宋体" w:hAnsi="宋体"/>
                <w:b/>
                <w:bCs/>
                <w:szCs w:val="21"/>
                <w:highlight w:val="none"/>
              </w:rPr>
              <w:t>授权</w:t>
            </w:r>
          </w:p>
        </w:tc>
        <w:tc>
          <w:tcPr>
            <w:tcW w:w="1035" w:type="dxa"/>
            <w:shd w:val="clear" w:color="auto" w:fill="FFFFFF"/>
            <w:noWrap w:val="0"/>
            <w:vAlign w:val="center"/>
          </w:tcPr>
          <w:p w14:paraId="5CE96957">
            <w:pPr>
              <w:widowControl/>
              <w:spacing w:line="360" w:lineRule="auto"/>
              <w:jc w:val="center"/>
              <w:rPr>
                <w:rFonts w:hint="eastAsia" w:ascii="宋体" w:hAnsi="宋体" w:cs="宋体"/>
                <w:b/>
                <w:bCs/>
                <w:szCs w:val="21"/>
                <w:highlight w:val="none"/>
              </w:rPr>
            </w:pPr>
          </w:p>
        </w:tc>
        <w:tc>
          <w:tcPr>
            <w:tcW w:w="6865" w:type="dxa"/>
            <w:shd w:val="clear" w:color="auto" w:fill="FFFFFF"/>
            <w:noWrap w:val="0"/>
            <w:vAlign w:val="center"/>
          </w:tcPr>
          <w:p w14:paraId="14500228">
            <w:pPr>
              <w:rPr>
                <w:rFonts w:ascii="宋体" w:hAnsi="宋体" w:cs="宋体"/>
                <w:sz w:val="22"/>
                <w:highlight w:val="none"/>
              </w:rPr>
            </w:pPr>
            <w:r>
              <w:rPr>
                <w:rFonts w:hint="eastAsia" w:ascii="宋体" w:hAnsi="宋体" w:cs="宋体"/>
                <w:sz w:val="22"/>
                <w:highlight w:val="none"/>
              </w:rPr>
              <w:t>配置AV\IPS功能许可，含不少于100个SSL</w:t>
            </w:r>
            <w:r>
              <w:rPr>
                <w:rFonts w:ascii="宋体" w:hAnsi="宋体" w:cs="宋体"/>
                <w:sz w:val="22"/>
                <w:highlight w:val="none"/>
              </w:rPr>
              <w:t xml:space="preserve"> </w:t>
            </w:r>
            <w:r>
              <w:rPr>
                <w:rFonts w:hint="eastAsia" w:ascii="宋体" w:hAnsi="宋体" w:cs="宋体"/>
                <w:sz w:val="22"/>
                <w:highlight w:val="none"/>
              </w:rPr>
              <w:t>VPN并发用户使用许可3年</w:t>
            </w:r>
          </w:p>
        </w:tc>
      </w:tr>
      <w:tr w14:paraId="4CFC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49" w:type="dxa"/>
            <w:vMerge w:val="restart"/>
            <w:shd w:val="clear" w:color="auto" w:fill="FFFFFF"/>
            <w:noWrap w:val="0"/>
            <w:vAlign w:val="center"/>
          </w:tcPr>
          <w:p w14:paraId="059FAD9A">
            <w:pPr>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175137FB">
            <w:pPr>
              <w:spacing w:line="360" w:lineRule="auto"/>
              <w:jc w:val="center"/>
              <w:rPr>
                <w:rFonts w:hint="eastAsia" w:ascii="宋体" w:hAnsi="宋体"/>
                <w:b/>
                <w:bCs/>
                <w:szCs w:val="21"/>
                <w:highlight w:val="none"/>
              </w:rPr>
            </w:pPr>
            <w:r>
              <w:rPr>
                <w:rFonts w:hint="eastAsia" w:ascii="宋体" w:hAnsi="宋体"/>
                <w:b/>
                <w:bCs/>
                <w:szCs w:val="21"/>
                <w:highlight w:val="none"/>
              </w:rPr>
              <w:t>要求</w:t>
            </w:r>
          </w:p>
        </w:tc>
        <w:tc>
          <w:tcPr>
            <w:tcW w:w="1035" w:type="dxa"/>
            <w:shd w:val="clear" w:color="auto" w:fill="FFFFFF"/>
            <w:noWrap w:val="0"/>
            <w:vAlign w:val="center"/>
          </w:tcPr>
          <w:p w14:paraId="0B7C745B">
            <w:pPr>
              <w:widowControl/>
              <w:spacing w:line="360" w:lineRule="auto"/>
              <w:jc w:val="center"/>
              <w:rPr>
                <w:rFonts w:hint="eastAsia" w:ascii="宋体" w:hAnsi="宋体" w:cs="宋体"/>
                <w:b/>
                <w:bCs/>
                <w:szCs w:val="21"/>
                <w:highlight w:val="none"/>
              </w:rPr>
            </w:pPr>
          </w:p>
        </w:tc>
        <w:tc>
          <w:tcPr>
            <w:tcW w:w="6865" w:type="dxa"/>
            <w:shd w:val="clear" w:color="auto" w:fill="FFFFFF"/>
            <w:noWrap w:val="0"/>
            <w:vAlign w:val="center"/>
          </w:tcPr>
          <w:p w14:paraId="3527499F">
            <w:pPr>
              <w:widowControl/>
              <w:spacing w:line="360" w:lineRule="auto"/>
              <w:rPr>
                <w:rFonts w:hint="eastAsia" w:ascii="宋体" w:hAnsi="宋体" w:cs="宋体"/>
                <w:sz w:val="22"/>
                <w:highlight w:val="none"/>
              </w:rPr>
            </w:pPr>
            <w:r>
              <w:rPr>
                <w:rFonts w:hint="eastAsia" w:ascii="宋体" w:hAnsi="宋体" w:cs="宋体"/>
                <w:sz w:val="22"/>
                <w:highlight w:val="none"/>
              </w:rPr>
              <w:t>支持IPv4/IPv6双栈</w:t>
            </w:r>
          </w:p>
        </w:tc>
      </w:tr>
      <w:tr w14:paraId="158A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49" w:type="dxa"/>
            <w:vMerge w:val="continue"/>
            <w:shd w:val="clear" w:color="auto" w:fill="FFFFFF"/>
            <w:noWrap w:val="0"/>
            <w:vAlign w:val="center"/>
          </w:tcPr>
          <w:p w14:paraId="466499DE">
            <w:pPr>
              <w:spacing w:line="360" w:lineRule="auto"/>
              <w:jc w:val="center"/>
              <w:rPr>
                <w:rFonts w:hint="eastAsia" w:ascii="宋体" w:hAnsi="宋体"/>
                <w:b/>
                <w:bCs/>
                <w:szCs w:val="21"/>
                <w:highlight w:val="none"/>
              </w:rPr>
            </w:pPr>
          </w:p>
        </w:tc>
        <w:tc>
          <w:tcPr>
            <w:tcW w:w="1035" w:type="dxa"/>
            <w:shd w:val="clear" w:color="auto" w:fill="FFFFFF"/>
            <w:noWrap w:val="0"/>
            <w:vAlign w:val="center"/>
          </w:tcPr>
          <w:p w14:paraId="63D6CA98">
            <w:pPr>
              <w:widowControl/>
              <w:spacing w:line="360" w:lineRule="auto"/>
              <w:jc w:val="center"/>
              <w:rPr>
                <w:rFonts w:hint="eastAsia" w:ascii="宋体" w:hAnsi="宋体" w:cs="宋体"/>
                <w:b/>
                <w:bCs/>
                <w:szCs w:val="21"/>
                <w:highlight w:val="none"/>
              </w:rPr>
            </w:pPr>
          </w:p>
        </w:tc>
        <w:tc>
          <w:tcPr>
            <w:tcW w:w="6865" w:type="dxa"/>
            <w:shd w:val="clear" w:color="auto" w:fill="FFFFFF"/>
            <w:noWrap w:val="0"/>
            <w:vAlign w:val="center"/>
          </w:tcPr>
          <w:p w14:paraId="7F8D55CF">
            <w:pPr>
              <w:widowControl/>
              <w:spacing w:line="360" w:lineRule="auto"/>
              <w:rPr>
                <w:rFonts w:hint="eastAsia" w:ascii="宋体" w:hAnsi="宋体" w:cs="宋体"/>
                <w:sz w:val="22"/>
                <w:highlight w:val="none"/>
              </w:rPr>
            </w:pPr>
            <w:r>
              <w:rPr>
                <w:rFonts w:hint="eastAsia" w:ascii="宋体" w:hAnsi="宋体" w:cs="宋体"/>
                <w:sz w:val="22"/>
                <w:highlight w:val="none"/>
              </w:rPr>
              <w:t>支持透明、路由、混合、旁路四种工作模式;</w:t>
            </w:r>
          </w:p>
          <w:p w14:paraId="177F513D">
            <w:pPr>
              <w:widowControl/>
              <w:spacing w:line="360" w:lineRule="auto"/>
              <w:rPr>
                <w:rFonts w:hint="eastAsia" w:ascii="宋体" w:hAnsi="宋体" w:cs="宋体"/>
                <w:sz w:val="22"/>
                <w:highlight w:val="none"/>
              </w:rPr>
            </w:pPr>
            <w:r>
              <w:rPr>
                <w:rFonts w:hint="eastAsia" w:ascii="宋体" w:hAnsi="宋体" w:cs="宋体"/>
                <w:sz w:val="22"/>
                <w:highlight w:val="none"/>
              </w:rPr>
              <w:t>支持对防火墙策略命中次数进行统计；</w:t>
            </w:r>
          </w:p>
          <w:p w14:paraId="3651F96F">
            <w:pPr>
              <w:widowControl/>
              <w:spacing w:line="360" w:lineRule="auto"/>
              <w:rPr>
                <w:rFonts w:hint="eastAsia" w:ascii="宋体" w:hAnsi="宋体" w:cs="宋体"/>
                <w:sz w:val="22"/>
                <w:highlight w:val="none"/>
              </w:rPr>
            </w:pPr>
            <w:r>
              <w:rPr>
                <w:rFonts w:hint="eastAsia" w:ascii="宋体" w:hAnsi="宋体" w:cs="宋体"/>
                <w:sz w:val="22"/>
                <w:highlight w:val="none"/>
              </w:rPr>
              <w:t>支持防火墙策略冗余检查;</w:t>
            </w:r>
          </w:p>
          <w:p w14:paraId="22FAF7EE">
            <w:pPr>
              <w:widowControl/>
              <w:spacing w:line="360" w:lineRule="auto"/>
              <w:rPr>
                <w:rFonts w:hint="eastAsia" w:ascii="宋体" w:hAnsi="宋体" w:cs="宋体"/>
                <w:sz w:val="22"/>
                <w:highlight w:val="none"/>
              </w:rPr>
            </w:pPr>
            <w:r>
              <w:rPr>
                <w:rFonts w:hint="eastAsia" w:ascii="宋体" w:hAnsi="宋体" w:cs="宋体"/>
                <w:sz w:val="22"/>
                <w:highlight w:val="none"/>
              </w:rPr>
              <w:t>支持一对一，一对多，多对多等多种NAT转换模式;</w:t>
            </w:r>
          </w:p>
          <w:p w14:paraId="3E421427">
            <w:pPr>
              <w:widowControl/>
              <w:spacing w:line="360" w:lineRule="auto"/>
              <w:rPr>
                <w:rFonts w:hint="eastAsia" w:ascii="宋体" w:hAnsi="宋体" w:cs="宋体"/>
                <w:sz w:val="22"/>
                <w:highlight w:val="none"/>
              </w:rPr>
            </w:pPr>
            <w:r>
              <w:rPr>
                <w:rFonts w:hint="eastAsia" w:ascii="宋体" w:hAnsi="宋体" w:cs="宋体"/>
                <w:sz w:val="22"/>
                <w:highlight w:val="none"/>
              </w:rPr>
              <w:t>支持智能链路负载均衡技术，可实时探测链路质量，动态调整链路转发比重，使流量在最优链路进行转发;</w:t>
            </w:r>
          </w:p>
          <w:p w14:paraId="4692B192">
            <w:pPr>
              <w:widowControl/>
              <w:spacing w:line="360" w:lineRule="auto"/>
              <w:rPr>
                <w:rFonts w:hint="eastAsia" w:ascii="宋体" w:hAnsi="宋体"/>
                <w:szCs w:val="21"/>
                <w:highlight w:val="none"/>
              </w:rPr>
            </w:pPr>
            <w:r>
              <w:rPr>
                <w:rFonts w:hint="eastAsia" w:ascii="宋体" w:hAnsi="宋体" w:cs="宋体"/>
                <w:sz w:val="22"/>
                <w:highlight w:val="none"/>
              </w:rPr>
              <w:t>支持对HTTP、FTP、SMTP、POP3、IMAP协议的应用进行病毒扫描和过滤；</w:t>
            </w:r>
          </w:p>
        </w:tc>
      </w:tr>
      <w:tr w14:paraId="4E93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049" w:type="dxa"/>
            <w:noWrap w:val="0"/>
            <w:vAlign w:val="center"/>
          </w:tcPr>
          <w:p w14:paraId="50A3A5C7">
            <w:pPr>
              <w:widowControl/>
              <w:spacing w:line="360" w:lineRule="auto"/>
              <w:jc w:val="center"/>
              <w:rPr>
                <w:rFonts w:hint="eastAsia" w:ascii="宋体" w:hAnsi="宋体"/>
                <w:b/>
                <w:bCs/>
                <w:szCs w:val="21"/>
                <w:highlight w:val="none"/>
                <w:lang w:eastAsia="zh-Hans"/>
              </w:rPr>
            </w:pPr>
            <w:r>
              <w:rPr>
                <w:rFonts w:hint="eastAsia" w:ascii="宋体" w:hAnsi="宋体" w:cs="宋体"/>
                <w:b/>
                <w:bCs/>
                <w:szCs w:val="21"/>
                <w:highlight w:val="none"/>
              </w:rPr>
              <w:t>质保</w:t>
            </w:r>
          </w:p>
        </w:tc>
        <w:tc>
          <w:tcPr>
            <w:tcW w:w="1035" w:type="dxa"/>
            <w:noWrap w:val="0"/>
            <w:vAlign w:val="center"/>
          </w:tcPr>
          <w:p w14:paraId="254D81CF">
            <w:pPr>
              <w:widowControl/>
              <w:spacing w:line="360" w:lineRule="auto"/>
              <w:jc w:val="center"/>
              <w:rPr>
                <w:rFonts w:hint="eastAsia" w:ascii="宋体" w:hAnsi="宋体"/>
                <w:b/>
                <w:bCs/>
                <w:szCs w:val="21"/>
                <w:highlight w:val="none"/>
                <w:lang w:eastAsia="zh-Hans"/>
              </w:rPr>
            </w:pPr>
          </w:p>
        </w:tc>
        <w:tc>
          <w:tcPr>
            <w:tcW w:w="6865" w:type="dxa"/>
            <w:noWrap w:val="0"/>
            <w:vAlign w:val="center"/>
          </w:tcPr>
          <w:p w14:paraId="62B79C02">
            <w:pPr>
              <w:widowControl/>
              <w:spacing w:line="360" w:lineRule="auto"/>
              <w:rPr>
                <w:rFonts w:hint="eastAsia" w:ascii="宋体" w:hAnsi="宋体"/>
                <w:szCs w:val="21"/>
                <w:highlight w:val="none"/>
                <w:lang w:eastAsia="zh-Hans"/>
              </w:rPr>
            </w:pPr>
            <w:r>
              <w:rPr>
                <w:rFonts w:hint="eastAsia" w:ascii="宋体" w:hAnsi="宋体"/>
                <w:szCs w:val="21"/>
                <w:highlight w:val="none"/>
                <w:lang w:eastAsia="zh-Hans" w:bidi="ar"/>
              </w:rPr>
              <w:t>3年原厂质保</w:t>
            </w:r>
            <w:r>
              <w:rPr>
                <w:rFonts w:hint="eastAsia" w:ascii="宋体" w:hAnsi="宋体"/>
                <w:szCs w:val="21"/>
                <w:highlight w:val="none"/>
                <w:lang w:bidi="ar"/>
              </w:rPr>
              <w:t>，</w:t>
            </w:r>
            <w:r>
              <w:rPr>
                <w:rFonts w:hint="eastAsia"/>
                <w:bCs/>
                <w:snapToGrid w:val="0"/>
                <w:szCs w:val="21"/>
                <w:highlight w:val="none"/>
              </w:rPr>
              <w:t>3年安全规则库免费升级，3年防病毒库免费升级。</w:t>
            </w:r>
          </w:p>
        </w:tc>
      </w:tr>
    </w:tbl>
    <w:p w14:paraId="1056EED5">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威胁情报</w:t>
      </w:r>
    </w:p>
    <w:tbl>
      <w:tblPr>
        <w:tblStyle w:val="7"/>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956"/>
        <w:gridCol w:w="6925"/>
      </w:tblGrid>
      <w:tr w14:paraId="48A1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064" w:type="dxa"/>
            <w:shd w:val="clear" w:color="auto" w:fill="BEBEBE"/>
            <w:noWrap w:val="0"/>
            <w:vAlign w:val="center"/>
          </w:tcPr>
          <w:p w14:paraId="248F1354">
            <w:pPr>
              <w:widowControl/>
              <w:adjustRightInd w:val="0"/>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956" w:type="dxa"/>
            <w:shd w:val="clear" w:color="auto" w:fill="BEBEBE"/>
            <w:noWrap w:val="0"/>
            <w:vAlign w:val="center"/>
          </w:tcPr>
          <w:p w14:paraId="56EBD82B">
            <w:pPr>
              <w:widowControl/>
              <w:adjustRightInd w:val="0"/>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925" w:type="dxa"/>
            <w:shd w:val="clear" w:color="auto" w:fill="BEBEBE"/>
            <w:noWrap w:val="0"/>
            <w:vAlign w:val="center"/>
          </w:tcPr>
          <w:p w14:paraId="29CA6FE5">
            <w:pPr>
              <w:widowControl/>
              <w:adjustRightInd w:val="0"/>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2DC2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64" w:type="dxa"/>
            <w:vMerge w:val="restart"/>
            <w:shd w:val="clear" w:color="auto" w:fill="FFFFFF"/>
            <w:noWrap w:val="0"/>
            <w:vAlign w:val="center"/>
          </w:tcPr>
          <w:p w14:paraId="6B49EC44">
            <w:pPr>
              <w:adjustRightInd w:val="0"/>
              <w:spacing w:line="360" w:lineRule="auto"/>
              <w:jc w:val="center"/>
              <w:rPr>
                <w:rFonts w:hint="eastAsia" w:ascii="宋体" w:hAnsi="宋体"/>
                <w:b/>
                <w:bCs/>
                <w:szCs w:val="21"/>
                <w:highlight w:val="none"/>
              </w:rPr>
            </w:pPr>
            <w:r>
              <w:rPr>
                <w:rFonts w:hint="eastAsia" w:ascii="宋体" w:hAnsi="宋体"/>
                <w:b/>
                <w:bCs/>
                <w:szCs w:val="21"/>
                <w:highlight w:val="none"/>
              </w:rPr>
              <w:t>硬件</w:t>
            </w:r>
          </w:p>
          <w:p w14:paraId="388015A6">
            <w:pPr>
              <w:widowControl/>
              <w:adjustRightInd w:val="0"/>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956" w:type="dxa"/>
            <w:vMerge w:val="restart"/>
            <w:shd w:val="clear" w:color="auto" w:fill="FFFFFF"/>
            <w:noWrap w:val="0"/>
            <w:vAlign w:val="center"/>
          </w:tcPr>
          <w:p w14:paraId="3B2B6299">
            <w:pPr>
              <w:widowControl/>
              <w:adjustRightInd w:val="0"/>
              <w:spacing w:line="360" w:lineRule="auto"/>
              <w:jc w:val="center"/>
              <w:rPr>
                <w:rFonts w:hint="eastAsia" w:ascii="宋体" w:hAnsi="宋体"/>
                <w:b/>
                <w:bCs/>
                <w:szCs w:val="21"/>
                <w:highlight w:val="none"/>
              </w:rPr>
            </w:pPr>
          </w:p>
        </w:tc>
        <w:tc>
          <w:tcPr>
            <w:tcW w:w="6925" w:type="dxa"/>
            <w:shd w:val="clear" w:color="auto" w:fill="FFFFFF"/>
            <w:noWrap w:val="0"/>
            <w:vAlign w:val="center"/>
          </w:tcPr>
          <w:p w14:paraId="62F29CE8">
            <w:pPr>
              <w:widowControl/>
              <w:adjustRightInd w:val="0"/>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采用国产处理芯片，软硬一体设备，标准机架式设备。</w:t>
            </w:r>
          </w:p>
        </w:tc>
      </w:tr>
      <w:tr w14:paraId="1408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064" w:type="dxa"/>
            <w:vMerge w:val="continue"/>
            <w:shd w:val="clear" w:color="auto" w:fill="FFFFFF"/>
            <w:noWrap w:val="0"/>
            <w:vAlign w:val="center"/>
          </w:tcPr>
          <w:p w14:paraId="6743FAED">
            <w:pPr>
              <w:widowControl/>
              <w:adjustRightInd w:val="0"/>
              <w:spacing w:line="360" w:lineRule="auto"/>
              <w:jc w:val="center"/>
              <w:rPr>
                <w:rFonts w:hint="eastAsia" w:ascii="宋体" w:hAnsi="宋体"/>
                <w:b/>
                <w:bCs/>
                <w:szCs w:val="21"/>
                <w:highlight w:val="none"/>
                <w:lang w:eastAsia="zh-Hans"/>
              </w:rPr>
            </w:pPr>
          </w:p>
        </w:tc>
        <w:tc>
          <w:tcPr>
            <w:tcW w:w="956" w:type="dxa"/>
            <w:vMerge w:val="continue"/>
            <w:shd w:val="clear" w:color="auto" w:fill="FFFFFF"/>
            <w:noWrap w:val="0"/>
            <w:vAlign w:val="center"/>
          </w:tcPr>
          <w:p w14:paraId="68C9AC04">
            <w:pPr>
              <w:widowControl/>
              <w:adjustRightInd w:val="0"/>
              <w:spacing w:line="360" w:lineRule="auto"/>
              <w:jc w:val="center"/>
              <w:rPr>
                <w:rFonts w:hint="eastAsia" w:ascii="宋体" w:hAnsi="宋体"/>
                <w:b/>
                <w:bCs/>
                <w:szCs w:val="21"/>
                <w:highlight w:val="none"/>
                <w:lang w:eastAsia="zh-Hans"/>
              </w:rPr>
            </w:pPr>
          </w:p>
        </w:tc>
        <w:tc>
          <w:tcPr>
            <w:tcW w:w="6925" w:type="dxa"/>
            <w:shd w:val="clear" w:color="auto" w:fill="FFFFFF"/>
            <w:noWrap w:val="0"/>
            <w:vAlign w:val="center"/>
          </w:tcPr>
          <w:p w14:paraId="22D27513">
            <w:pPr>
              <w:widowControl/>
              <w:adjustRightInd w:val="0"/>
              <w:spacing w:line="360" w:lineRule="auto"/>
              <w:rPr>
                <w:rFonts w:hint="eastAsia" w:ascii="宋体" w:hAnsi="宋体"/>
                <w:szCs w:val="21"/>
                <w:highlight w:val="none"/>
              </w:rPr>
            </w:pPr>
            <w:r>
              <w:rPr>
                <w:rFonts w:hint="eastAsia" w:ascii="宋体" w:hAnsi="宋体"/>
                <w:szCs w:val="21"/>
                <w:highlight w:val="none"/>
              </w:rPr>
              <w:t>CPU≥32核*2，内存≥256GB，硬盘≥5TB SSD ；网卡：千兆电口≥2个，万兆光口≥2个，同时可支持≥4个接口扩展槽</w:t>
            </w:r>
            <w:r>
              <w:rPr>
                <w:rFonts w:hint="eastAsia" w:ascii="宋体" w:hAnsi="宋体" w:cs="宋体"/>
                <w:szCs w:val="21"/>
                <w:highlight w:val="none"/>
              </w:rPr>
              <w:t>。</w:t>
            </w:r>
          </w:p>
        </w:tc>
      </w:tr>
      <w:tr w14:paraId="2202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064" w:type="dxa"/>
            <w:shd w:val="clear" w:color="auto" w:fill="FFFFFF"/>
            <w:noWrap w:val="0"/>
            <w:vAlign w:val="center"/>
          </w:tcPr>
          <w:p w14:paraId="4290E158">
            <w:pPr>
              <w:adjustRightInd w:val="0"/>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2568C98D">
            <w:pPr>
              <w:adjustRightInd w:val="0"/>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956" w:type="dxa"/>
            <w:shd w:val="clear" w:color="auto" w:fill="FFFFFF"/>
            <w:noWrap w:val="0"/>
            <w:vAlign w:val="center"/>
          </w:tcPr>
          <w:p w14:paraId="1502E64B">
            <w:pPr>
              <w:widowControl/>
              <w:adjustRightInd w:val="0"/>
              <w:spacing w:line="360" w:lineRule="auto"/>
              <w:jc w:val="center"/>
              <w:rPr>
                <w:rFonts w:hint="eastAsia" w:ascii="宋体" w:hAnsi="宋体" w:cs="宋体"/>
                <w:b/>
                <w:bCs/>
                <w:szCs w:val="21"/>
                <w:highlight w:val="none"/>
              </w:rPr>
            </w:pPr>
          </w:p>
        </w:tc>
        <w:tc>
          <w:tcPr>
            <w:tcW w:w="6925" w:type="dxa"/>
            <w:shd w:val="clear" w:color="auto" w:fill="FFFFFF"/>
            <w:noWrap w:val="0"/>
            <w:vAlign w:val="center"/>
          </w:tcPr>
          <w:p w14:paraId="55B2A23E">
            <w:pPr>
              <w:widowControl/>
              <w:adjustRightInd w:val="0"/>
              <w:spacing w:line="360" w:lineRule="auto"/>
              <w:rPr>
                <w:rFonts w:hint="eastAsia" w:ascii="宋体" w:hAnsi="宋体"/>
                <w:szCs w:val="21"/>
                <w:highlight w:val="none"/>
              </w:rPr>
            </w:pPr>
            <w:r>
              <w:rPr>
                <w:rFonts w:hint="eastAsia" w:ascii="宋体" w:hAnsi="宋体"/>
                <w:szCs w:val="21"/>
                <w:highlight w:val="none"/>
              </w:rPr>
              <w:t>分析网络流量≥5Gbps/秒。</w:t>
            </w:r>
          </w:p>
        </w:tc>
      </w:tr>
      <w:tr w14:paraId="3D4B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64" w:type="dxa"/>
            <w:shd w:val="clear" w:color="auto" w:fill="FFFFFF"/>
            <w:noWrap w:val="0"/>
            <w:vAlign w:val="center"/>
          </w:tcPr>
          <w:p w14:paraId="0EECC948">
            <w:pPr>
              <w:adjustRightInd w:val="0"/>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956" w:type="dxa"/>
            <w:shd w:val="clear" w:color="auto" w:fill="FFFFFF"/>
            <w:noWrap w:val="0"/>
            <w:vAlign w:val="center"/>
          </w:tcPr>
          <w:p w14:paraId="097C66A1">
            <w:pPr>
              <w:widowControl/>
              <w:adjustRightInd w:val="0"/>
              <w:spacing w:line="360" w:lineRule="auto"/>
              <w:jc w:val="center"/>
              <w:rPr>
                <w:rFonts w:hint="eastAsia" w:ascii="宋体" w:hAnsi="宋体" w:cs="宋体"/>
                <w:b/>
                <w:bCs/>
                <w:szCs w:val="21"/>
                <w:highlight w:val="none"/>
              </w:rPr>
            </w:pPr>
          </w:p>
        </w:tc>
        <w:tc>
          <w:tcPr>
            <w:tcW w:w="6925" w:type="dxa"/>
            <w:shd w:val="clear" w:color="auto" w:fill="FFFFFF"/>
            <w:noWrap w:val="0"/>
            <w:vAlign w:val="center"/>
          </w:tcPr>
          <w:p w14:paraId="63BC2B33">
            <w:pPr>
              <w:widowControl/>
              <w:adjustRightInd w:val="0"/>
              <w:spacing w:line="360" w:lineRule="auto"/>
              <w:rPr>
                <w:rFonts w:hint="eastAsia" w:ascii="宋体" w:hAnsi="宋体"/>
                <w:szCs w:val="21"/>
                <w:highlight w:val="none"/>
              </w:rPr>
            </w:pPr>
            <w:r>
              <w:rPr>
                <w:rFonts w:hint="eastAsia" w:ascii="宋体" w:hAnsi="宋体" w:cs="宋体"/>
                <w:szCs w:val="21"/>
                <w:highlight w:val="none"/>
              </w:rPr>
              <w:t>SFP+万兆光口模块</w:t>
            </w:r>
            <w:r>
              <w:rPr>
                <w:rFonts w:hint="eastAsia" w:ascii="宋体" w:hAnsi="宋体"/>
                <w:szCs w:val="21"/>
                <w:highlight w:val="none"/>
              </w:rPr>
              <w:t>≥</w:t>
            </w:r>
            <w:r>
              <w:rPr>
                <w:rFonts w:hint="eastAsia" w:ascii="宋体" w:hAnsi="宋体" w:cs="宋体"/>
                <w:szCs w:val="21"/>
                <w:highlight w:val="none"/>
              </w:rPr>
              <w:t>2个，冗余电源。</w:t>
            </w:r>
          </w:p>
        </w:tc>
      </w:tr>
      <w:tr w14:paraId="0440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064" w:type="dxa"/>
            <w:vMerge w:val="restart"/>
            <w:shd w:val="clear" w:color="auto" w:fill="FFFFFF"/>
            <w:noWrap w:val="0"/>
            <w:vAlign w:val="center"/>
          </w:tcPr>
          <w:p w14:paraId="708BFD71">
            <w:pPr>
              <w:adjustRightInd w:val="0"/>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057BD4D9">
            <w:pPr>
              <w:adjustRightInd w:val="0"/>
              <w:spacing w:line="360" w:lineRule="auto"/>
              <w:jc w:val="center"/>
              <w:rPr>
                <w:rFonts w:hint="eastAsia" w:ascii="宋体" w:hAnsi="宋体"/>
                <w:b/>
                <w:bCs/>
                <w:szCs w:val="21"/>
                <w:highlight w:val="none"/>
              </w:rPr>
            </w:pPr>
            <w:r>
              <w:rPr>
                <w:rFonts w:hint="eastAsia" w:ascii="宋体" w:hAnsi="宋体"/>
                <w:b/>
                <w:bCs/>
                <w:szCs w:val="21"/>
                <w:highlight w:val="none"/>
              </w:rPr>
              <w:t>要求</w:t>
            </w:r>
          </w:p>
        </w:tc>
        <w:tc>
          <w:tcPr>
            <w:tcW w:w="956" w:type="dxa"/>
            <w:shd w:val="clear" w:color="auto" w:fill="FFFFFF"/>
            <w:noWrap w:val="0"/>
            <w:vAlign w:val="center"/>
          </w:tcPr>
          <w:p w14:paraId="1D1638CB">
            <w:pPr>
              <w:widowControl/>
              <w:adjustRightInd w:val="0"/>
              <w:spacing w:line="360" w:lineRule="auto"/>
              <w:jc w:val="center"/>
              <w:rPr>
                <w:rFonts w:hint="eastAsia" w:ascii="宋体" w:hAnsi="宋体" w:cs="宋体"/>
                <w:b/>
                <w:bCs/>
                <w:szCs w:val="21"/>
                <w:highlight w:val="none"/>
              </w:rPr>
            </w:pPr>
          </w:p>
        </w:tc>
        <w:tc>
          <w:tcPr>
            <w:tcW w:w="6925" w:type="dxa"/>
            <w:shd w:val="clear" w:color="auto" w:fill="FFFFFF"/>
            <w:noWrap w:val="0"/>
            <w:vAlign w:val="center"/>
          </w:tcPr>
          <w:p w14:paraId="77182C07">
            <w:pPr>
              <w:widowControl/>
              <w:adjustRightInd w:val="0"/>
              <w:spacing w:line="360" w:lineRule="auto"/>
              <w:rPr>
                <w:rFonts w:hint="eastAsia" w:ascii="宋体" w:hAnsi="宋体"/>
                <w:szCs w:val="21"/>
                <w:highlight w:val="none"/>
              </w:rPr>
            </w:pPr>
            <w:r>
              <w:rPr>
                <w:rFonts w:hint="eastAsia" w:ascii="宋体" w:hAnsi="宋体"/>
                <w:szCs w:val="21"/>
                <w:highlight w:val="none"/>
              </w:rPr>
              <w:t>提供终端威胁采集agent，可联动采集终端的威胁进程数据，进行进程级溯源分析；提供agent，作为威胁情报感知信息采集节点。</w:t>
            </w:r>
          </w:p>
        </w:tc>
      </w:tr>
      <w:tr w14:paraId="17EB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064" w:type="dxa"/>
            <w:vMerge w:val="continue"/>
            <w:noWrap w:val="0"/>
            <w:vAlign w:val="center"/>
          </w:tcPr>
          <w:p w14:paraId="16AD0522">
            <w:pPr>
              <w:adjustRightInd w:val="0"/>
              <w:spacing w:line="360" w:lineRule="auto"/>
              <w:jc w:val="center"/>
              <w:rPr>
                <w:rFonts w:hint="eastAsia" w:ascii="宋体" w:hAnsi="宋体"/>
                <w:b/>
                <w:bCs/>
                <w:szCs w:val="21"/>
                <w:highlight w:val="none"/>
                <w:lang w:eastAsia="zh-Hans"/>
              </w:rPr>
            </w:pPr>
          </w:p>
        </w:tc>
        <w:tc>
          <w:tcPr>
            <w:tcW w:w="956" w:type="dxa"/>
            <w:noWrap w:val="0"/>
            <w:vAlign w:val="center"/>
          </w:tcPr>
          <w:p w14:paraId="12F9BBAA">
            <w:pPr>
              <w:widowControl/>
              <w:adjustRightInd w:val="0"/>
              <w:spacing w:line="360" w:lineRule="auto"/>
              <w:jc w:val="center"/>
              <w:rPr>
                <w:rFonts w:hint="eastAsia" w:ascii="宋体" w:hAnsi="宋体"/>
                <w:b/>
                <w:bCs/>
                <w:szCs w:val="21"/>
                <w:highlight w:val="none"/>
                <w:lang w:eastAsia="zh-Hans"/>
              </w:rPr>
            </w:pPr>
          </w:p>
        </w:tc>
        <w:tc>
          <w:tcPr>
            <w:tcW w:w="6925" w:type="dxa"/>
            <w:noWrap w:val="0"/>
            <w:vAlign w:val="center"/>
          </w:tcPr>
          <w:p w14:paraId="203E2ACB">
            <w:pPr>
              <w:widowControl/>
              <w:adjustRightInd w:val="0"/>
              <w:spacing w:line="360" w:lineRule="auto"/>
              <w:rPr>
                <w:rFonts w:hint="eastAsia" w:ascii="宋体" w:hAnsi="宋体"/>
                <w:szCs w:val="21"/>
                <w:highlight w:val="none"/>
              </w:rPr>
            </w:pPr>
            <w:r>
              <w:rPr>
                <w:rFonts w:hint="eastAsia" w:ascii="宋体" w:hAnsi="宋体"/>
                <w:szCs w:val="21"/>
                <w:highlight w:val="none"/>
              </w:rPr>
              <w:t>支持双向全流量检测，覆盖请求和返回流量，同时检测向外请求。支持动态分级存储策略，以保存更长时间的高价值告警信息；支持常见协议识别并完整还原网络流量，至少支持以下协议：IP、TCP、UDP、ICMP、HTTP、HTTPS、DNS、FTP、SMTP、SMB、TELNET、Redis、MYSQL、POSTGRESQL、POP3、IMAP、SNMP、NFS等。</w:t>
            </w:r>
          </w:p>
        </w:tc>
      </w:tr>
      <w:tr w14:paraId="4B90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64" w:type="dxa"/>
            <w:vMerge w:val="continue"/>
            <w:noWrap w:val="0"/>
            <w:vAlign w:val="center"/>
          </w:tcPr>
          <w:p w14:paraId="5C3675F2">
            <w:pPr>
              <w:adjustRightInd w:val="0"/>
              <w:spacing w:line="360" w:lineRule="auto"/>
              <w:jc w:val="center"/>
              <w:rPr>
                <w:rFonts w:hint="eastAsia" w:ascii="宋体" w:hAnsi="宋体"/>
                <w:b/>
                <w:bCs/>
                <w:szCs w:val="21"/>
                <w:highlight w:val="none"/>
              </w:rPr>
            </w:pPr>
          </w:p>
        </w:tc>
        <w:tc>
          <w:tcPr>
            <w:tcW w:w="956" w:type="dxa"/>
            <w:noWrap w:val="0"/>
            <w:vAlign w:val="center"/>
          </w:tcPr>
          <w:p w14:paraId="7D8DD7D8">
            <w:pPr>
              <w:widowControl/>
              <w:adjustRightInd w:val="0"/>
              <w:spacing w:line="360" w:lineRule="auto"/>
              <w:jc w:val="center"/>
              <w:rPr>
                <w:rFonts w:hint="eastAsia" w:ascii="宋体" w:hAnsi="宋体" w:cs="宋体"/>
                <w:b/>
                <w:bCs/>
                <w:szCs w:val="21"/>
                <w:highlight w:val="none"/>
              </w:rPr>
            </w:pPr>
          </w:p>
        </w:tc>
        <w:tc>
          <w:tcPr>
            <w:tcW w:w="6925" w:type="dxa"/>
            <w:noWrap w:val="0"/>
            <w:vAlign w:val="center"/>
          </w:tcPr>
          <w:p w14:paraId="68905AB4">
            <w:pPr>
              <w:widowControl/>
              <w:adjustRightInd w:val="0"/>
              <w:spacing w:line="360" w:lineRule="auto"/>
              <w:rPr>
                <w:rFonts w:hint="eastAsia" w:ascii="宋体" w:hAnsi="宋体"/>
                <w:szCs w:val="21"/>
                <w:highlight w:val="none"/>
              </w:rPr>
            </w:pPr>
            <w:r>
              <w:rPr>
                <w:rFonts w:hint="eastAsia" w:ascii="宋体" w:hAnsi="宋体"/>
                <w:szCs w:val="21"/>
                <w:highlight w:val="none"/>
              </w:rPr>
              <w:t>支持将外部攻击的威胁事件进行聚合，展示时间、严重级别、威胁事件、告警主机、攻击IP、检出次数、攻击成功次数，查看详情可看到所有的攻击者和告警信息，并展示对告警的分析与处置建议。</w:t>
            </w:r>
          </w:p>
        </w:tc>
      </w:tr>
      <w:tr w14:paraId="7F5E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1064" w:type="dxa"/>
            <w:vMerge w:val="continue"/>
            <w:noWrap w:val="0"/>
            <w:vAlign w:val="center"/>
          </w:tcPr>
          <w:p w14:paraId="33126578">
            <w:pPr>
              <w:adjustRightInd w:val="0"/>
              <w:spacing w:line="360" w:lineRule="auto"/>
              <w:jc w:val="center"/>
              <w:rPr>
                <w:rFonts w:hint="eastAsia" w:ascii="宋体" w:hAnsi="宋体"/>
                <w:b/>
                <w:bCs/>
                <w:szCs w:val="21"/>
                <w:highlight w:val="none"/>
                <w:lang w:eastAsia="zh-Hans"/>
              </w:rPr>
            </w:pPr>
          </w:p>
        </w:tc>
        <w:tc>
          <w:tcPr>
            <w:tcW w:w="956" w:type="dxa"/>
            <w:noWrap w:val="0"/>
            <w:vAlign w:val="center"/>
          </w:tcPr>
          <w:p w14:paraId="487F3CC5">
            <w:pPr>
              <w:widowControl/>
              <w:adjustRightInd w:val="0"/>
              <w:spacing w:line="360" w:lineRule="auto"/>
              <w:jc w:val="center"/>
              <w:rPr>
                <w:rFonts w:hint="eastAsia" w:ascii="宋体" w:hAnsi="宋体" w:cs="宋体"/>
                <w:b/>
                <w:bCs/>
                <w:szCs w:val="21"/>
                <w:highlight w:val="none"/>
              </w:rPr>
            </w:pPr>
          </w:p>
        </w:tc>
        <w:tc>
          <w:tcPr>
            <w:tcW w:w="6925" w:type="dxa"/>
            <w:noWrap w:val="0"/>
            <w:vAlign w:val="center"/>
          </w:tcPr>
          <w:p w14:paraId="56F7B430">
            <w:pPr>
              <w:widowControl/>
              <w:adjustRightInd w:val="0"/>
              <w:spacing w:line="360" w:lineRule="auto"/>
              <w:rPr>
                <w:rFonts w:hint="eastAsia" w:ascii="宋体" w:hAnsi="宋体"/>
                <w:szCs w:val="21"/>
                <w:highlight w:val="none"/>
                <w:lang w:eastAsia="zh-Hans"/>
              </w:rPr>
            </w:pPr>
            <w:r>
              <w:rPr>
                <w:rFonts w:hint="eastAsia" w:ascii="宋体" w:hAnsi="宋体"/>
                <w:szCs w:val="21"/>
                <w:highlight w:val="none"/>
              </w:rPr>
              <w:t>支持以攻击者或攻击团伙视角通过时间线的方式将零散的告警聚合成完整的威胁事件，将攻击者从第一次攻击到最后一次攻击按照时间线展示出来，展示信息包含威胁事件中的报警时间、严重级别、威胁类型、地理位置、告警成功或失败等信息，同时将外部攻击后的反连行为自动关联；支持从攻击结果、严重等级、攻击阶段等对攻击团伙的威胁事件进行筛选。</w:t>
            </w:r>
          </w:p>
        </w:tc>
      </w:tr>
      <w:tr w14:paraId="298F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064" w:type="dxa"/>
            <w:vMerge w:val="continue"/>
            <w:noWrap w:val="0"/>
            <w:vAlign w:val="center"/>
          </w:tcPr>
          <w:p w14:paraId="56E014B6">
            <w:pPr>
              <w:adjustRightInd w:val="0"/>
              <w:spacing w:line="360" w:lineRule="auto"/>
              <w:jc w:val="center"/>
              <w:rPr>
                <w:rFonts w:hint="eastAsia" w:ascii="宋体" w:hAnsi="宋体"/>
                <w:b/>
                <w:bCs/>
                <w:szCs w:val="21"/>
                <w:highlight w:val="none"/>
                <w:lang w:eastAsia="zh-Hans"/>
              </w:rPr>
            </w:pPr>
          </w:p>
        </w:tc>
        <w:tc>
          <w:tcPr>
            <w:tcW w:w="956" w:type="dxa"/>
            <w:noWrap w:val="0"/>
            <w:vAlign w:val="center"/>
          </w:tcPr>
          <w:p w14:paraId="558932B9">
            <w:pPr>
              <w:widowControl/>
              <w:adjustRightInd w:val="0"/>
              <w:spacing w:line="360" w:lineRule="auto"/>
              <w:jc w:val="center"/>
              <w:rPr>
                <w:rFonts w:hint="eastAsia" w:ascii="宋体" w:hAnsi="宋体"/>
                <w:b/>
                <w:bCs/>
                <w:szCs w:val="21"/>
                <w:highlight w:val="none"/>
                <w:lang w:eastAsia="zh-Hans"/>
              </w:rPr>
            </w:pPr>
          </w:p>
        </w:tc>
        <w:tc>
          <w:tcPr>
            <w:tcW w:w="6925" w:type="dxa"/>
            <w:noWrap w:val="0"/>
            <w:vAlign w:val="center"/>
          </w:tcPr>
          <w:p w14:paraId="761C7344">
            <w:pPr>
              <w:widowControl/>
              <w:adjustRightInd w:val="0"/>
              <w:spacing w:line="360" w:lineRule="auto"/>
              <w:rPr>
                <w:rFonts w:hint="eastAsia" w:ascii="宋体" w:hAnsi="宋体"/>
                <w:szCs w:val="21"/>
                <w:highlight w:val="none"/>
                <w:lang w:eastAsia="zh-Hans"/>
              </w:rPr>
            </w:pPr>
            <w:r>
              <w:rPr>
                <w:rFonts w:hint="eastAsia" w:ascii="宋体" w:hAnsi="宋体"/>
                <w:szCs w:val="21"/>
                <w:highlight w:val="none"/>
              </w:rPr>
              <w:t>具备加密流量解析能力，支持通过旁路部署和代理（agent）技术，对入站https流量进行解密，需要支持主流的加密协议TLS1.2、TLS1.3，支持RSA、ECDHE等加密套件的解密。</w:t>
            </w:r>
          </w:p>
        </w:tc>
      </w:tr>
      <w:tr w14:paraId="2A91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064" w:type="dxa"/>
            <w:vMerge w:val="continue"/>
            <w:noWrap w:val="0"/>
            <w:vAlign w:val="center"/>
          </w:tcPr>
          <w:p w14:paraId="003517C4">
            <w:pPr>
              <w:adjustRightInd w:val="0"/>
              <w:spacing w:line="360" w:lineRule="auto"/>
              <w:jc w:val="center"/>
              <w:rPr>
                <w:rFonts w:hint="eastAsia" w:ascii="宋体" w:hAnsi="宋体"/>
                <w:b/>
                <w:bCs/>
                <w:szCs w:val="21"/>
                <w:highlight w:val="none"/>
                <w:lang w:eastAsia="zh-Hans"/>
              </w:rPr>
            </w:pPr>
          </w:p>
        </w:tc>
        <w:tc>
          <w:tcPr>
            <w:tcW w:w="956" w:type="dxa"/>
            <w:noWrap w:val="0"/>
            <w:vAlign w:val="center"/>
          </w:tcPr>
          <w:p w14:paraId="45931604">
            <w:pPr>
              <w:widowControl/>
              <w:adjustRightInd w:val="0"/>
              <w:spacing w:line="360" w:lineRule="auto"/>
              <w:jc w:val="center"/>
              <w:rPr>
                <w:rFonts w:hint="eastAsia" w:ascii="宋体" w:hAnsi="宋体"/>
                <w:b/>
                <w:bCs/>
                <w:szCs w:val="21"/>
                <w:highlight w:val="none"/>
                <w:lang w:eastAsia="zh-Hans"/>
              </w:rPr>
            </w:pPr>
          </w:p>
        </w:tc>
        <w:tc>
          <w:tcPr>
            <w:tcW w:w="6925" w:type="dxa"/>
            <w:noWrap w:val="0"/>
            <w:vAlign w:val="center"/>
          </w:tcPr>
          <w:p w14:paraId="524A38B6">
            <w:pPr>
              <w:widowControl/>
              <w:adjustRightInd w:val="0"/>
              <w:spacing w:line="360" w:lineRule="auto"/>
              <w:rPr>
                <w:rFonts w:hint="eastAsia" w:ascii="宋体" w:hAnsi="宋体"/>
                <w:szCs w:val="21"/>
                <w:highlight w:val="none"/>
                <w:lang w:eastAsia="zh-Hans"/>
              </w:rPr>
            </w:pPr>
            <w:r>
              <w:rPr>
                <w:rFonts w:hint="eastAsia" w:ascii="宋体" w:hAnsi="宋体"/>
                <w:szCs w:val="21"/>
                <w:highlight w:val="none"/>
              </w:rPr>
              <w:t>支持基于流量自动化识别资产，识别类型包括数据库、web服务器、远程登录、邮件服务、认证服务、文件传输等，支持自动化识别web应用及框架，并提供单独的展示视角列表。可识别应用包括OA类、CMS类、管理工具类等。</w:t>
            </w:r>
          </w:p>
        </w:tc>
      </w:tr>
      <w:tr w14:paraId="2141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064" w:type="dxa"/>
            <w:vMerge w:val="continue"/>
            <w:noWrap w:val="0"/>
            <w:vAlign w:val="center"/>
          </w:tcPr>
          <w:p w14:paraId="7F457A11">
            <w:pPr>
              <w:adjustRightInd w:val="0"/>
              <w:spacing w:line="360" w:lineRule="auto"/>
              <w:jc w:val="center"/>
              <w:rPr>
                <w:rFonts w:hint="eastAsia" w:ascii="宋体" w:hAnsi="宋体"/>
                <w:b/>
                <w:bCs/>
                <w:szCs w:val="21"/>
                <w:highlight w:val="none"/>
                <w:lang w:eastAsia="zh-Hans"/>
              </w:rPr>
            </w:pPr>
          </w:p>
        </w:tc>
        <w:tc>
          <w:tcPr>
            <w:tcW w:w="956" w:type="dxa"/>
            <w:noWrap w:val="0"/>
            <w:vAlign w:val="center"/>
          </w:tcPr>
          <w:p w14:paraId="0B56B6B6">
            <w:pPr>
              <w:widowControl/>
              <w:adjustRightInd w:val="0"/>
              <w:spacing w:line="360" w:lineRule="auto"/>
              <w:jc w:val="center"/>
              <w:rPr>
                <w:rFonts w:hint="eastAsia" w:ascii="宋体" w:hAnsi="宋体"/>
                <w:b/>
                <w:bCs/>
                <w:szCs w:val="21"/>
                <w:highlight w:val="none"/>
                <w:lang w:eastAsia="zh-Hans"/>
              </w:rPr>
            </w:pPr>
          </w:p>
        </w:tc>
        <w:tc>
          <w:tcPr>
            <w:tcW w:w="6925" w:type="dxa"/>
            <w:noWrap w:val="0"/>
            <w:vAlign w:val="center"/>
          </w:tcPr>
          <w:p w14:paraId="12F30D37">
            <w:pPr>
              <w:widowControl/>
              <w:adjustRightInd w:val="0"/>
              <w:spacing w:line="360" w:lineRule="auto"/>
              <w:rPr>
                <w:rFonts w:hint="eastAsia" w:ascii="宋体" w:hAnsi="宋体"/>
                <w:szCs w:val="21"/>
                <w:highlight w:val="none"/>
                <w:lang w:eastAsia="zh-Hans"/>
              </w:rPr>
            </w:pPr>
            <w:r>
              <w:rPr>
                <w:rFonts w:hint="eastAsia" w:ascii="宋体" w:hAnsi="宋体"/>
                <w:szCs w:val="21"/>
                <w:highlight w:val="none"/>
              </w:rPr>
              <w:t>支持梳理存在的上传接口，识别接口是否对外开放、是否为新上线接口、接口是否已被攻击、接口是否上传过威胁文件，并且可查看上传接口的reference地址及相关日志；支持对开放给外部的上传接口进行安全测试，包括未授权访问测试、文件上传漏洞测试等。</w:t>
            </w:r>
          </w:p>
        </w:tc>
      </w:tr>
      <w:tr w14:paraId="7D14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064" w:type="dxa"/>
            <w:vMerge w:val="continue"/>
            <w:noWrap w:val="0"/>
            <w:vAlign w:val="center"/>
          </w:tcPr>
          <w:p w14:paraId="56E8BA5E">
            <w:pPr>
              <w:adjustRightInd w:val="0"/>
              <w:spacing w:line="360" w:lineRule="auto"/>
              <w:jc w:val="center"/>
              <w:rPr>
                <w:rFonts w:hint="eastAsia" w:ascii="宋体" w:hAnsi="宋体"/>
                <w:b/>
                <w:bCs/>
                <w:szCs w:val="21"/>
                <w:highlight w:val="none"/>
                <w:lang w:eastAsia="zh-Hans"/>
              </w:rPr>
            </w:pPr>
          </w:p>
        </w:tc>
        <w:tc>
          <w:tcPr>
            <w:tcW w:w="956" w:type="dxa"/>
            <w:noWrap w:val="0"/>
            <w:vAlign w:val="center"/>
          </w:tcPr>
          <w:p w14:paraId="377E1C5D">
            <w:pPr>
              <w:widowControl/>
              <w:adjustRightInd w:val="0"/>
              <w:spacing w:line="360" w:lineRule="auto"/>
              <w:jc w:val="center"/>
              <w:rPr>
                <w:rFonts w:hint="eastAsia" w:ascii="宋体" w:hAnsi="宋体"/>
                <w:b/>
                <w:bCs/>
                <w:szCs w:val="21"/>
                <w:highlight w:val="none"/>
                <w:lang w:eastAsia="zh-Hans"/>
              </w:rPr>
            </w:pPr>
          </w:p>
        </w:tc>
        <w:tc>
          <w:tcPr>
            <w:tcW w:w="6925" w:type="dxa"/>
            <w:noWrap w:val="0"/>
            <w:vAlign w:val="center"/>
          </w:tcPr>
          <w:p w14:paraId="2D1AAE5B">
            <w:pPr>
              <w:widowControl/>
              <w:adjustRightInd w:val="0"/>
              <w:spacing w:line="360" w:lineRule="auto"/>
              <w:rPr>
                <w:rFonts w:hint="eastAsia" w:ascii="宋体" w:hAnsi="宋体"/>
                <w:szCs w:val="21"/>
                <w:highlight w:val="none"/>
                <w:lang w:eastAsia="zh-Hans"/>
              </w:rPr>
            </w:pPr>
            <w:r>
              <w:rPr>
                <w:rFonts w:hint="eastAsia" w:ascii="宋体" w:hAnsi="宋体"/>
                <w:szCs w:val="21"/>
                <w:highlight w:val="none"/>
              </w:rPr>
              <w:t>支持将检出的恶意网络资产IP、域名等信息定期同步给第三方信息库，支持联动防火墙进行阻断。</w:t>
            </w:r>
          </w:p>
        </w:tc>
      </w:tr>
      <w:tr w14:paraId="4B7E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64" w:type="dxa"/>
            <w:noWrap w:val="0"/>
            <w:vAlign w:val="center"/>
          </w:tcPr>
          <w:p w14:paraId="39FA57F4">
            <w:pPr>
              <w:widowControl/>
              <w:adjustRightInd w:val="0"/>
              <w:spacing w:line="360" w:lineRule="auto"/>
              <w:jc w:val="center"/>
              <w:rPr>
                <w:rFonts w:hint="eastAsia" w:ascii="宋体" w:hAnsi="宋体"/>
                <w:b/>
                <w:bCs/>
                <w:szCs w:val="21"/>
                <w:highlight w:val="none"/>
                <w:lang w:eastAsia="zh-Hans"/>
              </w:rPr>
            </w:pPr>
            <w:r>
              <w:rPr>
                <w:rFonts w:hint="eastAsia" w:ascii="宋体" w:hAnsi="宋体"/>
                <w:b/>
                <w:bCs/>
                <w:szCs w:val="21"/>
                <w:highlight w:val="none"/>
              </w:rPr>
              <w:t>质保</w:t>
            </w:r>
          </w:p>
        </w:tc>
        <w:tc>
          <w:tcPr>
            <w:tcW w:w="956" w:type="dxa"/>
            <w:noWrap w:val="0"/>
            <w:vAlign w:val="center"/>
          </w:tcPr>
          <w:p w14:paraId="14DC43A2">
            <w:pPr>
              <w:widowControl/>
              <w:adjustRightInd w:val="0"/>
              <w:spacing w:line="360" w:lineRule="auto"/>
              <w:jc w:val="center"/>
              <w:rPr>
                <w:rFonts w:hint="eastAsia" w:ascii="宋体" w:hAnsi="宋体"/>
                <w:b/>
                <w:bCs/>
                <w:szCs w:val="21"/>
                <w:highlight w:val="none"/>
                <w:lang w:eastAsia="zh-Hans"/>
              </w:rPr>
            </w:pPr>
          </w:p>
        </w:tc>
        <w:tc>
          <w:tcPr>
            <w:tcW w:w="6925" w:type="dxa"/>
            <w:noWrap w:val="0"/>
            <w:vAlign w:val="bottom"/>
          </w:tcPr>
          <w:p w14:paraId="37D3C46A">
            <w:pPr>
              <w:widowControl/>
              <w:adjustRightInd w:val="0"/>
              <w:spacing w:line="360" w:lineRule="auto"/>
              <w:rPr>
                <w:rFonts w:hint="eastAsia" w:ascii="宋体" w:hAnsi="宋体"/>
                <w:szCs w:val="21"/>
                <w:highlight w:val="none"/>
                <w:lang w:eastAsia="zh-Hans"/>
              </w:rPr>
            </w:pPr>
            <w:r>
              <w:rPr>
                <w:rFonts w:hint="eastAsia" w:ascii="宋体" w:hAnsi="宋体"/>
                <w:szCs w:val="21"/>
                <w:highlight w:val="none"/>
              </w:rPr>
              <w:t>3年原厂质保，介质保留服务，3年特征库免费升级服务。</w:t>
            </w:r>
          </w:p>
        </w:tc>
      </w:tr>
    </w:tbl>
    <w:p w14:paraId="05B8118A">
      <w:pPr>
        <w:ind w:firstLine="424" w:firstLineChars="202"/>
        <w:rPr>
          <w:rFonts w:hint="eastAsia" w:ascii="宋体" w:hAnsi="宋体"/>
          <w:szCs w:val="21"/>
          <w:highlight w:val="none"/>
        </w:rPr>
      </w:pPr>
    </w:p>
    <w:p w14:paraId="1E19B55F">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网络流量回溯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903"/>
        <w:gridCol w:w="6679"/>
      </w:tblGrid>
      <w:tr w14:paraId="070C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9" w:type="dxa"/>
            <w:shd w:val="clear" w:color="auto" w:fill="DCD8C2"/>
            <w:noWrap w:val="0"/>
            <w:vAlign w:val="center"/>
          </w:tcPr>
          <w:p w14:paraId="7E058F42">
            <w:pPr>
              <w:widowControl/>
              <w:adjustRightInd w:val="0"/>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903" w:type="dxa"/>
            <w:shd w:val="clear" w:color="auto" w:fill="DCD8C2"/>
            <w:noWrap w:val="0"/>
            <w:vAlign w:val="center"/>
          </w:tcPr>
          <w:p w14:paraId="0A8D666B">
            <w:pPr>
              <w:widowControl/>
              <w:adjustRightInd w:val="0"/>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679" w:type="dxa"/>
            <w:shd w:val="clear" w:color="auto" w:fill="DCD8C2"/>
            <w:noWrap w:val="0"/>
            <w:vAlign w:val="center"/>
          </w:tcPr>
          <w:p w14:paraId="3CF0CA02">
            <w:pPr>
              <w:widowControl/>
              <w:adjustRightInd w:val="0"/>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指标要求</w:t>
            </w:r>
          </w:p>
        </w:tc>
      </w:tr>
      <w:tr w14:paraId="2009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29" w:type="dxa"/>
            <w:vMerge w:val="restart"/>
            <w:noWrap w:val="0"/>
            <w:vAlign w:val="center"/>
          </w:tcPr>
          <w:p w14:paraId="07161265">
            <w:pPr>
              <w:jc w:val="center"/>
              <w:rPr>
                <w:rFonts w:hint="eastAsia" w:ascii="宋体" w:hAnsi="宋体" w:cs="宋体"/>
                <w:b/>
                <w:bCs/>
                <w:szCs w:val="21"/>
                <w:highlight w:val="none"/>
              </w:rPr>
            </w:pPr>
            <w:r>
              <w:rPr>
                <w:rFonts w:hint="eastAsia" w:ascii="宋体" w:hAnsi="宋体" w:cs="宋体"/>
                <w:b/>
                <w:bCs/>
                <w:szCs w:val="21"/>
                <w:highlight w:val="none"/>
              </w:rPr>
              <w:t>硬件</w:t>
            </w:r>
          </w:p>
          <w:p w14:paraId="4FCE1A07">
            <w:pPr>
              <w:jc w:val="center"/>
              <w:rPr>
                <w:rFonts w:hint="eastAsia" w:ascii="宋体" w:hAnsi="宋体" w:cs="宋体"/>
                <w:b/>
                <w:bCs/>
                <w:szCs w:val="21"/>
                <w:highlight w:val="none"/>
              </w:rPr>
            </w:pPr>
            <w:r>
              <w:rPr>
                <w:rFonts w:hint="eastAsia" w:ascii="宋体" w:hAnsi="宋体" w:cs="宋体"/>
                <w:b/>
                <w:bCs/>
                <w:szCs w:val="21"/>
                <w:highlight w:val="none"/>
              </w:rPr>
              <w:t>规格</w:t>
            </w:r>
          </w:p>
        </w:tc>
        <w:tc>
          <w:tcPr>
            <w:tcW w:w="903" w:type="dxa"/>
            <w:noWrap w:val="0"/>
            <w:vAlign w:val="center"/>
          </w:tcPr>
          <w:p w14:paraId="1BEEFE54">
            <w:pPr>
              <w:jc w:val="center"/>
              <w:rPr>
                <w:rFonts w:hint="eastAsia" w:ascii="宋体" w:hAnsi="宋体" w:cs="宋体"/>
                <w:b/>
                <w:bCs/>
                <w:szCs w:val="21"/>
                <w:highlight w:val="none"/>
              </w:rPr>
            </w:pPr>
          </w:p>
        </w:tc>
        <w:tc>
          <w:tcPr>
            <w:tcW w:w="6679" w:type="dxa"/>
            <w:noWrap w:val="0"/>
            <w:vAlign w:val="center"/>
          </w:tcPr>
          <w:p w14:paraId="24B752FC">
            <w:pPr>
              <w:rPr>
                <w:rFonts w:hint="eastAsia" w:ascii="宋体" w:hAnsi="宋体" w:cs="宋体"/>
                <w:szCs w:val="21"/>
                <w:highlight w:val="none"/>
              </w:rPr>
            </w:pPr>
            <w:r>
              <w:rPr>
                <w:rFonts w:hint="eastAsia" w:ascii="宋体" w:hAnsi="宋体" w:cs="宋体"/>
                <w:szCs w:val="21"/>
                <w:highlight w:val="none"/>
              </w:rPr>
              <w:t>采用国产处理芯片，标准机架式设备。</w:t>
            </w:r>
          </w:p>
        </w:tc>
      </w:tr>
      <w:tr w14:paraId="07FE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9" w:type="dxa"/>
            <w:vMerge w:val="continue"/>
            <w:noWrap w:val="0"/>
            <w:vAlign w:val="center"/>
          </w:tcPr>
          <w:p w14:paraId="2D49004D">
            <w:pPr>
              <w:jc w:val="center"/>
              <w:rPr>
                <w:rFonts w:hint="eastAsia" w:ascii="宋体" w:hAnsi="宋体" w:cs="宋体"/>
                <w:b/>
                <w:bCs/>
                <w:szCs w:val="21"/>
                <w:highlight w:val="none"/>
              </w:rPr>
            </w:pPr>
          </w:p>
        </w:tc>
        <w:tc>
          <w:tcPr>
            <w:tcW w:w="903" w:type="dxa"/>
            <w:noWrap w:val="0"/>
            <w:vAlign w:val="center"/>
          </w:tcPr>
          <w:p w14:paraId="471A6D93">
            <w:pPr>
              <w:jc w:val="center"/>
              <w:rPr>
                <w:rFonts w:hint="eastAsia" w:ascii="宋体" w:hAnsi="宋体" w:cs="宋体"/>
                <w:b/>
                <w:bCs/>
                <w:szCs w:val="21"/>
                <w:highlight w:val="none"/>
              </w:rPr>
            </w:pPr>
          </w:p>
        </w:tc>
        <w:tc>
          <w:tcPr>
            <w:tcW w:w="6679" w:type="dxa"/>
            <w:noWrap w:val="0"/>
            <w:vAlign w:val="center"/>
          </w:tcPr>
          <w:p w14:paraId="3015317D">
            <w:pPr>
              <w:rPr>
                <w:rFonts w:hint="eastAsia" w:ascii="宋体" w:hAnsi="宋体" w:cs="宋体"/>
                <w:szCs w:val="21"/>
                <w:highlight w:val="none"/>
              </w:rPr>
            </w:pPr>
            <w:r>
              <w:rPr>
                <w:rFonts w:hint="eastAsia" w:ascii="宋体" w:hAnsi="宋体" w:cs="宋体"/>
                <w:szCs w:val="21"/>
                <w:highlight w:val="none"/>
              </w:rPr>
              <w:t>硬盘≥192TB存储；万兆光口≥4个。</w:t>
            </w:r>
          </w:p>
        </w:tc>
      </w:tr>
      <w:tr w14:paraId="7C97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9" w:type="dxa"/>
            <w:noWrap w:val="0"/>
            <w:vAlign w:val="center"/>
          </w:tcPr>
          <w:p w14:paraId="25B49FDB">
            <w:pPr>
              <w:jc w:val="center"/>
              <w:rPr>
                <w:rFonts w:hint="eastAsia" w:ascii="宋体" w:hAnsi="宋体" w:cs="宋体"/>
                <w:b/>
                <w:bCs/>
                <w:szCs w:val="21"/>
                <w:highlight w:val="none"/>
              </w:rPr>
            </w:pPr>
            <w:r>
              <w:rPr>
                <w:rFonts w:hint="eastAsia" w:ascii="宋体" w:hAnsi="宋体" w:cs="宋体"/>
                <w:b/>
                <w:bCs/>
                <w:szCs w:val="21"/>
                <w:highlight w:val="none"/>
              </w:rPr>
              <w:t>性能</w:t>
            </w:r>
          </w:p>
          <w:p w14:paraId="399DD457">
            <w:pPr>
              <w:jc w:val="center"/>
              <w:rPr>
                <w:rFonts w:hint="eastAsia" w:ascii="宋体" w:hAnsi="宋体" w:cs="宋体"/>
                <w:b/>
                <w:bCs/>
                <w:szCs w:val="21"/>
                <w:highlight w:val="none"/>
              </w:rPr>
            </w:pPr>
            <w:r>
              <w:rPr>
                <w:rFonts w:hint="eastAsia" w:ascii="宋体" w:hAnsi="宋体" w:cs="宋体"/>
                <w:b/>
                <w:bCs/>
                <w:szCs w:val="21"/>
                <w:highlight w:val="none"/>
              </w:rPr>
              <w:t>规格</w:t>
            </w:r>
          </w:p>
        </w:tc>
        <w:tc>
          <w:tcPr>
            <w:tcW w:w="903" w:type="dxa"/>
            <w:noWrap w:val="0"/>
            <w:vAlign w:val="center"/>
          </w:tcPr>
          <w:p w14:paraId="5DFB636D">
            <w:pPr>
              <w:jc w:val="center"/>
              <w:rPr>
                <w:rFonts w:hint="eastAsia" w:ascii="宋体" w:hAnsi="宋体" w:cs="宋体"/>
                <w:b/>
                <w:bCs/>
                <w:szCs w:val="21"/>
                <w:highlight w:val="none"/>
              </w:rPr>
            </w:pPr>
          </w:p>
        </w:tc>
        <w:tc>
          <w:tcPr>
            <w:tcW w:w="6679" w:type="dxa"/>
            <w:noWrap w:val="0"/>
            <w:vAlign w:val="center"/>
          </w:tcPr>
          <w:p w14:paraId="337B3444">
            <w:pPr>
              <w:rPr>
                <w:rFonts w:hint="eastAsia" w:ascii="宋体" w:hAnsi="宋体" w:cs="宋体"/>
                <w:szCs w:val="21"/>
                <w:highlight w:val="none"/>
              </w:rPr>
            </w:pPr>
            <w:r>
              <w:rPr>
                <w:rFonts w:hint="eastAsia" w:ascii="宋体" w:hAnsi="宋体" w:cs="宋体"/>
                <w:szCs w:val="21"/>
                <w:highlight w:val="none"/>
              </w:rPr>
              <w:t>设备处理能力≥20GB，数据包处理1000万 pps，TCP/UDP 会话处理100万/秒。</w:t>
            </w:r>
          </w:p>
        </w:tc>
      </w:tr>
      <w:tr w14:paraId="1D0E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9" w:type="dxa"/>
            <w:noWrap w:val="0"/>
            <w:vAlign w:val="center"/>
          </w:tcPr>
          <w:p w14:paraId="6620F423">
            <w:pPr>
              <w:jc w:val="center"/>
              <w:rPr>
                <w:rFonts w:ascii="宋体" w:hAnsi="宋体" w:cs="宋体"/>
                <w:b/>
                <w:bCs/>
                <w:szCs w:val="21"/>
                <w:highlight w:val="none"/>
              </w:rPr>
            </w:pPr>
            <w:r>
              <w:rPr>
                <w:rFonts w:hint="eastAsia" w:ascii="宋体" w:hAnsi="宋体" w:cs="宋体"/>
                <w:b/>
                <w:bCs/>
                <w:szCs w:val="21"/>
                <w:highlight w:val="none"/>
              </w:rPr>
              <w:t>实际</w:t>
            </w:r>
          </w:p>
          <w:p w14:paraId="2D83B0D4">
            <w:pPr>
              <w:jc w:val="center"/>
              <w:rPr>
                <w:rFonts w:ascii="宋体" w:hAnsi="宋体" w:cs="宋体"/>
                <w:b/>
                <w:bCs/>
                <w:szCs w:val="21"/>
                <w:highlight w:val="none"/>
              </w:rPr>
            </w:pPr>
            <w:r>
              <w:rPr>
                <w:rFonts w:hint="eastAsia" w:ascii="宋体" w:hAnsi="宋体" w:cs="宋体"/>
                <w:b/>
                <w:bCs/>
                <w:szCs w:val="21"/>
                <w:highlight w:val="none"/>
              </w:rPr>
              <w:t>配置</w:t>
            </w:r>
          </w:p>
        </w:tc>
        <w:tc>
          <w:tcPr>
            <w:tcW w:w="903" w:type="dxa"/>
            <w:noWrap w:val="0"/>
            <w:vAlign w:val="center"/>
          </w:tcPr>
          <w:p w14:paraId="261330AD">
            <w:pPr>
              <w:jc w:val="center"/>
              <w:rPr>
                <w:rFonts w:hint="eastAsia" w:ascii="宋体" w:hAnsi="宋体" w:cs="宋体"/>
                <w:b/>
                <w:bCs/>
                <w:szCs w:val="21"/>
                <w:highlight w:val="none"/>
              </w:rPr>
            </w:pPr>
          </w:p>
        </w:tc>
        <w:tc>
          <w:tcPr>
            <w:tcW w:w="6679" w:type="dxa"/>
            <w:noWrap w:val="0"/>
            <w:vAlign w:val="center"/>
          </w:tcPr>
          <w:p w14:paraId="464753B8">
            <w:pPr>
              <w:rPr>
                <w:rFonts w:ascii="宋体" w:hAnsi="宋体" w:cs="宋体"/>
                <w:szCs w:val="21"/>
                <w:highlight w:val="none"/>
              </w:rPr>
            </w:pPr>
            <w:r>
              <w:rPr>
                <w:rFonts w:hint="eastAsia" w:ascii="宋体" w:hAnsi="宋体" w:cs="宋体"/>
                <w:szCs w:val="21"/>
                <w:highlight w:val="none"/>
              </w:rPr>
              <w:t>SFP+万兆光模块≥4个，冗余电源。</w:t>
            </w:r>
          </w:p>
        </w:tc>
      </w:tr>
      <w:tr w14:paraId="54EE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9" w:type="dxa"/>
            <w:vMerge w:val="restart"/>
            <w:noWrap w:val="0"/>
            <w:vAlign w:val="center"/>
          </w:tcPr>
          <w:p w14:paraId="1633E8DF">
            <w:pPr>
              <w:jc w:val="center"/>
              <w:rPr>
                <w:rFonts w:hint="eastAsia" w:ascii="宋体" w:hAnsi="宋体" w:cs="宋体"/>
                <w:b/>
                <w:bCs/>
                <w:szCs w:val="21"/>
                <w:highlight w:val="none"/>
              </w:rPr>
            </w:pPr>
            <w:r>
              <w:rPr>
                <w:rFonts w:hint="eastAsia" w:ascii="宋体" w:hAnsi="宋体" w:cs="宋体"/>
                <w:b/>
                <w:bCs/>
                <w:szCs w:val="21"/>
                <w:highlight w:val="none"/>
              </w:rPr>
              <w:t>功能</w:t>
            </w:r>
          </w:p>
          <w:p w14:paraId="01F90DB7">
            <w:pPr>
              <w:jc w:val="center"/>
              <w:rPr>
                <w:rFonts w:hint="eastAsia" w:ascii="宋体" w:hAnsi="宋体" w:cs="宋体"/>
                <w:b/>
                <w:bCs/>
                <w:szCs w:val="21"/>
                <w:highlight w:val="none"/>
              </w:rPr>
            </w:pPr>
            <w:r>
              <w:rPr>
                <w:rFonts w:hint="eastAsia" w:ascii="宋体" w:hAnsi="宋体" w:cs="宋体"/>
                <w:b/>
                <w:bCs/>
                <w:szCs w:val="21"/>
                <w:highlight w:val="none"/>
              </w:rPr>
              <w:t>要求</w:t>
            </w:r>
          </w:p>
        </w:tc>
        <w:tc>
          <w:tcPr>
            <w:tcW w:w="903" w:type="dxa"/>
            <w:noWrap w:val="0"/>
            <w:vAlign w:val="center"/>
          </w:tcPr>
          <w:p w14:paraId="4874979A">
            <w:pPr>
              <w:jc w:val="center"/>
              <w:rPr>
                <w:rFonts w:hint="eastAsia" w:ascii="宋体" w:hAnsi="宋体" w:cs="宋体"/>
                <w:b/>
                <w:bCs/>
                <w:szCs w:val="21"/>
                <w:highlight w:val="none"/>
              </w:rPr>
            </w:pPr>
          </w:p>
        </w:tc>
        <w:tc>
          <w:tcPr>
            <w:tcW w:w="6679" w:type="dxa"/>
            <w:noWrap w:val="0"/>
            <w:vAlign w:val="center"/>
          </w:tcPr>
          <w:p w14:paraId="3C98F59E">
            <w:pPr>
              <w:rPr>
                <w:rFonts w:hint="eastAsia" w:ascii="宋体" w:hAnsi="宋体" w:cs="宋体"/>
                <w:szCs w:val="21"/>
                <w:highlight w:val="none"/>
              </w:rPr>
            </w:pPr>
            <w:r>
              <w:rPr>
                <w:rFonts w:hint="eastAsia" w:ascii="宋体" w:hAnsi="宋体" w:cs="宋体"/>
                <w:szCs w:val="21"/>
                <w:highlight w:val="none"/>
              </w:rPr>
              <w:t>支持分布式部署，支持流量镜像、TAP等采集方式。具有数据回放功能、解码器功能、网络数据溯源与分析、流量监测报警功能、场景化监控能力等功能</w:t>
            </w:r>
          </w:p>
        </w:tc>
      </w:tr>
      <w:tr w14:paraId="4C19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9" w:type="dxa"/>
            <w:vMerge w:val="continue"/>
            <w:noWrap w:val="0"/>
            <w:vAlign w:val="center"/>
          </w:tcPr>
          <w:p w14:paraId="0931F7E8">
            <w:pPr>
              <w:jc w:val="center"/>
              <w:rPr>
                <w:rFonts w:hint="eastAsia" w:ascii="宋体" w:hAnsi="宋体" w:cs="宋体"/>
                <w:b/>
                <w:bCs/>
                <w:szCs w:val="21"/>
                <w:highlight w:val="none"/>
              </w:rPr>
            </w:pPr>
          </w:p>
        </w:tc>
        <w:tc>
          <w:tcPr>
            <w:tcW w:w="903" w:type="dxa"/>
            <w:noWrap w:val="0"/>
            <w:vAlign w:val="center"/>
          </w:tcPr>
          <w:p w14:paraId="6E98A42C">
            <w:pPr>
              <w:jc w:val="center"/>
              <w:rPr>
                <w:rFonts w:hint="eastAsia" w:ascii="宋体" w:hAnsi="宋体" w:cs="宋体"/>
                <w:b/>
                <w:bCs/>
                <w:szCs w:val="21"/>
                <w:highlight w:val="none"/>
              </w:rPr>
            </w:pPr>
          </w:p>
        </w:tc>
        <w:tc>
          <w:tcPr>
            <w:tcW w:w="6679" w:type="dxa"/>
            <w:noWrap w:val="0"/>
            <w:vAlign w:val="center"/>
          </w:tcPr>
          <w:p w14:paraId="63AE5BC7">
            <w:pPr>
              <w:rPr>
                <w:rFonts w:hint="eastAsia" w:ascii="宋体" w:hAnsi="宋体" w:cs="宋体"/>
                <w:szCs w:val="21"/>
                <w:highlight w:val="none"/>
              </w:rPr>
            </w:pPr>
            <w:r>
              <w:rPr>
                <w:rFonts w:hint="eastAsia" w:ascii="宋体" w:hAnsi="宋体" w:cs="宋体"/>
                <w:szCs w:val="21"/>
                <w:highlight w:val="none"/>
              </w:rPr>
              <w:t>持7*24 小时原始流量捕获、分析、存储。</w:t>
            </w:r>
          </w:p>
        </w:tc>
      </w:tr>
      <w:tr w14:paraId="6B23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9" w:type="dxa"/>
            <w:vMerge w:val="continue"/>
            <w:noWrap w:val="0"/>
            <w:vAlign w:val="center"/>
          </w:tcPr>
          <w:p w14:paraId="2BD0377A">
            <w:pPr>
              <w:jc w:val="center"/>
              <w:rPr>
                <w:rFonts w:hint="eastAsia" w:ascii="宋体" w:hAnsi="宋体" w:cs="宋体"/>
                <w:b/>
                <w:bCs/>
                <w:szCs w:val="21"/>
                <w:highlight w:val="none"/>
              </w:rPr>
            </w:pPr>
          </w:p>
        </w:tc>
        <w:tc>
          <w:tcPr>
            <w:tcW w:w="903" w:type="dxa"/>
            <w:noWrap w:val="0"/>
            <w:vAlign w:val="center"/>
          </w:tcPr>
          <w:p w14:paraId="2B556F1A">
            <w:pPr>
              <w:jc w:val="center"/>
              <w:rPr>
                <w:rFonts w:hint="eastAsia" w:ascii="宋体" w:hAnsi="宋体" w:cs="宋体"/>
                <w:b/>
                <w:bCs/>
                <w:szCs w:val="21"/>
                <w:highlight w:val="none"/>
              </w:rPr>
            </w:pPr>
          </w:p>
        </w:tc>
        <w:tc>
          <w:tcPr>
            <w:tcW w:w="6679" w:type="dxa"/>
            <w:noWrap w:val="0"/>
            <w:vAlign w:val="center"/>
          </w:tcPr>
          <w:p w14:paraId="7D5CD049">
            <w:pPr>
              <w:rPr>
                <w:rFonts w:hint="eastAsia" w:ascii="宋体" w:hAnsi="宋体" w:cs="宋体"/>
                <w:szCs w:val="21"/>
                <w:highlight w:val="none"/>
              </w:rPr>
            </w:pPr>
            <w:r>
              <w:rPr>
                <w:rFonts w:hint="eastAsia" w:ascii="宋体" w:hAnsi="宋体" w:cs="宋体"/>
                <w:szCs w:val="21"/>
                <w:highlight w:val="none"/>
              </w:rPr>
              <w:t>应用性能分析，对应用进行以下维度的指标统计：</w:t>
            </w:r>
          </w:p>
          <w:p w14:paraId="14BC265E">
            <w:pPr>
              <w:rPr>
                <w:rFonts w:hint="eastAsia" w:ascii="宋体" w:hAnsi="宋体" w:cs="宋体"/>
                <w:szCs w:val="21"/>
                <w:highlight w:val="none"/>
              </w:rPr>
            </w:pPr>
            <w:r>
              <w:rPr>
                <w:rFonts w:hint="eastAsia" w:ascii="宋体" w:hAnsi="宋体" w:cs="宋体"/>
                <w:szCs w:val="21"/>
                <w:highlight w:val="none"/>
              </w:rPr>
              <w:t>1）基础流量类指标：流量、包率、连接数；</w:t>
            </w:r>
          </w:p>
          <w:p w14:paraId="1CFC8CF5">
            <w:pPr>
              <w:rPr>
                <w:rFonts w:hint="eastAsia" w:ascii="宋体" w:hAnsi="宋体" w:cs="宋体"/>
                <w:szCs w:val="21"/>
                <w:highlight w:val="none"/>
              </w:rPr>
            </w:pPr>
            <w:r>
              <w:rPr>
                <w:rFonts w:hint="eastAsia" w:ascii="宋体" w:hAnsi="宋体" w:cs="宋体"/>
                <w:szCs w:val="21"/>
                <w:highlight w:val="none"/>
              </w:rPr>
              <w:t>2）网络性能类指标：时延、丢包率、重传率；</w:t>
            </w:r>
          </w:p>
          <w:p w14:paraId="09024DE1">
            <w:pPr>
              <w:rPr>
                <w:rFonts w:hint="eastAsia" w:ascii="宋体" w:hAnsi="宋体" w:cs="宋体"/>
                <w:szCs w:val="21"/>
                <w:highlight w:val="none"/>
              </w:rPr>
            </w:pPr>
            <w:r>
              <w:rPr>
                <w:rFonts w:hint="eastAsia" w:ascii="宋体" w:hAnsi="宋体" w:cs="宋体"/>
                <w:szCs w:val="21"/>
                <w:highlight w:val="none"/>
              </w:rPr>
              <w:t>3）TCP统计指标：sync/sync ack/reset/fin包数量、TCP请求/响应数量、TCP响应时间、TCP响应率；</w:t>
            </w:r>
          </w:p>
        </w:tc>
      </w:tr>
      <w:tr w14:paraId="7436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9" w:type="dxa"/>
            <w:vMerge w:val="continue"/>
            <w:noWrap w:val="0"/>
            <w:vAlign w:val="center"/>
          </w:tcPr>
          <w:p w14:paraId="79515FD5">
            <w:pPr>
              <w:jc w:val="center"/>
              <w:rPr>
                <w:rFonts w:hint="eastAsia" w:ascii="宋体" w:hAnsi="宋体" w:cs="宋体"/>
                <w:b/>
                <w:bCs/>
                <w:szCs w:val="21"/>
                <w:highlight w:val="none"/>
              </w:rPr>
            </w:pPr>
          </w:p>
        </w:tc>
        <w:tc>
          <w:tcPr>
            <w:tcW w:w="903" w:type="dxa"/>
            <w:noWrap w:val="0"/>
            <w:vAlign w:val="center"/>
          </w:tcPr>
          <w:p w14:paraId="10462853">
            <w:pPr>
              <w:jc w:val="center"/>
              <w:rPr>
                <w:rFonts w:hint="eastAsia" w:ascii="宋体" w:hAnsi="宋体" w:cs="宋体"/>
                <w:b/>
                <w:bCs/>
                <w:szCs w:val="21"/>
                <w:highlight w:val="none"/>
              </w:rPr>
            </w:pPr>
          </w:p>
        </w:tc>
        <w:tc>
          <w:tcPr>
            <w:tcW w:w="6679" w:type="dxa"/>
            <w:noWrap w:val="0"/>
            <w:vAlign w:val="center"/>
          </w:tcPr>
          <w:p w14:paraId="356E556F">
            <w:pPr>
              <w:rPr>
                <w:rFonts w:hint="eastAsia" w:ascii="宋体" w:hAnsi="宋体" w:cs="宋体"/>
                <w:szCs w:val="21"/>
                <w:highlight w:val="none"/>
              </w:rPr>
            </w:pPr>
            <w:r>
              <w:rPr>
                <w:rFonts w:hint="eastAsia" w:ascii="宋体" w:hAnsi="宋体" w:cs="宋体"/>
                <w:szCs w:val="21"/>
                <w:highlight w:val="none"/>
              </w:rPr>
              <w:t>支持数据包特征值回查功能，能够对所保存的历史数据包进行特征值在线回查；支持对查询结果进行数据包下载和数据包在线解码。</w:t>
            </w:r>
          </w:p>
        </w:tc>
      </w:tr>
      <w:tr w14:paraId="0847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9" w:type="dxa"/>
            <w:vMerge w:val="continue"/>
            <w:noWrap w:val="0"/>
            <w:vAlign w:val="center"/>
          </w:tcPr>
          <w:p w14:paraId="27E6FAE7">
            <w:pPr>
              <w:jc w:val="center"/>
              <w:rPr>
                <w:rFonts w:hint="eastAsia" w:ascii="宋体" w:hAnsi="宋体" w:cs="宋体"/>
                <w:b/>
                <w:bCs/>
                <w:szCs w:val="21"/>
                <w:highlight w:val="none"/>
              </w:rPr>
            </w:pPr>
          </w:p>
        </w:tc>
        <w:tc>
          <w:tcPr>
            <w:tcW w:w="903" w:type="dxa"/>
            <w:noWrap w:val="0"/>
            <w:vAlign w:val="center"/>
          </w:tcPr>
          <w:p w14:paraId="05188320">
            <w:pPr>
              <w:jc w:val="center"/>
              <w:rPr>
                <w:rFonts w:hint="eastAsia" w:ascii="宋体" w:hAnsi="宋体" w:cs="宋体"/>
                <w:b/>
                <w:bCs/>
                <w:szCs w:val="21"/>
                <w:highlight w:val="none"/>
              </w:rPr>
            </w:pPr>
          </w:p>
        </w:tc>
        <w:tc>
          <w:tcPr>
            <w:tcW w:w="6679" w:type="dxa"/>
            <w:noWrap w:val="0"/>
            <w:vAlign w:val="center"/>
          </w:tcPr>
          <w:p w14:paraId="0EA71CF8">
            <w:pPr>
              <w:rPr>
                <w:rFonts w:hint="eastAsia" w:ascii="宋体" w:hAnsi="宋体" w:cs="宋体"/>
                <w:szCs w:val="21"/>
                <w:highlight w:val="none"/>
              </w:rPr>
            </w:pPr>
            <w:r>
              <w:rPr>
                <w:rFonts w:hint="eastAsia" w:ascii="宋体" w:hAnsi="宋体" w:cs="宋体"/>
                <w:szCs w:val="21"/>
                <w:highlight w:val="none"/>
              </w:rPr>
              <w:t>IP维度定义应用，支持根据IP地址、地址组、地址范围进行自定义应用。</w:t>
            </w:r>
          </w:p>
        </w:tc>
      </w:tr>
      <w:tr w14:paraId="6E9C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29" w:type="dxa"/>
            <w:noWrap w:val="0"/>
            <w:vAlign w:val="center"/>
          </w:tcPr>
          <w:p w14:paraId="5BE1A6CB">
            <w:pPr>
              <w:jc w:val="center"/>
              <w:rPr>
                <w:rFonts w:hint="eastAsia" w:ascii="宋体" w:hAnsi="宋体" w:cs="宋体"/>
                <w:b/>
                <w:bCs/>
                <w:szCs w:val="21"/>
                <w:highlight w:val="none"/>
              </w:rPr>
            </w:pPr>
            <w:r>
              <w:rPr>
                <w:rFonts w:hint="eastAsia" w:ascii="宋体" w:hAnsi="宋体" w:cs="宋体"/>
                <w:b/>
                <w:bCs/>
                <w:sz w:val="22"/>
                <w:highlight w:val="none"/>
              </w:rPr>
              <w:t>质保</w:t>
            </w:r>
          </w:p>
        </w:tc>
        <w:tc>
          <w:tcPr>
            <w:tcW w:w="903" w:type="dxa"/>
            <w:noWrap w:val="0"/>
            <w:vAlign w:val="center"/>
          </w:tcPr>
          <w:p w14:paraId="16008CFA">
            <w:pPr>
              <w:jc w:val="center"/>
              <w:rPr>
                <w:rFonts w:hint="eastAsia" w:ascii="宋体" w:hAnsi="宋体" w:cs="宋体"/>
                <w:b/>
                <w:bCs/>
                <w:szCs w:val="21"/>
                <w:highlight w:val="none"/>
              </w:rPr>
            </w:pPr>
          </w:p>
        </w:tc>
        <w:tc>
          <w:tcPr>
            <w:tcW w:w="6679" w:type="dxa"/>
            <w:noWrap w:val="0"/>
            <w:vAlign w:val="center"/>
          </w:tcPr>
          <w:p w14:paraId="0B853FFD">
            <w:pPr>
              <w:rPr>
                <w:rFonts w:hint="eastAsia" w:ascii="宋体" w:hAnsi="宋体" w:cs="宋体"/>
                <w:sz w:val="22"/>
                <w:szCs w:val="22"/>
                <w:highlight w:val="none"/>
              </w:rPr>
            </w:pPr>
            <w:r>
              <w:rPr>
                <w:rFonts w:hint="eastAsia" w:ascii="宋体" w:hAnsi="宋体" w:cs="宋体"/>
                <w:sz w:val="22"/>
                <w:highlight w:val="none"/>
              </w:rPr>
              <w:t>3年原厂质保,</w:t>
            </w:r>
            <w:r>
              <w:rPr>
                <w:rFonts w:hint="eastAsia" w:ascii="宋体" w:hAnsi="宋体" w:cs="宋体"/>
                <w:sz w:val="22"/>
                <w:szCs w:val="22"/>
                <w:highlight w:val="none"/>
              </w:rPr>
              <w:t>3年免费升级服务。</w:t>
            </w:r>
          </w:p>
        </w:tc>
      </w:tr>
    </w:tbl>
    <w:p w14:paraId="6F818800">
      <w:pPr>
        <w:ind w:firstLine="424" w:firstLineChars="202"/>
        <w:rPr>
          <w:rFonts w:hint="eastAsia" w:ascii="宋体" w:hAnsi="宋体"/>
          <w:szCs w:val="21"/>
          <w:highlight w:val="none"/>
        </w:rPr>
      </w:pPr>
    </w:p>
    <w:p w14:paraId="5D685498">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流量复制汇聚器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39"/>
        <w:gridCol w:w="6324"/>
      </w:tblGrid>
      <w:tr w14:paraId="72CE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8" w:type="dxa"/>
            <w:shd w:val="clear" w:color="auto" w:fill="DCD8C2"/>
            <w:noWrap w:val="0"/>
            <w:vAlign w:val="center"/>
          </w:tcPr>
          <w:p w14:paraId="346E4F31">
            <w:pPr>
              <w:widowControl/>
              <w:adjustRightInd w:val="0"/>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39" w:type="dxa"/>
            <w:shd w:val="clear" w:color="auto" w:fill="DCD8C2"/>
            <w:noWrap w:val="0"/>
            <w:vAlign w:val="center"/>
          </w:tcPr>
          <w:p w14:paraId="5C4D5DA4">
            <w:pPr>
              <w:widowControl/>
              <w:adjustRightInd w:val="0"/>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324" w:type="dxa"/>
            <w:shd w:val="clear" w:color="auto" w:fill="DCD8C2"/>
            <w:noWrap w:val="0"/>
            <w:vAlign w:val="center"/>
          </w:tcPr>
          <w:p w14:paraId="73143EC2">
            <w:pPr>
              <w:widowControl/>
              <w:adjustRightInd w:val="0"/>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指标要求</w:t>
            </w:r>
          </w:p>
        </w:tc>
      </w:tr>
      <w:tr w14:paraId="0773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48" w:type="dxa"/>
            <w:vMerge w:val="restart"/>
            <w:noWrap w:val="0"/>
            <w:vAlign w:val="center"/>
          </w:tcPr>
          <w:p w14:paraId="2569772A">
            <w:pPr>
              <w:jc w:val="center"/>
              <w:rPr>
                <w:rFonts w:hint="eastAsia" w:ascii="宋体" w:hAnsi="宋体" w:cs="宋体"/>
                <w:b/>
                <w:bCs/>
                <w:sz w:val="22"/>
                <w:highlight w:val="none"/>
              </w:rPr>
            </w:pPr>
            <w:r>
              <w:rPr>
                <w:rFonts w:hint="eastAsia" w:ascii="宋体" w:hAnsi="宋体" w:cs="宋体"/>
                <w:b/>
                <w:bCs/>
                <w:sz w:val="22"/>
                <w:highlight w:val="none"/>
              </w:rPr>
              <w:t>硬件</w:t>
            </w:r>
          </w:p>
          <w:p w14:paraId="5FDDC69F">
            <w:pPr>
              <w:jc w:val="center"/>
              <w:rPr>
                <w:rFonts w:hint="eastAsia" w:ascii="宋体" w:hAnsi="宋体" w:cs="宋体"/>
                <w:b/>
                <w:bCs/>
                <w:sz w:val="22"/>
                <w:highlight w:val="none"/>
              </w:rPr>
            </w:pPr>
            <w:r>
              <w:rPr>
                <w:rFonts w:hint="eastAsia" w:ascii="宋体" w:hAnsi="宋体" w:cs="宋体"/>
                <w:b/>
                <w:bCs/>
                <w:sz w:val="22"/>
                <w:highlight w:val="none"/>
              </w:rPr>
              <w:t>规格</w:t>
            </w:r>
          </w:p>
        </w:tc>
        <w:tc>
          <w:tcPr>
            <w:tcW w:w="1239" w:type="dxa"/>
            <w:noWrap w:val="0"/>
            <w:vAlign w:val="center"/>
          </w:tcPr>
          <w:p w14:paraId="4845614B">
            <w:pPr>
              <w:jc w:val="center"/>
              <w:rPr>
                <w:rFonts w:hint="eastAsia" w:ascii="宋体" w:hAnsi="宋体" w:cs="宋体"/>
                <w:b/>
                <w:bCs/>
                <w:sz w:val="22"/>
                <w:highlight w:val="none"/>
              </w:rPr>
            </w:pPr>
          </w:p>
        </w:tc>
        <w:tc>
          <w:tcPr>
            <w:tcW w:w="6324" w:type="dxa"/>
            <w:noWrap w:val="0"/>
            <w:vAlign w:val="center"/>
          </w:tcPr>
          <w:p w14:paraId="14691DE3">
            <w:pPr>
              <w:rPr>
                <w:rFonts w:hint="eastAsia" w:ascii="宋体" w:hAnsi="宋体" w:cs="宋体"/>
                <w:sz w:val="22"/>
                <w:highlight w:val="none"/>
              </w:rPr>
            </w:pPr>
            <w:r>
              <w:rPr>
                <w:rFonts w:hint="eastAsia" w:ascii="宋体" w:hAnsi="宋体" w:cs="宋体"/>
                <w:szCs w:val="21"/>
                <w:highlight w:val="none"/>
              </w:rPr>
              <w:t>采用国产处理芯片，标准机架式设备。</w:t>
            </w:r>
          </w:p>
        </w:tc>
      </w:tr>
      <w:tr w14:paraId="4EFF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8" w:type="dxa"/>
            <w:vMerge w:val="continue"/>
            <w:noWrap w:val="0"/>
            <w:vAlign w:val="center"/>
          </w:tcPr>
          <w:p w14:paraId="75562DCC">
            <w:pPr>
              <w:jc w:val="center"/>
              <w:rPr>
                <w:rFonts w:hint="eastAsia" w:ascii="宋体" w:hAnsi="宋体" w:cs="宋体"/>
                <w:b/>
                <w:bCs/>
                <w:sz w:val="22"/>
                <w:highlight w:val="none"/>
              </w:rPr>
            </w:pPr>
          </w:p>
        </w:tc>
        <w:tc>
          <w:tcPr>
            <w:tcW w:w="1239" w:type="dxa"/>
            <w:noWrap w:val="0"/>
            <w:vAlign w:val="center"/>
          </w:tcPr>
          <w:p w14:paraId="71A33D85">
            <w:pPr>
              <w:jc w:val="center"/>
              <w:rPr>
                <w:rFonts w:hint="eastAsia" w:ascii="宋体" w:hAnsi="宋体" w:cs="宋体"/>
                <w:b/>
                <w:bCs/>
                <w:sz w:val="22"/>
                <w:highlight w:val="none"/>
              </w:rPr>
            </w:pPr>
          </w:p>
        </w:tc>
        <w:tc>
          <w:tcPr>
            <w:tcW w:w="6324" w:type="dxa"/>
            <w:noWrap w:val="0"/>
            <w:vAlign w:val="center"/>
          </w:tcPr>
          <w:p w14:paraId="6C7E3A4A">
            <w:pPr>
              <w:rPr>
                <w:rFonts w:hint="eastAsia" w:ascii="宋体" w:hAnsi="宋体" w:cs="宋体"/>
                <w:szCs w:val="21"/>
                <w:highlight w:val="none"/>
              </w:rPr>
            </w:pPr>
            <w:r>
              <w:rPr>
                <w:rFonts w:hint="eastAsia" w:ascii="宋体" w:hAnsi="宋体" w:cs="宋体"/>
                <w:szCs w:val="21"/>
                <w:highlight w:val="none"/>
              </w:rPr>
              <w:t>万兆光口≥24个，兼容千兆。</w:t>
            </w:r>
          </w:p>
        </w:tc>
      </w:tr>
      <w:tr w14:paraId="5400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8" w:type="dxa"/>
            <w:noWrap w:val="0"/>
            <w:vAlign w:val="center"/>
          </w:tcPr>
          <w:p w14:paraId="38445565">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320EFC42">
            <w:pPr>
              <w:jc w:val="center"/>
              <w:rPr>
                <w:rFonts w:hint="eastAsia" w:ascii="宋体" w:hAnsi="宋体" w:cs="宋体"/>
                <w:b/>
                <w:bCs/>
                <w:sz w:val="22"/>
                <w:highlight w:val="none"/>
              </w:rPr>
            </w:pPr>
            <w:r>
              <w:rPr>
                <w:rFonts w:hint="eastAsia" w:ascii="宋体" w:hAnsi="宋体"/>
                <w:b/>
                <w:bCs/>
                <w:szCs w:val="21"/>
                <w:highlight w:val="none"/>
              </w:rPr>
              <w:t>参数</w:t>
            </w:r>
          </w:p>
        </w:tc>
        <w:tc>
          <w:tcPr>
            <w:tcW w:w="1239" w:type="dxa"/>
            <w:noWrap w:val="0"/>
            <w:vAlign w:val="center"/>
          </w:tcPr>
          <w:p w14:paraId="32D01B59">
            <w:pPr>
              <w:jc w:val="center"/>
              <w:rPr>
                <w:rFonts w:hint="eastAsia" w:ascii="宋体" w:hAnsi="宋体" w:cs="宋体"/>
                <w:b/>
                <w:bCs/>
                <w:sz w:val="22"/>
                <w:highlight w:val="none"/>
              </w:rPr>
            </w:pPr>
          </w:p>
        </w:tc>
        <w:tc>
          <w:tcPr>
            <w:tcW w:w="6324" w:type="dxa"/>
            <w:noWrap w:val="0"/>
            <w:vAlign w:val="center"/>
          </w:tcPr>
          <w:p w14:paraId="38517324">
            <w:pPr>
              <w:rPr>
                <w:rFonts w:hint="eastAsia" w:ascii="宋体" w:hAnsi="宋体" w:cs="宋体"/>
                <w:szCs w:val="21"/>
                <w:highlight w:val="none"/>
              </w:rPr>
            </w:pPr>
            <w:r>
              <w:rPr>
                <w:rFonts w:hint="eastAsia" w:ascii="宋体" w:hAnsi="宋体" w:cs="宋体"/>
                <w:szCs w:val="21"/>
                <w:highlight w:val="none"/>
              </w:rPr>
              <w:t>处理性能≥2Tbps，转发性能≥2000Mpps。</w:t>
            </w:r>
          </w:p>
        </w:tc>
      </w:tr>
      <w:tr w14:paraId="45AA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8" w:type="dxa"/>
            <w:noWrap w:val="0"/>
            <w:vAlign w:val="center"/>
          </w:tcPr>
          <w:p w14:paraId="6FE5D66F">
            <w:pPr>
              <w:jc w:val="center"/>
              <w:rPr>
                <w:rFonts w:ascii="宋体" w:hAnsi="宋体"/>
                <w:b/>
                <w:bCs/>
                <w:szCs w:val="21"/>
                <w:highlight w:val="none"/>
              </w:rPr>
            </w:pPr>
            <w:r>
              <w:rPr>
                <w:rFonts w:hint="eastAsia" w:ascii="宋体" w:hAnsi="宋体"/>
                <w:b/>
                <w:bCs/>
                <w:szCs w:val="21"/>
                <w:highlight w:val="none"/>
              </w:rPr>
              <w:t>实配</w:t>
            </w:r>
          </w:p>
        </w:tc>
        <w:tc>
          <w:tcPr>
            <w:tcW w:w="1239" w:type="dxa"/>
            <w:noWrap w:val="0"/>
            <w:vAlign w:val="center"/>
          </w:tcPr>
          <w:p w14:paraId="02A79E23">
            <w:pPr>
              <w:jc w:val="center"/>
              <w:rPr>
                <w:rFonts w:hint="eastAsia" w:ascii="宋体" w:hAnsi="宋体" w:cs="宋体"/>
                <w:b/>
                <w:bCs/>
                <w:sz w:val="22"/>
                <w:highlight w:val="none"/>
              </w:rPr>
            </w:pPr>
          </w:p>
        </w:tc>
        <w:tc>
          <w:tcPr>
            <w:tcW w:w="6324" w:type="dxa"/>
            <w:noWrap w:val="0"/>
            <w:vAlign w:val="center"/>
          </w:tcPr>
          <w:p w14:paraId="6DF8A502">
            <w:pPr>
              <w:rPr>
                <w:rFonts w:hint="eastAsia" w:ascii="宋体" w:hAnsi="宋体" w:cs="宋体"/>
                <w:szCs w:val="21"/>
                <w:highlight w:val="none"/>
              </w:rPr>
            </w:pPr>
            <w:r>
              <w:rPr>
                <w:rFonts w:hint="eastAsia" w:ascii="宋体" w:hAnsi="宋体" w:cs="宋体"/>
                <w:szCs w:val="21"/>
                <w:highlight w:val="none"/>
              </w:rPr>
              <w:t>SFP+万兆光模块≥24个，冗余电源。</w:t>
            </w:r>
          </w:p>
        </w:tc>
      </w:tr>
      <w:tr w14:paraId="587A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8" w:type="dxa"/>
            <w:vMerge w:val="restart"/>
            <w:shd w:val="clear" w:color="auto" w:fill="auto"/>
            <w:noWrap w:val="0"/>
            <w:vAlign w:val="center"/>
          </w:tcPr>
          <w:p w14:paraId="3B6033AA">
            <w:pPr>
              <w:jc w:val="center"/>
              <w:rPr>
                <w:rFonts w:hint="eastAsia" w:ascii="宋体" w:hAnsi="宋体" w:cs="宋体"/>
                <w:b/>
                <w:bCs/>
                <w:sz w:val="22"/>
                <w:highlight w:val="none"/>
              </w:rPr>
            </w:pPr>
            <w:r>
              <w:rPr>
                <w:rFonts w:hint="eastAsia" w:ascii="宋体" w:hAnsi="宋体" w:cs="宋体"/>
                <w:b/>
                <w:bCs/>
                <w:sz w:val="22"/>
                <w:highlight w:val="none"/>
              </w:rPr>
              <w:t>功能</w:t>
            </w:r>
          </w:p>
          <w:p w14:paraId="79D18F66">
            <w:pPr>
              <w:jc w:val="center"/>
              <w:rPr>
                <w:rFonts w:hint="eastAsia" w:ascii="宋体" w:hAnsi="宋体" w:cs="宋体"/>
                <w:b/>
                <w:bCs/>
                <w:sz w:val="22"/>
                <w:highlight w:val="none"/>
              </w:rPr>
            </w:pPr>
            <w:r>
              <w:rPr>
                <w:rFonts w:hint="eastAsia" w:ascii="宋体" w:hAnsi="宋体" w:cs="宋体"/>
                <w:b/>
                <w:bCs/>
                <w:sz w:val="22"/>
                <w:highlight w:val="none"/>
              </w:rPr>
              <w:t>要求</w:t>
            </w:r>
          </w:p>
        </w:tc>
        <w:tc>
          <w:tcPr>
            <w:tcW w:w="1239" w:type="dxa"/>
            <w:shd w:val="clear" w:color="auto" w:fill="FFFFFF"/>
            <w:noWrap w:val="0"/>
            <w:vAlign w:val="center"/>
          </w:tcPr>
          <w:p w14:paraId="6480ED5C">
            <w:pPr>
              <w:widowControl/>
              <w:spacing w:line="360" w:lineRule="auto"/>
              <w:jc w:val="center"/>
              <w:rPr>
                <w:rFonts w:ascii="宋体" w:hAnsi="宋体" w:cs="宋体"/>
                <w:b/>
                <w:bCs/>
                <w:szCs w:val="21"/>
                <w:highlight w:val="none"/>
              </w:rPr>
            </w:pPr>
          </w:p>
        </w:tc>
        <w:tc>
          <w:tcPr>
            <w:tcW w:w="6324" w:type="dxa"/>
            <w:shd w:val="clear" w:color="auto" w:fill="FFFFFF"/>
            <w:noWrap w:val="0"/>
            <w:vAlign w:val="center"/>
          </w:tcPr>
          <w:p w14:paraId="13BBB18A">
            <w:pPr>
              <w:widowControl/>
              <w:jc w:val="left"/>
              <w:rPr>
                <w:rFonts w:hint="eastAsia" w:ascii="宋体" w:hAnsi="宋体" w:cs="宋体"/>
                <w:szCs w:val="21"/>
                <w:highlight w:val="none"/>
              </w:rPr>
            </w:pPr>
            <w:r>
              <w:rPr>
                <w:rFonts w:hint="eastAsia" w:ascii="宋体" w:hAnsi="宋体" w:cs="宋体"/>
                <w:szCs w:val="21"/>
                <w:highlight w:val="none"/>
              </w:rPr>
              <w:t>具备流量数据采集、流量复制、流量汇聚、汇聚分流、负载均衡、过滤、高级预处理等基础分路设备功能需求。</w:t>
            </w:r>
          </w:p>
        </w:tc>
      </w:tr>
      <w:tr w14:paraId="72A0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8" w:type="dxa"/>
            <w:vMerge w:val="continue"/>
            <w:noWrap w:val="0"/>
            <w:vAlign w:val="center"/>
          </w:tcPr>
          <w:p w14:paraId="1A8E5E83">
            <w:pPr>
              <w:jc w:val="center"/>
              <w:rPr>
                <w:rFonts w:hint="eastAsia" w:ascii="宋体" w:hAnsi="宋体" w:cs="宋体"/>
                <w:b/>
                <w:bCs/>
                <w:sz w:val="22"/>
                <w:highlight w:val="none"/>
              </w:rPr>
            </w:pPr>
          </w:p>
        </w:tc>
        <w:tc>
          <w:tcPr>
            <w:tcW w:w="1239" w:type="dxa"/>
            <w:noWrap w:val="0"/>
            <w:vAlign w:val="center"/>
          </w:tcPr>
          <w:p w14:paraId="5C30CD26">
            <w:pPr>
              <w:widowControl/>
              <w:spacing w:line="360" w:lineRule="auto"/>
              <w:jc w:val="center"/>
              <w:rPr>
                <w:rFonts w:hint="eastAsia" w:ascii="宋体" w:hAnsi="宋体"/>
                <w:b/>
                <w:bCs/>
                <w:szCs w:val="21"/>
                <w:highlight w:val="none"/>
                <w:lang w:eastAsia="zh-Hans"/>
              </w:rPr>
            </w:pPr>
          </w:p>
        </w:tc>
        <w:tc>
          <w:tcPr>
            <w:tcW w:w="6324" w:type="dxa"/>
            <w:noWrap w:val="0"/>
            <w:vAlign w:val="center"/>
          </w:tcPr>
          <w:p w14:paraId="750F8319">
            <w:pPr>
              <w:widowControl/>
              <w:jc w:val="left"/>
              <w:rPr>
                <w:rFonts w:hint="eastAsia" w:ascii="宋体" w:hAnsi="宋体" w:cs="宋体"/>
                <w:szCs w:val="21"/>
                <w:highlight w:val="none"/>
              </w:rPr>
            </w:pPr>
            <w:r>
              <w:rPr>
                <w:rFonts w:hint="eastAsia" w:ascii="宋体" w:hAnsi="宋体" w:cs="宋体"/>
                <w:szCs w:val="21"/>
                <w:highlight w:val="none"/>
              </w:rPr>
              <w:t>可实现不同网元位置、不同交换路由节点的链路数据的集中采集接收，通过设备内置的高性能数据分析处理引擎，将采集到的原始数据进行精确的识别、分析、统计汇总及标记后，把原数据再分配输出，进一步满足各类分析监控设备对数据挖掘、协议分析、信令分析、安全分析、风险管控等所需的流量。</w:t>
            </w:r>
          </w:p>
        </w:tc>
      </w:tr>
      <w:tr w14:paraId="05EB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8" w:type="dxa"/>
            <w:vMerge w:val="continue"/>
            <w:noWrap w:val="0"/>
            <w:vAlign w:val="center"/>
          </w:tcPr>
          <w:p w14:paraId="39C3AF84">
            <w:pPr>
              <w:jc w:val="center"/>
              <w:rPr>
                <w:rFonts w:hint="eastAsia" w:ascii="宋体" w:hAnsi="宋体" w:cs="宋体"/>
                <w:b/>
                <w:bCs/>
                <w:sz w:val="22"/>
                <w:highlight w:val="none"/>
              </w:rPr>
            </w:pPr>
          </w:p>
        </w:tc>
        <w:tc>
          <w:tcPr>
            <w:tcW w:w="1239" w:type="dxa"/>
            <w:noWrap w:val="0"/>
            <w:vAlign w:val="center"/>
          </w:tcPr>
          <w:p w14:paraId="583DEE5E">
            <w:pPr>
              <w:widowControl/>
              <w:spacing w:line="360" w:lineRule="auto"/>
              <w:jc w:val="center"/>
              <w:rPr>
                <w:rFonts w:hint="eastAsia" w:ascii="宋体" w:hAnsi="宋体" w:cs="宋体"/>
                <w:b/>
                <w:bCs/>
                <w:szCs w:val="21"/>
                <w:highlight w:val="none"/>
              </w:rPr>
            </w:pPr>
          </w:p>
        </w:tc>
        <w:tc>
          <w:tcPr>
            <w:tcW w:w="6324" w:type="dxa"/>
            <w:noWrap w:val="0"/>
            <w:vAlign w:val="center"/>
          </w:tcPr>
          <w:p w14:paraId="39E6179F">
            <w:pPr>
              <w:widowControl/>
              <w:jc w:val="left"/>
              <w:rPr>
                <w:rFonts w:hint="eastAsia" w:ascii="宋体" w:hAnsi="宋体" w:cs="宋体"/>
                <w:szCs w:val="21"/>
                <w:highlight w:val="none"/>
              </w:rPr>
            </w:pPr>
            <w:r>
              <w:rPr>
                <w:rFonts w:hint="eastAsia" w:ascii="宋体" w:hAnsi="宋体" w:cs="宋体"/>
                <w:szCs w:val="21"/>
                <w:highlight w:val="none"/>
              </w:rPr>
              <w:t>提供流量去重、流量脱敏、时间戳标记、数据包切片、数据包截短、基于五元组/七元组流量过滤等功能。</w:t>
            </w:r>
          </w:p>
        </w:tc>
      </w:tr>
      <w:tr w14:paraId="1568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8" w:type="dxa"/>
            <w:vMerge w:val="continue"/>
            <w:noWrap w:val="0"/>
            <w:vAlign w:val="center"/>
          </w:tcPr>
          <w:p w14:paraId="0086BD03">
            <w:pPr>
              <w:jc w:val="center"/>
              <w:rPr>
                <w:rFonts w:hint="eastAsia" w:ascii="宋体" w:hAnsi="宋体" w:cs="宋体"/>
                <w:b/>
                <w:bCs/>
                <w:sz w:val="22"/>
                <w:highlight w:val="none"/>
              </w:rPr>
            </w:pPr>
          </w:p>
        </w:tc>
        <w:tc>
          <w:tcPr>
            <w:tcW w:w="1239" w:type="dxa"/>
            <w:noWrap w:val="0"/>
            <w:vAlign w:val="center"/>
          </w:tcPr>
          <w:p w14:paraId="4B244389">
            <w:pPr>
              <w:widowControl/>
              <w:spacing w:line="360" w:lineRule="auto"/>
              <w:jc w:val="center"/>
              <w:rPr>
                <w:rFonts w:hint="eastAsia" w:ascii="宋体" w:hAnsi="宋体" w:cs="宋体"/>
                <w:b/>
                <w:bCs/>
                <w:szCs w:val="21"/>
                <w:highlight w:val="none"/>
              </w:rPr>
            </w:pPr>
          </w:p>
        </w:tc>
        <w:tc>
          <w:tcPr>
            <w:tcW w:w="6324" w:type="dxa"/>
            <w:noWrap w:val="0"/>
            <w:vAlign w:val="center"/>
          </w:tcPr>
          <w:p w14:paraId="466233DC">
            <w:pPr>
              <w:widowControl/>
              <w:jc w:val="left"/>
              <w:rPr>
                <w:rFonts w:hint="eastAsia" w:ascii="宋体" w:hAnsi="宋体" w:cs="宋体"/>
                <w:szCs w:val="21"/>
                <w:highlight w:val="none"/>
              </w:rPr>
            </w:pPr>
            <w:r>
              <w:rPr>
                <w:rFonts w:hint="eastAsia" w:ascii="宋体" w:hAnsi="宋体" w:cs="宋体"/>
                <w:szCs w:val="21"/>
                <w:highlight w:val="none"/>
              </w:rPr>
              <w:t>支持所有端口的自定义输入、输出；支持输入、输出端口组任意绑定；支持端口收发复用、单纤发送接收。</w:t>
            </w:r>
          </w:p>
        </w:tc>
      </w:tr>
      <w:tr w14:paraId="71A4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8" w:type="dxa"/>
            <w:vMerge w:val="continue"/>
            <w:noWrap w:val="0"/>
            <w:vAlign w:val="center"/>
          </w:tcPr>
          <w:p w14:paraId="0F4F9AD3">
            <w:pPr>
              <w:jc w:val="center"/>
              <w:rPr>
                <w:rFonts w:hint="eastAsia" w:ascii="宋体" w:hAnsi="宋体" w:cs="宋体"/>
                <w:b/>
                <w:bCs/>
                <w:sz w:val="22"/>
                <w:highlight w:val="none"/>
              </w:rPr>
            </w:pPr>
          </w:p>
        </w:tc>
        <w:tc>
          <w:tcPr>
            <w:tcW w:w="1239" w:type="dxa"/>
            <w:noWrap w:val="0"/>
            <w:vAlign w:val="center"/>
          </w:tcPr>
          <w:p w14:paraId="18F2072D">
            <w:pPr>
              <w:widowControl/>
              <w:spacing w:line="360" w:lineRule="auto"/>
              <w:jc w:val="center"/>
              <w:rPr>
                <w:rFonts w:hint="eastAsia" w:ascii="宋体" w:hAnsi="宋体" w:cs="宋体"/>
                <w:b/>
                <w:bCs/>
                <w:szCs w:val="21"/>
                <w:highlight w:val="none"/>
              </w:rPr>
            </w:pPr>
          </w:p>
        </w:tc>
        <w:tc>
          <w:tcPr>
            <w:tcW w:w="6324" w:type="dxa"/>
            <w:noWrap w:val="0"/>
            <w:vAlign w:val="center"/>
          </w:tcPr>
          <w:p w14:paraId="1AB64564">
            <w:pPr>
              <w:widowControl/>
              <w:jc w:val="left"/>
              <w:rPr>
                <w:rFonts w:hint="eastAsia" w:ascii="宋体" w:hAnsi="宋体" w:cs="宋体"/>
                <w:szCs w:val="21"/>
                <w:highlight w:val="none"/>
                <w:lang w:eastAsia="zh-Hans"/>
              </w:rPr>
            </w:pPr>
            <w:r>
              <w:rPr>
                <w:rFonts w:hint="eastAsia" w:ascii="宋体" w:hAnsi="宋体" w:cs="宋体"/>
                <w:szCs w:val="21"/>
                <w:highlight w:val="none"/>
              </w:rPr>
              <w:t>支持拟态数据内生安全分流系统和拟态动态异构冗余架构，配置文件层进行拟态化构造，支持拟态生态链堆叠管理，支持BFD/OAM等快速故障检测技术。</w:t>
            </w:r>
          </w:p>
        </w:tc>
      </w:tr>
      <w:tr w14:paraId="742A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8" w:type="dxa"/>
            <w:vMerge w:val="continue"/>
            <w:noWrap w:val="0"/>
            <w:vAlign w:val="center"/>
          </w:tcPr>
          <w:p w14:paraId="0E89ADAA">
            <w:pPr>
              <w:jc w:val="center"/>
              <w:rPr>
                <w:rFonts w:hint="eastAsia" w:ascii="宋体" w:hAnsi="宋体" w:cs="宋体"/>
                <w:b/>
                <w:bCs/>
                <w:sz w:val="22"/>
                <w:highlight w:val="none"/>
              </w:rPr>
            </w:pPr>
          </w:p>
        </w:tc>
        <w:tc>
          <w:tcPr>
            <w:tcW w:w="1239" w:type="dxa"/>
            <w:noWrap w:val="0"/>
            <w:vAlign w:val="center"/>
          </w:tcPr>
          <w:p w14:paraId="5F62E05A">
            <w:pPr>
              <w:widowControl/>
              <w:spacing w:line="360" w:lineRule="auto"/>
              <w:jc w:val="center"/>
              <w:rPr>
                <w:rFonts w:hint="eastAsia" w:ascii="宋体" w:hAnsi="宋体"/>
                <w:b/>
                <w:bCs/>
                <w:szCs w:val="21"/>
                <w:highlight w:val="none"/>
                <w:lang w:eastAsia="zh-Hans"/>
              </w:rPr>
            </w:pPr>
          </w:p>
        </w:tc>
        <w:tc>
          <w:tcPr>
            <w:tcW w:w="6324" w:type="dxa"/>
            <w:noWrap w:val="0"/>
            <w:vAlign w:val="center"/>
          </w:tcPr>
          <w:p w14:paraId="203EDFB4">
            <w:pPr>
              <w:widowControl/>
              <w:jc w:val="left"/>
              <w:rPr>
                <w:rFonts w:hint="eastAsia" w:ascii="宋体" w:hAnsi="宋体" w:cs="宋体"/>
                <w:szCs w:val="21"/>
                <w:highlight w:val="none"/>
                <w:lang w:eastAsia="zh-Hans"/>
              </w:rPr>
            </w:pPr>
            <w:r>
              <w:rPr>
                <w:rFonts w:hint="eastAsia" w:ascii="宋体" w:hAnsi="宋体" w:cs="宋体"/>
                <w:szCs w:val="21"/>
                <w:highlight w:val="none"/>
              </w:rPr>
              <w:t>支持1-&gt;N、M-&gt;1、M-&gt;N路流量复制汇聚；支持基于输入端口、L2-L4层报文头部及七元组特征标识过滤，并可将过滤条件应用于输入和输出端口；支持vlan报文标签识别处理；支持VxLAN、GTP、GRE、MPLS、IPoverIP等隧道协议的识别、剥离。</w:t>
            </w:r>
          </w:p>
        </w:tc>
      </w:tr>
      <w:tr w14:paraId="0206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8" w:type="dxa"/>
            <w:vMerge w:val="continue"/>
            <w:noWrap w:val="0"/>
            <w:vAlign w:val="center"/>
          </w:tcPr>
          <w:p w14:paraId="04CD7AB6">
            <w:pPr>
              <w:jc w:val="center"/>
              <w:rPr>
                <w:rFonts w:hint="eastAsia" w:ascii="宋体" w:hAnsi="宋体" w:cs="宋体"/>
                <w:b/>
                <w:bCs/>
                <w:sz w:val="22"/>
                <w:highlight w:val="none"/>
              </w:rPr>
            </w:pPr>
          </w:p>
        </w:tc>
        <w:tc>
          <w:tcPr>
            <w:tcW w:w="1239" w:type="dxa"/>
            <w:noWrap w:val="0"/>
            <w:vAlign w:val="center"/>
          </w:tcPr>
          <w:p w14:paraId="3A44085D">
            <w:pPr>
              <w:widowControl/>
              <w:spacing w:line="360" w:lineRule="auto"/>
              <w:jc w:val="center"/>
              <w:rPr>
                <w:rFonts w:hint="eastAsia" w:ascii="宋体" w:hAnsi="宋体"/>
                <w:b/>
                <w:bCs/>
                <w:szCs w:val="21"/>
                <w:highlight w:val="none"/>
                <w:lang w:eastAsia="zh-Hans"/>
              </w:rPr>
            </w:pPr>
          </w:p>
        </w:tc>
        <w:tc>
          <w:tcPr>
            <w:tcW w:w="6324" w:type="dxa"/>
            <w:noWrap w:val="0"/>
            <w:vAlign w:val="center"/>
          </w:tcPr>
          <w:p w14:paraId="6370CFF6">
            <w:pPr>
              <w:widowControl/>
              <w:jc w:val="left"/>
              <w:rPr>
                <w:rFonts w:hint="eastAsia" w:ascii="宋体" w:hAnsi="宋体" w:cs="宋体"/>
                <w:szCs w:val="21"/>
                <w:highlight w:val="none"/>
              </w:rPr>
            </w:pPr>
            <w:r>
              <w:rPr>
                <w:rFonts w:hint="eastAsia" w:ascii="宋体" w:hAnsi="宋体" w:cs="宋体"/>
                <w:szCs w:val="21"/>
                <w:highlight w:val="none"/>
              </w:rPr>
              <w:t>持完备且友好的图形化用户界面；支持完善的设备工作状态监控；支持多维度的流量输入、输出状态监测。</w:t>
            </w:r>
          </w:p>
        </w:tc>
      </w:tr>
      <w:tr w14:paraId="73FF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8" w:type="dxa"/>
            <w:noWrap w:val="0"/>
            <w:vAlign w:val="center"/>
          </w:tcPr>
          <w:p w14:paraId="5FBC5F47">
            <w:pPr>
              <w:jc w:val="center"/>
              <w:rPr>
                <w:rFonts w:hint="eastAsia" w:ascii="宋体" w:hAnsi="宋体" w:cs="宋体"/>
                <w:b/>
                <w:bCs/>
                <w:sz w:val="22"/>
                <w:highlight w:val="none"/>
              </w:rPr>
            </w:pPr>
            <w:r>
              <w:rPr>
                <w:rFonts w:hint="eastAsia" w:ascii="宋体" w:hAnsi="宋体" w:cs="宋体"/>
                <w:b/>
                <w:bCs/>
                <w:sz w:val="22"/>
                <w:highlight w:val="none"/>
              </w:rPr>
              <w:t>质保</w:t>
            </w:r>
          </w:p>
        </w:tc>
        <w:tc>
          <w:tcPr>
            <w:tcW w:w="1239" w:type="dxa"/>
            <w:noWrap w:val="0"/>
            <w:vAlign w:val="center"/>
          </w:tcPr>
          <w:p w14:paraId="788FF4E4">
            <w:pPr>
              <w:jc w:val="center"/>
              <w:rPr>
                <w:rFonts w:hint="eastAsia" w:ascii="宋体" w:hAnsi="宋体" w:cs="宋体"/>
                <w:b/>
                <w:bCs/>
                <w:sz w:val="22"/>
                <w:highlight w:val="none"/>
              </w:rPr>
            </w:pPr>
          </w:p>
        </w:tc>
        <w:tc>
          <w:tcPr>
            <w:tcW w:w="6324" w:type="dxa"/>
            <w:noWrap w:val="0"/>
            <w:vAlign w:val="center"/>
          </w:tcPr>
          <w:p w14:paraId="00FD5127">
            <w:pPr>
              <w:jc w:val="left"/>
              <w:rPr>
                <w:rFonts w:hint="eastAsia" w:ascii="宋体" w:hAnsi="宋体" w:cs="宋体"/>
                <w:szCs w:val="21"/>
                <w:highlight w:val="none"/>
              </w:rPr>
            </w:pPr>
            <w:r>
              <w:rPr>
                <w:rFonts w:hint="eastAsia" w:ascii="宋体" w:hAnsi="宋体" w:cs="宋体"/>
                <w:szCs w:val="21"/>
                <w:highlight w:val="none"/>
              </w:rPr>
              <w:t>3年原厂质保</w:t>
            </w:r>
          </w:p>
        </w:tc>
      </w:tr>
    </w:tbl>
    <w:p w14:paraId="654FA8B8">
      <w:pPr>
        <w:ind w:firstLine="424" w:firstLineChars="202"/>
        <w:rPr>
          <w:rFonts w:hint="eastAsia" w:ascii="宋体" w:hAnsi="宋体"/>
          <w:szCs w:val="21"/>
          <w:highlight w:val="none"/>
        </w:rPr>
      </w:pPr>
    </w:p>
    <w:p w14:paraId="240C8C0D">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终端管控设备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912"/>
        <w:gridCol w:w="6677"/>
      </w:tblGrid>
      <w:tr w14:paraId="1587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5" w:type="dxa"/>
            <w:noWrap w:val="0"/>
            <w:vAlign w:val="center"/>
          </w:tcPr>
          <w:p w14:paraId="27418253">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12" w:type="dxa"/>
            <w:noWrap w:val="0"/>
            <w:vAlign w:val="center"/>
          </w:tcPr>
          <w:p w14:paraId="462A92EB">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677" w:type="dxa"/>
            <w:noWrap w:val="0"/>
            <w:vAlign w:val="center"/>
          </w:tcPr>
          <w:p w14:paraId="78EDB198">
            <w:pPr>
              <w:jc w:val="center"/>
              <w:rPr>
                <w:rFonts w:hint="eastAsia" w:ascii="宋体" w:hAnsi="宋体" w:cs="宋体"/>
                <w:b/>
                <w:bCs/>
                <w:szCs w:val="21"/>
                <w:highlight w:val="none"/>
              </w:rPr>
            </w:pPr>
            <w:r>
              <w:rPr>
                <w:rFonts w:hint="eastAsia" w:ascii="宋体" w:hAnsi="宋体" w:cs="宋体"/>
                <w:b/>
                <w:bCs/>
                <w:szCs w:val="21"/>
                <w:highlight w:val="none"/>
              </w:rPr>
              <w:t>指标要求</w:t>
            </w:r>
          </w:p>
        </w:tc>
      </w:tr>
      <w:tr w14:paraId="478A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45" w:type="dxa"/>
            <w:noWrap w:val="0"/>
            <w:vAlign w:val="center"/>
          </w:tcPr>
          <w:p w14:paraId="362D2C9C">
            <w:pPr>
              <w:jc w:val="center"/>
              <w:rPr>
                <w:rFonts w:hint="eastAsia" w:ascii="宋体" w:hAnsi="宋体" w:cs="宋体"/>
                <w:b/>
                <w:bCs/>
                <w:sz w:val="22"/>
                <w:highlight w:val="none"/>
              </w:rPr>
            </w:pPr>
            <w:r>
              <w:rPr>
                <w:rFonts w:hint="eastAsia" w:ascii="宋体" w:hAnsi="宋体" w:cs="宋体"/>
                <w:b/>
                <w:bCs/>
                <w:sz w:val="22"/>
                <w:highlight w:val="none"/>
              </w:rPr>
              <w:t>配置</w:t>
            </w:r>
          </w:p>
          <w:p w14:paraId="0900DE19">
            <w:pPr>
              <w:jc w:val="center"/>
              <w:rPr>
                <w:rFonts w:ascii="宋体" w:hAnsi="宋体" w:cs="宋体"/>
                <w:b/>
                <w:bCs/>
                <w:sz w:val="22"/>
                <w:highlight w:val="none"/>
              </w:rPr>
            </w:pPr>
            <w:r>
              <w:rPr>
                <w:rFonts w:hint="eastAsia" w:ascii="宋体" w:hAnsi="宋体" w:cs="宋体"/>
                <w:b/>
                <w:bCs/>
                <w:sz w:val="22"/>
                <w:highlight w:val="none"/>
              </w:rPr>
              <w:t>规格</w:t>
            </w:r>
          </w:p>
        </w:tc>
        <w:tc>
          <w:tcPr>
            <w:tcW w:w="912" w:type="dxa"/>
            <w:noWrap w:val="0"/>
            <w:vAlign w:val="center"/>
          </w:tcPr>
          <w:p w14:paraId="4D275714">
            <w:pPr>
              <w:jc w:val="center"/>
              <w:rPr>
                <w:rFonts w:hint="eastAsia" w:ascii="宋体" w:hAnsi="宋体" w:cs="宋体"/>
                <w:b/>
                <w:bCs/>
                <w:sz w:val="22"/>
                <w:highlight w:val="none"/>
              </w:rPr>
            </w:pPr>
          </w:p>
        </w:tc>
        <w:tc>
          <w:tcPr>
            <w:tcW w:w="6677" w:type="dxa"/>
            <w:noWrap w:val="0"/>
            <w:vAlign w:val="center"/>
          </w:tcPr>
          <w:p w14:paraId="101DD087">
            <w:pPr>
              <w:rPr>
                <w:rFonts w:hint="eastAsia" w:ascii="宋体" w:hAnsi="宋体" w:cs="宋体"/>
                <w:sz w:val="22"/>
                <w:highlight w:val="none"/>
              </w:rPr>
            </w:pPr>
            <w:r>
              <w:rPr>
                <w:rFonts w:hint="eastAsia" w:ascii="宋体" w:hAnsi="宋体" w:cs="宋体"/>
                <w:sz w:val="22"/>
                <w:highlight w:val="none"/>
              </w:rPr>
              <w:t>内存≥8G；硬盘≥1T</w:t>
            </w:r>
          </w:p>
        </w:tc>
      </w:tr>
      <w:tr w14:paraId="2FFA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45" w:type="dxa"/>
            <w:noWrap w:val="0"/>
            <w:vAlign w:val="center"/>
          </w:tcPr>
          <w:p w14:paraId="4D014570">
            <w:pPr>
              <w:jc w:val="center"/>
              <w:rPr>
                <w:rFonts w:hint="eastAsia" w:ascii="宋体" w:hAnsi="宋体" w:cs="宋体"/>
                <w:b/>
                <w:bCs/>
                <w:sz w:val="22"/>
                <w:highlight w:val="none"/>
              </w:rPr>
            </w:pPr>
            <w:r>
              <w:rPr>
                <w:rFonts w:hint="eastAsia" w:ascii="宋体" w:hAnsi="宋体" w:cs="宋体"/>
                <w:b/>
                <w:bCs/>
                <w:sz w:val="22"/>
                <w:highlight w:val="none"/>
              </w:rPr>
              <w:t>授权</w:t>
            </w:r>
          </w:p>
        </w:tc>
        <w:tc>
          <w:tcPr>
            <w:tcW w:w="912" w:type="dxa"/>
            <w:noWrap w:val="0"/>
            <w:vAlign w:val="center"/>
          </w:tcPr>
          <w:p w14:paraId="010D75A9">
            <w:pPr>
              <w:jc w:val="center"/>
              <w:rPr>
                <w:rFonts w:hint="eastAsia" w:ascii="宋体" w:hAnsi="宋体" w:cs="宋体"/>
                <w:b/>
                <w:bCs/>
                <w:sz w:val="22"/>
                <w:highlight w:val="none"/>
              </w:rPr>
            </w:pPr>
          </w:p>
        </w:tc>
        <w:tc>
          <w:tcPr>
            <w:tcW w:w="6677" w:type="dxa"/>
            <w:noWrap w:val="0"/>
            <w:vAlign w:val="center"/>
          </w:tcPr>
          <w:p w14:paraId="54BE9F70">
            <w:pPr>
              <w:rPr>
                <w:rFonts w:hint="eastAsia" w:ascii="宋体" w:hAnsi="宋体" w:cs="宋体"/>
                <w:sz w:val="22"/>
                <w:highlight w:val="none"/>
              </w:rPr>
            </w:pPr>
            <w:r>
              <w:rPr>
                <w:rFonts w:hint="eastAsia" w:ascii="宋体" w:hAnsi="宋体" w:cs="宋体"/>
                <w:sz w:val="22"/>
                <w:highlight w:val="none"/>
              </w:rPr>
              <w:t>80个终端授权数量</w:t>
            </w:r>
          </w:p>
        </w:tc>
      </w:tr>
      <w:tr w14:paraId="3A76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5" w:type="dxa"/>
            <w:noWrap w:val="0"/>
            <w:vAlign w:val="center"/>
          </w:tcPr>
          <w:p w14:paraId="4732D0FD">
            <w:pPr>
              <w:jc w:val="center"/>
              <w:rPr>
                <w:rFonts w:hint="eastAsia" w:ascii="宋体" w:hAnsi="宋体" w:cs="宋体"/>
                <w:b/>
                <w:bCs/>
                <w:sz w:val="22"/>
                <w:highlight w:val="none"/>
              </w:rPr>
            </w:pPr>
            <w:r>
              <w:rPr>
                <w:rFonts w:hint="eastAsia" w:ascii="宋体" w:hAnsi="宋体" w:cs="宋体"/>
                <w:b/>
                <w:bCs/>
                <w:sz w:val="22"/>
                <w:highlight w:val="none"/>
              </w:rPr>
              <w:t>功能</w:t>
            </w:r>
          </w:p>
          <w:p w14:paraId="5CB05C71">
            <w:pPr>
              <w:jc w:val="center"/>
              <w:rPr>
                <w:rFonts w:hint="eastAsia" w:ascii="宋体" w:hAnsi="宋体" w:cs="宋体"/>
                <w:b/>
                <w:bCs/>
                <w:sz w:val="22"/>
                <w:highlight w:val="none"/>
              </w:rPr>
            </w:pPr>
            <w:r>
              <w:rPr>
                <w:rFonts w:hint="eastAsia" w:ascii="宋体" w:hAnsi="宋体" w:cs="宋体"/>
                <w:b/>
                <w:bCs/>
                <w:sz w:val="22"/>
                <w:highlight w:val="none"/>
              </w:rPr>
              <w:t>要求</w:t>
            </w:r>
          </w:p>
        </w:tc>
        <w:tc>
          <w:tcPr>
            <w:tcW w:w="912" w:type="dxa"/>
            <w:noWrap w:val="0"/>
            <w:vAlign w:val="center"/>
          </w:tcPr>
          <w:p w14:paraId="5646CA09">
            <w:pPr>
              <w:jc w:val="center"/>
              <w:rPr>
                <w:rFonts w:hint="eastAsia" w:ascii="宋体" w:hAnsi="宋体" w:cs="宋体"/>
                <w:b/>
                <w:bCs/>
                <w:sz w:val="22"/>
                <w:highlight w:val="none"/>
              </w:rPr>
            </w:pPr>
          </w:p>
        </w:tc>
        <w:tc>
          <w:tcPr>
            <w:tcW w:w="6677" w:type="dxa"/>
            <w:noWrap w:val="0"/>
            <w:vAlign w:val="center"/>
          </w:tcPr>
          <w:p w14:paraId="766F69DB">
            <w:pPr>
              <w:rPr>
                <w:rFonts w:hint="eastAsia" w:ascii="宋体" w:hAnsi="宋体" w:cs="宋体"/>
                <w:sz w:val="22"/>
                <w:highlight w:val="none"/>
              </w:rPr>
            </w:pPr>
            <w:r>
              <w:rPr>
                <w:rFonts w:hint="eastAsia" w:ascii="宋体" w:hAnsi="宋体" w:cs="宋体"/>
                <w:sz w:val="22"/>
                <w:highlight w:val="none"/>
              </w:rPr>
              <w:t>包含终端管控、策略统一下发，提供终端管控、策略统一下发，提供防病毒、漏洞与补丁管理、资产管理、终端管控、移动存储、桌面优化等模块。</w:t>
            </w:r>
          </w:p>
        </w:tc>
      </w:tr>
      <w:tr w14:paraId="5DA5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5" w:type="dxa"/>
            <w:noWrap w:val="0"/>
            <w:vAlign w:val="center"/>
          </w:tcPr>
          <w:p w14:paraId="7B69D64E">
            <w:pPr>
              <w:jc w:val="center"/>
              <w:rPr>
                <w:rFonts w:hint="eastAsia" w:ascii="宋体" w:hAnsi="宋体" w:cs="宋体"/>
                <w:b/>
                <w:bCs/>
                <w:sz w:val="22"/>
                <w:highlight w:val="none"/>
              </w:rPr>
            </w:pPr>
            <w:r>
              <w:rPr>
                <w:rFonts w:hint="eastAsia" w:ascii="宋体" w:hAnsi="宋体" w:cs="宋体"/>
                <w:b/>
                <w:bCs/>
                <w:sz w:val="22"/>
                <w:highlight w:val="none"/>
              </w:rPr>
              <w:t>质保</w:t>
            </w:r>
          </w:p>
        </w:tc>
        <w:tc>
          <w:tcPr>
            <w:tcW w:w="912" w:type="dxa"/>
            <w:noWrap w:val="0"/>
            <w:vAlign w:val="center"/>
          </w:tcPr>
          <w:p w14:paraId="5E60C734">
            <w:pPr>
              <w:jc w:val="center"/>
              <w:rPr>
                <w:rFonts w:hint="eastAsia" w:ascii="宋体" w:hAnsi="宋体" w:cs="宋体"/>
                <w:b/>
                <w:bCs/>
                <w:sz w:val="22"/>
                <w:highlight w:val="none"/>
              </w:rPr>
            </w:pPr>
          </w:p>
        </w:tc>
        <w:tc>
          <w:tcPr>
            <w:tcW w:w="6677" w:type="dxa"/>
            <w:noWrap w:val="0"/>
            <w:vAlign w:val="center"/>
          </w:tcPr>
          <w:p w14:paraId="291B82A7">
            <w:pPr>
              <w:rPr>
                <w:rFonts w:ascii="宋体" w:hAnsi="宋体" w:cs="宋体"/>
                <w:sz w:val="22"/>
                <w:highlight w:val="none"/>
              </w:rPr>
            </w:pPr>
            <w:r>
              <w:rPr>
                <w:rFonts w:hint="eastAsia" w:ascii="宋体" w:hAnsi="宋体" w:cs="宋体"/>
                <w:sz w:val="22"/>
                <w:highlight w:val="none"/>
              </w:rPr>
              <w:t>3年原厂质保</w:t>
            </w:r>
          </w:p>
        </w:tc>
      </w:tr>
    </w:tbl>
    <w:p w14:paraId="34519F1E">
      <w:pPr>
        <w:ind w:firstLine="424" w:firstLineChars="202"/>
        <w:rPr>
          <w:rFonts w:hint="eastAsia" w:ascii="宋体" w:hAnsi="宋体"/>
          <w:szCs w:val="21"/>
          <w:highlight w:val="none"/>
        </w:rPr>
      </w:pPr>
    </w:p>
    <w:p w14:paraId="05CC88AB">
      <w:pPr>
        <w:ind w:firstLine="424" w:firstLineChars="202"/>
        <w:rPr>
          <w:rFonts w:hint="eastAsia" w:ascii="宋体" w:hAnsi="宋体"/>
          <w:szCs w:val="21"/>
          <w:highlight w:val="none"/>
        </w:rPr>
      </w:pPr>
    </w:p>
    <w:p w14:paraId="1FEBF54D">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终端准入设备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912"/>
        <w:gridCol w:w="6677"/>
      </w:tblGrid>
      <w:tr w14:paraId="1A39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5" w:type="dxa"/>
            <w:noWrap w:val="0"/>
            <w:vAlign w:val="center"/>
          </w:tcPr>
          <w:p w14:paraId="6C5C16F3">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12" w:type="dxa"/>
            <w:noWrap w:val="0"/>
            <w:vAlign w:val="center"/>
          </w:tcPr>
          <w:p w14:paraId="75C5ED76">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677" w:type="dxa"/>
            <w:noWrap w:val="0"/>
            <w:vAlign w:val="center"/>
          </w:tcPr>
          <w:p w14:paraId="02D431AF">
            <w:pPr>
              <w:jc w:val="center"/>
              <w:rPr>
                <w:rFonts w:hint="eastAsia" w:ascii="宋体" w:hAnsi="宋体" w:cs="宋体"/>
                <w:b/>
                <w:bCs/>
                <w:szCs w:val="21"/>
                <w:highlight w:val="none"/>
              </w:rPr>
            </w:pPr>
            <w:r>
              <w:rPr>
                <w:rFonts w:hint="eastAsia" w:ascii="宋体" w:hAnsi="宋体" w:cs="宋体"/>
                <w:b/>
                <w:bCs/>
                <w:szCs w:val="21"/>
                <w:highlight w:val="none"/>
              </w:rPr>
              <w:t>指标要求</w:t>
            </w:r>
          </w:p>
        </w:tc>
      </w:tr>
      <w:tr w14:paraId="1496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45" w:type="dxa"/>
            <w:noWrap w:val="0"/>
            <w:vAlign w:val="center"/>
          </w:tcPr>
          <w:p w14:paraId="78D927E0">
            <w:pPr>
              <w:jc w:val="center"/>
              <w:rPr>
                <w:rFonts w:hint="eastAsia" w:ascii="宋体" w:hAnsi="宋体" w:cs="宋体"/>
                <w:b/>
                <w:bCs/>
                <w:sz w:val="22"/>
                <w:highlight w:val="none"/>
              </w:rPr>
            </w:pPr>
            <w:r>
              <w:rPr>
                <w:rFonts w:hint="eastAsia" w:ascii="宋体" w:hAnsi="宋体" w:cs="宋体"/>
                <w:b/>
                <w:bCs/>
                <w:sz w:val="22"/>
                <w:highlight w:val="none"/>
              </w:rPr>
              <w:t>配置</w:t>
            </w:r>
          </w:p>
          <w:p w14:paraId="79612410">
            <w:pPr>
              <w:jc w:val="center"/>
              <w:rPr>
                <w:rFonts w:ascii="宋体" w:hAnsi="宋体" w:cs="宋体"/>
                <w:b/>
                <w:bCs/>
                <w:sz w:val="22"/>
                <w:highlight w:val="none"/>
              </w:rPr>
            </w:pPr>
            <w:r>
              <w:rPr>
                <w:rFonts w:hint="eastAsia" w:ascii="宋体" w:hAnsi="宋体" w:cs="宋体"/>
                <w:b/>
                <w:bCs/>
                <w:sz w:val="22"/>
                <w:highlight w:val="none"/>
              </w:rPr>
              <w:t>规格</w:t>
            </w:r>
          </w:p>
        </w:tc>
        <w:tc>
          <w:tcPr>
            <w:tcW w:w="912" w:type="dxa"/>
            <w:noWrap w:val="0"/>
            <w:vAlign w:val="center"/>
          </w:tcPr>
          <w:p w14:paraId="07829E46">
            <w:pPr>
              <w:jc w:val="center"/>
              <w:rPr>
                <w:rFonts w:hint="eastAsia" w:ascii="宋体" w:hAnsi="宋体" w:cs="宋体"/>
                <w:b/>
                <w:bCs/>
                <w:sz w:val="22"/>
                <w:highlight w:val="none"/>
              </w:rPr>
            </w:pPr>
          </w:p>
        </w:tc>
        <w:tc>
          <w:tcPr>
            <w:tcW w:w="6677" w:type="dxa"/>
            <w:noWrap w:val="0"/>
            <w:vAlign w:val="center"/>
          </w:tcPr>
          <w:p w14:paraId="3FADDE31">
            <w:pPr>
              <w:rPr>
                <w:rFonts w:hint="eastAsia" w:ascii="宋体" w:hAnsi="宋体" w:cs="宋体"/>
                <w:sz w:val="22"/>
                <w:highlight w:val="none"/>
              </w:rPr>
            </w:pPr>
            <w:r>
              <w:rPr>
                <w:rFonts w:hint="eastAsia" w:ascii="宋体" w:hAnsi="宋体" w:cs="宋体"/>
                <w:sz w:val="22"/>
                <w:highlight w:val="none"/>
              </w:rPr>
              <w:t>机架式设备，≥6千兆电口，≥2个USB接口，≥1个RJ45串口，网卡扩展插槽≥1个，硬盘≥4TB，终端准入500个。包括准入引擎功能</w:t>
            </w:r>
          </w:p>
          <w:p w14:paraId="4BE3E975">
            <w:pPr>
              <w:rPr>
                <w:rFonts w:hint="eastAsia" w:ascii="宋体" w:hAnsi="宋体" w:cs="宋体"/>
                <w:sz w:val="22"/>
                <w:highlight w:val="none"/>
              </w:rPr>
            </w:pPr>
            <w:r>
              <w:rPr>
                <w:rFonts w:hint="eastAsia" w:ascii="宋体" w:hAnsi="宋体" w:cs="宋体"/>
                <w:sz w:val="22"/>
                <w:highlight w:val="none"/>
              </w:rPr>
              <w:t>支持500个终端准入认证</w:t>
            </w:r>
          </w:p>
        </w:tc>
      </w:tr>
      <w:tr w14:paraId="0D51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45" w:type="dxa"/>
            <w:noWrap w:val="0"/>
            <w:vAlign w:val="center"/>
          </w:tcPr>
          <w:p w14:paraId="18686BCA">
            <w:pPr>
              <w:jc w:val="center"/>
              <w:rPr>
                <w:rFonts w:hint="eastAsia" w:ascii="宋体" w:hAnsi="宋体" w:cs="宋体"/>
                <w:b/>
                <w:bCs/>
                <w:sz w:val="22"/>
                <w:highlight w:val="none"/>
              </w:rPr>
            </w:pPr>
            <w:r>
              <w:rPr>
                <w:rFonts w:hint="eastAsia" w:ascii="宋体" w:hAnsi="宋体" w:cs="宋体"/>
                <w:b/>
                <w:bCs/>
                <w:sz w:val="22"/>
                <w:highlight w:val="none"/>
              </w:rPr>
              <w:t>授权</w:t>
            </w:r>
          </w:p>
        </w:tc>
        <w:tc>
          <w:tcPr>
            <w:tcW w:w="912" w:type="dxa"/>
            <w:noWrap w:val="0"/>
            <w:vAlign w:val="center"/>
          </w:tcPr>
          <w:p w14:paraId="32A5EDC1">
            <w:pPr>
              <w:jc w:val="center"/>
              <w:rPr>
                <w:rFonts w:hint="eastAsia" w:ascii="宋体" w:hAnsi="宋体" w:cs="宋体"/>
                <w:b/>
                <w:bCs/>
                <w:sz w:val="22"/>
                <w:highlight w:val="none"/>
              </w:rPr>
            </w:pPr>
          </w:p>
        </w:tc>
        <w:tc>
          <w:tcPr>
            <w:tcW w:w="6677" w:type="dxa"/>
            <w:noWrap w:val="0"/>
            <w:vAlign w:val="center"/>
          </w:tcPr>
          <w:p w14:paraId="1287B9B7">
            <w:pPr>
              <w:rPr>
                <w:rFonts w:ascii="宋体" w:hAnsi="宋体" w:cs="宋体"/>
                <w:sz w:val="22"/>
                <w:highlight w:val="none"/>
              </w:rPr>
            </w:pPr>
            <w:r>
              <w:rPr>
                <w:rFonts w:hint="eastAsia" w:ascii="宋体" w:hAnsi="宋体" w:cs="宋体"/>
                <w:sz w:val="22"/>
                <w:highlight w:val="none"/>
              </w:rPr>
              <w:t>50点终端准入授权</w:t>
            </w:r>
          </w:p>
        </w:tc>
      </w:tr>
      <w:tr w14:paraId="5A0E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5" w:type="dxa"/>
            <w:noWrap w:val="0"/>
            <w:vAlign w:val="center"/>
          </w:tcPr>
          <w:p w14:paraId="0CBEECA2">
            <w:pPr>
              <w:jc w:val="center"/>
              <w:rPr>
                <w:rFonts w:hint="eastAsia" w:ascii="宋体" w:hAnsi="宋体" w:cs="宋体"/>
                <w:b/>
                <w:bCs/>
                <w:sz w:val="22"/>
                <w:highlight w:val="none"/>
              </w:rPr>
            </w:pPr>
            <w:r>
              <w:rPr>
                <w:rFonts w:hint="eastAsia" w:ascii="宋体" w:hAnsi="宋体" w:cs="宋体"/>
                <w:b/>
                <w:bCs/>
                <w:sz w:val="22"/>
                <w:highlight w:val="none"/>
              </w:rPr>
              <w:t>功能</w:t>
            </w:r>
          </w:p>
          <w:p w14:paraId="5246E730">
            <w:pPr>
              <w:jc w:val="center"/>
              <w:rPr>
                <w:rFonts w:hint="eastAsia" w:ascii="宋体" w:hAnsi="宋体" w:cs="宋体"/>
                <w:b/>
                <w:bCs/>
                <w:sz w:val="22"/>
                <w:highlight w:val="none"/>
              </w:rPr>
            </w:pPr>
            <w:r>
              <w:rPr>
                <w:rFonts w:hint="eastAsia" w:ascii="宋体" w:hAnsi="宋体" w:cs="宋体"/>
                <w:b/>
                <w:bCs/>
                <w:sz w:val="22"/>
                <w:highlight w:val="none"/>
              </w:rPr>
              <w:t>要求</w:t>
            </w:r>
          </w:p>
        </w:tc>
        <w:tc>
          <w:tcPr>
            <w:tcW w:w="912" w:type="dxa"/>
            <w:noWrap w:val="0"/>
            <w:vAlign w:val="center"/>
          </w:tcPr>
          <w:p w14:paraId="15C455D2">
            <w:pPr>
              <w:jc w:val="center"/>
              <w:rPr>
                <w:rFonts w:hint="eastAsia" w:ascii="宋体" w:hAnsi="宋体" w:cs="宋体"/>
                <w:b/>
                <w:bCs/>
                <w:sz w:val="22"/>
                <w:highlight w:val="none"/>
              </w:rPr>
            </w:pPr>
          </w:p>
        </w:tc>
        <w:tc>
          <w:tcPr>
            <w:tcW w:w="6677" w:type="dxa"/>
            <w:noWrap w:val="0"/>
            <w:vAlign w:val="center"/>
          </w:tcPr>
          <w:p w14:paraId="21393672">
            <w:pPr>
              <w:rPr>
                <w:rFonts w:hint="eastAsia" w:ascii="宋体" w:hAnsi="宋体" w:cs="宋体"/>
                <w:sz w:val="22"/>
                <w:highlight w:val="none"/>
              </w:rPr>
            </w:pPr>
            <w:r>
              <w:rPr>
                <w:rFonts w:hint="eastAsia" w:ascii="宋体" w:hAnsi="宋体" w:cs="宋体"/>
                <w:sz w:val="22"/>
                <w:highlight w:val="none"/>
              </w:rPr>
              <w:t>客户端认证模块，支持网关准入、802.1x准入、Portal准入、DHCP准入、安全体检等。</w:t>
            </w:r>
          </w:p>
        </w:tc>
      </w:tr>
      <w:tr w14:paraId="462B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5" w:type="dxa"/>
            <w:noWrap w:val="0"/>
            <w:vAlign w:val="center"/>
          </w:tcPr>
          <w:p w14:paraId="48EDDA40">
            <w:pPr>
              <w:jc w:val="center"/>
              <w:rPr>
                <w:rFonts w:hint="eastAsia" w:ascii="宋体" w:hAnsi="宋体" w:cs="宋体"/>
                <w:b/>
                <w:bCs/>
                <w:sz w:val="22"/>
                <w:highlight w:val="none"/>
              </w:rPr>
            </w:pPr>
            <w:r>
              <w:rPr>
                <w:rFonts w:hint="eastAsia" w:ascii="宋体" w:hAnsi="宋体" w:cs="宋体"/>
                <w:b/>
                <w:bCs/>
                <w:sz w:val="22"/>
                <w:highlight w:val="none"/>
              </w:rPr>
              <w:t>质保</w:t>
            </w:r>
          </w:p>
        </w:tc>
        <w:tc>
          <w:tcPr>
            <w:tcW w:w="912" w:type="dxa"/>
            <w:noWrap w:val="0"/>
            <w:vAlign w:val="center"/>
          </w:tcPr>
          <w:p w14:paraId="01294CF5">
            <w:pPr>
              <w:jc w:val="center"/>
              <w:rPr>
                <w:rFonts w:hint="eastAsia" w:ascii="宋体" w:hAnsi="宋体" w:cs="宋体"/>
                <w:b/>
                <w:bCs/>
                <w:sz w:val="22"/>
                <w:highlight w:val="none"/>
              </w:rPr>
            </w:pPr>
          </w:p>
        </w:tc>
        <w:tc>
          <w:tcPr>
            <w:tcW w:w="6677" w:type="dxa"/>
            <w:noWrap w:val="0"/>
            <w:vAlign w:val="center"/>
          </w:tcPr>
          <w:p w14:paraId="465EAB80">
            <w:pPr>
              <w:rPr>
                <w:rFonts w:ascii="宋体" w:hAnsi="宋体" w:cs="宋体"/>
                <w:sz w:val="22"/>
                <w:highlight w:val="none"/>
              </w:rPr>
            </w:pPr>
            <w:r>
              <w:rPr>
                <w:rFonts w:hint="eastAsia" w:ascii="宋体" w:hAnsi="宋体" w:cs="宋体"/>
                <w:sz w:val="22"/>
                <w:highlight w:val="none"/>
              </w:rPr>
              <w:t>3年原厂质保</w:t>
            </w:r>
          </w:p>
        </w:tc>
      </w:tr>
    </w:tbl>
    <w:p w14:paraId="28DD3851">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数据库安全网关</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903"/>
        <w:gridCol w:w="6679"/>
      </w:tblGrid>
      <w:tr w14:paraId="5902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9" w:type="dxa"/>
            <w:shd w:val="clear" w:color="auto" w:fill="DCD8C2"/>
            <w:noWrap w:val="0"/>
            <w:vAlign w:val="center"/>
          </w:tcPr>
          <w:p w14:paraId="03A365DD">
            <w:pPr>
              <w:widowControl/>
              <w:adjustRightInd w:val="0"/>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903" w:type="dxa"/>
            <w:shd w:val="clear" w:color="auto" w:fill="DCD8C2"/>
            <w:noWrap w:val="0"/>
            <w:vAlign w:val="center"/>
          </w:tcPr>
          <w:p w14:paraId="281E3771">
            <w:pPr>
              <w:widowControl/>
              <w:adjustRightInd w:val="0"/>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679" w:type="dxa"/>
            <w:shd w:val="clear" w:color="auto" w:fill="DCD8C2"/>
            <w:noWrap w:val="0"/>
            <w:vAlign w:val="center"/>
          </w:tcPr>
          <w:p w14:paraId="582BCDCC">
            <w:pPr>
              <w:widowControl/>
              <w:adjustRightInd w:val="0"/>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指标要求</w:t>
            </w:r>
          </w:p>
        </w:tc>
      </w:tr>
      <w:tr w14:paraId="5289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9" w:type="dxa"/>
            <w:vMerge w:val="restart"/>
            <w:noWrap w:val="0"/>
            <w:vAlign w:val="center"/>
          </w:tcPr>
          <w:p w14:paraId="7E34E746">
            <w:pPr>
              <w:jc w:val="center"/>
              <w:rPr>
                <w:rFonts w:hint="eastAsia" w:ascii="宋体" w:hAnsi="宋体" w:cs="宋体"/>
                <w:b/>
                <w:bCs/>
                <w:szCs w:val="21"/>
                <w:highlight w:val="none"/>
              </w:rPr>
            </w:pPr>
            <w:r>
              <w:rPr>
                <w:rFonts w:hint="eastAsia" w:ascii="宋体" w:hAnsi="宋体" w:cs="宋体"/>
                <w:b/>
                <w:bCs/>
                <w:szCs w:val="21"/>
                <w:highlight w:val="none"/>
              </w:rPr>
              <w:t>硬件</w:t>
            </w:r>
          </w:p>
          <w:p w14:paraId="76DE4618">
            <w:pPr>
              <w:jc w:val="center"/>
              <w:rPr>
                <w:rFonts w:hint="eastAsia" w:ascii="宋体" w:hAnsi="宋体" w:cs="宋体"/>
                <w:b/>
                <w:bCs/>
                <w:szCs w:val="21"/>
                <w:highlight w:val="none"/>
              </w:rPr>
            </w:pPr>
            <w:r>
              <w:rPr>
                <w:rFonts w:hint="eastAsia" w:ascii="宋体" w:hAnsi="宋体" w:cs="宋体"/>
                <w:b/>
                <w:bCs/>
                <w:szCs w:val="21"/>
                <w:highlight w:val="none"/>
              </w:rPr>
              <w:t>规格</w:t>
            </w:r>
          </w:p>
        </w:tc>
        <w:tc>
          <w:tcPr>
            <w:tcW w:w="903" w:type="dxa"/>
            <w:noWrap w:val="0"/>
            <w:vAlign w:val="center"/>
          </w:tcPr>
          <w:p w14:paraId="332B15A1">
            <w:pPr>
              <w:jc w:val="center"/>
              <w:rPr>
                <w:rFonts w:hint="eastAsia" w:ascii="宋体" w:hAnsi="宋体" w:cs="宋体"/>
                <w:b/>
                <w:bCs/>
                <w:szCs w:val="21"/>
                <w:highlight w:val="none"/>
              </w:rPr>
            </w:pPr>
          </w:p>
        </w:tc>
        <w:tc>
          <w:tcPr>
            <w:tcW w:w="6679" w:type="dxa"/>
            <w:noWrap w:val="0"/>
            <w:vAlign w:val="center"/>
          </w:tcPr>
          <w:p w14:paraId="0346580A">
            <w:pPr>
              <w:rPr>
                <w:rFonts w:hint="eastAsia" w:ascii="宋体" w:hAnsi="宋体" w:cs="宋体"/>
                <w:szCs w:val="21"/>
                <w:highlight w:val="none"/>
              </w:rPr>
            </w:pPr>
            <w:r>
              <w:rPr>
                <w:rFonts w:hint="eastAsia" w:ascii="宋体" w:hAnsi="宋体" w:cs="宋体"/>
                <w:szCs w:val="21"/>
                <w:highlight w:val="none"/>
              </w:rPr>
              <w:t>采用国产处理芯片，标准机架式设备。</w:t>
            </w:r>
          </w:p>
        </w:tc>
      </w:tr>
      <w:tr w14:paraId="1C57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9" w:type="dxa"/>
            <w:vMerge w:val="continue"/>
            <w:noWrap w:val="0"/>
            <w:vAlign w:val="center"/>
          </w:tcPr>
          <w:p w14:paraId="28944734">
            <w:pPr>
              <w:jc w:val="center"/>
              <w:rPr>
                <w:rFonts w:hint="eastAsia" w:ascii="宋体" w:hAnsi="宋体" w:cs="宋体"/>
                <w:b/>
                <w:bCs/>
                <w:szCs w:val="21"/>
                <w:highlight w:val="none"/>
              </w:rPr>
            </w:pPr>
          </w:p>
        </w:tc>
        <w:tc>
          <w:tcPr>
            <w:tcW w:w="903" w:type="dxa"/>
            <w:noWrap w:val="0"/>
            <w:vAlign w:val="center"/>
          </w:tcPr>
          <w:p w14:paraId="33DC810F">
            <w:pPr>
              <w:jc w:val="center"/>
              <w:rPr>
                <w:rFonts w:hint="eastAsia" w:ascii="宋体" w:hAnsi="宋体" w:cs="宋体"/>
                <w:b/>
                <w:bCs/>
                <w:szCs w:val="21"/>
                <w:highlight w:val="none"/>
              </w:rPr>
            </w:pPr>
          </w:p>
        </w:tc>
        <w:tc>
          <w:tcPr>
            <w:tcW w:w="6679" w:type="dxa"/>
            <w:noWrap w:val="0"/>
            <w:vAlign w:val="center"/>
          </w:tcPr>
          <w:p w14:paraId="3E0A1591">
            <w:pPr>
              <w:rPr>
                <w:rFonts w:hint="eastAsia" w:ascii="宋体" w:hAnsi="宋体" w:cs="宋体"/>
                <w:szCs w:val="21"/>
                <w:highlight w:val="none"/>
              </w:rPr>
            </w:pPr>
            <w:r>
              <w:rPr>
                <w:rFonts w:hint="eastAsia" w:ascii="宋体" w:hAnsi="宋体" w:cs="宋体"/>
                <w:szCs w:val="21"/>
                <w:highlight w:val="none"/>
              </w:rPr>
              <w:t>整机CPU</w:t>
            </w:r>
            <w:r>
              <w:rPr>
                <w:rFonts w:hint="eastAsia" w:ascii="宋体" w:hAnsi="宋体" w:cs="宋体"/>
                <w:sz w:val="20"/>
                <w:szCs w:val="20"/>
                <w:highlight w:val="none"/>
              </w:rPr>
              <w:t>≥8核，内存≥16GB，硬盘≥4TB，接口要求：千兆电口≥6个（2个ByPass），万兆光口≥4个，扩展槽≥2个。</w:t>
            </w:r>
          </w:p>
        </w:tc>
      </w:tr>
      <w:tr w14:paraId="0E61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9" w:type="dxa"/>
            <w:noWrap w:val="0"/>
            <w:vAlign w:val="center"/>
          </w:tcPr>
          <w:p w14:paraId="69CB7739">
            <w:pPr>
              <w:jc w:val="center"/>
              <w:rPr>
                <w:rFonts w:hint="eastAsia" w:ascii="宋体" w:hAnsi="宋体" w:cs="宋体"/>
                <w:b/>
                <w:bCs/>
                <w:szCs w:val="21"/>
                <w:highlight w:val="none"/>
              </w:rPr>
            </w:pPr>
            <w:r>
              <w:rPr>
                <w:rFonts w:hint="eastAsia" w:ascii="宋体" w:hAnsi="宋体" w:cs="宋体"/>
                <w:b/>
                <w:bCs/>
                <w:szCs w:val="21"/>
                <w:highlight w:val="none"/>
              </w:rPr>
              <w:t>性能</w:t>
            </w:r>
          </w:p>
          <w:p w14:paraId="257C1086">
            <w:pPr>
              <w:jc w:val="center"/>
              <w:rPr>
                <w:rFonts w:hint="eastAsia" w:ascii="宋体" w:hAnsi="宋体" w:cs="宋体"/>
                <w:b/>
                <w:bCs/>
                <w:szCs w:val="21"/>
                <w:highlight w:val="none"/>
              </w:rPr>
            </w:pPr>
            <w:r>
              <w:rPr>
                <w:rFonts w:hint="eastAsia" w:ascii="宋体" w:hAnsi="宋体" w:cs="宋体"/>
                <w:b/>
                <w:bCs/>
                <w:szCs w:val="21"/>
                <w:highlight w:val="none"/>
              </w:rPr>
              <w:t>规格</w:t>
            </w:r>
          </w:p>
        </w:tc>
        <w:tc>
          <w:tcPr>
            <w:tcW w:w="903" w:type="dxa"/>
            <w:noWrap w:val="0"/>
            <w:vAlign w:val="center"/>
          </w:tcPr>
          <w:p w14:paraId="740C5429">
            <w:pPr>
              <w:jc w:val="center"/>
              <w:rPr>
                <w:rFonts w:hint="eastAsia" w:ascii="宋体" w:hAnsi="宋体" w:cs="宋体"/>
                <w:b/>
                <w:bCs/>
                <w:szCs w:val="21"/>
                <w:highlight w:val="none"/>
              </w:rPr>
            </w:pPr>
          </w:p>
        </w:tc>
        <w:tc>
          <w:tcPr>
            <w:tcW w:w="6679" w:type="dxa"/>
            <w:noWrap w:val="0"/>
            <w:vAlign w:val="center"/>
          </w:tcPr>
          <w:p w14:paraId="234B55D0">
            <w:pPr>
              <w:rPr>
                <w:rFonts w:hint="eastAsia" w:ascii="宋体" w:hAnsi="宋体" w:cs="宋体"/>
                <w:szCs w:val="21"/>
                <w:highlight w:val="none"/>
              </w:rPr>
            </w:pPr>
            <w:r>
              <w:rPr>
                <w:rFonts w:hint="eastAsia" w:ascii="宋体" w:hAnsi="宋体" w:cs="宋体"/>
                <w:szCs w:val="21"/>
                <w:highlight w:val="none"/>
              </w:rPr>
              <w:t>并发数据库连接≥4300个，并发数据库流量≥600Mb/s，峰值事务处理能力≥60500QPS(条/秒)，数据库实例授权数量≥250个。</w:t>
            </w:r>
          </w:p>
        </w:tc>
      </w:tr>
      <w:tr w14:paraId="0121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9" w:type="dxa"/>
            <w:noWrap w:val="0"/>
            <w:vAlign w:val="center"/>
          </w:tcPr>
          <w:p w14:paraId="153F9954">
            <w:pPr>
              <w:jc w:val="center"/>
              <w:rPr>
                <w:rFonts w:ascii="宋体" w:hAnsi="宋体" w:cs="宋体"/>
                <w:b/>
                <w:bCs/>
                <w:szCs w:val="21"/>
                <w:highlight w:val="none"/>
              </w:rPr>
            </w:pPr>
            <w:r>
              <w:rPr>
                <w:rFonts w:hint="eastAsia" w:ascii="宋体" w:hAnsi="宋体" w:cs="宋体"/>
                <w:b/>
                <w:bCs/>
                <w:szCs w:val="21"/>
                <w:highlight w:val="none"/>
              </w:rPr>
              <w:t>实际</w:t>
            </w:r>
          </w:p>
          <w:p w14:paraId="25037401">
            <w:pPr>
              <w:jc w:val="center"/>
              <w:rPr>
                <w:rFonts w:ascii="宋体" w:hAnsi="宋体" w:cs="宋体"/>
                <w:b/>
                <w:bCs/>
                <w:szCs w:val="21"/>
                <w:highlight w:val="none"/>
              </w:rPr>
            </w:pPr>
            <w:r>
              <w:rPr>
                <w:rFonts w:hint="eastAsia" w:ascii="宋体" w:hAnsi="宋体" w:cs="宋体"/>
                <w:b/>
                <w:bCs/>
                <w:szCs w:val="21"/>
                <w:highlight w:val="none"/>
              </w:rPr>
              <w:t>配置</w:t>
            </w:r>
          </w:p>
        </w:tc>
        <w:tc>
          <w:tcPr>
            <w:tcW w:w="903" w:type="dxa"/>
            <w:noWrap w:val="0"/>
            <w:vAlign w:val="center"/>
          </w:tcPr>
          <w:p w14:paraId="14AD5D75">
            <w:pPr>
              <w:jc w:val="center"/>
              <w:rPr>
                <w:rFonts w:hint="eastAsia" w:ascii="宋体" w:hAnsi="宋体" w:cs="宋体"/>
                <w:b/>
                <w:bCs/>
                <w:szCs w:val="21"/>
                <w:highlight w:val="none"/>
              </w:rPr>
            </w:pPr>
          </w:p>
        </w:tc>
        <w:tc>
          <w:tcPr>
            <w:tcW w:w="6679" w:type="dxa"/>
            <w:noWrap w:val="0"/>
            <w:vAlign w:val="center"/>
          </w:tcPr>
          <w:p w14:paraId="77BA7DD9">
            <w:pPr>
              <w:rPr>
                <w:rFonts w:ascii="宋体" w:hAnsi="宋体" w:cs="宋体"/>
                <w:szCs w:val="21"/>
                <w:highlight w:val="none"/>
              </w:rPr>
            </w:pPr>
            <w:r>
              <w:rPr>
                <w:rFonts w:hint="eastAsia" w:ascii="宋体" w:hAnsi="宋体" w:cs="宋体"/>
                <w:szCs w:val="21"/>
                <w:highlight w:val="none"/>
              </w:rPr>
              <w:t>SFP+万兆光模块≥4个，冗余电源。</w:t>
            </w:r>
          </w:p>
        </w:tc>
      </w:tr>
      <w:tr w14:paraId="24B9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9" w:type="dxa"/>
            <w:vMerge w:val="restart"/>
            <w:noWrap w:val="0"/>
            <w:vAlign w:val="center"/>
          </w:tcPr>
          <w:p w14:paraId="505D01FD">
            <w:pPr>
              <w:jc w:val="center"/>
              <w:rPr>
                <w:rFonts w:hint="eastAsia" w:ascii="宋体" w:hAnsi="宋体" w:cs="宋体"/>
                <w:b/>
                <w:bCs/>
                <w:szCs w:val="21"/>
                <w:highlight w:val="none"/>
              </w:rPr>
            </w:pPr>
            <w:r>
              <w:rPr>
                <w:rFonts w:hint="eastAsia" w:ascii="宋体" w:hAnsi="宋体" w:cs="宋体"/>
                <w:b/>
                <w:bCs/>
                <w:szCs w:val="21"/>
                <w:highlight w:val="none"/>
              </w:rPr>
              <w:t>功能</w:t>
            </w:r>
          </w:p>
          <w:p w14:paraId="2C011C9B">
            <w:pPr>
              <w:jc w:val="center"/>
              <w:rPr>
                <w:rFonts w:hint="eastAsia" w:ascii="宋体" w:hAnsi="宋体" w:cs="宋体"/>
                <w:b/>
                <w:bCs/>
                <w:szCs w:val="21"/>
                <w:highlight w:val="none"/>
              </w:rPr>
            </w:pPr>
            <w:r>
              <w:rPr>
                <w:rFonts w:hint="eastAsia" w:ascii="宋体" w:hAnsi="宋体" w:cs="宋体"/>
                <w:b/>
                <w:bCs/>
                <w:szCs w:val="21"/>
                <w:highlight w:val="none"/>
              </w:rPr>
              <w:t>要求</w:t>
            </w:r>
          </w:p>
        </w:tc>
        <w:tc>
          <w:tcPr>
            <w:tcW w:w="903" w:type="dxa"/>
            <w:noWrap w:val="0"/>
            <w:vAlign w:val="center"/>
          </w:tcPr>
          <w:p w14:paraId="508F3357">
            <w:pPr>
              <w:jc w:val="center"/>
              <w:rPr>
                <w:rFonts w:hint="eastAsia" w:ascii="宋体" w:hAnsi="宋体" w:cs="宋体"/>
                <w:b/>
                <w:bCs/>
                <w:szCs w:val="21"/>
                <w:highlight w:val="none"/>
              </w:rPr>
            </w:pPr>
          </w:p>
        </w:tc>
        <w:tc>
          <w:tcPr>
            <w:tcW w:w="6679" w:type="dxa"/>
            <w:noWrap w:val="0"/>
            <w:vAlign w:val="center"/>
          </w:tcPr>
          <w:p w14:paraId="13BED02C">
            <w:pPr>
              <w:rPr>
                <w:rFonts w:hint="eastAsia" w:ascii="宋体" w:hAnsi="宋体" w:cs="宋体"/>
                <w:szCs w:val="21"/>
                <w:highlight w:val="none"/>
              </w:rPr>
            </w:pPr>
            <w:r>
              <w:rPr>
                <w:rFonts w:hint="eastAsia" w:ascii="宋体" w:hAnsi="宋体" w:cs="宋体"/>
                <w:szCs w:val="21"/>
                <w:highlight w:val="none"/>
              </w:rPr>
              <w:t>具备数据库访问控制、敏感数据识别、虚拟补丁防护、运维管理、动态脱敏、设备联动等能力。</w:t>
            </w:r>
          </w:p>
        </w:tc>
      </w:tr>
      <w:tr w14:paraId="7745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9" w:type="dxa"/>
            <w:vMerge w:val="continue"/>
            <w:noWrap w:val="0"/>
            <w:vAlign w:val="center"/>
          </w:tcPr>
          <w:p w14:paraId="264B1827">
            <w:pPr>
              <w:jc w:val="center"/>
              <w:rPr>
                <w:rFonts w:hint="eastAsia" w:ascii="宋体" w:hAnsi="宋体" w:cs="宋体"/>
                <w:b/>
                <w:bCs/>
                <w:szCs w:val="21"/>
                <w:highlight w:val="none"/>
              </w:rPr>
            </w:pPr>
          </w:p>
        </w:tc>
        <w:tc>
          <w:tcPr>
            <w:tcW w:w="903" w:type="dxa"/>
            <w:noWrap w:val="0"/>
            <w:vAlign w:val="center"/>
          </w:tcPr>
          <w:p w14:paraId="23467F29">
            <w:pPr>
              <w:jc w:val="center"/>
              <w:rPr>
                <w:rFonts w:hint="eastAsia" w:ascii="宋体" w:hAnsi="宋体" w:cs="宋体"/>
                <w:b/>
                <w:bCs/>
                <w:szCs w:val="21"/>
                <w:highlight w:val="none"/>
              </w:rPr>
            </w:pPr>
          </w:p>
        </w:tc>
        <w:tc>
          <w:tcPr>
            <w:tcW w:w="6679" w:type="dxa"/>
            <w:noWrap w:val="0"/>
            <w:vAlign w:val="center"/>
          </w:tcPr>
          <w:p w14:paraId="4324C27E">
            <w:pPr>
              <w:rPr>
                <w:rFonts w:hint="eastAsia" w:ascii="宋体" w:hAnsi="宋体" w:cs="宋体"/>
                <w:szCs w:val="21"/>
                <w:highlight w:val="none"/>
              </w:rPr>
            </w:pPr>
            <w:r>
              <w:rPr>
                <w:rFonts w:hint="eastAsia" w:ascii="宋体" w:hAnsi="宋体" w:cs="宋体"/>
                <w:szCs w:val="21"/>
                <w:highlight w:val="none"/>
                <w:lang w:eastAsia="zh-Hans"/>
              </w:rPr>
              <w:t>支持新建数据源扫描任务自动发现数据源，可以定时扫描。</w:t>
            </w:r>
          </w:p>
        </w:tc>
      </w:tr>
      <w:tr w14:paraId="46EA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9" w:type="dxa"/>
            <w:vMerge w:val="continue"/>
            <w:noWrap w:val="0"/>
            <w:vAlign w:val="center"/>
          </w:tcPr>
          <w:p w14:paraId="1E13C366">
            <w:pPr>
              <w:jc w:val="center"/>
              <w:rPr>
                <w:rFonts w:hint="eastAsia" w:ascii="宋体" w:hAnsi="宋体" w:cs="宋体"/>
                <w:b/>
                <w:bCs/>
                <w:szCs w:val="21"/>
                <w:highlight w:val="none"/>
              </w:rPr>
            </w:pPr>
          </w:p>
        </w:tc>
        <w:tc>
          <w:tcPr>
            <w:tcW w:w="903" w:type="dxa"/>
            <w:noWrap w:val="0"/>
            <w:vAlign w:val="center"/>
          </w:tcPr>
          <w:p w14:paraId="6F076617">
            <w:pPr>
              <w:jc w:val="center"/>
              <w:rPr>
                <w:rFonts w:hint="eastAsia" w:ascii="宋体" w:hAnsi="宋体" w:cs="宋体"/>
                <w:b/>
                <w:bCs/>
                <w:szCs w:val="21"/>
                <w:highlight w:val="none"/>
              </w:rPr>
            </w:pPr>
          </w:p>
        </w:tc>
        <w:tc>
          <w:tcPr>
            <w:tcW w:w="6679" w:type="dxa"/>
            <w:noWrap w:val="0"/>
            <w:vAlign w:val="center"/>
          </w:tcPr>
          <w:p w14:paraId="41C2031A">
            <w:pPr>
              <w:rPr>
                <w:rFonts w:hint="eastAsia" w:ascii="宋体" w:hAnsi="宋体" w:cs="宋体"/>
                <w:szCs w:val="21"/>
                <w:highlight w:val="none"/>
              </w:rPr>
            </w:pPr>
            <w:r>
              <w:rPr>
                <w:rFonts w:hint="eastAsia" w:ascii="宋体" w:hAnsi="宋体" w:cs="宋体"/>
                <w:szCs w:val="21"/>
                <w:highlight w:val="none"/>
              </w:rPr>
              <w:t>支持多种数据来源筛选管控，包括IP、客户端主机名、操作系统用户名、客户端工具名、</w:t>
            </w:r>
            <w:r>
              <w:rPr>
                <w:rFonts w:hint="eastAsia" w:ascii="宋体" w:hAnsi="宋体" w:cs="宋体"/>
                <w:szCs w:val="21"/>
                <w:highlight w:val="none"/>
                <w:lang w:eastAsia="zh-Hans"/>
              </w:rPr>
              <w:t>客户端端口、</w:t>
            </w:r>
            <w:r>
              <w:rPr>
                <w:rFonts w:hint="eastAsia" w:ascii="宋体" w:hAnsi="宋体" w:cs="宋体"/>
                <w:szCs w:val="21"/>
                <w:highlight w:val="none"/>
              </w:rPr>
              <w:t>数据库账号、密码桥账号、</w:t>
            </w:r>
            <w:r>
              <w:rPr>
                <w:rFonts w:hint="eastAsia" w:ascii="宋体" w:hAnsi="宋体" w:cs="宋体"/>
                <w:szCs w:val="21"/>
                <w:highlight w:val="none"/>
                <w:lang w:eastAsia="zh-Hans"/>
              </w:rPr>
              <w:t>数据库名、对象组、数据级别、</w:t>
            </w:r>
            <w:r>
              <w:rPr>
                <w:rFonts w:hint="eastAsia" w:ascii="宋体" w:hAnsi="宋体" w:cs="宋体"/>
                <w:szCs w:val="21"/>
                <w:highlight w:val="none"/>
              </w:rPr>
              <w:t>敏感数据类型、</w:t>
            </w:r>
            <w:r>
              <w:rPr>
                <w:rFonts w:hint="eastAsia" w:ascii="宋体" w:hAnsi="宋体" w:cs="宋体"/>
                <w:szCs w:val="21"/>
                <w:highlight w:val="none"/>
                <w:lang w:eastAsia="zh-Hans"/>
              </w:rPr>
              <w:t>操作类型、SQL关键字、SQL长度、执行时长、影响行数、返回结果集等</w:t>
            </w:r>
            <w:r>
              <w:rPr>
                <w:rFonts w:hint="eastAsia" w:ascii="宋体" w:hAnsi="宋体" w:cs="宋体"/>
                <w:szCs w:val="21"/>
                <w:highlight w:val="none"/>
              </w:rPr>
              <w:t>。</w:t>
            </w:r>
          </w:p>
        </w:tc>
      </w:tr>
      <w:tr w14:paraId="2A14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9" w:type="dxa"/>
            <w:vMerge w:val="continue"/>
            <w:noWrap w:val="0"/>
            <w:vAlign w:val="center"/>
          </w:tcPr>
          <w:p w14:paraId="0CFEA35F">
            <w:pPr>
              <w:jc w:val="center"/>
              <w:rPr>
                <w:rFonts w:hint="eastAsia" w:ascii="宋体" w:hAnsi="宋体" w:cs="宋体"/>
                <w:b/>
                <w:bCs/>
                <w:szCs w:val="21"/>
                <w:highlight w:val="none"/>
              </w:rPr>
            </w:pPr>
          </w:p>
        </w:tc>
        <w:tc>
          <w:tcPr>
            <w:tcW w:w="903" w:type="dxa"/>
            <w:noWrap w:val="0"/>
            <w:vAlign w:val="center"/>
          </w:tcPr>
          <w:p w14:paraId="3E6B5D3C">
            <w:pPr>
              <w:jc w:val="center"/>
              <w:rPr>
                <w:rFonts w:hint="eastAsia" w:ascii="宋体" w:hAnsi="宋体" w:cs="宋体"/>
                <w:b/>
                <w:bCs/>
                <w:szCs w:val="21"/>
                <w:highlight w:val="none"/>
              </w:rPr>
            </w:pPr>
          </w:p>
        </w:tc>
        <w:tc>
          <w:tcPr>
            <w:tcW w:w="6679" w:type="dxa"/>
            <w:noWrap w:val="0"/>
            <w:vAlign w:val="center"/>
          </w:tcPr>
          <w:p w14:paraId="7C7C368E">
            <w:pPr>
              <w:rPr>
                <w:rFonts w:hint="eastAsia" w:ascii="宋体" w:hAnsi="宋体" w:cs="宋体"/>
                <w:szCs w:val="21"/>
                <w:highlight w:val="none"/>
              </w:rPr>
            </w:pPr>
            <w:r>
              <w:rPr>
                <w:rFonts w:hint="eastAsia" w:ascii="宋体" w:hAnsi="宋体" w:cs="宋体"/>
                <w:szCs w:val="21"/>
                <w:highlight w:val="none"/>
              </w:rPr>
              <w:t>内置的特征策略包含缓冲区溢出、SQL注入、提权等常见攻击特征，内置多种数据库安全规则。</w:t>
            </w:r>
          </w:p>
        </w:tc>
      </w:tr>
      <w:tr w14:paraId="1792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9" w:type="dxa"/>
            <w:vMerge w:val="continue"/>
            <w:noWrap w:val="0"/>
            <w:vAlign w:val="center"/>
          </w:tcPr>
          <w:p w14:paraId="014EC5A5">
            <w:pPr>
              <w:jc w:val="center"/>
              <w:rPr>
                <w:rFonts w:hint="eastAsia" w:ascii="宋体" w:hAnsi="宋体" w:cs="宋体"/>
                <w:b/>
                <w:bCs/>
                <w:szCs w:val="21"/>
                <w:highlight w:val="none"/>
              </w:rPr>
            </w:pPr>
          </w:p>
        </w:tc>
        <w:tc>
          <w:tcPr>
            <w:tcW w:w="903" w:type="dxa"/>
            <w:noWrap w:val="0"/>
            <w:vAlign w:val="center"/>
          </w:tcPr>
          <w:p w14:paraId="04ED53D0">
            <w:pPr>
              <w:jc w:val="center"/>
              <w:rPr>
                <w:rFonts w:hint="eastAsia" w:ascii="宋体" w:hAnsi="宋体" w:cs="宋体"/>
                <w:b/>
                <w:bCs/>
                <w:szCs w:val="21"/>
                <w:highlight w:val="none"/>
              </w:rPr>
            </w:pPr>
          </w:p>
        </w:tc>
        <w:tc>
          <w:tcPr>
            <w:tcW w:w="6679" w:type="dxa"/>
            <w:noWrap w:val="0"/>
            <w:vAlign w:val="center"/>
          </w:tcPr>
          <w:p w14:paraId="3DDB2825">
            <w:pPr>
              <w:rPr>
                <w:rFonts w:hint="eastAsia" w:ascii="宋体" w:hAnsi="宋体" w:cs="宋体"/>
                <w:szCs w:val="21"/>
                <w:highlight w:val="none"/>
              </w:rPr>
            </w:pPr>
            <w:r>
              <w:rPr>
                <w:rFonts w:hint="eastAsia" w:ascii="宋体" w:hAnsi="宋体" w:cs="宋体"/>
                <w:szCs w:val="21"/>
                <w:highlight w:val="none"/>
              </w:rPr>
              <w:t>支持数据库防护虚拟补丁技术，防护未升级数据库，并可以更新维护。</w:t>
            </w:r>
          </w:p>
        </w:tc>
      </w:tr>
      <w:tr w14:paraId="7A8D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29" w:type="dxa"/>
            <w:noWrap w:val="0"/>
            <w:vAlign w:val="center"/>
          </w:tcPr>
          <w:p w14:paraId="2A438F1D">
            <w:pPr>
              <w:jc w:val="center"/>
              <w:rPr>
                <w:rFonts w:hint="eastAsia" w:ascii="宋体" w:hAnsi="宋体" w:cs="宋体"/>
                <w:b/>
                <w:bCs/>
                <w:szCs w:val="21"/>
                <w:highlight w:val="none"/>
              </w:rPr>
            </w:pPr>
            <w:r>
              <w:rPr>
                <w:rFonts w:hint="eastAsia" w:ascii="宋体" w:hAnsi="宋体" w:cs="宋体"/>
                <w:b/>
                <w:bCs/>
                <w:sz w:val="22"/>
                <w:highlight w:val="none"/>
              </w:rPr>
              <w:t>质保</w:t>
            </w:r>
          </w:p>
        </w:tc>
        <w:tc>
          <w:tcPr>
            <w:tcW w:w="903" w:type="dxa"/>
            <w:noWrap w:val="0"/>
            <w:vAlign w:val="center"/>
          </w:tcPr>
          <w:p w14:paraId="0EE908E8">
            <w:pPr>
              <w:jc w:val="center"/>
              <w:rPr>
                <w:rFonts w:hint="eastAsia" w:ascii="宋体" w:hAnsi="宋体" w:cs="宋体"/>
                <w:b/>
                <w:bCs/>
                <w:szCs w:val="21"/>
                <w:highlight w:val="none"/>
              </w:rPr>
            </w:pPr>
          </w:p>
        </w:tc>
        <w:tc>
          <w:tcPr>
            <w:tcW w:w="6679" w:type="dxa"/>
            <w:noWrap w:val="0"/>
            <w:vAlign w:val="center"/>
          </w:tcPr>
          <w:p w14:paraId="35CFCE4C">
            <w:pPr>
              <w:rPr>
                <w:rFonts w:hint="eastAsia" w:ascii="宋体" w:hAnsi="宋体" w:cs="宋体"/>
                <w:szCs w:val="21"/>
                <w:highlight w:val="none"/>
              </w:rPr>
            </w:pPr>
            <w:r>
              <w:rPr>
                <w:rFonts w:hint="eastAsia" w:ascii="宋体" w:hAnsi="宋体" w:cs="宋体"/>
                <w:sz w:val="22"/>
                <w:highlight w:val="none"/>
              </w:rPr>
              <w:t>3年原厂质保</w:t>
            </w:r>
            <w:r>
              <w:rPr>
                <w:rFonts w:hint="eastAsia" w:ascii="宋体" w:hAnsi="宋体"/>
                <w:szCs w:val="21"/>
                <w:highlight w:val="none"/>
              </w:rPr>
              <w:t>。</w:t>
            </w:r>
          </w:p>
        </w:tc>
      </w:tr>
    </w:tbl>
    <w:p w14:paraId="749647B7">
      <w:pPr>
        <w:rPr>
          <w:rFonts w:hint="eastAsia"/>
          <w:highlight w:val="none"/>
        </w:rPr>
      </w:pPr>
    </w:p>
    <w:p w14:paraId="7C7705FE">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API接口监测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892"/>
        <w:gridCol w:w="6673"/>
      </w:tblGrid>
      <w:tr w14:paraId="0B50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6" w:type="dxa"/>
            <w:shd w:val="clear" w:color="auto" w:fill="DCD8C2"/>
            <w:noWrap w:val="0"/>
            <w:vAlign w:val="center"/>
          </w:tcPr>
          <w:p w14:paraId="781B0745">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892" w:type="dxa"/>
            <w:shd w:val="clear" w:color="auto" w:fill="DCD8C2"/>
            <w:noWrap w:val="0"/>
            <w:vAlign w:val="center"/>
          </w:tcPr>
          <w:p w14:paraId="648DD9E4">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673" w:type="dxa"/>
            <w:shd w:val="clear" w:color="auto" w:fill="DCD8C2"/>
            <w:noWrap w:val="0"/>
            <w:vAlign w:val="center"/>
          </w:tcPr>
          <w:p w14:paraId="2E2BC7A1">
            <w:pPr>
              <w:jc w:val="center"/>
              <w:rPr>
                <w:rFonts w:hint="eastAsia" w:ascii="宋体" w:hAnsi="宋体" w:cs="宋体"/>
                <w:b/>
                <w:bCs/>
                <w:szCs w:val="21"/>
                <w:highlight w:val="none"/>
              </w:rPr>
            </w:pPr>
            <w:r>
              <w:rPr>
                <w:rFonts w:hint="eastAsia" w:ascii="宋体" w:hAnsi="宋体" w:cs="宋体"/>
                <w:b/>
                <w:bCs/>
                <w:szCs w:val="21"/>
                <w:highlight w:val="none"/>
              </w:rPr>
              <w:t>指标要求</w:t>
            </w:r>
          </w:p>
        </w:tc>
      </w:tr>
      <w:tr w14:paraId="0AE1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46" w:type="dxa"/>
            <w:vMerge w:val="restart"/>
            <w:noWrap w:val="0"/>
            <w:vAlign w:val="center"/>
          </w:tcPr>
          <w:p w14:paraId="07022C7F">
            <w:pPr>
              <w:jc w:val="center"/>
              <w:rPr>
                <w:rFonts w:hint="eastAsia" w:ascii="宋体" w:hAnsi="宋体" w:cs="宋体"/>
                <w:b/>
                <w:bCs/>
                <w:szCs w:val="21"/>
                <w:highlight w:val="none"/>
              </w:rPr>
            </w:pPr>
            <w:r>
              <w:rPr>
                <w:rFonts w:hint="eastAsia" w:ascii="宋体" w:hAnsi="宋体" w:cs="宋体"/>
                <w:b/>
                <w:bCs/>
                <w:szCs w:val="21"/>
                <w:highlight w:val="none"/>
              </w:rPr>
              <w:t>硬件</w:t>
            </w:r>
          </w:p>
          <w:p w14:paraId="60E03C18">
            <w:pPr>
              <w:jc w:val="center"/>
              <w:rPr>
                <w:rFonts w:hint="eastAsia" w:ascii="宋体" w:hAnsi="宋体" w:cs="宋体"/>
                <w:b/>
                <w:bCs/>
                <w:szCs w:val="21"/>
                <w:highlight w:val="none"/>
              </w:rPr>
            </w:pPr>
            <w:r>
              <w:rPr>
                <w:rFonts w:hint="eastAsia" w:ascii="宋体" w:hAnsi="宋体" w:cs="宋体"/>
                <w:b/>
                <w:bCs/>
                <w:szCs w:val="21"/>
                <w:highlight w:val="none"/>
              </w:rPr>
              <w:t>规格</w:t>
            </w:r>
          </w:p>
        </w:tc>
        <w:tc>
          <w:tcPr>
            <w:tcW w:w="892" w:type="dxa"/>
            <w:noWrap w:val="0"/>
            <w:vAlign w:val="center"/>
          </w:tcPr>
          <w:p w14:paraId="278FE193">
            <w:pPr>
              <w:jc w:val="center"/>
              <w:rPr>
                <w:rFonts w:hint="eastAsia" w:ascii="宋体" w:hAnsi="宋体" w:cs="宋体"/>
                <w:b/>
                <w:bCs/>
                <w:szCs w:val="21"/>
                <w:highlight w:val="none"/>
              </w:rPr>
            </w:pPr>
          </w:p>
        </w:tc>
        <w:tc>
          <w:tcPr>
            <w:tcW w:w="6673" w:type="dxa"/>
            <w:noWrap w:val="0"/>
            <w:vAlign w:val="center"/>
          </w:tcPr>
          <w:p w14:paraId="2628CAAE">
            <w:pPr>
              <w:rPr>
                <w:rFonts w:hint="eastAsia" w:ascii="宋体" w:hAnsi="宋体" w:cs="宋体"/>
                <w:szCs w:val="21"/>
                <w:highlight w:val="none"/>
              </w:rPr>
            </w:pPr>
            <w:r>
              <w:rPr>
                <w:rFonts w:hint="eastAsia" w:ascii="宋体" w:hAnsi="宋体" w:cs="宋体"/>
                <w:szCs w:val="21"/>
                <w:highlight w:val="none"/>
              </w:rPr>
              <w:t>采用国产处理芯片，标准机架式设备。</w:t>
            </w:r>
          </w:p>
        </w:tc>
      </w:tr>
      <w:tr w14:paraId="0628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46" w:type="dxa"/>
            <w:vMerge w:val="continue"/>
            <w:noWrap w:val="0"/>
            <w:vAlign w:val="center"/>
          </w:tcPr>
          <w:p w14:paraId="10AE53A0">
            <w:pPr>
              <w:jc w:val="center"/>
              <w:rPr>
                <w:rFonts w:hint="eastAsia" w:ascii="宋体" w:hAnsi="宋体" w:cs="宋体"/>
                <w:b/>
                <w:bCs/>
                <w:szCs w:val="21"/>
                <w:highlight w:val="none"/>
              </w:rPr>
            </w:pPr>
          </w:p>
        </w:tc>
        <w:tc>
          <w:tcPr>
            <w:tcW w:w="892" w:type="dxa"/>
            <w:noWrap w:val="0"/>
            <w:vAlign w:val="center"/>
          </w:tcPr>
          <w:p w14:paraId="4852C27E">
            <w:pPr>
              <w:jc w:val="center"/>
              <w:rPr>
                <w:rFonts w:hint="eastAsia" w:ascii="宋体" w:hAnsi="宋体" w:cs="宋体"/>
                <w:b/>
                <w:bCs/>
                <w:szCs w:val="21"/>
                <w:highlight w:val="none"/>
              </w:rPr>
            </w:pPr>
          </w:p>
        </w:tc>
        <w:tc>
          <w:tcPr>
            <w:tcW w:w="6673" w:type="dxa"/>
            <w:noWrap w:val="0"/>
            <w:vAlign w:val="center"/>
          </w:tcPr>
          <w:p w14:paraId="32300305">
            <w:pPr>
              <w:rPr>
                <w:rFonts w:ascii="宋体" w:hAnsi="宋体" w:cs="宋体"/>
                <w:szCs w:val="21"/>
                <w:highlight w:val="none"/>
              </w:rPr>
            </w:pPr>
            <w:r>
              <w:rPr>
                <w:rFonts w:hint="eastAsia" w:ascii="宋体" w:hAnsi="宋体" w:cs="宋体"/>
                <w:szCs w:val="21"/>
                <w:highlight w:val="none"/>
              </w:rPr>
              <w:t>CPU≥24核*2，内存≥128GB，硬盘≥36TB，接口要求：千兆电口≥4个，万兆光口≥2个，扩展槽≥1个。</w:t>
            </w:r>
          </w:p>
        </w:tc>
      </w:tr>
      <w:tr w14:paraId="1A9E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46" w:type="dxa"/>
            <w:noWrap w:val="0"/>
            <w:vAlign w:val="center"/>
          </w:tcPr>
          <w:p w14:paraId="78F618A1">
            <w:pPr>
              <w:jc w:val="center"/>
              <w:rPr>
                <w:rFonts w:hint="eastAsia" w:ascii="宋体" w:hAnsi="宋体" w:cs="宋体"/>
                <w:b/>
                <w:bCs/>
                <w:szCs w:val="21"/>
                <w:highlight w:val="none"/>
              </w:rPr>
            </w:pPr>
            <w:r>
              <w:rPr>
                <w:rFonts w:hint="eastAsia" w:ascii="宋体" w:hAnsi="宋体" w:cs="宋体"/>
                <w:b/>
                <w:bCs/>
                <w:szCs w:val="21"/>
                <w:highlight w:val="none"/>
              </w:rPr>
              <w:t>性能</w:t>
            </w:r>
          </w:p>
          <w:p w14:paraId="716410F2">
            <w:pPr>
              <w:jc w:val="center"/>
              <w:rPr>
                <w:rFonts w:hint="eastAsia" w:ascii="宋体" w:hAnsi="宋体" w:cs="宋体"/>
                <w:b/>
                <w:bCs/>
                <w:szCs w:val="21"/>
                <w:highlight w:val="none"/>
              </w:rPr>
            </w:pPr>
            <w:r>
              <w:rPr>
                <w:rFonts w:hint="eastAsia" w:ascii="宋体" w:hAnsi="宋体" w:cs="宋体"/>
                <w:b/>
                <w:bCs/>
                <w:szCs w:val="21"/>
                <w:highlight w:val="none"/>
              </w:rPr>
              <w:t>要求</w:t>
            </w:r>
          </w:p>
        </w:tc>
        <w:tc>
          <w:tcPr>
            <w:tcW w:w="892" w:type="dxa"/>
            <w:noWrap w:val="0"/>
            <w:vAlign w:val="center"/>
          </w:tcPr>
          <w:p w14:paraId="4DE74930">
            <w:pPr>
              <w:jc w:val="center"/>
              <w:rPr>
                <w:rFonts w:hint="eastAsia" w:ascii="宋体" w:hAnsi="宋体" w:cs="宋体"/>
                <w:b/>
                <w:bCs/>
                <w:szCs w:val="21"/>
                <w:highlight w:val="none"/>
              </w:rPr>
            </w:pPr>
          </w:p>
        </w:tc>
        <w:tc>
          <w:tcPr>
            <w:tcW w:w="6673" w:type="dxa"/>
            <w:noWrap w:val="0"/>
            <w:vAlign w:val="center"/>
          </w:tcPr>
          <w:p w14:paraId="13BF5A8F">
            <w:pPr>
              <w:rPr>
                <w:rFonts w:hint="eastAsia" w:ascii="宋体" w:hAnsi="宋体" w:cs="宋体"/>
                <w:szCs w:val="21"/>
                <w:highlight w:val="none"/>
              </w:rPr>
            </w:pPr>
            <w:r>
              <w:rPr>
                <w:rFonts w:hint="eastAsia" w:ascii="宋体" w:hAnsi="宋体" w:cs="宋体"/>
                <w:szCs w:val="21"/>
                <w:highlight w:val="none"/>
              </w:rPr>
              <w:t>整机处理能力≥8Gbps</w:t>
            </w:r>
          </w:p>
        </w:tc>
      </w:tr>
      <w:tr w14:paraId="4897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46" w:type="dxa"/>
            <w:noWrap w:val="0"/>
            <w:vAlign w:val="center"/>
          </w:tcPr>
          <w:p w14:paraId="075A34DC">
            <w:pPr>
              <w:jc w:val="center"/>
              <w:rPr>
                <w:rFonts w:hint="eastAsia" w:ascii="宋体" w:hAnsi="宋体" w:cs="宋体"/>
                <w:b/>
                <w:bCs/>
                <w:szCs w:val="21"/>
                <w:highlight w:val="none"/>
              </w:rPr>
            </w:pPr>
            <w:r>
              <w:rPr>
                <w:rFonts w:hint="eastAsia" w:ascii="宋体" w:hAnsi="宋体" w:cs="宋体"/>
                <w:b/>
                <w:bCs/>
                <w:szCs w:val="21"/>
                <w:highlight w:val="none"/>
              </w:rPr>
              <w:t>实际</w:t>
            </w:r>
          </w:p>
          <w:p w14:paraId="039108F7">
            <w:pPr>
              <w:jc w:val="center"/>
              <w:rPr>
                <w:rFonts w:ascii="宋体" w:hAnsi="宋体" w:cs="宋体"/>
                <w:b/>
                <w:bCs/>
                <w:szCs w:val="21"/>
                <w:highlight w:val="none"/>
              </w:rPr>
            </w:pPr>
            <w:r>
              <w:rPr>
                <w:rFonts w:hint="eastAsia" w:ascii="宋体" w:hAnsi="宋体" w:cs="宋体"/>
                <w:b/>
                <w:bCs/>
                <w:szCs w:val="21"/>
                <w:highlight w:val="none"/>
              </w:rPr>
              <w:t>配置</w:t>
            </w:r>
          </w:p>
        </w:tc>
        <w:tc>
          <w:tcPr>
            <w:tcW w:w="892" w:type="dxa"/>
            <w:noWrap w:val="0"/>
            <w:vAlign w:val="center"/>
          </w:tcPr>
          <w:p w14:paraId="72D422CC">
            <w:pPr>
              <w:jc w:val="center"/>
              <w:rPr>
                <w:rFonts w:hint="eastAsia" w:ascii="宋体" w:hAnsi="宋体" w:cs="宋体"/>
                <w:b/>
                <w:bCs/>
                <w:szCs w:val="21"/>
                <w:highlight w:val="none"/>
              </w:rPr>
            </w:pPr>
          </w:p>
        </w:tc>
        <w:tc>
          <w:tcPr>
            <w:tcW w:w="6673" w:type="dxa"/>
            <w:noWrap w:val="0"/>
            <w:vAlign w:val="center"/>
          </w:tcPr>
          <w:p w14:paraId="192D11A5">
            <w:pPr>
              <w:rPr>
                <w:rFonts w:hint="eastAsia" w:ascii="宋体" w:hAnsi="宋体" w:cs="宋体"/>
                <w:szCs w:val="21"/>
                <w:highlight w:val="none"/>
              </w:rPr>
            </w:pPr>
            <w:r>
              <w:rPr>
                <w:rFonts w:hint="eastAsia" w:ascii="宋体" w:hAnsi="宋体" w:cs="宋体"/>
                <w:szCs w:val="21"/>
                <w:highlight w:val="none"/>
              </w:rPr>
              <w:t>SFP+万兆光模块≥2个；冗余电源。</w:t>
            </w:r>
          </w:p>
        </w:tc>
      </w:tr>
      <w:tr w14:paraId="3DC3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46" w:type="dxa"/>
            <w:vMerge w:val="restart"/>
            <w:noWrap w:val="0"/>
            <w:vAlign w:val="center"/>
          </w:tcPr>
          <w:p w14:paraId="204782B3">
            <w:pPr>
              <w:jc w:val="center"/>
              <w:rPr>
                <w:rFonts w:hint="eastAsia" w:ascii="宋体" w:hAnsi="宋体" w:cs="宋体"/>
                <w:b/>
                <w:bCs/>
                <w:szCs w:val="21"/>
                <w:highlight w:val="none"/>
              </w:rPr>
            </w:pPr>
            <w:r>
              <w:rPr>
                <w:rFonts w:hint="eastAsia" w:ascii="宋体" w:hAnsi="宋体" w:cs="宋体"/>
                <w:b/>
                <w:bCs/>
                <w:szCs w:val="21"/>
                <w:highlight w:val="none"/>
              </w:rPr>
              <w:t>功能</w:t>
            </w:r>
          </w:p>
          <w:p w14:paraId="744D28D3">
            <w:pPr>
              <w:jc w:val="center"/>
              <w:rPr>
                <w:rFonts w:ascii="宋体" w:hAnsi="宋体" w:cs="宋体"/>
                <w:b/>
                <w:bCs/>
                <w:szCs w:val="21"/>
                <w:highlight w:val="none"/>
              </w:rPr>
            </w:pPr>
            <w:r>
              <w:rPr>
                <w:rFonts w:hint="eastAsia" w:ascii="宋体" w:hAnsi="宋体" w:cs="宋体"/>
                <w:b/>
                <w:bCs/>
                <w:szCs w:val="21"/>
                <w:highlight w:val="none"/>
              </w:rPr>
              <w:t>要求</w:t>
            </w:r>
          </w:p>
        </w:tc>
        <w:tc>
          <w:tcPr>
            <w:tcW w:w="892" w:type="dxa"/>
            <w:noWrap w:val="0"/>
            <w:vAlign w:val="center"/>
          </w:tcPr>
          <w:p w14:paraId="774EB6DF">
            <w:pPr>
              <w:jc w:val="center"/>
              <w:rPr>
                <w:rFonts w:hint="eastAsia" w:ascii="宋体" w:hAnsi="宋体" w:cs="宋体"/>
                <w:b/>
                <w:bCs/>
                <w:szCs w:val="21"/>
                <w:highlight w:val="none"/>
              </w:rPr>
            </w:pPr>
          </w:p>
        </w:tc>
        <w:tc>
          <w:tcPr>
            <w:tcW w:w="6673" w:type="dxa"/>
            <w:noWrap w:val="0"/>
            <w:vAlign w:val="center"/>
          </w:tcPr>
          <w:p w14:paraId="1ECEFCAC">
            <w:pPr>
              <w:rPr>
                <w:rFonts w:hint="eastAsia" w:ascii="宋体" w:hAnsi="宋体" w:cs="宋体"/>
                <w:szCs w:val="21"/>
                <w:highlight w:val="none"/>
              </w:rPr>
            </w:pPr>
            <w:r>
              <w:rPr>
                <w:rFonts w:hint="eastAsia" w:ascii="宋体" w:hAnsi="宋体" w:cs="宋体"/>
                <w:szCs w:val="21"/>
                <w:highlight w:val="none"/>
              </w:rPr>
              <w:t>提供API接口监测基础能力，涵盖与API、账号、文件等。</w:t>
            </w:r>
          </w:p>
          <w:p w14:paraId="52143DB8">
            <w:pPr>
              <w:rPr>
                <w:rFonts w:hint="eastAsia" w:ascii="宋体" w:hAnsi="宋体" w:cs="宋体"/>
                <w:szCs w:val="21"/>
                <w:highlight w:val="none"/>
              </w:rPr>
            </w:pPr>
            <w:r>
              <w:rPr>
                <w:rFonts w:hint="eastAsia" w:ascii="宋体" w:hAnsi="宋体" w:cs="宋体"/>
                <w:szCs w:val="21"/>
                <w:highlight w:val="none"/>
              </w:rPr>
              <w:t>支持流量解析还原和敏感数据识别，可自动识别API以及业务系统用户，自动检测API存在的脆弱性，可防止因API自身脆弱性造成的数据泄漏事件产生，对各种API违规使用数据行为进行监控告警，在当数据泄漏事件发生时，能够帮助进行溯源分析，定位泄漏源。</w:t>
            </w:r>
          </w:p>
        </w:tc>
      </w:tr>
      <w:tr w14:paraId="2A72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6" w:type="dxa"/>
            <w:vMerge w:val="continue"/>
            <w:noWrap w:val="0"/>
            <w:vAlign w:val="center"/>
          </w:tcPr>
          <w:p w14:paraId="753ECE34">
            <w:pPr>
              <w:jc w:val="center"/>
              <w:rPr>
                <w:rFonts w:hint="eastAsia" w:ascii="宋体" w:hAnsi="宋体" w:cs="宋体"/>
                <w:b/>
                <w:bCs/>
                <w:szCs w:val="21"/>
                <w:highlight w:val="none"/>
              </w:rPr>
            </w:pPr>
          </w:p>
        </w:tc>
        <w:tc>
          <w:tcPr>
            <w:tcW w:w="892" w:type="dxa"/>
            <w:noWrap w:val="0"/>
            <w:vAlign w:val="center"/>
          </w:tcPr>
          <w:p w14:paraId="2C407578">
            <w:pPr>
              <w:jc w:val="center"/>
              <w:rPr>
                <w:rFonts w:hint="eastAsia" w:ascii="宋体" w:hAnsi="宋体" w:cs="宋体"/>
                <w:b/>
                <w:bCs/>
                <w:szCs w:val="21"/>
                <w:highlight w:val="none"/>
              </w:rPr>
            </w:pPr>
          </w:p>
        </w:tc>
        <w:tc>
          <w:tcPr>
            <w:tcW w:w="6673" w:type="dxa"/>
            <w:noWrap w:val="0"/>
            <w:vAlign w:val="center"/>
          </w:tcPr>
          <w:p w14:paraId="08ACD030">
            <w:pPr>
              <w:rPr>
                <w:rFonts w:ascii="宋体" w:hAnsi="宋体" w:cs="宋体"/>
                <w:szCs w:val="21"/>
                <w:highlight w:val="none"/>
              </w:rPr>
            </w:pPr>
            <w:r>
              <w:rPr>
                <w:rFonts w:hint="eastAsia" w:ascii="宋体" w:hAnsi="宋体" w:cs="宋体"/>
                <w:szCs w:val="21"/>
                <w:highlight w:val="none"/>
              </w:rPr>
              <w:t>支持以源、目的IP或、域名、URL、请求头、响应头、响应码、请求方法、域名等指标组合配置审计流量或过滤流量数据。提供产品功能界面截图</w:t>
            </w:r>
          </w:p>
        </w:tc>
      </w:tr>
      <w:tr w14:paraId="5886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46" w:type="dxa"/>
            <w:vMerge w:val="continue"/>
            <w:noWrap w:val="0"/>
            <w:vAlign w:val="center"/>
          </w:tcPr>
          <w:p w14:paraId="63CAB3E6">
            <w:pPr>
              <w:jc w:val="center"/>
              <w:rPr>
                <w:rFonts w:hint="eastAsia" w:ascii="宋体" w:hAnsi="宋体" w:cs="宋体"/>
                <w:b/>
                <w:bCs/>
                <w:szCs w:val="21"/>
                <w:highlight w:val="none"/>
              </w:rPr>
            </w:pPr>
          </w:p>
        </w:tc>
        <w:tc>
          <w:tcPr>
            <w:tcW w:w="892" w:type="dxa"/>
            <w:noWrap w:val="0"/>
            <w:vAlign w:val="center"/>
          </w:tcPr>
          <w:p w14:paraId="31EB109F">
            <w:pPr>
              <w:jc w:val="center"/>
              <w:rPr>
                <w:rFonts w:hint="eastAsia" w:ascii="宋体" w:hAnsi="宋体" w:cs="宋体"/>
                <w:b/>
                <w:bCs/>
                <w:szCs w:val="21"/>
                <w:highlight w:val="none"/>
              </w:rPr>
            </w:pPr>
          </w:p>
        </w:tc>
        <w:tc>
          <w:tcPr>
            <w:tcW w:w="6673" w:type="dxa"/>
            <w:noWrap w:val="0"/>
            <w:vAlign w:val="center"/>
          </w:tcPr>
          <w:p w14:paraId="6A260F37">
            <w:pPr>
              <w:rPr>
                <w:rFonts w:hint="eastAsia" w:ascii="宋体" w:hAnsi="宋体" w:cs="宋体"/>
                <w:szCs w:val="21"/>
                <w:highlight w:val="none"/>
              </w:rPr>
            </w:pPr>
            <w:r>
              <w:rPr>
                <w:rFonts w:hint="eastAsia" w:ascii="宋体" w:hAnsi="宋体" w:cs="宋体"/>
                <w:szCs w:val="21"/>
                <w:highlight w:val="none"/>
              </w:rPr>
              <w:t>自动识别流量中的应用系统，并对同应用进行合并，形成应用清单，支持对发现时间、活跃时间、访问量等维度进行排序，支持以表格形式导出。</w:t>
            </w:r>
          </w:p>
        </w:tc>
      </w:tr>
      <w:tr w14:paraId="5632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46" w:type="dxa"/>
            <w:vMerge w:val="continue"/>
            <w:noWrap w:val="0"/>
            <w:vAlign w:val="center"/>
          </w:tcPr>
          <w:p w14:paraId="1FA20461">
            <w:pPr>
              <w:jc w:val="center"/>
              <w:rPr>
                <w:rFonts w:hint="eastAsia" w:ascii="宋体" w:hAnsi="宋体" w:cs="宋体"/>
                <w:b/>
                <w:bCs/>
                <w:szCs w:val="21"/>
                <w:highlight w:val="none"/>
              </w:rPr>
            </w:pPr>
          </w:p>
        </w:tc>
        <w:tc>
          <w:tcPr>
            <w:tcW w:w="892" w:type="dxa"/>
            <w:noWrap w:val="0"/>
            <w:vAlign w:val="center"/>
          </w:tcPr>
          <w:p w14:paraId="5DB2CB6B">
            <w:pPr>
              <w:jc w:val="center"/>
              <w:rPr>
                <w:rFonts w:hint="eastAsia" w:ascii="宋体" w:hAnsi="宋体" w:cs="宋体"/>
                <w:b/>
                <w:bCs/>
                <w:szCs w:val="21"/>
                <w:highlight w:val="none"/>
              </w:rPr>
            </w:pPr>
          </w:p>
        </w:tc>
        <w:tc>
          <w:tcPr>
            <w:tcW w:w="6673" w:type="dxa"/>
            <w:noWrap w:val="0"/>
            <w:vAlign w:val="center"/>
          </w:tcPr>
          <w:p w14:paraId="7AD4E59F">
            <w:pPr>
              <w:rPr>
                <w:rFonts w:hint="eastAsia" w:ascii="宋体" w:hAnsi="宋体" w:cs="宋体"/>
                <w:szCs w:val="21"/>
                <w:highlight w:val="none"/>
              </w:rPr>
            </w:pPr>
            <w:r>
              <w:rPr>
                <w:rFonts w:hint="eastAsia" w:ascii="宋体" w:hAnsi="宋体" w:cs="宋体"/>
                <w:szCs w:val="21"/>
                <w:highlight w:val="none"/>
              </w:rPr>
              <w:t>对于数据维度的风险，支持提供丰富的审计详情信息和分析维度，可根据风险日志自动绘制API风险链路关系。</w:t>
            </w:r>
          </w:p>
        </w:tc>
      </w:tr>
      <w:tr w14:paraId="1D16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46" w:type="dxa"/>
            <w:vMerge w:val="continue"/>
            <w:noWrap w:val="0"/>
            <w:vAlign w:val="center"/>
          </w:tcPr>
          <w:p w14:paraId="3A44960D">
            <w:pPr>
              <w:jc w:val="center"/>
              <w:rPr>
                <w:rFonts w:hint="eastAsia" w:ascii="宋体" w:hAnsi="宋体" w:cs="宋体"/>
                <w:b/>
                <w:bCs/>
                <w:szCs w:val="21"/>
                <w:highlight w:val="none"/>
              </w:rPr>
            </w:pPr>
          </w:p>
        </w:tc>
        <w:tc>
          <w:tcPr>
            <w:tcW w:w="892" w:type="dxa"/>
            <w:noWrap w:val="0"/>
            <w:vAlign w:val="center"/>
          </w:tcPr>
          <w:p w14:paraId="52F9BD7F">
            <w:pPr>
              <w:jc w:val="center"/>
              <w:rPr>
                <w:rFonts w:hint="eastAsia" w:ascii="宋体" w:hAnsi="宋体" w:cs="宋体"/>
                <w:b/>
                <w:bCs/>
                <w:szCs w:val="21"/>
                <w:highlight w:val="none"/>
              </w:rPr>
            </w:pPr>
          </w:p>
        </w:tc>
        <w:tc>
          <w:tcPr>
            <w:tcW w:w="6673" w:type="dxa"/>
            <w:noWrap w:val="0"/>
            <w:vAlign w:val="center"/>
          </w:tcPr>
          <w:p w14:paraId="71A41F45">
            <w:pPr>
              <w:rPr>
                <w:rFonts w:hint="eastAsia" w:ascii="宋体" w:hAnsi="宋体" w:cs="宋体"/>
                <w:szCs w:val="21"/>
                <w:highlight w:val="none"/>
              </w:rPr>
            </w:pPr>
            <w:r>
              <w:rPr>
                <w:rFonts w:hint="eastAsia" w:ascii="宋体" w:hAnsi="宋体" w:cs="宋体"/>
                <w:szCs w:val="21"/>
                <w:highlight w:val="none"/>
              </w:rPr>
              <w:t>当监测到流量中有风险行为时自动预警，历史风险日志自动合并，提高运营效率，同一主体触发相同的风险会自动累计风险触发次数和数据量。提供产品功能界面截图</w:t>
            </w:r>
          </w:p>
        </w:tc>
      </w:tr>
      <w:tr w14:paraId="48A6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46" w:type="dxa"/>
            <w:noWrap w:val="0"/>
            <w:vAlign w:val="center"/>
          </w:tcPr>
          <w:p w14:paraId="44E41F2A">
            <w:pPr>
              <w:jc w:val="center"/>
              <w:rPr>
                <w:rFonts w:hint="eastAsia" w:ascii="宋体" w:hAnsi="宋体" w:cs="宋体"/>
                <w:b/>
                <w:bCs/>
                <w:szCs w:val="21"/>
                <w:highlight w:val="none"/>
              </w:rPr>
            </w:pPr>
            <w:r>
              <w:rPr>
                <w:rFonts w:hint="eastAsia" w:ascii="宋体" w:hAnsi="宋体" w:cs="宋体"/>
                <w:b/>
                <w:bCs/>
                <w:sz w:val="22"/>
                <w:highlight w:val="none"/>
              </w:rPr>
              <w:t>质保</w:t>
            </w:r>
          </w:p>
        </w:tc>
        <w:tc>
          <w:tcPr>
            <w:tcW w:w="892" w:type="dxa"/>
            <w:noWrap w:val="0"/>
            <w:vAlign w:val="center"/>
          </w:tcPr>
          <w:p w14:paraId="5D029079">
            <w:pPr>
              <w:jc w:val="center"/>
              <w:rPr>
                <w:rFonts w:hint="eastAsia" w:ascii="宋体" w:hAnsi="宋体" w:cs="宋体"/>
                <w:b/>
                <w:bCs/>
                <w:szCs w:val="21"/>
                <w:highlight w:val="none"/>
              </w:rPr>
            </w:pPr>
          </w:p>
        </w:tc>
        <w:tc>
          <w:tcPr>
            <w:tcW w:w="6673" w:type="dxa"/>
            <w:noWrap w:val="0"/>
            <w:vAlign w:val="center"/>
          </w:tcPr>
          <w:p w14:paraId="3D0CF6B1">
            <w:pPr>
              <w:rPr>
                <w:rFonts w:hint="eastAsia" w:ascii="宋体" w:hAnsi="宋体" w:cs="宋体"/>
                <w:szCs w:val="21"/>
                <w:highlight w:val="none"/>
              </w:rPr>
            </w:pPr>
            <w:r>
              <w:rPr>
                <w:rFonts w:hint="eastAsia" w:ascii="宋体" w:hAnsi="宋体" w:cs="宋体"/>
                <w:sz w:val="22"/>
                <w:highlight w:val="none"/>
              </w:rPr>
              <w:t>3年原厂质保</w:t>
            </w:r>
            <w:r>
              <w:rPr>
                <w:rFonts w:hint="eastAsia" w:ascii="宋体" w:hAnsi="宋体"/>
                <w:szCs w:val="21"/>
                <w:highlight w:val="none"/>
              </w:rPr>
              <w:t>。</w:t>
            </w:r>
          </w:p>
        </w:tc>
      </w:tr>
    </w:tbl>
    <w:p w14:paraId="3DBDD6A5">
      <w:pPr>
        <w:ind w:firstLine="424" w:firstLineChars="202"/>
        <w:rPr>
          <w:rFonts w:hint="eastAsia" w:ascii="宋体" w:hAnsi="宋体"/>
          <w:szCs w:val="21"/>
          <w:highlight w:val="none"/>
        </w:rPr>
      </w:pPr>
    </w:p>
    <w:p w14:paraId="6EA26C21">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数据库运维管控</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151"/>
        <w:gridCol w:w="6412"/>
      </w:tblGrid>
      <w:tr w14:paraId="01E1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53" w:type="dxa"/>
            <w:shd w:val="clear" w:color="auto" w:fill="DCD8C2"/>
            <w:noWrap w:val="0"/>
            <w:vAlign w:val="center"/>
          </w:tcPr>
          <w:p w14:paraId="456AA750">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1151" w:type="dxa"/>
            <w:shd w:val="clear" w:color="auto" w:fill="DCD8C2"/>
            <w:noWrap w:val="0"/>
            <w:vAlign w:val="center"/>
          </w:tcPr>
          <w:p w14:paraId="344E6DD1">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412" w:type="dxa"/>
            <w:shd w:val="clear" w:color="auto" w:fill="DCD8C2"/>
            <w:noWrap w:val="0"/>
            <w:vAlign w:val="center"/>
          </w:tcPr>
          <w:p w14:paraId="145FF80F">
            <w:pPr>
              <w:jc w:val="center"/>
              <w:rPr>
                <w:rFonts w:hint="eastAsia" w:ascii="宋体" w:hAnsi="宋体" w:cs="宋体"/>
                <w:b/>
                <w:bCs/>
                <w:szCs w:val="21"/>
                <w:highlight w:val="none"/>
              </w:rPr>
            </w:pPr>
            <w:r>
              <w:rPr>
                <w:rFonts w:hint="eastAsia" w:ascii="宋体" w:hAnsi="宋体" w:cs="宋体"/>
                <w:b/>
                <w:bCs/>
                <w:szCs w:val="21"/>
                <w:highlight w:val="none"/>
              </w:rPr>
              <w:t>指标要求</w:t>
            </w:r>
          </w:p>
        </w:tc>
      </w:tr>
      <w:tr w14:paraId="7943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3" w:type="dxa"/>
            <w:vMerge w:val="restart"/>
            <w:noWrap w:val="0"/>
            <w:vAlign w:val="center"/>
          </w:tcPr>
          <w:p w14:paraId="475295B6">
            <w:pPr>
              <w:jc w:val="center"/>
              <w:rPr>
                <w:rFonts w:hint="eastAsia" w:ascii="宋体" w:hAnsi="宋体" w:cs="宋体"/>
                <w:b/>
                <w:bCs/>
                <w:szCs w:val="21"/>
                <w:highlight w:val="none"/>
              </w:rPr>
            </w:pPr>
            <w:r>
              <w:rPr>
                <w:rFonts w:hint="eastAsia" w:ascii="宋体" w:hAnsi="宋体" w:cs="宋体"/>
                <w:b/>
                <w:bCs/>
                <w:szCs w:val="21"/>
                <w:highlight w:val="none"/>
              </w:rPr>
              <w:t>硬件</w:t>
            </w:r>
          </w:p>
          <w:p w14:paraId="29CDFDBD">
            <w:pPr>
              <w:jc w:val="center"/>
              <w:rPr>
                <w:rFonts w:hint="eastAsia" w:ascii="宋体" w:hAnsi="宋体" w:cs="宋体"/>
                <w:b/>
                <w:bCs/>
                <w:szCs w:val="21"/>
                <w:highlight w:val="none"/>
              </w:rPr>
            </w:pPr>
            <w:r>
              <w:rPr>
                <w:rFonts w:hint="eastAsia" w:ascii="宋体" w:hAnsi="宋体" w:cs="宋体"/>
                <w:b/>
                <w:bCs/>
                <w:szCs w:val="21"/>
                <w:highlight w:val="none"/>
              </w:rPr>
              <w:t>规求</w:t>
            </w:r>
          </w:p>
        </w:tc>
        <w:tc>
          <w:tcPr>
            <w:tcW w:w="1151" w:type="dxa"/>
            <w:noWrap w:val="0"/>
            <w:vAlign w:val="center"/>
          </w:tcPr>
          <w:p w14:paraId="000EE22A">
            <w:pPr>
              <w:jc w:val="center"/>
              <w:rPr>
                <w:rFonts w:hint="eastAsia" w:ascii="宋体" w:hAnsi="宋体" w:cs="宋体"/>
                <w:b/>
                <w:bCs/>
                <w:szCs w:val="21"/>
                <w:highlight w:val="none"/>
              </w:rPr>
            </w:pPr>
          </w:p>
        </w:tc>
        <w:tc>
          <w:tcPr>
            <w:tcW w:w="6412" w:type="dxa"/>
            <w:noWrap w:val="0"/>
            <w:vAlign w:val="center"/>
          </w:tcPr>
          <w:p w14:paraId="598C3FB6">
            <w:pPr>
              <w:rPr>
                <w:rFonts w:hint="eastAsia" w:ascii="宋体" w:hAnsi="宋体" w:cs="宋体"/>
                <w:szCs w:val="21"/>
                <w:highlight w:val="none"/>
              </w:rPr>
            </w:pPr>
            <w:r>
              <w:rPr>
                <w:rFonts w:hint="eastAsia" w:ascii="宋体" w:hAnsi="宋体" w:cs="宋体"/>
                <w:szCs w:val="21"/>
                <w:highlight w:val="none"/>
              </w:rPr>
              <w:t>标准机架式设备，国产CPU和操作系统，</w:t>
            </w:r>
          </w:p>
        </w:tc>
      </w:tr>
      <w:tr w14:paraId="2672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3" w:type="dxa"/>
            <w:vMerge w:val="continue"/>
            <w:noWrap w:val="0"/>
            <w:vAlign w:val="center"/>
          </w:tcPr>
          <w:p w14:paraId="59228D6A">
            <w:pPr>
              <w:jc w:val="center"/>
              <w:rPr>
                <w:rFonts w:hint="eastAsia" w:ascii="宋体" w:hAnsi="宋体" w:cs="宋体"/>
                <w:b/>
                <w:bCs/>
                <w:szCs w:val="21"/>
                <w:highlight w:val="none"/>
              </w:rPr>
            </w:pPr>
          </w:p>
        </w:tc>
        <w:tc>
          <w:tcPr>
            <w:tcW w:w="1151" w:type="dxa"/>
            <w:noWrap w:val="0"/>
            <w:vAlign w:val="center"/>
          </w:tcPr>
          <w:p w14:paraId="2980D119">
            <w:pPr>
              <w:jc w:val="center"/>
              <w:rPr>
                <w:rFonts w:hint="eastAsia" w:ascii="宋体" w:hAnsi="宋体" w:cs="宋体"/>
                <w:b/>
                <w:bCs/>
                <w:szCs w:val="21"/>
                <w:highlight w:val="none"/>
              </w:rPr>
            </w:pPr>
          </w:p>
        </w:tc>
        <w:tc>
          <w:tcPr>
            <w:tcW w:w="6412" w:type="dxa"/>
            <w:noWrap w:val="0"/>
            <w:vAlign w:val="center"/>
          </w:tcPr>
          <w:p w14:paraId="34BD427C">
            <w:pPr>
              <w:rPr>
                <w:rFonts w:hint="eastAsia" w:ascii="宋体" w:hAnsi="宋体" w:cs="宋体"/>
                <w:szCs w:val="21"/>
                <w:highlight w:val="none"/>
              </w:rPr>
            </w:pPr>
            <w:r>
              <w:rPr>
                <w:rFonts w:hint="eastAsia" w:ascii="宋体" w:hAnsi="宋体" w:cs="宋体"/>
                <w:szCs w:val="21"/>
                <w:highlight w:val="none"/>
              </w:rPr>
              <w:t>CPU≥48核，内存≥64GB，硬盘≥12TB，千兆电口≥4个，万兆光口≥2个，扩展槽≥1个。</w:t>
            </w:r>
          </w:p>
        </w:tc>
      </w:tr>
      <w:tr w14:paraId="13EF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3" w:type="dxa"/>
            <w:noWrap w:val="0"/>
            <w:vAlign w:val="center"/>
          </w:tcPr>
          <w:p w14:paraId="70717082">
            <w:pPr>
              <w:jc w:val="center"/>
              <w:rPr>
                <w:rFonts w:hint="eastAsia" w:ascii="宋体" w:hAnsi="宋体" w:cs="宋体"/>
                <w:b/>
                <w:bCs/>
                <w:szCs w:val="21"/>
                <w:highlight w:val="none"/>
              </w:rPr>
            </w:pPr>
            <w:r>
              <w:rPr>
                <w:rFonts w:hint="eastAsia" w:ascii="宋体" w:hAnsi="宋体" w:cs="宋体"/>
                <w:b/>
                <w:bCs/>
                <w:szCs w:val="21"/>
                <w:highlight w:val="none"/>
              </w:rPr>
              <w:t>性能</w:t>
            </w:r>
          </w:p>
          <w:p w14:paraId="1292D0E3">
            <w:pPr>
              <w:jc w:val="center"/>
              <w:rPr>
                <w:rFonts w:hint="eastAsia" w:ascii="宋体" w:hAnsi="宋体" w:cs="宋体"/>
                <w:b/>
                <w:bCs/>
                <w:szCs w:val="21"/>
                <w:highlight w:val="none"/>
              </w:rPr>
            </w:pPr>
            <w:r>
              <w:rPr>
                <w:rFonts w:hint="eastAsia" w:ascii="宋体" w:hAnsi="宋体" w:cs="宋体"/>
                <w:b/>
                <w:bCs/>
                <w:szCs w:val="21"/>
                <w:highlight w:val="none"/>
              </w:rPr>
              <w:t>要求</w:t>
            </w:r>
          </w:p>
        </w:tc>
        <w:tc>
          <w:tcPr>
            <w:tcW w:w="1151" w:type="dxa"/>
            <w:noWrap w:val="0"/>
            <w:vAlign w:val="center"/>
          </w:tcPr>
          <w:p w14:paraId="6847A355">
            <w:pPr>
              <w:jc w:val="center"/>
              <w:rPr>
                <w:rFonts w:hint="eastAsia" w:ascii="宋体" w:hAnsi="宋体" w:cs="宋体"/>
                <w:b/>
                <w:bCs/>
                <w:szCs w:val="21"/>
                <w:highlight w:val="none"/>
              </w:rPr>
            </w:pPr>
          </w:p>
        </w:tc>
        <w:tc>
          <w:tcPr>
            <w:tcW w:w="6412" w:type="dxa"/>
            <w:noWrap w:val="0"/>
            <w:vAlign w:val="center"/>
          </w:tcPr>
          <w:p w14:paraId="434B7002">
            <w:pPr>
              <w:rPr>
                <w:rFonts w:hint="eastAsia" w:ascii="宋体" w:hAnsi="宋体" w:cs="宋体"/>
                <w:szCs w:val="21"/>
                <w:highlight w:val="none"/>
              </w:rPr>
            </w:pPr>
            <w:r>
              <w:rPr>
                <w:rFonts w:hint="eastAsia" w:ascii="宋体" w:hAnsi="宋体" w:cs="宋体"/>
                <w:szCs w:val="21"/>
                <w:highlight w:val="none"/>
              </w:rPr>
              <w:t>单台授权数据库资产数量≥400个。</w:t>
            </w:r>
          </w:p>
        </w:tc>
      </w:tr>
      <w:tr w14:paraId="21B8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53" w:type="dxa"/>
            <w:noWrap w:val="0"/>
            <w:vAlign w:val="center"/>
          </w:tcPr>
          <w:p w14:paraId="6D0B443E">
            <w:pPr>
              <w:jc w:val="center"/>
              <w:rPr>
                <w:rFonts w:ascii="宋体" w:hAnsi="宋体" w:cs="宋体"/>
                <w:b/>
                <w:bCs/>
                <w:szCs w:val="21"/>
                <w:highlight w:val="none"/>
              </w:rPr>
            </w:pPr>
            <w:r>
              <w:rPr>
                <w:rFonts w:hint="eastAsia" w:ascii="宋体" w:hAnsi="宋体" w:cs="宋体"/>
                <w:b/>
                <w:bCs/>
                <w:szCs w:val="21"/>
                <w:highlight w:val="none"/>
              </w:rPr>
              <w:t>实配</w:t>
            </w:r>
          </w:p>
        </w:tc>
        <w:tc>
          <w:tcPr>
            <w:tcW w:w="1151" w:type="dxa"/>
            <w:noWrap w:val="0"/>
            <w:vAlign w:val="center"/>
          </w:tcPr>
          <w:p w14:paraId="233746BD">
            <w:pPr>
              <w:jc w:val="center"/>
              <w:rPr>
                <w:rFonts w:hint="eastAsia" w:ascii="宋体" w:hAnsi="宋体" w:cs="宋体"/>
                <w:b/>
                <w:bCs/>
                <w:szCs w:val="21"/>
                <w:highlight w:val="none"/>
              </w:rPr>
            </w:pPr>
          </w:p>
        </w:tc>
        <w:tc>
          <w:tcPr>
            <w:tcW w:w="6412" w:type="dxa"/>
            <w:noWrap w:val="0"/>
            <w:vAlign w:val="center"/>
          </w:tcPr>
          <w:p w14:paraId="5B78E7A2">
            <w:pPr>
              <w:rPr>
                <w:rFonts w:hint="eastAsia" w:ascii="宋体" w:hAnsi="宋体" w:cs="宋体"/>
                <w:szCs w:val="21"/>
                <w:highlight w:val="none"/>
              </w:rPr>
            </w:pPr>
            <w:r>
              <w:rPr>
                <w:rFonts w:hint="eastAsia" w:ascii="宋体" w:hAnsi="宋体" w:cs="宋体"/>
                <w:szCs w:val="21"/>
                <w:highlight w:val="none"/>
              </w:rPr>
              <w:t>SFP+万兆光模块≥2个；冗余电源。</w:t>
            </w:r>
          </w:p>
        </w:tc>
      </w:tr>
      <w:tr w14:paraId="276F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53" w:type="dxa"/>
            <w:vMerge w:val="restart"/>
            <w:noWrap w:val="0"/>
            <w:vAlign w:val="center"/>
          </w:tcPr>
          <w:p w14:paraId="28CEA8AA">
            <w:pPr>
              <w:jc w:val="center"/>
              <w:rPr>
                <w:rFonts w:hint="eastAsia" w:ascii="宋体" w:hAnsi="宋体" w:cs="宋体"/>
                <w:b/>
                <w:bCs/>
                <w:szCs w:val="21"/>
                <w:highlight w:val="none"/>
              </w:rPr>
            </w:pPr>
            <w:r>
              <w:rPr>
                <w:rFonts w:hint="eastAsia" w:ascii="宋体" w:hAnsi="宋体" w:cs="宋体"/>
                <w:b/>
                <w:bCs/>
                <w:szCs w:val="21"/>
                <w:highlight w:val="none"/>
              </w:rPr>
              <w:t>功能</w:t>
            </w:r>
          </w:p>
          <w:p w14:paraId="0F941E6E">
            <w:pPr>
              <w:jc w:val="center"/>
              <w:rPr>
                <w:rFonts w:ascii="宋体" w:hAnsi="宋体" w:cs="宋体"/>
                <w:b/>
                <w:bCs/>
                <w:szCs w:val="21"/>
                <w:highlight w:val="none"/>
              </w:rPr>
            </w:pPr>
            <w:r>
              <w:rPr>
                <w:rFonts w:hint="eastAsia" w:ascii="宋体" w:hAnsi="宋体" w:cs="宋体"/>
                <w:b/>
                <w:bCs/>
                <w:szCs w:val="21"/>
                <w:highlight w:val="none"/>
              </w:rPr>
              <w:t>要求</w:t>
            </w:r>
          </w:p>
        </w:tc>
        <w:tc>
          <w:tcPr>
            <w:tcW w:w="1151" w:type="dxa"/>
            <w:noWrap w:val="0"/>
            <w:vAlign w:val="center"/>
          </w:tcPr>
          <w:p w14:paraId="5DE83285">
            <w:pPr>
              <w:jc w:val="center"/>
              <w:rPr>
                <w:rFonts w:hint="eastAsia" w:ascii="宋体" w:hAnsi="宋体" w:cs="宋体"/>
                <w:b/>
                <w:bCs/>
                <w:szCs w:val="21"/>
                <w:highlight w:val="none"/>
              </w:rPr>
            </w:pPr>
          </w:p>
        </w:tc>
        <w:tc>
          <w:tcPr>
            <w:tcW w:w="6412" w:type="dxa"/>
            <w:noWrap w:val="0"/>
            <w:vAlign w:val="center"/>
          </w:tcPr>
          <w:p w14:paraId="0D1CB972">
            <w:pPr>
              <w:rPr>
                <w:rFonts w:hint="eastAsia" w:ascii="宋体" w:hAnsi="宋体" w:cs="宋体"/>
                <w:szCs w:val="21"/>
                <w:highlight w:val="none"/>
              </w:rPr>
            </w:pPr>
            <w:r>
              <w:rPr>
                <w:rFonts w:hint="eastAsia" w:ascii="宋体" w:hAnsi="宋体" w:cs="宋体"/>
                <w:szCs w:val="21"/>
                <w:highlight w:val="none"/>
              </w:rPr>
              <w:t>支持数据库运维及风险控制能力，数据库用户认证，数据库资产管理，策略管理，工单管理，数据库运维管理及审计，数据库自动改密、自动运维、数据库运维高危风险命令运维操作控制等功能</w:t>
            </w:r>
          </w:p>
        </w:tc>
      </w:tr>
      <w:tr w14:paraId="07BA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53" w:type="dxa"/>
            <w:vMerge w:val="continue"/>
            <w:noWrap w:val="0"/>
            <w:vAlign w:val="center"/>
          </w:tcPr>
          <w:p w14:paraId="3DCB6B6E">
            <w:pPr>
              <w:jc w:val="center"/>
              <w:rPr>
                <w:rFonts w:hint="eastAsia" w:ascii="宋体" w:hAnsi="宋体" w:cs="宋体"/>
                <w:b/>
                <w:bCs/>
                <w:szCs w:val="21"/>
                <w:highlight w:val="none"/>
              </w:rPr>
            </w:pPr>
          </w:p>
        </w:tc>
        <w:tc>
          <w:tcPr>
            <w:tcW w:w="1151" w:type="dxa"/>
            <w:noWrap w:val="0"/>
            <w:vAlign w:val="center"/>
          </w:tcPr>
          <w:p w14:paraId="713AA1E8">
            <w:pPr>
              <w:jc w:val="center"/>
              <w:rPr>
                <w:rFonts w:hint="eastAsia" w:ascii="宋体" w:hAnsi="宋体" w:cs="宋体"/>
                <w:b/>
                <w:bCs/>
                <w:szCs w:val="21"/>
                <w:highlight w:val="none"/>
              </w:rPr>
            </w:pPr>
          </w:p>
        </w:tc>
        <w:tc>
          <w:tcPr>
            <w:tcW w:w="6412" w:type="dxa"/>
            <w:noWrap w:val="0"/>
            <w:vAlign w:val="center"/>
          </w:tcPr>
          <w:p w14:paraId="077AE0BF">
            <w:pPr>
              <w:rPr>
                <w:rFonts w:hint="eastAsia" w:ascii="宋体" w:hAnsi="宋体" w:cs="宋体"/>
                <w:szCs w:val="21"/>
                <w:highlight w:val="none"/>
              </w:rPr>
            </w:pPr>
            <w:r>
              <w:rPr>
                <w:rFonts w:hint="eastAsia" w:ascii="宋体" w:hAnsi="宋体" w:cs="宋体"/>
                <w:szCs w:val="21"/>
                <w:highlight w:val="none"/>
              </w:rPr>
              <w:t>支持常用的运维协议：SSH、TELNET、RDP、VNC、FTP、SFTP、rlogin、X11；</w:t>
            </w:r>
          </w:p>
          <w:p w14:paraId="7A425532">
            <w:pPr>
              <w:pStyle w:val="2"/>
              <w:rPr>
                <w:rFonts w:hint="eastAsia" w:cs="宋体"/>
                <w:sz w:val="21"/>
                <w:szCs w:val="21"/>
                <w:highlight w:val="none"/>
              </w:rPr>
            </w:pPr>
            <w:r>
              <w:rPr>
                <w:rFonts w:hint="eastAsia" w:cs="宋体"/>
                <w:sz w:val="21"/>
                <w:szCs w:val="21"/>
                <w:highlight w:val="none"/>
              </w:rPr>
              <w:t>支持云上资产管理无需借助任何插件，即可对云上资产进行统一管理；</w:t>
            </w:r>
          </w:p>
          <w:p w14:paraId="133314F9">
            <w:pPr>
              <w:rPr>
                <w:rFonts w:hint="eastAsia" w:ascii="宋体" w:hAnsi="宋体" w:cs="宋体"/>
                <w:szCs w:val="21"/>
                <w:highlight w:val="none"/>
              </w:rPr>
            </w:pPr>
            <w:r>
              <w:rPr>
                <w:rFonts w:hint="eastAsia" w:ascii="宋体" w:hAnsi="宋体" w:cs="宋体"/>
                <w:szCs w:val="21"/>
                <w:highlight w:val="none"/>
              </w:rPr>
              <w:t>支持自动收集设备IP、运维协议、端口号、账号、密码、与用户的权限关系，可自动完成授权。</w:t>
            </w:r>
          </w:p>
        </w:tc>
      </w:tr>
      <w:tr w14:paraId="100D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3" w:type="dxa"/>
            <w:vMerge w:val="continue"/>
            <w:noWrap w:val="0"/>
            <w:vAlign w:val="center"/>
          </w:tcPr>
          <w:p w14:paraId="58A9C6DA">
            <w:pPr>
              <w:pStyle w:val="5"/>
              <w:rPr>
                <w:rFonts w:hAnsi="宋体" w:cs="宋体"/>
                <w:b/>
                <w:bCs/>
                <w:highlight w:val="none"/>
              </w:rPr>
            </w:pPr>
          </w:p>
        </w:tc>
        <w:tc>
          <w:tcPr>
            <w:tcW w:w="1151" w:type="dxa"/>
            <w:noWrap w:val="0"/>
            <w:vAlign w:val="center"/>
          </w:tcPr>
          <w:p w14:paraId="054CE51B">
            <w:pPr>
              <w:jc w:val="center"/>
              <w:rPr>
                <w:rFonts w:hint="eastAsia" w:ascii="宋体" w:hAnsi="宋体" w:cs="宋体"/>
                <w:b/>
                <w:bCs/>
                <w:szCs w:val="21"/>
                <w:highlight w:val="none"/>
              </w:rPr>
            </w:pPr>
          </w:p>
        </w:tc>
        <w:tc>
          <w:tcPr>
            <w:tcW w:w="6412" w:type="dxa"/>
            <w:noWrap w:val="0"/>
            <w:vAlign w:val="center"/>
          </w:tcPr>
          <w:p w14:paraId="5E57F377">
            <w:pPr>
              <w:rPr>
                <w:rFonts w:hint="eastAsia" w:ascii="宋体" w:hAnsi="宋体" w:cs="宋体"/>
                <w:szCs w:val="21"/>
                <w:highlight w:val="none"/>
              </w:rPr>
            </w:pPr>
            <w:r>
              <w:rPr>
                <w:rFonts w:hint="eastAsia" w:ascii="宋体" w:hAnsi="宋体" w:cs="宋体"/>
                <w:szCs w:val="21"/>
                <w:highlight w:val="none"/>
              </w:rPr>
              <w:t>数据库支持命令管控能力，可以实现阻断会话、阻断命令、审批、直接放行4种动作，精确到数据库，表、字段级别。</w:t>
            </w:r>
          </w:p>
        </w:tc>
      </w:tr>
      <w:tr w14:paraId="13DE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3" w:type="dxa"/>
            <w:vMerge w:val="continue"/>
            <w:noWrap w:val="0"/>
            <w:vAlign w:val="center"/>
          </w:tcPr>
          <w:p w14:paraId="76499D11">
            <w:pPr>
              <w:pStyle w:val="5"/>
              <w:rPr>
                <w:rFonts w:hAnsi="宋体" w:cs="宋体"/>
                <w:b/>
                <w:bCs/>
                <w:highlight w:val="none"/>
              </w:rPr>
            </w:pPr>
          </w:p>
        </w:tc>
        <w:tc>
          <w:tcPr>
            <w:tcW w:w="1151" w:type="dxa"/>
            <w:noWrap w:val="0"/>
            <w:vAlign w:val="center"/>
          </w:tcPr>
          <w:p w14:paraId="470EE7DE">
            <w:pPr>
              <w:jc w:val="center"/>
              <w:rPr>
                <w:rFonts w:hint="eastAsia" w:ascii="宋体" w:hAnsi="宋体" w:cs="宋体"/>
                <w:b/>
                <w:bCs/>
                <w:szCs w:val="21"/>
                <w:highlight w:val="none"/>
              </w:rPr>
            </w:pPr>
          </w:p>
        </w:tc>
        <w:tc>
          <w:tcPr>
            <w:tcW w:w="6412" w:type="dxa"/>
            <w:noWrap w:val="0"/>
            <w:vAlign w:val="center"/>
          </w:tcPr>
          <w:p w14:paraId="70125933">
            <w:pPr>
              <w:rPr>
                <w:rFonts w:hint="eastAsia" w:ascii="宋体" w:hAnsi="宋体" w:cs="宋体"/>
                <w:szCs w:val="21"/>
                <w:highlight w:val="none"/>
              </w:rPr>
            </w:pPr>
            <w:r>
              <w:rPr>
                <w:rFonts w:hint="eastAsia" w:ascii="宋体" w:hAnsi="宋体" w:cs="宋体"/>
                <w:szCs w:val="21"/>
                <w:highlight w:val="none"/>
              </w:rPr>
              <w:t>支持对数据库运维会话的上行和下行命令进行审计。</w:t>
            </w:r>
          </w:p>
        </w:tc>
      </w:tr>
      <w:tr w14:paraId="680E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3" w:type="dxa"/>
            <w:vMerge w:val="continue"/>
            <w:noWrap w:val="0"/>
            <w:vAlign w:val="center"/>
          </w:tcPr>
          <w:p w14:paraId="39B233B4">
            <w:pPr>
              <w:jc w:val="center"/>
              <w:rPr>
                <w:rFonts w:hint="eastAsia" w:ascii="宋体" w:hAnsi="宋体" w:cs="宋体"/>
                <w:b/>
                <w:bCs/>
                <w:szCs w:val="21"/>
                <w:highlight w:val="none"/>
              </w:rPr>
            </w:pPr>
          </w:p>
        </w:tc>
        <w:tc>
          <w:tcPr>
            <w:tcW w:w="1151" w:type="dxa"/>
            <w:noWrap w:val="0"/>
            <w:vAlign w:val="center"/>
          </w:tcPr>
          <w:p w14:paraId="4AD763A3">
            <w:pPr>
              <w:jc w:val="center"/>
              <w:rPr>
                <w:rFonts w:hint="eastAsia" w:ascii="宋体" w:hAnsi="宋体" w:cs="宋体"/>
                <w:b/>
                <w:bCs/>
                <w:szCs w:val="21"/>
                <w:highlight w:val="none"/>
              </w:rPr>
            </w:pPr>
          </w:p>
        </w:tc>
        <w:tc>
          <w:tcPr>
            <w:tcW w:w="6412" w:type="dxa"/>
            <w:noWrap w:val="0"/>
            <w:vAlign w:val="center"/>
          </w:tcPr>
          <w:p w14:paraId="539C7996">
            <w:pPr>
              <w:rPr>
                <w:rFonts w:hint="eastAsia" w:ascii="宋体" w:hAnsi="宋体" w:cs="宋体"/>
                <w:szCs w:val="21"/>
                <w:highlight w:val="none"/>
                <w:lang w:eastAsia="zh-Hans"/>
              </w:rPr>
            </w:pPr>
            <w:r>
              <w:rPr>
                <w:rFonts w:hint="eastAsia" w:ascii="宋体" w:hAnsi="宋体" w:cs="宋体"/>
                <w:szCs w:val="21"/>
                <w:highlight w:val="none"/>
              </w:rPr>
              <w:t>运维客户端自带运维工具，可不依赖xshell/Securecrt/mstsc等工具进行运维操作。</w:t>
            </w:r>
          </w:p>
        </w:tc>
      </w:tr>
      <w:tr w14:paraId="002B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3" w:type="dxa"/>
            <w:vMerge w:val="continue"/>
            <w:noWrap w:val="0"/>
            <w:vAlign w:val="center"/>
          </w:tcPr>
          <w:p w14:paraId="017DDB6A">
            <w:pPr>
              <w:jc w:val="center"/>
              <w:rPr>
                <w:rFonts w:hint="eastAsia" w:ascii="宋体" w:hAnsi="宋体" w:cs="宋体"/>
                <w:b/>
                <w:bCs/>
                <w:szCs w:val="21"/>
                <w:highlight w:val="none"/>
              </w:rPr>
            </w:pPr>
          </w:p>
        </w:tc>
        <w:tc>
          <w:tcPr>
            <w:tcW w:w="1151" w:type="dxa"/>
            <w:noWrap w:val="0"/>
            <w:vAlign w:val="center"/>
          </w:tcPr>
          <w:p w14:paraId="21FB5BE5">
            <w:pPr>
              <w:jc w:val="center"/>
              <w:rPr>
                <w:rFonts w:hint="eastAsia" w:ascii="宋体" w:hAnsi="宋体" w:cs="宋体"/>
                <w:b/>
                <w:bCs/>
                <w:szCs w:val="21"/>
                <w:highlight w:val="none"/>
              </w:rPr>
            </w:pPr>
          </w:p>
        </w:tc>
        <w:tc>
          <w:tcPr>
            <w:tcW w:w="6412" w:type="dxa"/>
            <w:noWrap w:val="0"/>
            <w:vAlign w:val="center"/>
          </w:tcPr>
          <w:p w14:paraId="74BBC623">
            <w:pPr>
              <w:rPr>
                <w:rFonts w:hint="eastAsia" w:ascii="宋体" w:hAnsi="宋体" w:cs="宋体"/>
                <w:szCs w:val="21"/>
                <w:highlight w:val="none"/>
                <w:lang w:eastAsia="zh-Hans"/>
              </w:rPr>
            </w:pPr>
            <w:r>
              <w:rPr>
                <w:rFonts w:hint="eastAsia" w:ascii="宋体" w:hAnsi="宋体" w:cs="宋体"/>
                <w:szCs w:val="21"/>
                <w:highlight w:val="none"/>
              </w:rPr>
              <w:t>具备自动化运维编排能力，通过编排动作流的方式，对目标资产进行定时或周期性的自动化运维。动作流可包括：上传文件、执行命令、下载文件等。动作流会按设定好的顺序进行执行，对于常见的运维工作，如升级、巡检等，均可通过此能力快速执行。</w:t>
            </w:r>
          </w:p>
        </w:tc>
      </w:tr>
      <w:tr w14:paraId="7864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3" w:type="dxa"/>
            <w:vMerge w:val="continue"/>
            <w:noWrap w:val="0"/>
            <w:vAlign w:val="center"/>
          </w:tcPr>
          <w:p w14:paraId="3A41746D">
            <w:pPr>
              <w:jc w:val="center"/>
              <w:rPr>
                <w:rFonts w:hint="eastAsia" w:ascii="宋体" w:hAnsi="宋体" w:cs="宋体"/>
                <w:b/>
                <w:bCs/>
                <w:szCs w:val="21"/>
                <w:highlight w:val="none"/>
              </w:rPr>
            </w:pPr>
          </w:p>
        </w:tc>
        <w:tc>
          <w:tcPr>
            <w:tcW w:w="1151" w:type="dxa"/>
            <w:noWrap w:val="0"/>
            <w:vAlign w:val="center"/>
          </w:tcPr>
          <w:p w14:paraId="33EF1A12">
            <w:pPr>
              <w:jc w:val="center"/>
              <w:rPr>
                <w:rFonts w:hint="eastAsia" w:ascii="宋体" w:hAnsi="宋体" w:cs="宋体"/>
                <w:b/>
                <w:bCs/>
                <w:szCs w:val="21"/>
                <w:highlight w:val="none"/>
              </w:rPr>
            </w:pPr>
          </w:p>
        </w:tc>
        <w:tc>
          <w:tcPr>
            <w:tcW w:w="6412" w:type="dxa"/>
            <w:noWrap w:val="0"/>
            <w:vAlign w:val="center"/>
          </w:tcPr>
          <w:p w14:paraId="33D213D4">
            <w:pPr>
              <w:rPr>
                <w:rFonts w:hint="eastAsia" w:ascii="宋体" w:hAnsi="宋体" w:cs="宋体"/>
                <w:szCs w:val="21"/>
                <w:highlight w:val="none"/>
                <w:lang w:eastAsia="zh-Hans"/>
              </w:rPr>
            </w:pPr>
            <w:r>
              <w:rPr>
                <w:rFonts w:hint="eastAsia" w:ascii="宋体" w:hAnsi="宋体" w:cs="宋体"/>
                <w:szCs w:val="21"/>
                <w:highlight w:val="none"/>
              </w:rPr>
              <w:t>支持对重要命令进行审核：运维人员执行命令后，需等到管理员审批通过后才可执行成功。可选择性设置自定义时间内未审批，对命令自动放行。执行命令的运维人员在运维待审批命令时，可选择终止此命令。</w:t>
            </w:r>
          </w:p>
        </w:tc>
      </w:tr>
      <w:tr w14:paraId="0399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53" w:type="dxa"/>
            <w:noWrap w:val="0"/>
            <w:vAlign w:val="center"/>
          </w:tcPr>
          <w:p w14:paraId="4673CA93">
            <w:pPr>
              <w:jc w:val="center"/>
              <w:rPr>
                <w:rFonts w:hint="eastAsia" w:ascii="宋体" w:hAnsi="宋体" w:cs="宋体"/>
                <w:b/>
                <w:bCs/>
                <w:szCs w:val="21"/>
                <w:highlight w:val="none"/>
              </w:rPr>
            </w:pPr>
            <w:r>
              <w:rPr>
                <w:rFonts w:hint="eastAsia" w:ascii="宋体" w:hAnsi="宋体" w:cs="宋体"/>
                <w:b/>
                <w:bCs/>
                <w:sz w:val="22"/>
                <w:highlight w:val="none"/>
              </w:rPr>
              <w:t>质保</w:t>
            </w:r>
          </w:p>
        </w:tc>
        <w:tc>
          <w:tcPr>
            <w:tcW w:w="1151" w:type="dxa"/>
            <w:noWrap w:val="0"/>
            <w:vAlign w:val="center"/>
          </w:tcPr>
          <w:p w14:paraId="65A2DCC2">
            <w:pPr>
              <w:jc w:val="center"/>
              <w:rPr>
                <w:rFonts w:hint="eastAsia" w:ascii="宋体" w:hAnsi="宋体" w:cs="宋体"/>
                <w:b/>
                <w:bCs/>
                <w:szCs w:val="21"/>
                <w:highlight w:val="none"/>
              </w:rPr>
            </w:pPr>
          </w:p>
        </w:tc>
        <w:tc>
          <w:tcPr>
            <w:tcW w:w="6412" w:type="dxa"/>
            <w:noWrap w:val="0"/>
            <w:vAlign w:val="center"/>
          </w:tcPr>
          <w:p w14:paraId="4825E157">
            <w:pPr>
              <w:rPr>
                <w:rFonts w:hint="eastAsia" w:ascii="宋体" w:hAnsi="宋体" w:cs="宋体"/>
                <w:szCs w:val="21"/>
                <w:highlight w:val="none"/>
                <w:lang w:eastAsia="zh-Hans"/>
              </w:rPr>
            </w:pPr>
            <w:r>
              <w:rPr>
                <w:rFonts w:hint="eastAsia" w:ascii="宋体" w:hAnsi="宋体" w:cs="宋体"/>
                <w:sz w:val="22"/>
                <w:highlight w:val="none"/>
              </w:rPr>
              <w:t>3年原厂质保</w:t>
            </w:r>
            <w:r>
              <w:rPr>
                <w:rFonts w:hint="eastAsia" w:ascii="宋体" w:hAnsi="宋体"/>
                <w:szCs w:val="21"/>
                <w:highlight w:val="none"/>
              </w:rPr>
              <w:t>。</w:t>
            </w:r>
          </w:p>
        </w:tc>
      </w:tr>
    </w:tbl>
    <w:p w14:paraId="477C006D">
      <w:pPr>
        <w:ind w:firstLine="424" w:firstLineChars="202"/>
        <w:rPr>
          <w:rFonts w:hint="eastAsia" w:ascii="宋体" w:hAnsi="宋体"/>
          <w:szCs w:val="21"/>
          <w:highlight w:val="none"/>
        </w:rPr>
      </w:pPr>
    </w:p>
    <w:p w14:paraId="7A657FC7">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抗DDOS</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275"/>
        <w:gridCol w:w="6176"/>
      </w:tblGrid>
      <w:tr w14:paraId="0406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shd w:val="clear" w:color="auto" w:fill="BEBEBE"/>
            <w:noWrap w:val="0"/>
            <w:vAlign w:val="center"/>
          </w:tcPr>
          <w:p w14:paraId="01B71281">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75" w:type="dxa"/>
            <w:shd w:val="clear" w:color="auto" w:fill="BEBEBE"/>
            <w:noWrap w:val="0"/>
            <w:vAlign w:val="center"/>
          </w:tcPr>
          <w:p w14:paraId="7A2AB163">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76" w:type="dxa"/>
            <w:shd w:val="clear" w:color="auto" w:fill="BEBEBE"/>
            <w:noWrap w:val="0"/>
            <w:vAlign w:val="center"/>
          </w:tcPr>
          <w:p w14:paraId="6A7E1A50">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4377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98" w:type="dxa"/>
            <w:vMerge w:val="restart"/>
            <w:shd w:val="clear" w:color="auto" w:fill="FFFFFF"/>
            <w:noWrap w:val="0"/>
            <w:vAlign w:val="center"/>
          </w:tcPr>
          <w:p w14:paraId="3F71B2E2">
            <w:pPr>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硬件</w:t>
            </w:r>
          </w:p>
          <w:p w14:paraId="24D6F81A">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75" w:type="dxa"/>
            <w:vMerge w:val="restart"/>
            <w:shd w:val="clear" w:color="auto" w:fill="FFFFFF"/>
            <w:noWrap w:val="0"/>
            <w:vAlign w:val="center"/>
          </w:tcPr>
          <w:p w14:paraId="037B18CA">
            <w:pPr>
              <w:widowControl/>
              <w:spacing w:line="360" w:lineRule="auto"/>
              <w:jc w:val="center"/>
              <w:rPr>
                <w:rFonts w:hint="eastAsia" w:ascii="宋体" w:hAnsi="宋体"/>
                <w:b/>
                <w:bCs/>
                <w:szCs w:val="21"/>
                <w:highlight w:val="none"/>
              </w:rPr>
            </w:pPr>
          </w:p>
        </w:tc>
        <w:tc>
          <w:tcPr>
            <w:tcW w:w="6176" w:type="dxa"/>
            <w:shd w:val="clear" w:color="auto" w:fill="FFFFFF"/>
            <w:noWrap w:val="0"/>
            <w:vAlign w:val="center"/>
          </w:tcPr>
          <w:p w14:paraId="35A3B7DD">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采用国产处理芯片，标准机架式设备。</w:t>
            </w:r>
          </w:p>
        </w:tc>
      </w:tr>
      <w:tr w14:paraId="62D7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498" w:type="dxa"/>
            <w:vMerge w:val="continue"/>
            <w:shd w:val="clear" w:color="auto" w:fill="FFFFFF"/>
            <w:noWrap w:val="0"/>
            <w:vAlign w:val="center"/>
          </w:tcPr>
          <w:p w14:paraId="52AAE484">
            <w:pPr>
              <w:widowControl/>
              <w:spacing w:line="360" w:lineRule="auto"/>
              <w:jc w:val="center"/>
              <w:rPr>
                <w:rFonts w:hint="eastAsia" w:ascii="宋体" w:hAnsi="宋体"/>
                <w:b/>
                <w:bCs/>
                <w:szCs w:val="21"/>
                <w:highlight w:val="none"/>
                <w:lang w:eastAsia="zh-Hans"/>
              </w:rPr>
            </w:pPr>
          </w:p>
        </w:tc>
        <w:tc>
          <w:tcPr>
            <w:tcW w:w="1275" w:type="dxa"/>
            <w:vMerge w:val="continue"/>
            <w:shd w:val="clear" w:color="auto" w:fill="FFFFFF"/>
            <w:noWrap w:val="0"/>
            <w:vAlign w:val="center"/>
          </w:tcPr>
          <w:p w14:paraId="3E747F14">
            <w:pPr>
              <w:widowControl/>
              <w:spacing w:line="360" w:lineRule="auto"/>
              <w:jc w:val="center"/>
              <w:rPr>
                <w:rFonts w:hint="eastAsia" w:ascii="宋体" w:hAnsi="宋体"/>
                <w:b/>
                <w:bCs/>
                <w:szCs w:val="21"/>
                <w:highlight w:val="none"/>
                <w:lang w:eastAsia="zh-Hans"/>
              </w:rPr>
            </w:pPr>
          </w:p>
        </w:tc>
        <w:tc>
          <w:tcPr>
            <w:tcW w:w="6176" w:type="dxa"/>
            <w:shd w:val="clear" w:color="auto" w:fill="FFFFFF"/>
            <w:noWrap w:val="0"/>
            <w:vAlign w:val="center"/>
          </w:tcPr>
          <w:p w14:paraId="41B7B36C">
            <w:pPr>
              <w:widowControl/>
              <w:spacing w:line="360" w:lineRule="auto"/>
              <w:rPr>
                <w:rFonts w:ascii="宋体" w:hAnsi="宋体" w:cs="宋体"/>
                <w:szCs w:val="21"/>
                <w:highlight w:val="none"/>
              </w:rPr>
            </w:pPr>
            <w:r>
              <w:rPr>
                <w:rFonts w:hint="eastAsia" w:ascii="宋体" w:hAnsi="宋体" w:cs="宋体"/>
                <w:szCs w:val="21"/>
                <w:highlight w:val="none"/>
              </w:rPr>
              <w:t>硬盘≥256GB SSD，USB接口≥2个, 千兆电口≥2个, 网卡扩展插槽≥4个，万兆光口≥4个。支持旁路部署。</w:t>
            </w:r>
          </w:p>
        </w:tc>
      </w:tr>
      <w:tr w14:paraId="7232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shd w:val="clear" w:color="auto" w:fill="FFFFFF"/>
            <w:noWrap w:val="0"/>
            <w:vAlign w:val="center"/>
          </w:tcPr>
          <w:p w14:paraId="34016936">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351CE179">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275" w:type="dxa"/>
            <w:shd w:val="clear" w:color="auto" w:fill="FFFFFF"/>
            <w:noWrap w:val="0"/>
            <w:vAlign w:val="center"/>
          </w:tcPr>
          <w:p w14:paraId="7C806844">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096226A9">
            <w:pPr>
              <w:widowControl/>
              <w:spacing w:line="360" w:lineRule="auto"/>
              <w:rPr>
                <w:rFonts w:hint="eastAsia" w:ascii="宋体" w:hAnsi="宋体"/>
                <w:szCs w:val="21"/>
                <w:highlight w:val="none"/>
              </w:rPr>
            </w:pPr>
            <w:r>
              <w:rPr>
                <w:rFonts w:hint="eastAsia" w:ascii="宋体" w:hAnsi="宋体" w:cs="宋体"/>
                <w:szCs w:val="21"/>
                <w:highlight w:val="none"/>
              </w:rPr>
              <w:t>检测能力，≥20Gbps，清洗能力≥20Gbps。</w:t>
            </w:r>
          </w:p>
        </w:tc>
      </w:tr>
      <w:tr w14:paraId="7246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shd w:val="clear" w:color="auto" w:fill="FFFFFF"/>
            <w:noWrap w:val="0"/>
            <w:vAlign w:val="center"/>
          </w:tcPr>
          <w:p w14:paraId="0F70146A">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275" w:type="dxa"/>
            <w:shd w:val="clear" w:color="auto" w:fill="FFFFFF"/>
            <w:noWrap w:val="0"/>
            <w:vAlign w:val="center"/>
          </w:tcPr>
          <w:p w14:paraId="768BA775">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0B6EEFEA">
            <w:pPr>
              <w:widowControl/>
              <w:spacing w:line="360" w:lineRule="auto"/>
              <w:rPr>
                <w:rFonts w:hint="eastAsia" w:ascii="宋体" w:hAnsi="宋体"/>
                <w:szCs w:val="21"/>
                <w:highlight w:val="none"/>
              </w:rPr>
            </w:pPr>
            <w:r>
              <w:rPr>
                <w:rFonts w:hint="eastAsia" w:ascii="宋体" w:hAnsi="宋体"/>
                <w:szCs w:val="21"/>
                <w:highlight w:val="none"/>
              </w:rPr>
              <w:t>SFP+万兆光模块≥4个</w:t>
            </w:r>
            <w:r>
              <w:rPr>
                <w:rFonts w:hint="eastAsia" w:ascii="宋体" w:hAnsi="宋体" w:cs="宋体"/>
                <w:szCs w:val="21"/>
                <w:highlight w:val="none"/>
              </w:rPr>
              <w:t>，1+1冗余电源。</w:t>
            </w:r>
          </w:p>
        </w:tc>
      </w:tr>
      <w:tr w14:paraId="71CD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shd w:val="clear" w:color="auto" w:fill="FFFFFF"/>
            <w:noWrap w:val="0"/>
            <w:vAlign w:val="center"/>
          </w:tcPr>
          <w:p w14:paraId="66851125">
            <w:pPr>
              <w:spacing w:line="360" w:lineRule="auto"/>
              <w:jc w:val="center"/>
              <w:rPr>
                <w:rFonts w:ascii="宋体" w:hAnsi="宋体"/>
                <w:b/>
                <w:bCs/>
                <w:szCs w:val="21"/>
                <w:highlight w:val="none"/>
              </w:rPr>
            </w:pPr>
            <w:r>
              <w:rPr>
                <w:rFonts w:hint="eastAsia" w:ascii="宋体" w:hAnsi="宋体"/>
                <w:b/>
                <w:bCs/>
                <w:szCs w:val="21"/>
                <w:highlight w:val="none"/>
              </w:rPr>
              <w:t>功能参数</w:t>
            </w:r>
          </w:p>
        </w:tc>
        <w:tc>
          <w:tcPr>
            <w:tcW w:w="1275" w:type="dxa"/>
            <w:shd w:val="clear" w:color="auto" w:fill="FFFFFF"/>
            <w:noWrap w:val="0"/>
            <w:vAlign w:val="center"/>
          </w:tcPr>
          <w:p w14:paraId="7E680711">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7AB9DAFC">
            <w:pPr>
              <w:widowControl/>
              <w:spacing w:line="360" w:lineRule="auto"/>
              <w:rPr>
                <w:rFonts w:hint="eastAsia" w:ascii="宋体" w:hAnsi="宋体"/>
                <w:szCs w:val="21"/>
                <w:highlight w:val="none"/>
              </w:rPr>
            </w:pPr>
            <w:r>
              <w:rPr>
                <w:rFonts w:hint="eastAsia" w:ascii="宋体" w:hAnsi="宋体"/>
                <w:szCs w:val="21"/>
                <w:highlight w:val="none"/>
              </w:rPr>
              <w:t>支持指定接口和网段地址进行SYN、UDP、ICMP等协议的泛洪攻击的侦查和防护</w:t>
            </w:r>
          </w:p>
          <w:p w14:paraId="2094B9DE">
            <w:pPr>
              <w:widowControl/>
              <w:spacing w:line="360" w:lineRule="auto"/>
              <w:rPr>
                <w:rFonts w:hint="eastAsia" w:ascii="宋体" w:hAnsi="宋体"/>
                <w:szCs w:val="21"/>
                <w:highlight w:val="none"/>
              </w:rPr>
            </w:pPr>
            <w:r>
              <w:rPr>
                <w:rFonts w:hint="eastAsia" w:ascii="宋体" w:hAnsi="宋体"/>
                <w:szCs w:val="21"/>
                <w:highlight w:val="none"/>
              </w:rPr>
              <w:t>支持基于IP，协议，端口号三元组的精细化防范配置；</w:t>
            </w:r>
          </w:p>
        </w:tc>
      </w:tr>
      <w:tr w14:paraId="69AC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498" w:type="dxa"/>
            <w:noWrap w:val="0"/>
            <w:vAlign w:val="center"/>
          </w:tcPr>
          <w:p w14:paraId="09A9237B">
            <w:pPr>
              <w:widowControl/>
              <w:spacing w:line="360" w:lineRule="auto"/>
              <w:jc w:val="center"/>
              <w:rPr>
                <w:rFonts w:hint="eastAsia" w:ascii="宋体" w:hAnsi="宋体"/>
                <w:b/>
                <w:bCs/>
                <w:szCs w:val="21"/>
                <w:highlight w:val="none"/>
              </w:rPr>
            </w:pPr>
            <w:r>
              <w:rPr>
                <w:rFonts w:hint="eastAsia" w:ascii="宋体" w:hAnsi="宋体" w:cs="宋体"/>
                <w:b/>
                <w:bCs/>
                <w:szCs w:val="21"/>
                <w:highlight w:val="none"/>
              </w:rPr>
              <w:t>质保</w:t>
            </w:r>
          </w:p>
        </w:tc>
        <w:tc>
          <w:tcPr>
            <w:tcW w:w="1275" w:type="dxa"/>
            <w:noWrap w:val="0"/>
            <w:vAlign w:val="center"/>
          </w:tcPr>
          <w:p w14:paraId="76D1B5DD">
            <w:pPr>
              <w:widowControl/>
              <w:spacing w:line="360" w:lineRule="auto"/>
              <w:jc w:val="center"/>
              <w:rPr>
                <w:rFonts w:hint="eastAsia" w:ascii="宋体" w:hAnsi="宋体"/>
                <w:b/>
                <w:bCs/>
                <w:szCs w:val="21"/>
                <w:highlight w:val="none"/>
                <w:lang w:eastAsia="zh-Hans"/>
              </w:rPr>
            </w:pPr>
          </w:p>
        </w:tc>
        <w:tc>
          <w:tcPr>
            <w:tcW w:w="6176" w:type="dxa"/>
            <w:noWrap w:val="0"/>
            <w:vAlign w:val="center"/>
          </w:tcPr>
          <w:p w14:paraId="1E45F2A8">
            <w:pPr>
              <w:rPr>
                <w:bCs/>
                <w:snapToGrid w:val="0"/>
                <w:szCs w:val="21"/>
                <w:highlight w:val="none"/>
              </w:rPr>
            </w:pPr>
            <w:r>
              <w:rPr>
                <w:rFonts w:hint="eastAsia"/>
                <w:bCs/>
                <w:snapToGrid w:val="0"/>
                <w:szCs w:val="21"/>
                <w:highlight w:val="none"/>
              </w:rPr>
              <w:t>3年原厂质保，介质保留服务。</w:t>
            </w:r>
          </w:p>
        </w:tc>
      </w:tr>
    </w:tbl>
    <w:p w14:paraId="4D16D57F">
      <w:pPr>
        <w:ind w:firstLine="424" w:firstLineChars="202"/>
        <w:rPr>
          <w:rFonts w:hint="eastAsia" w:ascii="宋体" w:hAnsi="宋体"/>
          <w:szCs w:val="21"/>
          <w:highlight w:val="none"/>
        </w:rPr>
      </w:pPr>
    </w:p>
    <w:p w14:paraId="4980CCAD">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IPS</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275"/>
        <w:gridCol w:w="6176"/>
      </w:tblGrid>
      <w:tr w14:paraId="4C89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shd w:val="clear" w:color="auto" w:fill="BEBEBE"/>
            <w:noWrap w:val="0"/>
            <w:vAlign w:val="center"/>
          </w:tcPr>
          <w:p w14:paraId="1EEF299C">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75" w:type="dxa"/>
            <w:shd w:val="clear" w:color="auto" w:fill="BEBEBE"/>
            <w:noWrap w:val="0"/>
            <w:vAlign w:val="center"/>
          </w:tcPr>
          <w:p w14:paraId="4082F56C">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76" w:type="dxa"/>
            <w:shd w:val="clear" w:color="auto" w:fill="BEBEBE"/>
            <w:noWrap w:val="0"/>
            <w:vAlign w:val="center"/>
          </w:tcPr>
          <w:p w14:paraId="3DC255B3">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4F8F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98" w:type="dxa"/>
            <w:vMerge w:val="restart"/>
            <w:shd w:val="clear" w:color="auto" w:fill="FFFFFF"/>
            <w:noWrap w:val="0"/>
            <w:vAlign w:val="center"/>
          </w:tcPr>
          <w:p w14:paraId="123D3D6B">
            <w:pPr>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硬件</w:t>
            </w:r>
          </w:p>
          <w:p w14:paraId="5C32B88C">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75" w:type="dxa"/>
            <w:vMerge w:val="restart"/>
            <w:shd w:val="clear" w:color="auto" w:fill="FFFFFF"/>
            <w:noWrap w:val="0"/>
            <w:vAlign w:val="center"/>
          </w:tcPr>
          <w:p w14:paraId="70134B47">
            <w:pPr>
              <w:widowControl/>
              <w:spacing w:line="360" w:lineRule="auto"/>
              <w:jc w:val="center"/>
              <w:rPr>
                <w:rFonts w:hint="eastAsia" w:ascii="宋体" w:hAnsi="宋体"/>
                <w:b/>
                <w:bCs/>
                <w:szCs w:val="21"/>
                <w:highlight w:val="none"/>
              </w:rPr>
            </w:pPr>
          </w:p>
        </w:tc>
        <w:tc>
          <w:tcPr>
            <w:tcW w:w="6176" w:type="dxa"/>
            <w:shd w:val="clear" w:color="auto" w:fill="FFFFFF"/>
            <w:noWrap w:val="0"/>
            <w:vAlign w:val="center"/>
          </w:tcPr>
          <w:p w14:paraId="193C9740">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采用国产处理芯片，标准机架式设备。</w:t>
            </w:r>
          </w:p>
        </w:tc>
      </w:tr>
      <w:tr w14:paraId="4ADF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498" w:type="dxa"/>
            <w:vMerge w:val="continue"/>
            <w:shd w:val="clear" w:color="auto" w:fill="FFFFFF"/>
            <w:noWrap w:val="0"/>
            <w:vAlign w:val="center"/>
          </w:tcPr>
          <w:p w14:paraId="1A9C4BEC">
            <w:pPr>
              <w:widowControl/>
              <w:spacing w:line="360" w:lineRule="auto"/>
              <w:jc w:val="center"/>
              <w:rPr>
                <w:rFonts w:hint="eastAsia" w:ascii="宋体" w:hAnsi="宋体"/>
                <w:b/>
                <w:bCs/>
                <w:szCs w:val="21"/>
                <w:highlight w:val="none"/>
                <w:lang w:eastAsia="zh-Hans"/>
              </w:rPr>
            </w:pPr>
          </w:p>
        </w:tc>
        <w:tc>
          <w:tcPr>
            <w:tcW w:w="1275" w:type="dxa"/>
            <w:vMerge w:val="continue"/>
            <w:shd w:val="clear" w:color="auto" w:fill="FFFFFF"/>
            <w:noWrap w:val="0"/>
            <w:vAlign w:val="center"/>
          </w:tcPr>
          <w:p w14:paraId="6C1B8659">
            <w:pPr>
              <w:widowControl/>
              <w:spacing w:line="360" w:lineRule="auto"/>
              <w:jc w:val="center"/>
              <w:rPr>
                <w:rFonts w:hint="eastAsia" w:ascii="宋体" w:hAnsi="宋体"/>
                <w:b/>
                <w:bCs/>
                <w:szCs w:val="21"/>
                <w:highlight w:val="none"/>
                <w:lang w:eastAsia="zh-Hans"/>
              </w:rPr>
            </w:pPr>
          </w:p>
        </w:tc>
        <w:tc>
          <w:tcPr>
            <w:tcW w:w="6176" w:type="dxa"/>
            <w:shd w:val="clear" w:color="auto" w:fill="FFFFFF"/>
            <w:noWrap w:val="0"/>
            <w:vAlign w:val="center"/>
          </w:tcPr>
          <w:p w14:paraId="0006E3CF">
            <w:pPr>
              <w:widowControl/>
              <w:spacing w:line="360" w:lineRule="auto"/>
              <w:rPr>
                <w:rFonts w:hint="eastAsia" w:ascii="宋体" w:hAnsi="宋体"/>
                <w:szCs w:val="21"/>
                <w:highlight w:val="none"/>
              </w:rPr>
            </w:pPr>
            <w:r>
              <w:rPr>
                <w:rFonts w:hint="eastAsia" w:ascii="宋体" w:hAnsi="宋体" w:cs="宋体"/>
                <w:szCs w:val="21"/>
                <w:highlight w:val="none"/>
              </w:rPr>
              <w:t>内存≥16GB，硬盘≥2*480GB SSD，千兆电口≥4个，千兆光口≥4个，万兆光口≥4个。</w:t>
            </w:r>
          </w:p>
        </w:tc>
      </w:tr>
      <w:tr w14:paraId="443E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shd w:val="clear" w:color="auto" w:fill="FFFFFF"/>
            <w:noWrap w:val="0"/>
            <w:vAlign w:val="center"/>
          </w:tcPr>
          <w:p w14:paraId="0C401E65">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0C724770">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275" w:type="dxa"/>
            <w:shd w:val="clear" w:color="auto" w:fill="FFFFFF"/>
            <w:noWrap w:val="0"/>
            <w:vAlign w:val="center"/>
          </w:tcPr>
          <w:p w14:paraId="6DE79BE0">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67035897">
            <w:pPr>
              <w:widowControl/>
              <w:spacing w:line="360" w:lineRule="auto"/>
              <w:rPr>
                <w:rFonts w:hint="eastAsia" w:ascii="宋体" w:hAnsi="宋体"/>
                <w:szCs w:val="21"/>
                <w:highlight w:val="none"/>
              </w:rPr>
            </w:pPr>
            <w:r>
              <w:rPr>
                <w:rFonts w:hint="eastAsia" w:ascii="宋体" w:hAnsi="宋体"/>
                <w:szCs w:val="21"/>
                <w:highlight w:val="none"/>
              </w:rPr>
              <w:t>网络层吞吐量≥45GB，应用层吞吐量≥30GB，防病毒吞吐量≥6GB，IPS吞吐量≥6GB，全威胁吞吐量≥3GB，并发连接数≥800万，HTTP新建连接数≥20万。</w:t>
            </w:r>
          </w:p>
        </w:tc>
      </w:tr>
      <w:tr w14:paraId="7E8B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shd w:val="clear" w:color="auto" w:fill="FFFFFF"/>
            <w:noWrap w:val="0"/>
            <w:vAlign w:val="center"/>
          </w:tcPr>
          <w:p w14:paraId="2B9CE73A">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275" w:type="dxa"/>
            <w:shd w:val="clear" w:color="auto" w:fill="FFFFFF"/>
            <w:noWrap w:val="0"/>
            <w:vAlign w:val="center"/>
          </w:tcPr>
          <w:p w14:paraId="57BFF863">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1130264B">
            <w:pPr>
              <w:widowControl/>
              <w:spacing w:line="360" w:lineRule="auto"/>
              <w:rPr>
                <w:rFonts w:hint="eastAsia" w:ascii="宋体" w:hAnsi="宋体"/>
                <w:szCs w:val="21"/>
                <w:highlight w:val="none"/>
              </w:rPr>
            </w:pPr>
            <w:r>
              <w:rPr>
                <w:rFonts w:hint="eastAsia" w:ascii="宋体" w:hAnsi="宋体"/>
                <w:szCs w:val="21"/>
                <w:highlight w:val="none"/>
              </w:rPr>
              <w:t>SFP千兆光模块</w:t>
            </w:r>
            <w:r>
              <w:rPr>
                <w:rFonts w:hint="eastAsia" w:ascii="宋体" w:hAnsi="宋体" w:cs="宋体"/>
                <w:szCs w:val="21"/>
                <w:highlight w:val="none"/>
              </w:rPr>
              <w:t>≥</w:t>
            </w:r>
            <w:r>
              <w:rPr>
                <w:rFonts w:hint="eastAsia" w:ascii="宋体" w:hAnsi="宋体"/>
                <w:szCs w:val="21"/>
                <w:highlight w:val="none"/>
              </w:rPr>
              <w:t>4个，SFP+万兆光模块≥4个</w:t>
            </w:r>
            <w:r>
              <w:rPr>
                <w:rFonts w:hint="eastAsia" w:ascii="宋体" w:hAnsi="宋体" w:cs="宋体"/>
                <w:szCs w:val="21"/>
                <w:highlight w:val="none"/>
              </w:rPr>
              <w:t>，支持2路万兆bypass卡，1+1冗余电源</w:t>
            </w:r>
          </w:p>
        </w:tc>
      </w:tr>
      <w:tr w14:paraId="6BD3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shd w:val="clear" w:color="auto" w:fill="FFFFFF"/>
            <w:noWrap w:val="0"/>
            <w:vAlign w:val="center"/>
          </w:tcPr>
          <w:p w14:paraId="0607B4C3">
            <w:pPr>
              <w:spacing w:line="360" w:lineRule="auto"/>
              <w:jc w:val="center"/>
              <w:rPr>
                <w:rFonts w:ascii="宋体" w:hAnsi="宋体"/>
                <w:b/>
                <w:bCs/>
                <w:szCs w:val="21"/>
                <w:highlight w:val="none"/>
              </w:rPr>
            </w:pPr>
            <w:r>
              <w:rPr>
                <w:rFonts w:hint="eastAsia" w:ascii="宋体" w:hAnsi="宋体"/>
                <w:b/>
                <w:bCs/>
                <w:szCs w:val="21"/>
                <w:highlight w:val="none"/>
              </w:rPr>
              <w:t>功能参数</w:t>
            </w:r>
          </w:p>
        </w:tc>
        <w:tc>
          <w:tcPr>
            <w:tcW w:w="1275" w:type="dxa"/>
            <w:shd w:val="clear" w:color="auto" w:fill="FFFFFF"/>
            <w:noWrap w:val="0"/>
            <w:vAlign w:val="center"/>
          </w:tcPr>
          <w:p w14:paraId="51BD57D8">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29C68FB9">
            <w:pPr>
              <w:widowControl/>
              <w:spacing w:line="360" w:lineRule="auto"/>
              <w:rPr>
                <w:rFonts w:hint="eastAsia" w:ascii="宋体" w:hAnsi="宋体"/>
                <w:szCs w:val="21"/>
                <w:highlight w:val="none"/>
              </w:rPr>
            </w:pPr>
            <w:r>
              <w:rPr>
                <w:rFonts w:hint="eastAsia" w:ascii="宋体" w:hAnsi="宋体"/>
                <w:szCs w:val="21"/>
                <w:highlight w:val="none"/>
              </w:rPr>
              <w:t>产品内置IPS检测引擎，支持口令暴力破解、僵尸网络、恶意软件、服务器与终端漏洞攻击等检测和防护，支持超过7000种特征规则；</w:t>
            </w:r>
          </w:p>
          <w:p w14:paraId="38C9E3AF">
            <w:pPr>
              <w:widowControl/>
              <w:spacing w:line="360" w:lineRule="auto"/>
              <w:rPr>
                <w:rFonts w:hint="eastAsia" w:ascii="宋体" w:hAnsi="宋体"/>
                <w:szCs w:val="21"/>
                <w:highlight w:val="none"/>
              </w:rPr>
            </w:pPr>
            <w:r>
              <w:rPr>
                <w:rFonts w:hint="eastAsia" w:ascii="宋体" w:hAnsi="宋体"/>
                <w:szCs w:val="21"/>
                <w:highlight w:val="none"/>
              </w:rPr>
              <w:t>支持SQL注入、跨站脚本等应用层攻击防护；</w:t>
            </w:r>
          </w:p>
          <w:p w14:paraId="0223E82E">
            <w:pPr>
              <w:widowControl/>
              <w:spacing w:line="360" w:lineRule="auto"/>
              <w:rPr>
                <w:rFonts w:hint="eastAsia" w:ascii="宋体" w:hAnsi="宋体"/>
                <w:szCs w:val="21"/>
                <w:highlight w:val="none"/>
              </w:rPr>
            </w:pPr>
            <w:r>
              <w:rPr>
                <w:rFonts w:hint="eastAsia" w:ascii="宋体" w:hAnsi="宋体"/>
                <w:szCs w:val="21"/>
                <w:highlight w:val="none"/>
              </w:rPr>
              <w:t>支持基于IP地址、端口、地域、协议、应用等维度配置策略路由策略</w:t>
            </w:r>
          </w:p>
          <w:p w14:paraId="0680AE99">
            <w:pPr>
              <w:widowControl/>
              <w:spacing w:line="360" w:lineRule="auto"/>
              <w:rPr>
                <w:rFonts w:hint="eastAsia" w:ascii="宋体" w:hAnsi="宋体"/>
                <w:szCs w:val="21"/>
                <w:highlight w:val="none"/>
              </w:rPr>
            </w:pPr>
            <w:r>
              <w:rPr>
                <w:rFonts w:hint="eastAsia" w:ascii="宋体" w:hAnsi="宋体"/>
                <w:szCs w:val="21"/>
                <w:highlight w:val="none"/>
              </w:rPr>
              <w:t>支持主主、主备两种双机模式部署；</w:t>
            </w:r>
          </w:p>
          <w:p w14:paraId="549C3CB6">
            <w:pPr>
              <w:widowControl/>
              <w:spacing w:line="360" w:lineRule="auto"/>
              <w:rPr>
                <w:rFonts w:ascii="宋体" w:hAnsi="宋体"/>
                <w:szCs w:val="21"/>
                <w:highlight w:val="none"/>
              </w:rPr>
            </w:pPr>
            <w:r>
              <w:rPr>
                <w:rFonts w:hint="eastAsia" w:ascii="宋体" w:hAnsi="宋体"/>
                <w:szCs w:val="21"/>
                <w:highlight w:val="none"/>
              </w:rPr>
              <w:t>提供AV防护能力。</w:t>
            </w:r>
          </w:p>
        </w:tc>
      </w:tr>
      <w:tr w14:paraId="2409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498" w:type="dxa"/>
            <w:noWrap w:val="0"/>
            <w:vAlign w:val="center"/>
          </w:tcPr>
          <w:p w14:paraId="1C73CEA6">
            <w:pPr>
              <w:widowControl/>
              <w:spacing w:line="360" w:lineRule="auto"/>
              <w:jc w:val="center"/>
              <w:rPr>
                <w:rFonts w:hint="eastAsia" w:ascii="宋体" w:hAnsi="宋体"/>
                <w:b/>
                <w:bCs/>
                <w:szCs w:val="21"/>
                <w:highlight w:val="none"/>
              </w:rPr>
            </w:pPr>
            <w:r>
              <w:rPr>
                <w:rFonts w:hint="eastAsia" w:ascii="宋体" w:hAnsi="宋体" w:cs="宋体"/>
                <w:b/>
                <w:bCs/>
                <w:szCs w:val="21"/>
                <w:highlight w:val="none"/>
              </w:rPr>
              <w:t>质保</w:t>
            </w:r>
          </w:p>
        </w:tc>
        <w:tc>
          <w:tcPr>
            <w:tcW w:w="1275" w:type="dxa"/>
            <w:noWrap w:val="0"/>
            <w:vAlign w:val="center"/>
          </w:tcPr>
          <w:p w14:paraId="29F7E6D9">
            <w:pPr>
              <w:widowControl/>
              <w:spacing w:line="360" w:lineRule="auto"/>
              <w:jc w:val="center"/>
              <w:rPr>
                <w:rFonts w:hint="eastAsia" w:ascii="宋体" w:hAnsi="宋体"/>
                <w:b/>
                <w:bCs/>
                <w:szCs w:val="21"/>
                <w:highlight w:val="none"/>
                <w:lang w:eastAsia="zh-Hans"/>
              </w:rPr>
            </w:pPr>
          </w:p>
        </w:tc>
        <w:tc>
          <w:tcPr>
            <w:tcW w:w="6176" w:type="dxa"/>
            <w:noWrap w:val="0"/>
            <w:vAlign w:val="center"/>
          </w:tcPr>
          <w:p w14:paraId="55BF2941">
            <w:pPr>
              <w:rPr>
                <w:bCs/>
                <w:snapToGrid w:val="0"/>
                <w:szCs w:val="21"/>
                <w:highlight w:val="none"/>
              </w:rPr>
            </w:pPr>
            <w:r>
              <w:rPr>
                <w:rFonts w:hint="eastAsia"/>
                <w:bCs/>
                <w:snapToGrid w:val="0"/>
                <w:szCs w:val="21"/>
                <w:highlight w:val="none"/>
              </w:rPr>
              <w:t>3年原厂质保，介质保留服务，3年安全规则库免费升级。</w:t>
            </w:r>
          </w:p>
        </w:tc>
      </w:tr>
    </w:tbl>
    <w:p w14:paraId="3F79EB94">
      <w:pPr>
        <w:ind w:firstLine="424" w:firstLineChars="202"/>
        <w:rPr>
          <w:rFonts w:hint="eastAsia" w:ascii="宋体" w:hAnsi="宋体"/>
          <w:szCs w:val="21"/>
          <w:highlight w:val="none"/>
        </w:rPr>
      </w:pPr>
    </w:p>
    <w:p w14:paraId="25D54138">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邮件安全监测</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沙箱</w:t>
      </w:r>
      <w:r>
        <w:rPr>
          <w:rFonts w:hint="eastAsia" w:ascii="宋体" w:hAnsi="宋体" w:cs="宋体"/>
          <w:color w:val="000000"/>
          <w:kern w:val="0"/>
          <w:szCs w:val="21"/>
          <w:highlight w:val="none"/>
          <w:lang w:eastAsia="zh-CN" w:bidi="ar"/>
        </w:rPr>
        <w:t>）</w:t>
      </w:r>
      <w:r>
        <w:rPr>
          <w:rFonts w:hint="eastAsia" w:ascii="宋体" w:hAnsi="宋体" w:eastAsia="宋体"/>
          <w:highlight w:val="none"/>
        </w:rPr>
        <w:t>-邮件正文检测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932"/>
        <w:gridCol w:w="6596"/>
      </w:tblGrid>
      <w:tr w14:paraId="1CD0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70" w:type="dxa"/>
            <w:shd w:val="clear" w:color="auto" w:fill="DCD8C2"/>
            <w:noWrap w:val="0"/>
            <w:vAlign w:val="center"/>
          </w:tcPr>
          <w:p w14:paraId="58A78B80">
            <w:pPr>
              <w:widowControl/>
              <w:jc w:val="center"/>
              <w:textAlignment w:val="center"/>
              <w:rPr>
                <w:rFonts w:hint="eastAsia" w:ascii="宋体" w:hAnsi="宋体" w:cs="宋体"/>
                <w:b/>
                <w:bCs/>
                <w:szCs w:val="21"/>
                <w:highlight w:val="none"/>
                <w:lang w:eastAsia="zh-Hans" w:bidi="ar"/>
              </w:rPr>
            </w:pPr>
            <w:r>
              <w:rPr>
                <w:rFonts w:hint="eastAsia" w:ascii="宋体" w:hAnsi="宋体" w:cs="宋体"/>
                <w:b/>
                <w:bCs/>
                <w:szCs w:val="21"/>
                <w:highlight w:val="none"/>
                <w:lang w:eastAsia="zh-Hans" w:bidi="ar"/>
              </w:rPr>
              <w:t>指标项</w:t>
            </w:r>
          </w:p>
        </w:tc>
        <w:tc>
          <w:tcPr>
            <w:tcW w:w="932" w:type="dxa"/>
            <w:shd w:val="clear" w:color="auto" w:fill="DCD8C2"/>
            <w:noWrap w:val="0"/>
            <w:vAlign w:val="center"/>
          </w:tcPr>
          <w:p w14:paraId="66120E2C">
            <w:pPr>
              <w:widowControl/>
              <w:jc w:val="center"/>
              <w:textAlignment w:val="center"/>
              <w:rPr>
                <w:rFonts w:hint="eastAsia" w:ascii="宋体" w:hAnsi="宋体" w:cs="宋体"/>
                <w:b/>
                <w:bCs/>
                <w:szCs w:val="21"/>
                <w:highlight w:val="none"/>
                <w:lang w:eastAsia="zh-Hans" w:bidi="ar"/>
              </w:rPr>
            </w:pPr>
            <w:r>
              <w:rPr>
                <w:rFonts w:hint="eastAsia" w:ascii="宋体" w:hAnsi="宋体" w:cs="宋体"/>
                <w:b/>
                <w:bCs/>
                <w:szCs w:val="21"/>
                <w:highlight w:val="none"/>
              </w:rPr>
              <w:t>重要性</w:t>
            </w:r>
          </w:p>
        </w:tc>
        <w:tc>
          <w:tcPr>
            <w:tcW w:w="6596" w:type="dxa"/>
            <w:shd w:val="clear" w:color="auto" w:fill="DCD8C2"/>
            <w:noWrap w:val="0"/>
            <w:vAlign w:val="center"/>
          </w:tcPr>
          <w:p w14:paraId="6E859017">
            <w:pPr>
              <w:widowControl/>
              <w:jc w:val="center"/>
              <w:textAlignment w:val="center"/>
              <w:rPr>
                <w:rFonts w:hint="eastAsia" w:ascii="宋体" w:hAnsi="宋体" w:cs="宋体"/>
                <w:b/>
                <w:bCs/>
                <w:szCs w:val="21"/>
                <w:highlight w:val="none"/>
                <w:lang w:bidi="ar"/>
              </w:rPr>
            </w:pPr>
            <w:r>
              <w:rPr>
                <w:rFonts w:hint="eastAsia" w:ascii="宋体" w:hAnsi="宋体" w:cs="宋体"/>
                <w:b/>
                <w:bCs/>
                <w:szCs w:val="21"/>
                <w:highlight w:val="none"/>
                <w:lang w:bidi="ar"/>
              </w:rPr>
              <w:t>技术要求</w:t>
            </w:r>
          </w:p>
        </w:tc>
      </w:tr>
      <w:tr w14:paraId="5128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70" w:type="dxa"/>
            <w:vMerge w:val="restart"/>
            <w:noWrap w:val="0"/>
            <w:vAlign w:val="center"/>
          </w:tcPr>
          <w:p w14:paraId="231A7E19">
            <w:pPr>
              <w:jc w:val="center"/>
              <w:rPr>
                <w:rFonts w:hint="eastAsia" w:ascii="宋体" w:hAnsi="宋体" w:cs="宋体"/>
                <w:b/>
                <w:bCs/>
                <w:szCs w:val="21"/>
                <w:highlight w:val="none"/>
              </w:rPr>
            </w:pPr>
            <w:r>
              <w:rPr>
                <w:rFonts w:hint="eastAsia" w:ascii="宋体" w:hAnsi="宋体" w:cs="宋体"/>
                <w:b/>
                <w:bCs/>
                <w:szCs w:val="21"/>
                <w:highlight w:val="none"/>
              </w:rPr>
              <w:t>硬件</w:t>
            </w:r>
          </w:p>
          <w:p w14:paraId="6B8A7B6E">
            <w:pPr>
              <w:jc w:val="center"/>
              <w:rPr>
                <w:rFonts w:hint="eastAsia" w:ascii="宋体" w:hAnsi="宋体" w:cs="宋体"/>
                <w:b/>
                <w:bCs/>
                <w:szCs w:val="21"/>
                <w:highlight w:val="none"/>
              </w:rPr>
            </w:pPr>
            <w:r>
              <w:rPr>
                <w:rFonts w:hint="eastAsia" w:ascii="宋体" w:hAnsi="宋体" w:cs="宋体"/>
                <w:b/>
                <w:bCs/>
                <w:szCs w:val="21"/>
                <w:highlight w:val="none"/>
              </w:rPr>
              <w:t>规格</w:t>
            </w:r>
          </w:p>
        </w:tc>
        <w:tc>
          <w:tcPr>
            <w:tcW w:w="932" w:type="dxa"/>
            <w:vMerge w:val="restart"/>
            <w:noWrap w:val="0"/>
            <w:vAlign w:val="center"/>
          </w:tcPr>
          <w:p w14:paraId="3B772506">
            <w:pPr>
              <w:widowControl/>
              <w:jc w:val="center"/>
              <w:rPr>
                <w:rFonts w:hint="eastAsia" w:ascii="宋体" w:hAnsi="宋体" w:cs="宋体"/>
                <w:b/>
                <w:bCs/>
                <w:szCs w:val="21"/>
                <w:highlight w:val="none"/>
              </w:rPr>
            </w:pPr>
          </w:p>
        </w:tc>
        <w:tc>
          <w:tcPr>
            <w:tcW w:w="6596" w:type="dxa"/>
            <w:noWrap w:val="0"/>
            <w:vAlign w:val="center"/>
          </w:tcPr>
          <w:p w14:paraId="60F4FF0A">
            <w:pPr>
              <w:rPr>
                <w:rFonts w:hint="eastAsia" w:ascii="宋体" w:hAnsi="宋体" w:cs="宋体"/>
                <w:szCs w:val="21"/>
                <w:highlight w:val="none"/>
              </w:rPr>
            </w:pPr>
            <w:r>
              <w:rPr>
                <w:rFonts w:hint="eastAsia" w:ascii="宋体" w:hAnsi="宋体" w:cs="宋体"/>
                <w:szCs w:val="21"/>
                <w:highlight w:val="none"/>
              </w:rPr>
              <w:t>采用国产处理芯片，标准机架式设备。</w:t>
            </w:r>
          </w:p>
        </w:tc>
      </w:tr>
      <w:tr w14:paraId="798F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70" w:type="dxa"/>
            <w:vMerge w:val="continue"/>
            <w:noWrap w:val="0"/>
            <w:vAlign w:val="center"/>
          </w:tcPr>
          <w:p w14:paraId="7278DA9E">
            <w:pPr>
              <w:widowControl/>
              <w:jc w:val="center"/>
              <w:rPr>
                <w:rFonts w:hint="eastAsia" w:ascii="宋体" w:hAnsi="宋体" w:cs="宋体"/>
                <w:b/>
                <w:bCs/>
                <w:szCs w:val="21"/>
                <w:highlight w:val="none"/>
                <w:lang w:eastAsia="zh-Hans"/>
              </w:rPr>
            </w:pPr>
          </w:p>
        </w:tc>
        <w:tc>
          <w:tcPr>
            <w:tcW w:w="932" w:type="dxa"/>
            <w:vMerge w:val="continue"/>
            <w:noWrap w:val="0"/>
            <w:vAlign w:val="center"/>
          </w:tcPr>
          <w:p w14:paraId="11996E84">
            <w:pPr>
              <w:widowControl/>
              <w:jc w:val="center"/>
              <w:rPr>
                <w:rFonts w:hint="eastAsia" w:ascii="宋体" w:hAnsi="宋体" w:cs="宋体"/>
                <w:b/>
                <w:bCs/>
                <w:szCs w:val="21"/>
                <w:highlight w:val="none"/>
                <w:lang w:eastAsia="zh-Hans"/>
              </w:rPr>
            </w:pPr>
          </w:p>
        </w:tc>
        <w:tc>
          <w:tcPr>
            <w:tcW w:w="6596" w:type="dxa"/>
            <w:noWrap w:val="0"/>
            <w:vAlign w:val="center"/>
          </w:tcPr>
          <w:p w14:paraId="1C466EA5">
            <w:pPr>
              <w:rPr>
                <w:rFonts w:hint="eastAsia" w:ascii="宋体" w:hAnsi="宋体" w:cs="宋体"/>
                <w:szCs w:val="21"/>
                <w:highlight w:val="none"/>
              </w:rPr>
            </w:pPr>
            <w:r>
              <w:rPr>
                <w:rFonts w:hint="eastAsia" w:ascii="宋体" w:hAnsi="宋体" w:cs="宋体"/>
                <w:szCs w:val="21"/>
                <w:highlight w:val="none"/>
              </w:rPr>
              <w:t>CPU≥10核20线程；内存≥64GB；硬盘≥8TB；GPU显存≥8GB；千兆电口≥4个,万兆光口≥2个。</w:t>
            </w:r>
          </w:p>
        </w:tc>
      </w:tr>
      <w:tr w14:paraId="72D3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70" w:type="dxa"/>
            <w:noWrap w:val="0"/>
            <w:vAlign w:val="center"/>
          </w:tcPr>
          <w:p w14:paraId="1B08A3E6">
            <w:pPr>
              <w:jc w:val="center"/>
              <w:rPr>
                <w:rFonts w:hint="eastAsia" w:ascii="宋体" w:hAnsi="宋体" w:cs="宋体"/>
                <w:b/>
                <w:bCs/>
                <w:szCs w:val="21"/>
                <w:highlight w:val="none"/>
              </w:rPr>
            </w:pPr>
            <w:r>
              <w:rPr>
                <w:rFonts w:hint="eastAsia" w:ascii="宋体" w:hAnsi="宋体" w:cs="宋体"/>
                <w:b/>
                <w:bCs/>
                <w:szCs w:val="21"/>
                <w:highlight w:val="none"/>
              </w:rPr>
              <w:t>检测</w:t>
            </w:r>
          </w:p>
          <w:p w14:paraId="58F8EE26">
            <w:pPr>
              <w:jc w:val="center"/>
              <w:rPr>
                <w:rFonts w:hint="eastAsia" w:ascii="宋体" w:hAnsi="宋体" w:cs="宋体"/>
                <w:b/>
                <w:bCs/>
                <w:szCs w:val="21"/>
                <w:highlight w:val="none"/>
              </w:rPr>
            </w:pPr>
            <w:r>
              <w:rPr>
                <w:rFonts w:hint="eastAsia" w:ascii="宋体" w:hAnsi="宋体" w:cs="宋体"/>
                <w:b/>
                <w:bCs/>
                <w:szCs w:val="21"/>
                <w:highlight w:val="none"/>
              </w:rPr>
              <w:t>性能</w:t>
            </w:r>
          </w:p>
        </w:tc>
        <w:tc>
          <w:tcPr>
            <w:tcW w:w="932" w:type="dxa"/>
            <w:noWrap w:val="0"/>
            <w:vAlign w:val="center"/>
          </w:tcPr>
          <w:p w14:paraId="25632A63">
            <w:pPr>
              <w:widowControl/>
              <w:jc w:val="center"/>
              <w:rPr>
                <w:rFonts w:hint="eastAsia" w:ascii="宋体" w:hAnsi="宋体" w:cs="宋体"/>
                <w:b/>
                <w:bCs/>
                <w:szCs w:val="21"/>
                <w:highlight w:val="none"/>
              </w:rPr>
            </w:pPr>
          </w:p>
        </w:tc>
        <w:tc>
          <w:tcPr>
            <w:tcW w:w="6596" w:type="dxa"/>
            <w:noWrap w:val="0"/>
            <w:vAlign w:val="center"/>
          </w:tcPr>
          <w:p w14:paraId="1400883D">
            <w:pPr>
              <w:rPr>
                <w:rFonts w:hint="eastAsia" w:ascii="宋体" w:hAnsi="宋体" w:cs="宋体"/>
                <w:szCs w:val="21"/>
                <w:highlight w:val="none"/>
              </w:rPr>
            </w:pPr>
            <w:r>
              <w:rPr>
                <w:rFonts w:hint="eastAsia" w:ascii="宋体" w:hAnsi="宋体" w:cs="宋体"/>
                <w:szCs w:val="21"/>
                <w:highlight w:val="none"/>
              </w:rPr>
              <w:t>用户数≥10000邮箱用户，系统性能 ≥50万封/日，≥500封/分钟。</w:t>
            </w:r>
          </w:p>
        </w:tc>
      </w:tr>
      <w:tr w14:paraId="2BB2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70" w:type="dxa"/>
            <w:noWrap w:val="0"/>
            <w:vAlign w:val="center"/>
          </w:tcPr>
          <w:p w14:paraId="78CB0633">
            <w:pPr>
              <w:jc w:val="center"/>
              <w:rPr>
                <w:rFonts w:hint="eastAsia" w:ascii="宋体" w:hAnsi="宋体" w:cs="宋体"/>
                <w:b/>
                <w:bCs/>
                <w:szCs w:val="21"/>
                <w:highlight w:val="none"/>
              </w:rPr>
            </w:pPr>
            <w:r>
              <w:rPr>
                <w:rFonts w:hint="eastAsia" w:ascii="宋体" w:hAnsi="宋体" w:cs="宋体"/>
                <w:b/>
                <w:bCs/>
                <w:szCs w:val="21"/>
                <w:highlight w:val="none"/>
              </w:rPr>
              <w:t>实际</w:t>
            </w:r>
          </w:p>
          <w:p w14:paraId="6A8B1E30">
            <w:pPr>
              <w:jc w:val="center"/>
              <w:rPr>
                <w:rFonts w:hint="eastAsia" w:ascii="宋体" w:hAnsi="宋体" w:cs="宋体"/>
                <w:b/>
                <w:bCs/>
                <w:szCs w:val="21"/>
                <w:highlight w:val="none"/>
              </w:rPr>
            </w:pPr>
            <w:r>
              <w:rPr>
                <w:rFonts w:hint="eastAsia" w:ascii="宋体" w:hAnsi="宋体" w:cs="宋体"/>
                <w:b/>
                <w:bCs/>
                <w:szCs w:val="21"/>
                <w:highlight w:val="none"/>
              </w:rPr>
              <w:t>配置</w:t>
            </w:r>
          </w:p>
        </w:tc>
        <w:tc>
          <w:tcPr>
            <w:tcW w:w="932" w:type="dxa"/>
            <w:noWrap w:val="0"/>
            <w:vAlign w:val="center"/>
          </w:tcPr>
          <w:p w14:paraId="65D15C73">
            <w:pPr>
              <w:jc w:val="center"/>
              <w:rPr>
                <w:rFonts w:hint="eastAsia" w:ascii="宋体" w:hAnsi="宋体" w:cs="宋体"/>
                <w:b/>
                <w:bCs/>
                <w:szCs w:val="21"/>
                <w:highlight w:val="none"/>
              </w:rPr>
            </w:pPr>
          </w:p>
        </w:tc>
        <w:tc>
          <w:tcPr>
            <w:tcW w:w="6596" w:type="dxa"/>
            <w:noWrap w:val="0"/>
            <w:vAlign w:val="center"/>
          </w:tcPr>
          <w:p w14:paraId="75D32C76">
            <w:pPr>
              <w:rPr>
                <w:rFonts w:hint="eastAsia" w:ascii="宋体" w:hAnsi="宋体" w:cs="宋体"/>
                <w:szCs w:val="21"/>
                <w:highlight w:val="none"/>
              </w:rPr>
            </w:pPr>
            <w:r>
              <w:rPr>
                <w:rFonts w:hint="eastAsia" w:ascii="宋体" w:hAnsi="宋体" w:cs="宋体"/>
                <w:szCs w:val="21"/>
                <w:highlight w:val="none"/>
              </w:rPr>
              <w:t>SFP+万兆光模块≥2个；冗余电源。</w:t>
            </w:r>
          </w:p>
        </w:tc>
      </w:tr>
      <w:tr w14:paraId="513E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70" w:type="dxa"/>
            <w:vMerge w:val="restart"/>
            <w:noWrap w:val="0"/>
            <w:vAlign w:val="center"/>
          </w:tcPr>
          <w:p w14:paraId="4B6457B4">
            <w:pPr>
              <w:jc w:val="center"/>
              <w:rPr>
                <w:rFonts w:hint="eastAsia" w:ascii="宋体" w:hAnsi="宋体" w:cs="宋体"/>
                <w:b/>
                <w:bCs/>
                <w:szCs w:val="21"/>
                <w:highlight w:val="none"/>
              </w:rPr>
            </w:pPr>
            <w:r>
              <w:rPr>
                <w:rFonts w:hint="eastAsia" w:ascii="宋体" w:hAnsi="宋体" w:cs="宋体"/>
                <w:b/>
                <w:bCs/>
                <w:szCs w:val="21"/>
                <w:highlight w:val="none"/>
              </w:rPr>
              <w:t>功能</w:t>
            </w:r>
          </w:p>
          <w:p w14:paraId="72A0A791">
            <w:pPr>
              <w:jc w:val="center"/>
              <w:rPr>
                <w:rFonts w:hint="eastAsia" w:ascii="宋体" w:hAnsi="宋体" w:cs="宋体"/>
                <w:b/>
                <w:bCs/>
                <w:szCs w:val="21"/>
                <w:highlight w:val="none"/>
              </w:rPr>
            </w:pPr>
            <w:r>
              <w:rPr>
                <w:rFonts w:hint="eastAsia" w:ascii="宋体" w:hAnsi="宋体" w:cs="宋体"/>
                <w:b/>
                <w:bCs/>
                <w:szCs w:val="21"/>
                <w:highlight w:val="none"/>
              </w:rPr>
              <w:t>要求</w:t>
            </w:r>
          </w:p>
        </w:tc>
        <w:tc>
          <w:tcPr>
            <w:tcW w:w="932" w:type="dxa"/>
            <w:noWrap w:val="0"/>
            <w:vAlign w:val="center"/>
          </w:tcPr>
          <w:p w14:paraId="0E907B11">
            <w:pPr>
              <w:widowControl/>
              <w:jc w:val="center"/>
              <w:rPr>
                <w:rFonts w:hint="eastAsia" w:ascii="宋体" w:hAnsi="宋体" w:cs="宋体"/>
                <w:b/>
                <w:bCs/>
                <w:szCs w:val="21"/>
                <w:highlight w:val="none"/>
                <w:lang w:eastAsia="zh-Hans"/>
              </w:rPr>
            </w:pPr>
          </w:p>
        </w:tc>
        <w:tc>
          <w:tcPr>
            <w:tcW w:w="6596" w:type="dxa"/>
            <w:noWrap w:val="0"/>
            <w:vAlign w:val="top"/>
          </w:tcPr>
          <w:p w14:paraId="0EBB2461">
            <w:pPr>
              <w:rPr>
                <w:rFonts w:hint="eastAsia" w:ascii="宋体" w:hAnsi="宋体" w:cs="宋体"/>
                <w:szCs w:val="21"/>
                <w:highlight w:val="none"/>
              </w:rPr>
            </w:pPr>
            <w:r>
              <w:rPr>
                <w:rFonts w:hint="eastAsia" w:ascii="宋体" w:hAnsi="宋体" w:cs="宋体"/>
                <w:szCs w:val="21"/>
                <w:highlight w:val="none"/>
              </w:rPr>
              <w:t>（1）系统须支持对中文和外文邮件进行检测；</w:t>
            </w:r>
          </w:p>
          <w:p w14:paraId="0AE508BA">
            <w:pPr>
              <w:rPr>
                <w:rFonts w:hint="eastAsia" w:ascii="宋体" w:hAnsi="宋体" w:cs="宋体"/>
                <w:szCs w:val="21"/>
                <w:highlight w:val="none"/>
              </w:rPr>
            </w:pPr>
            <w:r>
              <w:rPr>
                <w:rFonts w:hint="eastAsia" w:ascii="宋体" w:hAnsi="宋体" w:cs="宋体"/>
                <w:szCs w:val="21"/>
                <w:highlight w:val="none"/>
              </w:rPr>
              <w:t>（2）支撑邮件的多维度检测，检测内容须包含但不限于邮件头、发件人、邮件正文、URL链接、附件等5个部分。</w:t>
            </w:r>
          </w:p>
        </w:tc>
      </w:tr>
      <w:tr w14:paraId="5FE6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70" w:type="dxa"/>
            <w:vMerge w:val="continue"/>
            <w:noWrap w:val="0"/>
            <w:vAlign w:val="center"/>
          </w:tcPr>
          <w:p w14:paraId="59FC307F">
            <w:pPr>
              <w:jc w:val="center"/>
              <w:rPr>
                <w:rFonts w:hint="eastAsia" w:ascii="宋体" w:hAnsi="宋体" w:cs="宋体"/>
                <w:b/>
                <w:bCs/>
                <w:szCs w:val="21"/>
                <w:highlight w:val="none"/>
              </w:rPr>
            </w:pPr>
          </w:p>
        </w:tc>
        <w:tc>
          <w:tcPr>
            <w:tcW w:w="932" w:type="dxa"/>
            <w:noWrap w:val="0"/>
            <w:vAlign w:val="center"/>
          </w:tcPr>
          <w:p w14:paraId="0E313A8E">
            <w:pPr>
              <w:widowControl/>
              <w:jc w:val="center"/>
              <w:rPr>
                <w:rFonts w:hint="eastAsia" w:ascii="宋体" w:hAnsi="宋体" w:cs="宋体"/>
                <w:b/>
                <w:bCs/>
                <w:szCs w:val="21"/>
                <w:highlight w:val="none"/>
              </w:rPr>
            </w:pPr>
            <w:r>
              <w:rPr>
                <w:rFonts w:hint="eastAsia" w:ascii="宋体" w:hAnsi="宋体" w:cs="宋体"/>
                <w:b/>
                <w:bCs/>
                <w:szCs w:val="21"/>
                <w:highlight w:val="none"/>
              </w:rPr>
              <w:t>▲</w:t>
            </w:r>
          </w:p>
        </w:tc>
        <w:tc>
          <w:tcPr>
            <w:tcW w:w="6596" w:type="dxa"/>
            <w:noWrap w:val="0"/>
            <w:vAlign w:val="top"/>
          </w:tcPr>
          <w:p w14:paraId="79EE84AD">
            <w:pPr>
              <w:rPr>
                <w:rFonts w:hint="eastAsia" w:ascii="宋体" w:hAnsi="宋体" w:cs="宋体"/>
                <w:szCs w:val="21"/>
                <w:highlight w:val="none"/>
              </w:rPr>
            </w:pPr>
            <w:r>
              <w:rPr>
                <w:rFonts w:hint="eastAsia" w:ascii="宋体" w:hAnsi="宋体" w:cs="宋体"/>
                <w:szCs w:val="21"/>
                <w:highlight w:val="none"/>
              </w:rPr>
              <w:t>系统须支持配置标准邮件安全传输协议，具备识别伪造发件人的能力，能够检测和识别仿冒发件人的攻击行为。提供国家认可的认证（检测）机构出具的检测报告。</w:t>
            </w:r>
          </w:p>
        </w:tc>
      </w:tr>
      <w:tr w14:paraId="23AB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70" w:type="dxa"/>
            <w:vMerge w:val="continue"/>
            <w:noWrap w:val="0"/>
            <w:vAlign w:val="center"/>
          </w:tcPr>
          <w:p w14:paraId="2B146585">
            <w:pPr>
              <w:jc w:val="center"/>
              <w:rPr>
                <w:rFonts w:hint="eastAsia" w:ascii="宋体" w:hAnsi="宋体" w:cs="宋体"/>
                <w:b/>
                <w:bCs/>
                <w:szCs w:val="21"/>
                <w:highlight w:val="none"/>
              </w:rPr>
            </w:pPr>
          </w:p>
        </w:tc>
        <w:tc>
          <w:tcPr>
            <w:tcW w:w="932" w:type="dxa"/>
            <w:noWrap w:val="0"/>
            <w:vAlign w:val="center"/>
          </w:tcPr>
          <w:p w14:paraId="03AC6FD8">
            <w:pPr>
              <w:widowControl/>
              <w:jc w:val="center"/>
              <w:rPr>
                <w:rFonts w:hint="eastAsia" w:ascii="宋体" w:hAnsi="宋体" w:cs="宋体"/>
                <w:b/>
                <w:bCs/>
                <w:szCs w:val="21"/>
                <w:highlight w:val="none"/>
              </w:rPr>
            </w:pPr>
            <w:r>
              <w:rPr>
                <w:rFonts w:hint="eastAsia" w:ascii="宋体" w:hAnsi="宋体" w:cs="宋体"/>
                <w:b/>
                <w:bCs/>
                <w:szCs w:val="21"/>
                <w:highlight w:val="none"/>
              </w:rPr>
              <w:t>▲</w:t>
            </w:r>
          </w:p>
        </w:tc>
        <w:tc>
          <w:tcPr>
            <w:tcW w:w="6596" w:type="dxa"/>
            <w:noWrap w:val="0"/>
            <w:vAlign w:val="top"/>
          </w:tcPr>
          <w:p w14:paraId="2E37C58E">
            <w:pPr>
              <w:rPr>
                <w:rFonts w:hint="eastAsia" w:ascii="宋体" w:hAnsi="宋体" w:cs="宋体"/>
                <w:szCs w:val="21"/>
                <w:highlight w:val="none"/>
              </w:rPr>
            </w:pPr>
            <w:r>
              <w:rPr>
                <w:rFonts w:hint="eastAsia" w:ascii="宋体" w:hAnsi="宋体" w:cs="宋体"/>
                <w:szCs w:val="21"/>
                <w:highlight w:val="none"/>
              </w:rPr>
              <w:t>系统须支持提取邮件中的二维码，支持在页面上展示提取到的二维码图片和转换后的文本内容，对提取到的二维码进行多维度检测，检测维度须包含但不限于情报分析、特征分析、AI模型分析等。提供国家认可的认证（检测）机构出具的检测报告。</w:t>
            </w:r>
          </w:p>
        </w:tc>
      </w:tr>
      <w:tr w14:paraId="30C3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70" w:type="dxa"/>
            <w:vMerge w:val="continue"/>
            <w:noWrap w:val="0"/>
            <w:vAlign w:val="center"/>
          </w:tcPr>
          <w:p w14:paraId="632CEFFC">
            <w:pPr>
              <w:jc w:val="center"/>
              <w:rPr>
                <w:rFonts w:hint="eastAsia" w:ascii="宋体" w:hAnsi="宋体" w:cs="宋体"/>
                <w:b/>
                <w:bCs/>
                <w:szCs w:val="21"/>
                <w:highlight w:val="none"/>
              </w:rPr>
            </w:pPr>
          </w:p>
        </w:tc>
        <w:tc>
          <w:tcPr>
            <w:tcW w:w="932" w:type="dxa"/>
            <w:noWrap w:val="0"/>
            <w:vAlign w:val="center"/>
          </w:tcPr>
          <w:p w14:paraId="08426DA7">
            <w:pPr>
              <w:widowControl/>
              <w:jc w:val="center"/>
              <w:rPr>
                <w:rFonts w:hint="eastAsia" w:ascii="宋体" w:hAnsi="宋体" w:cs="宋体"/>
                <w:b/>
                <w:bCs/>
                <w:szCs w:val="21"/>
                <w:highlight w:val="none"/>
              </w:rPr>
            </w:pPr>
            <w:r>
              <w:rPr>
                <w:rFonts w:hint="eastAsia" w:ascii="宋体" w:hAnsi="宋体" w:cs="宋体"/>
                <w:b/>
                <w:bCs/>
                <w:szCs w:val="21"/>
                <w:highlight w:val="none"/>
              </w:rPr>
              <w:t>▲</w:t>
            </w:r>
          </w:p>
        </w:tc>
        <w:tc>
          <w:tcPr>
            <w:tcW w:w="6596" w:type="dxa"/>
            <w:noWrap w:val="0"/>
            <w:vAlign w:val="top"/>
          </w:tcPr>
          <w:p w14:paraId="0696E8FC">
            <w:pPr>
              <w:rPr>
                <w:rFonts w:hint="eastAsia" w:ascii="宋体" w:hAnsi="宋体" w:cs="宋体"/>
                <w:szCs w:val="21"/>
                <w:highlight w:val="none"/>
              </w:rPr>
            </w:pPr>
            <w:r>
              <w:rPr>
                <w:rFonts w:hint="eastAsia" w:ascii="宋体" w:hAnsi="宋体" w:cs="宋体"/>
                <w:szCs w:val="21"/>
                <w:highlight w:val="none"/>
              </w:rPr>
              <w:t>支持从邮件正文中提取加密压缩包的解压密码，并对加密压缩包进行密码提取自动解压，支持对解压后的文件进行检测；提供国家认可的认证（检测）机构出具的检测报告。</w:t>
            </w:r>
          </w:p>
        </w:tc>
      </w:tr>
      <w:tr w14:paraId="45ED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70" w:type="dxa"/>
            <w:vMerge w:val="continue"/>
            <w:noWrap w:val="0"/>
            <w:vAlign w:val="center"/>
          </w:tcPr>
          <w:p w14:paraId="3C033A55">
            <w:pPr>
              <w:jc w:val="center"/>
              <w:rPr>
                <w:rFonts w:hint="eastAsia" w:ascii="宋体" w:hAnsi="宋体" w:cs="宋体"/>
                <w:b/>
                <w:bCs/>
                <w:szCs w:val="21"/>
                <w:highlight w:val="none"/>
              </w:rPr>
            </w:pPr>
          </w:p>
        </w:tc>
        <w:tc>
          <w:tcPr>
            <w:tcW w:w="932" w:type="dxa"/>
            <w:noWrap w:val="0"/>
            <w:vAlign w:val="center"/>
          </w:tcPr>
          <w:p w14:paraId="419DCF26">
            <w:pPr>
              <w:widowControl/>
              <w:jc w:val="center"/>
              <w:rPr>
                <w:rFonts w:hint="eastAsia" w:ascii="宋体" w:hAnsi="宋体" w:cs="宋体"/>
                <w:b/>
                <w:bCs/>
                <w:szCs w:val="21"/>
                <w:highlight w:val="none"/>
              </w:rPr>
            </w:pPr>
            <w:r>
              <w:rPr>
                <w:rFonts w:hint="eastAsia" w:ascii="宋体" w:hAnsi="宋体" w:cs="宋体"/>
                <w:b/>
                <w:bCs/>
                <w:szCs w:val="21"/>
                <w:highlight w:val="none"/>
              </w:rPr>
              <w:t>▲</w:t>
            </w:r>
          </w:p>
        </w:tc>
        <w:tc>
          <w:tcPr>
            <w:tcW w:w="6596" w:type="dxa"/>
            <w:noWrap w:val="0"/>
            <w:vAlign w:val="top"/>
          </w:tcPr>
          <w:p w14:paraId="4BA52BF5">
            <w:pPr>
              <w:rPr>
                <w:rFonts w:hint="eastAsia" w:ascii="宋体" w:hAnsi="宋体" w:cs="宋体"/>
                <w:szCs w:val="21"/>
                <w:highlight w:val="none"/>
              </w:rPr>
            </w:pPr>
            <w:r>
              <w:rPr>
                <w:rFonts w:hint="eastAsia" w:ascii="宋体" w:hAnsi="宋体" w:cs="宋体"/>
                <w:szCs w:val="21"/>
                <w:highlight w:val="none"/>
              </w:rPr>
              <w:t>支持基于AI大模型对邮件中的混淆文字和代码进行检测，至少包含HTML代码中填充隐藏垃圾文字、HTML代码中填充隐藏的白名单文字、HTML代码对渲染的文字进行编码隐藏、利用HTML标签绝对定位进行文字乱序等混淆绕过手法进行检测。提供国家认可的认证（检测）机构出具的检测报告。</w:t>
            </w:r>
          </w:p>
        </w:tc>
      </w:tr>
      <w:tr w14:paraId="22A9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70" w:type="dxa"/>
            <w:noWrap w:val="0"/>
            <w:vAlign w:val="center"/>
          </w:tcPr>
          <w:p w14:paraId="4F66B8A1">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32" w:type="dxa"/>
            <w:noWrap w:val="0"/>
            <w:vAlign w:val="center"/>
          </w:tcPr>
          <w:p w14:paraId="6DBDCCE7">
            <w:pPr>
              <w:jc w:val="center"/>
              <w:rPr>
                <w:rFonts w:hint="eastAsia" w:ascii="宋体" w:hAnsi="宋体" w:cs="宋体"/>
                <w:b/>
                <w:bCs/>
                <w:szCs w:val="21"/>
                <w:highlight w:val="none"/>
              </w:rPr>
            </w:pPr>
          </w:p>
        </w:tc>
        <w:tc>
          <w:tcPr>
            <w:tcW w:w="6596" w:type="dxa"/>
            <w:noWrap w:val="0"/>
            <w:vAlign w:val="center"/>
          </w:tcPr>
          <w:p w14:paraId="7B2714BA">
            <w:pPr>
              <w:rPr>
                <w:rFonts w:hint="eastAsia" w:ascii="宋体" w:hAnsi="宋体" w:cs="宋体"/>
                <w:szCs w:val="21"/>
                <w:highlight w:val="none"/>
              </w:rPr>
            </w:pPr>
            <w:r>
              <w:rPr>
                <w:rFonts w:hint="eastAsia" w:ascii="宋体" w:hAnsi="宋体" w:cs="宋体"/>
                <w:szCs w:val="21"/>
                <w:highlight w:val="none"/>
              </w:rPr>
              <w:t>3年原厂质保。</w:t>
            </w:r>
          </w:p>
        </w:tc>
      </w:tr>
    </w:tbl>
    <w:p w14:paraId="400F9DAD">
      <w:pPr>
        <w:ind w:firstLine="424" w:firstLineChars="202"/>
        <w:rPr>
          <w:rFonts w:hint="eastAsia" w:ascii="宋体" w:hAnsi="宋体"/>
          <w:szCs w:val="21"/>
          <w:highlight w:val="none"/>
        </w:rPr>
      </w:pPr>
    </w:p>
    <w:p w14:paraId="703147E8">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邮件安全监测</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沙箱</w:t>
      </w:r>
      <w:r>
        <w:rPr>
          <w:rFonts w:hint="eastAsia" w:ascii="宋体" w:hAnsi="宋体" w:cs="宋体"/>
          <w:color w:val="000000"/>
          <w:kern w:val="0"/>
          <w:szCs w:val="21"/>
          <w:highlight w:val="none"/>
          <w:lang w:eastAsia="zh-CN" w:bidi="ar"/>
        </w:rPr>
        <w:t>）</w:t>
      </w:r>
      <w:r>
        <w:rPr>
          <w:rFonts w:hint="eastAsia" w:ascii="宋体" w:hAnsi="宋体" w:eastAsia="宋体"/>
          <w:highlight w:val="none"/>
        </w:rPr>
        <w:t>-邮件附件检测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20"/>
        <w:gridCol w:w="6568"/>
      </w:tblGrid>
      <w:tr w14:paraId="0F63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10" w:type="dxa"/>
            <w:noWrap w:val="0"/>
            <w:vAlign w:val="center"/>
          </w:tcPr>
          <w:p w14:paraId="46CCFCD9">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20" w:type="dxa"/>
            <w:noWrap w:val="0"/>
            <w:vAlign w:val="center"/>
          </w:tcPr>
          <w:p w14:paraId="3ABA6808">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568" w:type="dxa"/>
            <w:noWrap w:val="0"/>
            <w:vAlign w:val="center"/>
          </w:tcPr>
          <w:p w14:paraId="5CFE5F7A">
            <w:pPr>
              <w:jc w:val="center"/>
              <w:rPr>
                <w:rFonts w:hint="eastAsia" w:ascii="宋体" w:hAnsi="宋体" w:cs="宋体"/>
                <w:b/>
                <w:bCs/>
                <w:szCs w:val="21"/>
                <w:highlight w:val="none"/>
              </w:rPr>
            </w:pPr>
            <w:r>
              <w:rPr>
                <w:rFonts w:hint="eastAsia" w:ascii="宋体" w:hAnsi="宋体" w:cs="宋体"/>
                <w:b/>
                <w:bCs/>
                <w:szCs w:val="21"/>
                <w:highlight w:val="none"/>
              </w:rPr>
              <w:t>指标要求</w:t>
            </w:r>
          </w:p>
        </w:tc>
      </w:tr>
      <w:tr w14:paraId="5193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10" w:type="dxa"/>
            <w:vMerge w:val="restart"/>
            <w:noWrap w:val="0"/>
            <w:vAlign w:val="center"/>
          </w:tcPr>
          <w:p w14:paraId="255DC465">
            <w:pPr>
              <w:jc w:val="center"/>
              <w:rPr>
                <w:rFonts w:hint="eastAsia" w:ascii="宋体" w:hAnsi="宋体" w:cs="宋体"/>
                <w:b/>
                <w:bCs/>
                <w:szCs w:val="21"/>
                <w:highlight w:val="none"/>
              </w:rPr>
            </w:pPr>
            <w:r>
              <w:rPr>
                <w:rFonts w:hint="eastAsia" w:ascii="宋体" w:hAnsi="宋体" w:cs="宋体"/>
                <w:b/>
                <w:bCs/>
                <w:szCs w:val="21"/>
                <w:highlight w:val="none"/>
              </w:rPr>
              <w:t>硬件规格</w:t>
            </w:r>
          </w:p>
        </w:tc>
        <w:tc>
          <w:tcPr>
            <w:tcW w:w="920" w:type="dxa"/>
            <w:noWrap w:val="0"/>
            <w:vAlign w:val="center"/>
          </w:tcPr>
          <w:p w14:paraId="11DDCC77">
            <w:pPr>
              <w:jc w:val="center"/>
              <w:rPr>
                <w:rFonts w:hint="eastAsia" w:ascii="宋体" w:hAnsi="宋体" w:cs="宋体"/>
                <w:b/>
                <w:bCs/>
                <w:szCs w:val="21"/>
                <w:highlight w:val="none"/>
              </w:rPr>
            </w:pPr>
          </w:p>
        </w:tc>
        <w:tc>
          <w:tcPr>
            <w:tcW w:w="6568" w:type="dxa"/>
            <w:noWrap w:val="0"/>
            <w:vAlign w:val="center"/>
          </w:tcPr>
          <w:p w14:paraId="33FD1E0B">
            <w:pPr>
              <w:rPr>
                <w:rFonts w:hint="eastAsia" w:ascii="宋体" w:hAnsi="宋体" w:cs="宋体"/>
                <w:szCs w:val="21"/>
                <w:highlight w:val="none"/>
              </w:rPr>
            </w:pPr>
            <w:r>
              <w:rPr>
                <w:rFonts w:hint="eastAsia" w:ascii="宋体" w:hAnsi="宋体" w:cs="宋体"/>
                <w:szCs w:val="21"/>
                <w:highlight w:val="none"/>
              </w:rPr>
              <w:t>采用国产处理芯片，标准机架式设备。</w:t>
            </w:r>
          </w:p>
        </w:tc>
      </w:tr>
      <w:tr w14:paraId="56D8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0" w:type="dxa"/>
            <w:vMerge w:val="continue"/>
            <w:noWrap w:val="0"/>
            <w:vAlign w:val="center"/>
          </w:tcPr>
          <w:p w14:paraId="55732260">
            <w:pPr>
              <w:jc w:val="center"/>
              <w:rPr>
                <w:rFonts w:hint="eastAsia" w:ascii="宋体" w:hAnsi="宋体" w:cs="宋体"/>
                <w:b/>
                <w:bCs/>
                <w:szCs w:val="21"/>
                <w:highlight w:val="none"/>
              </w:rPr>
            </w:pPr>
          </w:p>
        </w:tc>
        <w:tc>
          <w:tcPr>
            <w:tcW w:w="920" w:type="dxa"/>
            <w:noWrap w:val="0"/>
            <w:vAlign w:val="center"/>
          </w:tcPr>
          <w:p w14:paraId="6F53891B">
            <w:pPr>
              <w:jc w:val="center"/>
              <w:rPr>
                <w:rFonts w:hint="eastAsia" w:ascii="宋体" w:hAnsi="宋体" w:cs="宋体"/>
                <w:b/>
                <w:bCs/>
                <w:szCs w:val="21"/>
                <w:highlight w:val="none"/>
              </w:rPr>
            </w:pPr>
          </w:p>
        </w:tc>
        <w:tc>
          <w:tcPr>
            <w:tcW w:w="6568" w:type="dxa"/>
            <w:noWrap w:val="0"/>
            <w:vAlign w:val="center"/>
          </w:tcPr>
          <w:p w14:paraId="2FD52750">
            <w:pPr>
              <w:rPr>
                <w:rFonts w:hint="eastAsia" w:ascii="宋体" w:hAnsi="宋体" w:cs="宋体"/>
                <w:szCs w:val="21"/>
                <w:highlight w:val="none"/>
              </w:rPr>
            </w:pPr>
            <w:r>
              <w:rPr>
                <w:rFonts w:hint="eastAsia" w:ascii="宋体" w:hAnsi="宋体" w:cs="宋体"/>
                <w:szCs w:val="21"/>
                <w:highlight w:val="none"/>
              </w:rPr>
              <w:t>处理器≥64核；内存≥256GB；硬盘≥8TB。</w:t>
            </w:r>
          </w:p>
        </w:tc>
      </w:tr>
      <w:tr w14:paraId="2957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10" w:type="dxa"/>
            <w:noWrap w:val="0"/>
            <w:vAlign w:val="center"/>
          </w:tcPr>
          <w:p w14:paraId="4C3C3FBA">
            <w:pPr>
              <w:jc w:val="center"/>
              <w:rPr>
                <w:rFonts w:hint="eastAsia" w:ascii="宋体" w:hAnsi="宋体" w:cs="宋体"/>
                <w:b/>
                <w:bCs/>
                <w:szCs w:val="21"/>
                <w:highlight w:val="none"/>
              </w:rPr>
            </w:pPr>
            <w:r>
              <w:rPr>
                <w:rFonts w:hint="eastAsia" w:ascii="宋体" w:hAnsi="宋体" w:cs="宋体"/>
                <w:b/>
                <w:bCs/>
                <w:szCs w:val="21"/>
                <w:highlight w:val="none"/>
              </w:rPr>
              <w:t>性能参数</w:t>
            </w:r>
          </w:p>
        </w:tc>
        <w:tc>
          <w:tcPr>
            <w:tcW w:w="920" w:type="dxa"/>
            <w:noWrap w:val="0"/>
            <w:vAlign w:val="center"/>
          </w:tcPr>
          <w:p w14:paraId="19D1AEBC">
            <w:pPr>
              <w:jc w:val="center"/>
              <w:rPr>
                <w:rFonts w:hint="eastAsia" w:ascii="宋体" w:hAnsi="宋体" w:cs="宋体"/>
                <w:b/>
                <w:bCs/>
                <w:szCs w:val="21"/>
                <w:highlight w:val="none"/>
              </w:rPr>
            </w:pPr>
          </w:p>
        </w:tc>
        <w:tc>
          <w:tcPr>
            <w:tcW w:w="6568" w:type="dxa"/>
            <w:noWrap w:val="0"/>
            <w:vAlign w:val="center"/>
          </w:tcPr>
          <w:p w14:paraId="5F28A899">
            <w:pPr>
              <w:rPr>
                <w:rFonts w:hint="eastAsia" w:ascii="宋体" w:hAnsi="宋体" w:cs="宋体"/>
                <w:szCs w:val="21"/>
                <w:highlight w:val="none"/>
              </w:rPr>
            </w:pPr>
            <w:r>
              <w:rPr>
                <w:rFonts w:hint="eastAsia" w:ascii="宋体" w:hAnsi="宋体" w:cs="宋体"/>
                <w:szCs w:val="21"/>
                <w:highlight w:val="none"/>
              </w:rPr>
              <w:t>系统性能 ≥50000个/日。</w:t>
            </w:r>
          </w:p>
        </w:tc>
      </w:tr>
      <w:tr w14:paraId="256F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10" w:type="dxa"/>
            <w:vMerge w:val="restart"/>
            <w:noWrap w:val="0"/>
            <w:vAlign w:val="center"/>
          </w:tcPr>
          <w:p w14:paraId="02C12BED">
            <w:pPr>
              <w:jc w:val="center"/>
              <w:rPr>
                <w:rFonts w:hint="eastAsia" w:ascii="宋体" w:hAnsi="宋体"/>
                <w:b/>
                <w:bCs/>
                <w:szCs w:val="21"/>
                <w:highlight w:val="none"/>
              </w:rPr>
            </w:pPr>
            <w:r>
              <w:rPr>
                <w:rFonts w:hint="eastAsia" w:ascii="宋体" w:hAnsi="宋体"/>
                <w:b/>
                <w:bCs/>
                <w:szCs w:val="21"/>
                <w:highlight w:val="none"/>
              </w:rPr>
              <w:t>功能</w:t>
            </w:r>
          </w:p>
          <w:p w14:paraId="10B3B99E">
            <w:pPr>
              <w:jc w:val="center"/>
              <w:rPr>
                <w:rFonts w:ascii="宋体" w:hAnsi="宋体"/>
                <w:b/>
                <w:bCs/>
                <w:szCs w:val="21"/>
                <w:highlight w:val="none"/>
              </w:rPr>
            </w:pPr>
            <w:r>
              <w:rPr>
                <w:rFonts w:hint="eastAsia" w:ascii="宋体" w:hAnsi="宋体"/>
                <w:b/>
                <w:bCs/>
                <w:szCs w:val="21"/>
                <w:highlight w:val="none"/>
              </w:rPr>
              <w:t>要求</w:t>
            </w:r>
          </w:p>
        </w:tc>
        <w:tc>
          <w:tcPr>
            <w:tcW w:w="920" w:type="dxa"/>
            <w:noWrap w:val="0"/>
            <w:vAlign w:val="center"/>
          </w:tcPr>
          <w:p w14:paraId="0FF98F6C">
            <w:pPr>
              <w:jc w:val="center"/>
              <w:rPr>
                <w:rFonts w:hint="eastAsia" w:ascii="宋体" w:hAnsi="宋体" w:cs="宋体"/>
                <w:b/>
                <w:bCs/>
                <w:szCs w:val="21"/>
                <w:highlight w:val="none"/>
              </w:rPr>
            </w:pPr>
          </w:p>
        </w:tc>
        <w:tc>
          <w:tcPr>
            <w:tcW w:w="6568" w:type="dxa"/>
            <w:noWrap w:val="0"/>
            <w:vAlign w:val="center"/>
          </w:tcPr>
          <w:p w14:paraId="65F3060E">
            <w:pPr>
              <w:rPr>
                <w:rFonts w:hint="eastAsia" w:ascii="宋体" w:hAnsi="宋体" w:cs="宋体"/>
                <w:szCs w:val="21"/>
                <w:highlight w:val="none"/>
              </w:rPr>
            </w:pPr>
            <w:r>
              <w:rPr>
                <w:rFonts w:hint="eastAsia" w:ascii="宋体" w:hAnsi="宋体"/>
                <w:szCs w:val="21"/>
                <w:highlight w:val="none"/>
              </w:rPr>
              <w:t>对样本进行病毒检测，通过在虚拟环境中运行多款杀毒软件对样本进行病毒扫描，发现蠕虫病毒、勒索软件、远控木马等，记录扫描结果，生成预警信息；病毒检测引擎≥6个；</w:t>
            </w:r>
          </w:p>
        </w:tc>
      </w:tr>
      <w:tr w14:paraId="2536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10" w:type="dxa"/>
            <w:vMerge w:val="continue"/>
            <w:noWrap w:val="0"/>
            <w:vAlign w:val="center"/>
          </w:tcPr>
          <w:p w14:paraId="2AA089A3">
            <w:pPr>
              <w:jc w:val="center"/>
              <w:rPr>
                <w:rFonts w:hint="eastAsia" w:ascii="宋体" w:hAnsi="宋体" w:cs="宋体"/>
                <w:b/>
                <w:bCs/>
                <w:szCs w:val="21"/>
                <w:highlight w:val="none"/>
              </w:rPr>
            </w:pPr>
          </w:p>
        </w:tc>
        <w:tc>
          <w:tcPr>
            <w:tcW w:w="920" w:type="dxa"/>
            <w:noWrap w:val="0"/>
            <w:vAlign w:val="center"/>
          </w:tcPr>
          <w:p w14:paraId="5A3133F4">
            <w:pPr>
              <w:jc w:val="center"/>
              <w:rPr>
                <w:rFonts w:hint="eastAsia" w:ascii="宋体" w:hAnsi="宋体" w:cs="宋体"/>
                <w:b/>
                <w:bCs/>
                <w:szCs w:val="21"/>
                <w:highlight w:val="none"/>
              </w:rPr>
            </w:pPr>
            <w:r>
              <w:rPr>
                <w:rFonts w:hint="eastAsia" w:ascii="宋体" w:hAnsi="宋体" w:cs="宋体"/>
                <w:b/>
                <w:bCs/>
                <w:szCs w:val="21"/>
                <w:highlight w:val="none"/>
              </w:rPr>
              <w:t>▲</w:t>
            </w:r>
          </w:p>
        </w:tc>
        <w:tc>
          <w:tcPr>
            <w:tcW w:w="6568" w:type="dxa"/>
            <w:noWrap w:val="0"/>
            <w:vAlign w:val="center"/>
          </w:tcPr>
          <w:p w14:paraId="21449F99">
            <w:pPr>
              <w:rPr>
                <w:rFonts w:hint="eastAsia" w:ascii="宋体" w:hAnsi="宋体"/>
                <w:szCs w:val="21"/>
                <w:highlight w:val="none"/>
              </w:rPr>
            </w:pPr>
            <w:r>
              <w:rPr>
                <w:rFonts w:hint="eastAsia" w:ascii="宋体" w:hAnsi="宋体"/>
                <w:szCs w:val="21"/>
                <w:highlight w:val="none"/>
              </w:rPr>
              <w:t>样本智能脱壳，自动识别样本加壳情况，并对加壳样本进行自动脱壳，脱壳后对样本进行逆向，自动检测、分析样本的恶意代码内容。提供国家认可的认证（检测）机构出具的检测报告。</w:t>
            </w:r>
          </w:p>
        </w:tc>
      </w:tr>
      <w:tr w14:paraId="531D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10" w:type="dxa"/>
            <w:vMerge w:val="continue"/>
            <w:noWrap w:val="0"/>
            <w:vAlign w:val="center"/>
          </w:tcPr>
          <w:p w14:paraId="391F5196">
            <w:pPr>
              <w:jc w:val="center"/>
              <w:rPr>
                <w:rFonts w:hint="eastAsia" w:ascii="宋体" w:hAnsi="宋体" w:cs="宋体"/>
                <w:b/>
                <w:bCs/>
                <w:szCs w:val="21"/>
                <w:highlight w:val="none"/>
              </w:rPr>
            </w:pPr>
          </w:p>
        </w:tc>
        <w:tc>
          <w:tcPr>
            <w:tcW w:w="920" w:type="dxa"/>
            <w:noWrap w:val="0"/>
            <w:vAlign w:val="center"/>
          </w:tcPr>
          <w:p w14:paraId="505E74BC">
            <w:pPr>
              <w:jc w:val="center"/>
              <w:rPr>
                <w:rFonts w:hint="eastAsia" w:ascii="宋体" w:hAnsi="宋体" w:cs="宋体"/>
                <w:b/>
                <w:bCs/>
                <w:szCs w:val="21"/>
                <w:highlight w:val="none"/>
              </w:rPr>
            </w:pPr>
          </w:p>
        </w:tc>
        <w:tc>
          <w:tcPr>
            <w:tcW w:w="6568" w:type="dxa"/>
            <w:noWrap w:val="0"/>
            <w:vAlign w:val="center"/>
          </w:tcPr>
          <w:p w14:paraId="050EC8F3">
            <w:pPr>
              <w:rPr>
                <w:rFonts w:hint="eastAsia" w:ascii="宋体" w:hAnsi="宋体" w:cs="宋体"/>
                <w:szCs w:val="21"/>
                <w:highlight w:val="none"/>
              </w:rPr>
            </w:pPr>
            <w:r>
              <w:rPr>
                <w:rFonts w:hint="eastAsia" w:ascii="宋体" w:hAnsi="宋体"/>
                <w:szCs w:val="21"/>
                <w:highlight w:val="none"/>
              </w:rPr>
              <w:t>对样本进行特殊字符串检测，检测样本中是否存在添加启动项代码、杀毒软件字符串、敏感服务字符串、矿池地址等；</w:t>
            </w:r>
            <w:r>
              <w:rPr>
                <w:rFonts w:hint="eastAsia" w:ascii="宋体" w:hAnsi="宋体"/>
                <w:szCs w:val="21"/>
                <w:highlight w:val="none"/>
                <w:lang w:eastAsia="zh-Hans" w:bidi="ar"/>
              </w:rPr>
              <w:t>提供产品功能界面截图</w:t>
            </w:r>
          </w:p>
        </w:tc>
      </w:tr>
      <w:tr w14:paraId="305D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0" w:type="dxa"/>
            <w:vMerge w:val="continue"/>
            <w:noWrap w:val="0"/>
            <w:vAlign w:val="center"/>
          </w:tcPr>
          <w:p w14:paraId="1C153B0F">
            <w:pPr>
              <w:jc w:val="center"/>
              <w:rPr>
                <w:rFonts w:hint="eastAsia" w:ascii="宋体" w:hAnsi="宋体" w:cs="宋体"/>
                <w:b/>
                <w:bCs/>
                <w:szCs w:val="21"/>
                <w:highlight w:val="none"/>
              </w:rPr>
            </w:pPr>
          </w:p>
        </w:tc>
        <w:tc>
          <w:tcPr>
            <w:tcW w:w="920" w:type="dxa"/>
            <w:noWrap w:val="0"/>
            <w:vAlign w:val="center"/>
          </w:tcPr>
          <w:p w14:paraId="65CCFC7A">
            <w:pPr>
              <w:jc w:val="center"/>
              <w:rPr>
                <w:rFonts w:hint="eastAsia" w:ascii="宋体" w:hAnsi="宋体" w:cs="宋体"/>
                <w:b/>
                <w:bCs/>
                <w:szCs w:val="21"/>
                <w:highlight w:val="none"/>
              </w:rPr>
            </w:pPr>
          </w:p>
        </w:tc>
        <w:tc>
          <w:tcPr>
            <w:tcW w:w="6568" w:type="dxa"/>
            <w:noWrap w:val="0"/>
            <w:vAlign w:val="center"/>
          </w:tcPr>
          <w:p w14:paraId="1A185D9F">
            <w:pPr>
              <w:rPr>
                <w:rFonts w:hint="eastAsia" w:ascii="宋体" w:hAnsi="宋体" w:cs="宋体"/>
                <w:szCs w:val="21"/>
                <w:highlight w:val="none"/>
              </w:rPr>
            </w:pPr>
            <w:r>
              <w:rPr>
                <w:rFonts w:ascii="宋体" w:hAnsi="宋体"/>
                <w:szCs w:val="21"/>
                <w:highlight w:val="none"/>
              </w:rPr>
              <w:t>PE文件头部异常类型识别，检测样本节对齐属性异常、PE头部位置异常、PE头大小异常信息等</w:t>
            </w:r>
          </w:p>
        </w:tc>
      </w:tr>
      <w:tr w14:paraId="25A2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0" w:type="dxa"/>
            <w:vMerge w:val="continue"/>
            <w:noWrap w:val="0"/>
            <w:vAlign w:val="center"/>
          </w:tcPr>
          <w:p w14:paraId="5DC4F9D2">
            <w:pPr>
              <w:jc w:val="center"/>
              <w:rPr>
                <w:rFonts w:hint="eastAsia" w:ascii="宋体" w:hAnsi="宋体" w:cs="宋体"/>
                <w:b/>
                <w:bCs/>
                <w:szCs w:val="21"/>
                <w:highlight w:val="none"/>
              </w:rPr>
            </w:pPr>
          </w:p>
        </w:tc>
        <w:tc>
          <w:tcPr>
            <w:tcW w:w="920" w:type="dxa"/>
            <w:noWrap w:val="0"/>
            <w:vAlign w:val="center"/>
          </w:tcPr>
          <w:p w14:paraId="3B61AFE4">
            <w:pPr>
              <w:jc w:val="center"/>
              <w:rPr>
                <w:rFonts w:hint="eastAsia" w:ascii="宋体" w:hAnsi="宋体" w:cs="宋体"/>
                <w:b/>
                <w:bCs/>
                <w:szCs w:val="21"/>
                <w:highlight w:val="none"/>
              </w:rPr>
            </w:pPr>
          </w:p>
        </w:tc>
        <w:tc>
          <w:tcPr>
            <w:tcW w:w="6568" w:type="dxa"/>
            <w:noWrap w:val="0"/>
            <w:vAlign w:val="center"/>
          </w:tcPr>
          <w:p w14:paraId="3BBD4EE1">
            <w:pPr>
              <w:rPr>
                <w:rFonts w:hint="eastAsia" w:ascii="宋体" w:hAnsi="宋体" w:cs="宋体"/>
                <w:szCs w:val="21"/>
                <w:highlight w:val="none"/>
              </w:rPr>
            </w:pPr>
            <w:r>
              <w:rPr>
                <w:rFonts w:hint="eastAsia" w:ascii="宋体" w:hAnsi="宋体"/>
                <w:szCs w:val="21"/>
                <w:highlight w:val="none"/>
              </w:rPr>
              <w:t>基于</w:t>
            </w:r>
            <w:r>
              <w:rPr>
                <w:rFonts w:ascii="宋体" w:hAnsi="宋体"/>
                <w:szCs w:val="21"/>
                <w:highlight w:val="none"/>
              </w:rPr>
              <w:t>API调用序列识别程序逻辑，识别样本涉及的病毒家族信息；</w:t>
            </w:r>
          </w:p>
        </w:tc>
      </w:tr>
      <w:tr w14:paraId="4F6E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0" w:type="dxa"/>
            <w:vMerge w:val="continue"/>
            <w:noWrap w:val="0"/>
            <w:vAlign w:val="center"/>
          </w:tcPr>
          <w:p w14:paraId="27C08D27">
            <w:pPr>
              <w:jc w:val="center"/>
              <w:rPr>
                <w:rFonts w:hint="eastAsia" w:ascii="宋体" w:hAnsi="宋体" w:cs="宋体"/>
                <w:b/>
                <w:bCs/>
                <w:szCs w:val="21"/>
                <w:highlight w:val="none"/>
              </w:rPr>
            </w:pPr>
          </w:p>
        </w:tc>
        <w:tc>
          <w:tcPr>
            <w:tcW w:w="920" w:type="dxa"/>
            <w:noWrap w:val="0"/>
            <w:vAlign w:val="center"/>
          </w:tcPr>
          <w:p w14:paraId="5C601D27">
            <w:pPr>
              <w:jc w:val="center"/>
              <w:rPr>
                <w:rFonts w:hint="eastAsia" w:ascii="宋体" w:hAnsi="宋体" w:cs="宋体"/>
                <w:b/>
                <w:bCs/>
                <w:szCs w:val="21"/>
                <w:highlight w:val="none"/>
              </w:rPr>
            </w:pPr>
          </w:p>
        </w:tc>
        <w:tc>
          <w:tcPr>
            <w:tcW w:w="6568" w:type="dxa"/>
            <w:noWrap w:val="0"/>
            <w:vAlign w:val="center"/>
          </w:tcPr>
          <w:p w14:paraId="2D615478">
            <w:pPr>
              <w:rPr>
                <w:rFonts w:hint="eastAsia" w:ascii="宋体" w:hAnsi="宋体" w:cs="宋体"/>
                <w:szCs w:val="21"/>
                <w:highlight w:val="none"/>
              </w:rPr>
            </w:pPr>
            <w:r>
              <w:rPr>
                <w:rFonts w:ascii="宋体" w:hAnsi="宋体"/>
                <w:szCs w:val="21"/>
                <w:highlight w:val="none"/>
              </w:rPr>
              <w:t>通过API调用序列，检测典型的恶意逻辑，比如：DLL注入、傀儡进程注入、结束安全软件等</w:t>
            </w:r>
            <w:r>
              <w:rPr>
                <w:rFonts w:hint="eastAsia" w:ascii="宋体" w:hAnsi="宋体"/>
                <w:szCs w:val="21"/>
                <w:highlight w:val="none"/>
              </w:rPr>
              <w:t>。</w:t>
            </w:r>
          </w:p>
        </w:tc>
      </w:tr>
      <w:tr w14:paraId="0D03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0" w:type="dxa"/>
            <w:vMerge w:val="continue"/>
            <w:noWrap w:val="0"/>
            <w:vAlign w:val="center"/>
          </w:tcPr>
          <w:p w14:paraId="14C8E0D8">
            <w:pPr>
              <w:jc w:val="center"/>
              <w:rPr>
                <w:rFonts w:hint="eastAsia" w:ascii="宋体" w:hAnsi="宋体" w:cs="宋体"/>
                <w:b/>
                <w:bCs/>
                <w:szCs w:val="21"/>
                <w:highlight w:val="none"/>
              </w:rPr>
            </w:pPr>
          </w:p>
        </w:tc>
        <w:tc>
          <w:tcPr>
            <w:tcW w:w="920" w:type="dxa"/>
            <w:noWrap w:val="0"/>
            <w:vAlign w:val="center"/>
          </w:tcPr>
          <w:p w14:paraId="68434B37">
            <w:pPr>
              <w:jc w:val="center"/>
              <w:rPr>
                <w:rFonts w:hint="eastAsia" w:ascii="宋体" w:hAnsi="宋体" w:cs="宋体"/>
                <w:b/>
                <w:bCs/>
                <w:szCs w:val="21"/>
                <w:highlight w:val="none"/>
              </w:rPr>
            </w:pPr>
          </w:p>
        </w:tc>
        <w:tc>
          <w:tcPr>
            <w:tcW w:w="6568" w:type="dxa"/>
            <w:noWrap w:val="0"/>
            <w:vAlign w:val="center"/>
          </w:tcPr>
          <w:p w14:paraId="608845B8">
            <w:pPr>
              <w:rPr>
                <w:rFonts w:hint="eastAsia" w:ascii="宋体" w:hAnsi="宋体" w:cs="宋体"/>
                <w:szCs w:val="21"/>
                <w:highlight w:val="none"/>
              </w:rPr>
            </w:pPr>
            <w:r>
              <w:rPr>
                <w:rFonts w:hint="eastAsia" w:ascii="宋体" w:hAnsi="宋体"/>
                <w:szCs w:val="21"/>
                <w:highlight w:val="none"/>
              </w:rPr>
              <w:t>加密信息识别，通过代码信息识别，检测样本的程序代码是否存在加密。</w:t>
            </w:r>
          </w:p>
        </w:tc>
      </w:tr>
      <w:tr w14:paraId="6B53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0" w:type="dxa"/>
            <w:vMerge w:val="continue"/>
            <w:noWrap w:val="0"/>
            <w:vAlign w:val="center"/>
          </w:tcPr>
          <w:p w14:paraId="28EADBCF">
            <w:pPr>
              <w:jc w:val="center"/>
              <w:rPr>
                <w:rFonts w:hint="eastAsia" w:ascii="宋体" w:hAnsi="宋体" w:cs="宋体"/>
                <w:b/>
                <w:bCs/>
                <w:szCs w:val="21"/>
                <w:highlight w:val="none"/>
              </w:rPr>
            </w:pPr>
          </w:p>
        </w:tc>
        <w:tc>
          <w:tcPr>
            <w:tcW w:w="920" w:type="dxa"/>
            <w:noWrap w:val="0"/>
            <w:vAlign w:val="center"/>
          </w:tcPr>
          <w:p w14:paraId="254C3F08">
            <w:pPr>
              <w:jc w:val="center"/>
              <w:rPr>
                <w:rFonts w:hint="eastAsia" w:ascii="宋体" w:hAnsi="宋体" w:cs="宋体"/>
                <w:b/>
                <w:bCs/>
                <w:szCs w:val="21"/>
                <w:highlight w:val="none"/>
              </w:rPr>
            </w:pPr>
          </w:p>
        </w:tc>
        <w:tc>
          <w:tcPr>
            <w:tcW w:w="6568" w:type="dxa"/>
            <w:noWrap w:val="0"/>
            <w:vAlign w:val="center"/>
          </w:tcPr>
          <w:p w14:paraId="36F70EBB">
            <w:pPr>
              <w:rPr>
                <w:rFonts w:hint="eastAsia" w:ascii="宋体" w:hAnsi="宋体" w:cs="宋体"/>
                <w:szCs w:val="21"/>
                <w:highlight w:val="none"/>
              </w:rPr>
            </w:pPr>
            <w:r>
              <w:rPr>
                <w:rFonts w:hint="eastAsia" w:ascii="宋体" w:hAnsi="宋体"/>
                <w:szCs w:val="21"/>
                <w:highlight w:val="none"/>
              </w:rPr>
              <w:t>行为进程树，检测样本动态运行的行为动作，以进程树的方式展现</w:t>
            </w:r>
          </w:p>
        </w:tc>
      </w:tr>
      <w:tr w14:paraId="5085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0" w:type="dxa"/>
            <w:vMerge w:val="continue"/>
            <w:noWrap w:val="0"/>
            <w:vAlign w:val="center"/>
          </w:tcPr>
          <w:p w14:paraId="48685478">
            <w:pPr>
              <w:jc w:val="center"/>
              <w:rPr>
                <w:rFonts w:hint="eastAsia" w:ascii="宋体" w:hAnsi="宋体" w:cs="宋体"/>
                <w:b/>
                <w:bCs/>
                <w:szCs w:val="21"/>
                <w:highlight w:val="none"/>
              </w:rPr>
            </w:pPr>
          </w:p>
        </w:tc>
        <w:tc>
          <w:tcPr>
            <w:tcW w:w="920" w:type="dxa"/>
            <w:noWrap w:val="0"/>
            <w:vAlign w:val="center"/>
          </w:tcPr>
          <w:p w14:paraId="40D49296">
            <w:pPr>
              <w:jc w:val="center"/>
              <w:rPr>
                <w:rFonts w:hint="eastAsia" w:ascii="宋体" w:hAnsi="宋体" w:cs="宋体"/>
                <w:b/>
                <w:bCs/>
                <w:szCs w:val="21"/>
                <w:highlight w:val="none"/>
              </w:rPr>
            </w:pPr>
          </w:p>
        </w:tc>
        <w:tc>
          <w:tcPr>
            <w:tcW w:w="6568" w:type="dxa"/>
            <w:noWrap w:val="0"/>
            <w:vAlign w:val="center"/>
          </w:tcPr>
          <w:p w14:paraId="57557328">
            <w:pPr>
              <w:rPr>
                <w:rFonts w:hint="eastAsia" w:ascii="宋体" w:hAnsi="宋体" w:cs="宋体"/>
                <w:szCs w:val="21"/>
                <w:highlight w:val="none"/>
              </w:rPr>
            </w:pPr>
            <w:r>
              <w:rPr>
                <w:rFonts w:hint="eastAsia" w:ascii="宋体" w:hAnsi="宋体"/>
                <w:szCs w:val="21"/>
                <w:highlight w:val="none"/>
              </w:rPr>
              <w:t>注册表行为检测，检测样本中敏感的注册表行为，比如：访问安全软件注册表、设置（修改安全软件启动项）、设置开关机脚本等，对敏感注册表行为预警。</w:t>
            </w:r>
          </w:p>
        </w:tc>
      </w:tr>
      <w:tr w14:paraId="3281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0" w:type="dxa"/>
            <w:vMerge w:val="continue"/>
            <w:noWrap w:val="0"/>
            <w:vAlign w:val="center"/>
          </w:tcPr>
          <w:p w14:paraId="742DD735">
            <w:pPr>
              <w:jc w:val="center"/>
              <w:rPr>
                <w:rFonts w:hint="eastAsia" w:ascii="宋体" w:hAnsi="宋体" w:cs="宋体"/>
                <w:b/>
                <w:bCs/>
                <w:szCs w:val="21"/>
                <w:highlight w:val="none"/>
              </w:rPr>
            </w:pPr>
          </w:p>
        </w:tc>
        <w:tc>
          <w:tcPr>
            <w:tcW w:w="920" w:type="dxa"/>
            <w:noWrap w:val="0"/>
            <w:vAlign w:val="center"/>
          </w:tcPr>
          <w:p w14:paraId="77A7C43F">
            <w:pPr>
              <w:jc w:val="center"/>
              <w:rPr>
                <w:rFonts w:hint="eastAsia" w:ascii="宋体" w:hAnsi="宋体" w:cs="宋体"/>
                <w:b/>
                <w:bCs/>
                <w:szCs w:val="21"/>
                <w:highlight w:val="none"/>
              </w:rPr>
            </w:pPr>
            <w:r>
              <w:rPr>
                <w:rFonts w:hint="eastAsia" w:ascii="宋体" w:hAnsi="宋体" w:cs="宋体"/>
                <w:b/>
                <w:bCs/>
                <w:szCs w:val="21"/>
                <w:highlight w:val="none"/>
              </w:rPr>
              <w:t>▲</w:t>
            </w:r>
          </w:p>
        </w:tc>
        <w:tc>
          <w:tcPr>
            <w:tcW w:w="6568" w:type="dxa"/>
            <w:noWrap w:val="0"/>
            <w:vAlign w:val="center"/>
          </w:tcPr>
          <w:p w14:paraId="3B787E9A">
            <w:pPr>
              <w:rPr>
                <w:rFonts w:hint="eastAsia" w:ascii="宋体" w:hAnsi="宋体"/>
                <w:szCs w:val="21"/>
                <w:highlight w:val="none"/>
              </w:rPr>
            </w:pPr>
            <w:r>
              <w:rPr>
                <w:rFonts w:hint="eastAsia" w:ascii="宋体" w:hAnsi="宋体"/>
                <w:szCs w:val="21"/>
                <w:highlight w:val="none"/>
              </w:rPr>
              <w:t>通过细粒度的监控内存读、写、执行行为，可实时检测内存中存在堆、栈代码执行、内存数据覆盖等异常行为，检测二进制层面漏洞利用攻击。提供国家认可的认证（检测）机构出具的检测报告。</w:t>
            </w:r>
          </w:p>
        </w:tc>
      </w:tr>
      <w:tr w14:paraId="3941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0" w:type="dxa"/>
            <w:noWrap w:val="0"/>
            <w:vAlign w:val="center"/>
          </w:tcPr>
          <w:p w14:paraId="6AAECB40">
            <w:pPr>
              <w:jc w:val="center"/>
              <w:rPr>
                <w:rFonts w:hint="eastAsia" w:ascii="宋体" w:hAnsi="宋体"/>
                <w:b/>
                <w:bCs/>
                <w:szCs w:val="21"/>
                <w:highlight w:val="none"/>
              </w:rPr>
            </w:pPr>
            <w:r>
              <w:rPr>
                <w:rFonts w:hint="eastAsia" w:ascii="宋体" w:hAnsi="宋体" w:cs="宋体"/>
                <w:b/>
                <w:bCs/>
                <w:szCs w:val="21"/>
                <w:highlight w:val="none"/>
              </w:rPr>
              <w:t>质保</w:t>
            </w:r>
          </w:p>
        </w:tc>
        <w:tc>
          <w:tcPr>
            <w:tcW w:w="920" w:type="dxa"/>
            <w:noWrap w:val="0"/>
            <w:vAlign w:val="center"/>
          </w:tcPr>
          <w:p w14:paraId="6EE478C1">
            <w:pPr>
              <w:jc w:val="center"/>
              <w:rPr>
                <w:rFonts w:hint="eastAsia" w:ascii="宋体" w:hAnsi="宋体" w:cs="宋体"/>
                <w:b/>
                <w:bCs/>
                <w:szCs w:val="21"/>
                <w:highlight w:val="none"/>
              </w:rPr>
            </w:pPr>
          </w:p>
        </w:tc>
        <w:tc>
          <w:tcPr>
            <w:tcW w:w="6568" w:type="dxa"/>
            <w:noWrap w:val="0"/>
            <w:vAlign w:val="center"/>
          </w:tcPr>
          <w:p w14:paraId="2950850C">
            <w:pPr>
              <w:rPr>
                <w:rFonts w:hint="eastAsia" w:ascii="宋体" w:hAnsi="宋体"/>
                <w:szCs w:val="21"/>
                <w:highlight w:val="none"/>
              </w:rPr>
            </w:pPr>
            <w:r>
              <w:rPr>
                <w:rFonts w:hint="eastAsia" w:ascii="宋体" w:hAnsi="宋体" w:cs="宋体"/>
                <w:szCs w:val="21"/>
                <w:highlight w:val="none"/>
              </w:rPr>
              <w:t>3年原厂质保。</w:t>
            </w:r>
          </w:p>
        </w:tc>
      </w:tr>
    </w:tbl>
    <w:p w14:paraId="56A73348">
      <w:pPr>
        <w:rPr>
          <w:highlight w:val="none"/>
        </w:rPr>
      </w:pPr>
    </w:p>
    <w:p w14:paraId="74D30C56">
      <w:pPr>
        <w:rPr>
          <w:highlight w:val="none"/>
        </w:rPr>
      </w:pPr>
    </w:p>
    <w:p w14:paraId="03FA42ED">
      <w:pPr>
        <w:pStyle w:val="10"/>
        <w:numPr>
          <w:ilvl w:val="5"/>
          <w:numId w:val="5"/>
        </w:numPr>
        <w:spacing w:before="312" w:after="156"/>
        <w:ind w:left="720" w:hanging="720"/>
        <w:outlineLvl w:val="5"/>
        <w:rPr>
          <w:rFonts w:hint="eastAsia" w:ascii="宋体" w:hAnsi="宋体" w:eastAsia="宋体"/>
          <w:highlight w:val="none"/>
        </w:rPr>
      </w:pPr>
      <w:r>
        <w:rPr>
          <w:rFonts w:hint="eastAsia" w:ascii="宋体" w:hAnsi="宋体" w:eastAsia="宋体"/>
          <w:highlight w:val="none"/>
        </w:rPr>
        <w:t>密码设备</w:t>
      </w:r>
    </w:p>
    <w:p w14:paraId="309305F5">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国密零信任</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275"/>
        <w:gridCol w:w="6176"/>
      </w:tblGrid>
      <w:tr w14:paraId="694D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shd w:val="clear" w:color="auto" w:fill="BEBEBE"/>
            <w:noWrap w:val="0"/>
            <w:vAlign w:val="center"/>
          </w:tcPr>
          <w:p w14:paraId="6EE3E6B5">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75" w:type="dxa"/>
            <w:shd w:val="clear" w:color="auto" w:fill="BEBEBE"/>
            <w:noWrap w:val="0"/>
            <w:vAlign w:val="center"/>
          </w:tcPr>
          <w:p w14:paraId="1BB5BBAE">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76" w:type="dxa"/>
            <w:shd w:val="clear" w:color="auto" w:fill="BEBEBE"/>
            <w:noWrap w:val="0"/>
            <w:vAlign w:val="center"/>
          </w:tcPr>
          <w:p w14:paraId="2EDA7298">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7A06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98" w:type="dxa"/>
            <w:vMerge w:val="restart"/>
            <w:shd w:val="clear" w:color="auto" w:fill="FFFFFF"/>
            <w:noWrap w:val="0"/>
            <w:vAlign w:val="center"/>
          </w:tcPr>
          <w:p w14:paraId="0C0E1191">
            <w:pPr>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硬件</w:t>
            </w:r>
          </w:p>
          <w:p w14:paraId="654D07A4">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75" w:type="dxa"/>
            <w:vMerge w:val="restart"/>
            <w:shd w:val="clear" w:color="auto" w:fill="FFFFFF"/>
            <w:noWrap w:val="0"/>
            <w:vAlign w:val="center"/>
          </w:tcPr>
          <w:p w14:paraId="761F5D91">
            <w:pPr>
              <w:widowControl/>
              <w:spacing w:line="360" w:lineRule="auto"/>
              <w:jc w:val="center"/>
              <w:rPr>
                <w:rFonts w:hint="eastAsia" w:ascii="宋体" w:hAnsi="宋体"/>
                <w:b/>
                <w:bCs/>
                <w:szCs w:val="21"/>
                <w:highlight w:val="none"/>
              </w:rPr>
            </w:pPr>
          </w:p>
        </w:tc>
        <w:tc>
          <w:tcPr>
            <w:tcW w:w="6176" w:type="dxa"/>
            <w:shd w:val="clear" w:color="auto" w:fill="FFFFFF"/>
            <w:noWrap w:val="0"/>
            <w:vAlign w:val="center"/>
          </w:tcPr>
          <w:p w14:paraId="51F056AC">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采用国产处理芯片，标准机架式设备。</w:t>
            </w:r>
          </w:p>
        </w:tc>
      </w:tr>
      <w:tr w14:paraId="5DC4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498" w:type="dxa"/>
            <w:vMerge w:val="continue"/>
            <w:shd w:val="clear" w:color="auto" w:fill="FFFFFF"/>
            <w:noWrap w:val="0"/>
            <w:vAlign w:val="center"/>
          </w:tcPr>
          <w:p w14:paraId="2DE43D12">
            <w:pPr>
              <w:widowControl/>
              <w:spacing w:line="360" w:lineRule="auto"/>
              <w:jc w:val="center"/>
              <w:rPr>
                <w:rFonts w:hint="eastAsia" w:ascii="宋体" w:hAnsi="宋体"/>
                <w:b/>
                <w:bCs/>
                <w:szCs w:val="21"/>
                <w:highlight w:val="none"/>
                <w:lang w:eastAsia="zh-Hans"/>
              </w:rPr>
            </w:pPr>
          </w:p>
        </w:tc>
        <w:tc>
          <w:tcPr>
            <w:tcW w:w="1275" w:type="dxa"/>
            <w:vMerge w:val="continue"/>
            <w:shd w:val="clear" w:color="auto" w:fill="FFFFFF"/>
            <w:noWrap w:val="0"/>
            <w:vAlign w:val="center"/>
          </w:tcPr>
          <w:p w14:paraId="13C1BB70">
            <w:pPr>
              <w:widowControl/>
              <w:spacing w:line="360" w:lineRule="auto"/>
              <w:jc w:val="center"/>
              <w:rPr>
                <w:rFonts w:hint="eastAsia" w:ascii="宋体" w:hAnsi="宋体"/>
                <w:b/>
                <w:bCs/>
                <w:szCs w:val="21"/>
                <w:highlight w:val="none"/>
                <w:lang w:eastAsia="zh-Hans"/>
              </w:rPr>
            </w:pPr>
          </w:p>
        </w:tc>
        <w:tc>
          <w:tcPr>
            <w:tcW w:w="6176" w:type="dxa"/>
            <w:shd w:val="clear" w:color="auto" w:fill="FFFFFF"/>
            <w:noWrap w:val="0"/>
            <w:vAlign w:val="center"/>
          </w:tcPr>
          <w:p w14:paraId="704238EC">
            <w:pPr>
              <w:widowControl/>
              <w:spacing w:line="360" w:lineRule="auto"/>
              <w:rPr>
                <w:rFonts w:ascii="宋体" w:hAnsi="宋体"/>
                <w:szCs w:val="21"/>
                <w:highlight w:val="none"/>
              </w:rPr>
            </w:pPr>
            <w:r>
              <w:rPr>
                <w:rFonts w:hint="eastAsia"/>
                <w:sz w:val="22"/>
                <w:szCs w:val="22"/>
                <w:highlight w:val="none"/>
              </w:rPr>
              <w:t>内存大小≥16GB，硬盘容量≥256GB SSD，千兆电口≥4个，万兆光口≥2个。</w:t>
            </w:r>
          </w:p>
        </w:tc>
      </w:tr>
      <w:tr w14:paraId="632A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shd w:val="clear" w:color="auto" w:fill="FFFFFF"/>
            <w:noWrap w:val="0"/>
            <w:vAlign w:val="center"/>
          </w:tcPr>
          <w:p w14:paraId="6C866E0C">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47A87FD3">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275" w:type="dxa"/>
            <w:shd w:val="clear" w:color="auto" w:fill="FFFFFF"/>
            <w:noWrap w:val="0"/>
            <w:vAlign w:val="center"/>
          </w:tcPr>
          <w:p w14:paraId="319D6AD2">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75470D1D">
            <w:pPr>
              <w:widowControl/>
              <w:spacing w:line="360" w:lineRule="auto"/>
              <w:rPr>
                <w:rFonts w:hint="eastAsia" w:ascii="宋体" w:hAnsi="宋体"/>
                <w:szCs w:val="21"/>
                <w:highlight w:val="none"/>
              </w:rPr>
            </w:pPr>
            <w:r>
              <w:rPr>
                <w:rFonts w:hint="eastAsia"/>
                <w:sz w:val="22"/>
                <w:szCs w:val="22"/>
                <w:highlight w:val="none"/>
              </w:rPr>
              <w:t>最大理论加密流量（Mbps）≥500Mbps，最大理论并发用户数≥1000个。</w:t>
            </w:r>
          </w:p>
        </w:tc>
      </w:tr>
      <w:tr w14:paraId="130E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shd w:val="clear" w:color="auto" w:fill="FFFFFF"/>
            <w:noWrap w:val="0"/>
            <w:vAlign w:val="center"/>
          </w:tcPr>
          <w:p w14:paraId="6AB65689">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275" w:type="dxa"/>
            <w:shd w:val="clear" w:color="auto" w:fill="FFFFFF"/>
            <w:noWrap w:val="0"/>
            <w:vAlign w:val="center"/>
          </w:tcPr>
          <w:p w14:paraId="2E443F8B">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31A4995D">
            <w:pPr>
              <w:widowControl/>
              <w:spacing w:line="360" w:lineRule="auto"/>
              <w:rPr>
                <w:rFonts w:hint="eastAsia" w:ascii="宋体" w:hAnsi="宋体"/>
                <w:szCs w:val="21"/>
                <w:highlight w:val="none"/>
              </w:rPr>
            </w:pPr>
            <w:r>
              <w:rPr>
                <w:rFonts w:hint="eastAsia"/>
                <w:bCs/>
                <w:snapToGrid w:val="0"/>
                <w:szCs w:val="21"/>
                <w:highlight w:val="none"/>
              </w:rPr>
              <w:t>SFP+万兆光模块≥2个，</w:t>
            </w:r>
            <w:r>
              <w:rPr>
                <w:rFonts w:hint="eastAsia" w:ascii="宋体" w:hAnsi="宋体" w:cs="宋体"/>
                <w:szCs w:val="21"/>
                <w:highlight w:val="none"/>
              </w:rPr>
              <w:t>冗余电源</w:t>
            </w:r>
            <w:r>
              <w:rPr>
                <w:rFonts w:hint="eastAsia"/>
                <w:sz w:val="22"/>
                <w:szCs w:val="22"/>
                <w:highlight w:val="none"/>
              </w:rPr>
              <w:t>。</w:t>
            </w:r>
          </w:p>
        </w:tc>
      </w:tr>
      <w:tr w14:paraId="1ABE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shd w:val="clear" w:color="auto" w:fill="FFFFFF"/>
            <w:noWrap w:val="0"/>
            <w:vAlign w:val="center"/>
          </w:tcPr>
          <w:p w14:paraId="2E7C8C5C">
            <w:pPr>
              <w:spacing w:line="360" w:lineRule="auto"/>
              <w:jc w:val="center"/>
              <w:rPr>
                <w:rFonts w:ascii="宋体" w:hAnsi="宋体"/>
                <w:b/>
                <w:bCs/>
                <w:szCs w:val="21"/>
                <w:highlight w:val="none"/>
              </w:rPr>
            </w:pPr>
            <w:r>
              <w:rPr>
                <w:rFonts w:hint="eastAsia" w:ascii="宋体" w:hAnsi="宋体"/>
                <w:b/>
                <w:bCs/>
                <w:szCs w:val="21"/>
                <w:highlight w:val="none"/>
              </w:rPr>
              <w:t>授权</w:t>
            </w:r>
          </w:p>
        </w:tc>
        <w:tc>
          <w:tcPr>
            <w:tcW w:w="1275" w:type="dxa"/>
            <w:shd w:val="clear" w:color="auto" w:fill="FFFFFF"/>
            <w:noWrap w:val="0"/>
            <w:vAlign w:val="center"/>
          </w:tcPr>
          <w:p w14:paraId="1CC083D6">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5D32F522">
            <w:pPr>
              <w:widowControl/>
              <w:spacing w:line="360" w:lineRule="auto"/>
              <w:rPr>
                <w:bCs/>
                <w:snapToGrid w:val="0"/>
                <w:szCs w:val="21"/>
                <w:highlight w:val="none"/>
              </w:rPr>
            </w:pPr>
            <w:r>
              <w:rPr>
                <w:rFonts w:hint="eastAsia"/>
                <w:sz w:val="22"/>
                <w:highlight w:val="none"/>
              </w:rPr>
              <w:t>包含零信任平台软件200个授权</w:t>
            </w:r>
          </w:p>
        </w:tc>
      </w:tr>
      <w:tr w14:paraId="4115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noWrap w:val="0"/>
            <w:vAlign w:val="center"/>
          </w:tcPr>
          <w:p w14:paraId="160A20CD">
            <w:pPr>
              <w:spacing w:line="360" w:lineRule="auto"/>
              <w:jc w:val="center"/>
              <w:rPr>
                <w:rFonts w:ascii="宋体" w:hAnsi="宋体"/>
                <w:b/>
                <w:bCs/>
                <w:szCs w:val="21"/>
                <w:highlight w:val="none"/>
              </w:rPr>
            </w:pPr>
            <w:r>
              <w:rPr>
                <w:rFonts w:hint="eastAsia" w:ascii="宋体" w:hAnsi="宋体"/>
                <w:b/>
                <w:bCs/>
                <w:szCs w:val="21"/>
                <w:highlight w:val="none"/>
              </w:rPr>
              <w:t>资质</w:t>
            </w:r>
          </w:p>
        </w:tc>
        <w:tc>
          <w:tcPr>
            <w:tcW w:w="1275" w:type="dxa"/>
            <w:noWrap w:val="0"/>
            <w:vAlign w:val="center"/>
          </w:tcPr>
          <w:p w14:paraId="2F2A1DD2">
            <w:pPr>
              <w:widowControl/>
              <w:spacing w:line="360" w:lineRule="auto"/>
              <w:jc w:val="center"/>
              <w:rPr>
                <w:rFonts w:hint="eastAsia" w:ascii="宋体" w:hAnsi="宋体"/>
                <w:b/>
                <w:bCs/>
                <w:szCs w:val="21"/>
                <w:highlight w:val="none"/>
                <w:lang w:eastAsia="zh-Hans"/>
              </w:rPr>
            </w:pPr>
          </w:p>
        </w:tc>
        <w:tc>
          <w:tcPr>
            <w:tcW w:w="6176" w:type="dxa"/>
            <w:noWrap w:val="0"/>
            <w:vAlign w:val="center"/>
          </w:tcPr>
          <w:p w14:paraId="4CAD630A">
            <w:pPr>
              <w:widowControl/>
              <w:spacing w:line="360" w:lineRule="auto"/>
              <w:rPr>
                <w:rFonts w:ascii="宋体" w:hAnsi="宋体" w:cs="宋体"/>
                <w:sz w:val="22"/>
                <w:highlight w:val="none"/>
              </w:rPr>
            </w:pPr>
            <w:r>
              <w:rPr>
                <w:rFonts w:hint="eastAsia"/>
                <w:sz w:val="22"/>
                <w:szCs w:val="22"/>
                <w:highlight w:val="none"/>
              </w:rPr>
              <w:t>支持国密加密，具有国密二级证书</w:t>
            </w:r>
          </w:p>
        </w:tc>
      </w:tr>
      <w:tr w14:paraId="364B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8" w:type="dxa"/>
            <w:noWrap w:val="0"/>
            <w:vAlign w:val="center"/>
          </w:tcPr>
          <w:p w14:paraId="1947B68D">
            <w:pPr>
              <w:spacing w:line="360" w:lineRule="auto"/>
              <w:jc w:val="center"/>
              <w:rPr>
                <w:rFonts w:ascii="宋体" w:hAnsi="宋体"/>
                <w:b/>
                <w:bCs/>
                <w:szCs w:val="21"/>
                <w:highlight w:val="none"/>
              </w:rPr>
            </w:pPr>
            <w:r>
              <w:rPr>
                <w:rFonts w:hint="eastAsia" w:ascii="宋体" w:hAnsi="宋体"/>
                <w:b/>
                <w:bCs/>
                <w:szCs w:val="21"/>
                <w:highlight w:val="none"/>
              </w:rPr>
              <w:t>服务</w:t>
            </w:r>
          </w:p>
        </w:tc>
        <w:tc>
          <w:tcPr>
            <w:tcW w:w="1275" w:type="dxa"/>
            <w:noWrap w:val="0"/>
            <w:vAlign w:val="center"/>
          </w:tcPr>
          <w:p w14:paraId="59B25BCA">
            <w:pPr>
              <w:widowControl/>
              <w:spacing w:line="360" w:lineRule="auto"/>
              <w:jc w:val="center"/>
              <w:rPr>
                <w:rFonts w:hint="eastAsia" w:ascii="宋体" w:hAnsi="宋体"/>
                <w:b/>
                <w:bCs/>
                <w:szCs w:val="21"/>
                <w:highlight w:val="none"/>
                <w:lang w:eastAsia="zh-Hans"/>
              </w:rPr>
            </w:pPr>
          </w:p>
        </w:tc>
        <w:tc>
          <w:tcPr>
            <w:tcW w:w="6176" w:type="dxa"/>
            <w:noWrap w:val="0"/>
            <w:vAlign w:val="center"/>
          </w:tcPr>
          <w:p w14:paraId="3414C6AD">
            <w:pPr>
              <w:pStyle w:val="4"/>
              <w:rPr>
                <w:sz w:val="22"/>
                <w:szCs w:val="22"/>
                <w:highlight w:val="none"/>
              </w:rPr>
            </w:pPr>
            <w:r>
              <w:rPr>
                <w:rFonts w:hint="eastAsia"/>
                <w:sz w:val="22"/>
                <w:szCs w:val="22"/>
                <w:highlight w:val="none"/>
              </w:rPr>
              <w:t>支持统信、麒麟等主流国产操作系统，提供支撑业务系统对接工作</w:t>
            </w:r>
            <w:r>
              <w:rPr>
                <w:rFonts w:hint="eastAsia"/>
                <w:sz w:val="22"/>
                <w:szCs w:val="22"/>
                <w:highlight w:val="none"/>
                <w:lang w:eastAsia="zh-CN"/>
              </w:rPr>
              <w:t>（</w:t>
            </w:r>
            <w:r>
              <w:rPr>
                <w:rFonts w:hint="eastAsia"/>
                <w:sz w:val="22"/>
                <w:szCs w:val="22"/>
                <w:highlight w:val="none"/>
                <w:lang w:val="en-US" w:eastAsia="zh-CN"/>
              </w:rPr>
              <w:t>所涉及费用包含在投标报价中</w:t>
            </w:r>
            <w:r>
              <w:rPr>
                <w:rFonts w:hint="eastAsia"/>
                <w:sz w:val="22"/>
                <w:szCs w:val="22"/>
                <w:highlight w:val="none"/>
                <w:lang w:eastAsia="zh-CN"/>
              </w:rPr>
              <w:t>）</w:t>
            </w:r>
            <w:r>
              <w:rPr>
                <w:rFonts w:hint="eastAsia"/>
                <w:sz w:val="22"/>
                <w:szCs w:val="22"/>
                <w:highlight w:val="none"/>
              </w:rPr>
              <w:t>。</w:t>
            </w:r>
          </w:p>
        </w:tc>
      </w:tr>
      <w:tr w14:paraId="7E69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498" w:type="dxa"/>
            <w:noWrap w:val="0"/>
            <w:vAlign w:val="center"/>
          </w:tcPr>
          <w:p w14:paraId="019171DA">
            <w:pPr>
              <w:widowControl/>
              <w:spacing w:line="360" w:lineRule="auto"/>
              <w:jc w:val="center"/>
              <w:rPr>
                <w:rFonts w:hint="eastAsia" w:ascii="宋体" w:hAnsi="宋体"/>
                <w:b/>
                <w:bCs/>
                <w:szCs w:val="21"/>
                <w:highlight w:val="none"/>
                <w:lang w:eastAsia="zh-Hans"/>
              </w:rPr>
            </w:pPr>
            <w:r>
              <w:rPr>
                <w:rFonts w:hint="eastAsia" w:ascii="宋体" w:hAnsi="宋体" w:cs="宋体"/>
                <w:b/>
                <w:bCs/>
                <w:szCs w:val="21"/>
                <w:highlight w:val="none"/>
              </w:rPr>
              <w:t>质保</w:t>
            </w:r>
          </w:p>
        </w:tc>
        <w:tc>
          <w:tcPr>
            <w:tcW w:w="1275" w:type="dxa"/>
            <w:noWrap w:val="0"/>
            <w:vAlign w:val="center"/>
          </w:tcPr>
          <w:p w14:paraId="57D025F8">
            <w:pPr>
              <w:widowControl/>
              <w:spacing w:line="360" w:lineRule="auto"/>
              <w:jc w:val="center"/>
              <w:rPr>
                <w:rFonts w:hint="eastAsia" w:ascii="宋体" w:hAnsi="宋体"/>
                <w:b/>
                <w:bCs/>
                <w:szCs w:val="21"/>
                <w:highlight w:val="none"/>
                <w:lang w:eastAsia="zh-Hans"/>
              </w:rPr>
            </w:pPr>
          </w:p>
        </w:tc>
        <w:tc>
          <w:tcPr>
            <w:tcW w:w="6176" w:type="dxa"/>
            <w:noWrap w:val="0"/>
            <w:vAlign w:val="center"/>
          </w:tcPr>
          <w:p w14:paraId="1B2CAB73">
            <w:pPr>
              <w:widowControl/>
              <w:spacing w:line="360" w:lineRule="auto"/>
              <w:rPr>
                <w:rFonts w:hint="eastAsia" w:ascii="宋体" w:hAnsi="宋体"/>
                <w:szCs w:val="21"/>
                <w:highlight w:val="none"/>
              </w:rPr>
            </w:pPr>
            <w:r>
              <w:rPr>
                <w:rFonts w:hint="eastAsia" w:ascii="宋体" w:hAnsi="宋体"/>
                <w:szCs w:val="21"/>
                <w:highlight w:val="none"/>
                <w:lang w:eastAsia="zh-Hans" w:bidi="ar"/>
              </w:rPr>
              <w:t>3年原厂质保</w:t>
            </w:r>
            <w:r>
              <w:rPr>
                <w:rFonts w:hint="eastAsia" w:ascii="宋体" w:hAnsi="宋体"/>
                <w:szCs w:val="21"/>
                <w:highlight w:val="none"/>
                <w:lang w:bidi="ar"/>
              </w:rPr>
              <w:t>，</w:t>
            </w:r>
            <w:r>
              <w:rPr>
                <w:rFonts w:hint="eastAsia"/>
                <w:sz w:val="22"/>
                <w:highlight w:val="none"/>
              </w:rPr>
              <w:t>3年软件升级</w:t>
            </w:r>
            <w:r>
              <w:rPr>
                <w:rFonts w:hint="eastAsia"/>
                <w:sz w:val="22"/>
                <w:szCs w:val="22"/>
                <w:highlight w:val="none"/>
                <w:lang w:eastAsia="zh-CN"/>
              </w:rPr>
              <w:t>（</w:t>
            </w:r>
            <w:r>
              <w:rPr>
                <w:rFonts w:hint="eastAsia"/>
                <w:sz w:val="22"/>
                <w:szCs w:val="22"/>
                <w:highlight w:val="none"/>
                <w:lang w:val="en-US" w:eastAsia="zh-CN"/>
              </w:rPr>
              <w:t>所涉及费用包含在投标报价中</w:t>
            </w:r>
            <w:r>
              <w:rPr>
                <w:rFonts w:hint="eastAsia"/>
                <w:sz w:val="22"/>
                <w:szCs w:val="22"/>
                <w:highlight w:val="none"/>
                <w:lang w:eastAsia="zh-CN"/>
              </w:rPr>
              <w:t>）。</w:t>
            </w:r>
          </w:p>
        </w:tc>
      </w:tr>
    </w:tbl>
    <w:p w14:paraId="07AC0AEA">
      <w:pPr>
        <w:rPr>
          <w:rFonts w:hint="eastAsia"/>
          <w:highlight w:val="none"/>
        </w:rPr>
      </w:pPr>
    </w:p>
    <w:p w14:paraId="5C48117F">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服务器密码机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275"/>
        <w:gridCol w:w="6176"/>
      </w:tblGrid>
      <w:tr w14:paraId="6BBB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shd w:val="clear" w:color="auto" w:fill="BEBEBE"/>
            <w:noWrap w:val="0"/>
            <w:vAlign w:val="center"/>
          </w:tcPr>
          <w:p w14:paraId="0453D06F">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75" w:type="dxa"/>
            <w:shd w:val="clear" w:color="auto" w:fill="BEBEBE"/>
            <w:noWrap w:val="0"/>
            <w:vAlign w:val="center"/>
          </w:tcPr>
          <w:p w14:paraId="114E1128">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76" w:type="dxa"/>
            <w:shd w:val="clear" w:color="auto" w:fill="BEBEBE"/>
            <w:noWrap w:val="0"/>
            <w:vAlign w:val="center"/>
          </w:tcPr>
          <w:p w14:paraId="58D919D7">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77C7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98" w:type="dxa"/>
            <w:vMerge w:val="restart"/>
            <w:shd w:val="clear" w:color="auto" w:fill="FFFFFF"/>
            <w:noWrap w:val="0"/>
            <w:vAlign w:val="center"/>
          </w:tcPr>
          <w:p w14:paraId="2B90D476">
            <w:pPr>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硬件</w:t>
            </w:r>
          </w:p>
          <w:p w14:paraId="0191AB18">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75" w:type="dxa"/>
            <w:vMerge w:val="restart"/>
            <w:shd w:val="clear" w:color="auto" w:fill="FFFFFF"/>
            <w:noWrap w:val="0"/>
            <w:vAlign w:val="center"/>
          </w:tcPr>
          <w:p w14:paraId="6B50E90A">
            <w:pPr>
              <w:widowControl/>
              <w:spacing w:line="360" w:lineRule="auto"/>
              <w:jc w:val="center"/>
              <w:rPr>
                <w:rFonts w:hint="eastAsia" w:ascii="宋体" w:hAnsi="宋体"/>
                <w:b/>
                <w:bCs/>
                <w:szCs w:val="21"/>
                <w:highlight w:val="none"/>
              </w:rPr>
            </w:pPr>
          </w:p>
        </w:tc>
        <w:tc>
          <w:tcPr>
            <w:tcW w:w="6176" w:type="dxa"/>
            <w:shd w:val="clear" w:color="auto" w:fill="FFFFFF"/>
            <w:noWrap w:val="0"/>
            <w:vAlign w:val="center"/>
          </w:tcPr>
          <w:p w14:paraId="215D8578">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采用国产处理芯片，标准机架式设备。</w:t>
            </w:r>
          </w:p>
        </w:tc>
      </w:tr>
      <w:tr w14:paraId="79C8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498" w:type="dxa"/>
            <w:vMerge w:val="continue"/>
            <w:shd w:val="clear" w:color="auto" w:fill="FFFFFF"/>
            <w:noWrap w:val="0"/>
            <w:vAlign w:val="center"/>
          </w:tcPr>
          <w:p w14:paraId="2A0EFE28">
            <w:pPr>
              <w:widowControl/>
              <w:spacing w:line="360" w:lineRule="auto"/>
              <w:jc w:val="center"/>
              <w:rPr>
                <w:rFonts w:hint="eastAsia" w:ascii="宋体" w:hAnsi="宋体"/>
                <w:b/>
                <w:bCs/>
                <w:szCs w:val="21"/>
                <w:highlight w:val="none"/>
                <w:lang w:eastAsia="zh-Hans"/>
              </w:rPr>
            </w:pPr>
          </w:p>
        </w:tc>
        <w:tc>
          <w:tcPr>
            <w:tcW w:w="1275" w:type="dxa"/>
            <w:vMerge w:val="continue"/>
            <w:shd w:val="clear" w:color="auto" w:fill="FFFFFF"/>
            <w:noWrap w:val="0"/>
            <w:vAlign w:val="center"/>
          </w:tcPr>
          <w:p w14:paraId="501C68EC">
            <w:pPr>
              <w:widowControl/>
              <w:spacing w:line="360" w:lineRule="auto"/>
              <w:jc w:val="center"/>
              <w:rPr>
                <w:rFonts w:hint="eastAsia" w:ascii="宋体" w:hAnsi="宋体"/>
                <w:b/>
                <w:bCs/>
                <w:szCs w:val="21"/>
                <w:highlight w:val="none"/>
                <w:lang w:eastAsia="zh-Hans"/>
              </w:rPr>
            </w:pPr>
          </w:p>
        </w:tc>
        <w:tc>
          <w:tcPr>
            <w:tcW w:w="6176" w:type="dxa"/>
            <w:shd w:val="clear" w:color="auto" w:fill="FFFFFF"/>
            <w:noWrap w:val="0"/>
            <w:vAlign w:val="center"/>
          </w:tcPr>
          <w:p w14:paraId="20D346C7">
            <w:pPr>
              <w:widowControl/>
              <w:spacing w:line="360" w:lineRule="auto"/>
              <w:rPr>
                <w:rFonts w:ascii="宋体" w:hAnsi="宋体"/>
                <w:szCs w:val="21"/>
                <w:highlight w:val="none"/>
              </w:rPr>
            </w:pPr>
            <w:r>
              <w:rPr>
                <w:rFonts w:hint="eastAsia"/>
                <w:sz w:val="22"/>
                <w:szCs w:val="22"/>
                <w:highlight w:val="none"/>
              </w:rPr>
              <w:t>CPU≥2颗，主频≥2.40 GHz,内存≥32GB，硬盘≥1000GB*2，双端口≥25GB光口独立网卡，网口数量: 25GE≥2个。</w:t>
            </w:r>
          </w:p>
        </w:tc>
      </w:tr>
      <w:tr w14:paraId="05BA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vMerge w:val="restart"/>
            <w:shd w:val="clear" w:color="auto" w:fill="FFFFFF"/>
            <w:noWrap w:val="0"/>
            <w:vAlign w:val="center"/>
          </w:tcPr>
          <w:p w14:paraId="2C6DDF22">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0319A578">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275" w:type="dxa"/>
            <w:shd w:val="clear" w:color="auto" w:fill="FFFFFF"/>
            <w:noWrap w:val="0"/>
            <w:vAlign w:val="center"/>
          </w:tcPr>
          <w:p w14:paraId="10DDC923">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0946AED2">
            <w:pPr>
              <w:rPr>
                <w:rFonts w:hint="eastAsia" w:ascii="宋体" w:hAnsi="宋体"/>
                <w:szCs w:val="21"/>
                <w:highlight w:val="none"/>
              </w:rPr>
            </w:pPr>
            <w:r>
              <w:rPr>
                <w:rFonts w:hint="eastAsia"/>
                <w:sz w:val="22"/>
                <w:highlight w:val="none"/>
              </w:rPr>
              <w:t>SM2产生≥10000次/秒，签名≥10000次/秒，验签≥4000次/秒。</w:t>
            </w:r>
          </w:p>
        </w:tc>
      </w:tr>
      <w:tr w14:paraId="4254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vMerge w:val="continue"/>
            <w:shd w:val="clear" w:color="auto" w:fill="FFFFFF"/>
            <w:noWrap w:val="0"/>
            <w:vAlign w:val="center"/>
          </w:tcPr>
          <w:p w14:paraId="309F4964">
            <w:pPr>
              <w:spacing w:line="360" w:lineRule="auto"/>
              <w:jc w:val="center"/>
              <w:rPr>
                <w:rFonts w:hint="eastAsia" w:ascii="宋体" w:hAnsi="宋体"/>
                <w:b/>
                <w:bCs/>
                <w:szCs w:val="21"/>
                <w:highlight w:val="none"/>
              </w:rPr>
            </w:pPr>
          </w:p>
        </w:tc>
        <w:tc>
          <w:tcPr>
            <w:tcW w:w="1275" w:type="dxa"/>
            <w:shd w:val="clear" w:color="auto" w:fill="FFFFFF"/>
            <w:noWrap w:val="0"/>
            <w:vAlign w:val="center"/>
          </w:tcPr>
          <w:p w14:paraId="302AEDE2">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0DBF33DC">
            <w:pPr>
              <w:rPr>
                <w:rFonts w:hint="eastAsia" w:ascii="宋体" w:hAnsi="宋体"/>
                <w:szCs w:val="21"/>
                <w:highlight w:val="none"/>
              </w:rPr>
            </w:pPr>
            <w:r>
              <w:rPr>
                <w:rFonts w:hint="eastAsia"/>
                <w:sz w:val="22"/>
                <w:highlight w:val="none"/>
              </w:rPr>
              <w:t>RSA2048产生≥15次/秒，签名≥3500次/秒，验签≥4000次/秒。</w:t>
            </w:r>
          </w:p>
        </w:tc>
      </w:tr>
      <w:tr w14:paraId="1366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shd w:val="clear" w:color="auto" w:fill="FFFFFF"/>
            <w:noWrap w:val="0"/>
            <w:vAlign w:val="center"/>
          </w:tcPr>
          <w:p w14:paraId="71A70200">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275" w:type="dxa"/>
            <w:shd w:val="clear" w:color="auto" w:fill="FFFFFF"/>
            <w:noWrap w:val="0"/>
            <w:vAlign w:val="center"/>
          </w:tcPr>
          <w:p w14:paraId="317AAACB">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49F08F3C">
            <w:pPr>
              <w:widowControl/>
              <w:spacing w:line="360" w:lineRule="auto"/>
              <w:rPr>
                <w:rFonts w:hint="eastAsia"/>
                <w:bCs/>
                <w:snapToGrid w:val="0"/>
                <w:szCs w:val="21"/>
                <w:highlight w:val="none"/>
              </w:rPr>
            </w:pPr>
            <w:r>
              <w:rPr>
                <w:rFonts w:hint="eastAsia"/>
                <w:sz w:val="22"/>
                <w:szCs w:val="22"/>
                <w:highlight w:val="none"/>
              </w:rPr>
              <w:t>25GB多模模块≥2个，</w:t>
            </w:r>
            <w:r>
              <w:rPr>
                <w:rFonts w:hint="eastAsia"/>
                <w:bCs/>
                <w:snapToGrid w:val="0"/>
                <w:szCs w:val="21"/>
                <w:highlight w:val="none"/>
              </w:rPr>
              <w:t>冗余电源。</w:t>
            </w:r>
          </w:p>
        </w:tc>
      </w:tr>
      <w:tr w14:paraId="72CD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498" w:type="dxa"/>
            <w:vMerge w:val="restart"/>
            <w:shd w:val="clear" w:color="auto" w:fill="FFFFFF"/>
            <w:noWrap w:val="0"/>
            <w:vAlign w:val="center"/>
          </w:tcPr>
          <w:p w14:paraId="4D8ECE9F">
            <w:pPr>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6F6F4E53">
            <w:pPr>
              <w:spacing w:line="360" w:lineRule="auto"/>
              <w:jc w:val="center"/>
              <w:rPr>
                <w:rFonts w:ascii="宋体" w:hAnsi="宋体"/>
                <w:b/>
                <w:bCs/>
                <w:szCs w:val="21"/>
                <w:highlight w:val="none"/>
              </w:rPr>
            </w:pPr>
            <w:r>
              <w:rPr>
                <w:rFonts w:hint="eastAsia" w:ascii="宋体" w:hAnsi="宋体"/>
                <w:b/>
                <w:bCs/>
                <w:szCs w:val="21"/>
                <w:highlight w:val="none"/>
              </w:rPr>
              <w:t>要求</w:t>
            </w:r>
          </w:p>
        </w:tc>
        <w:tc>
          <w:tcPr>
            <w:tcW w:w="1275" w:type="dxa"/>
            <w:shd w:val="clear" w:color="auto" w:fill="FFFFFF"/>
            <w:noWrap w:val="0"/>
            <w:vAlign w:val="center"/>
          </w:tcPr>
          <w:p w14:paraId="646B9890">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73332FD9">
            <w:pPr>
              <w:rPr>
                <w:rFonts w:hint="eastAsia"/>
                <w:sz w:val="22"/>
                <w:highlight w:val="none"/>
              </w:rPr>
            </w:pPr>
            <w:r>
              <w:rPr>
                <w:rFonts w:hint="eastAsia"/>
                <w:sz w:val="22"/>
                <w:highlight w:val="none"/>
              </w:rPr>
              <w:t>支持应急状态下物理密钥销毁按钮对密钥进行销毁；</w:t>
            </w:r>
          </w:p>
          <w:p w14:paraId="0C7B84C9">
            <w:pPr>
              <w:rPr>
                <w:rFonts w:hint="eastAsia"/>
                <w:sz w:val="22"/>
                <w:highlight w:val="none"/>
              </w:rPr>
            </w:pPr>
            <w:r>
              <w:rPr>
                <w:rFonts w:hint="eastAsia"/>
                <w:sz w:val="22"/>
                <w:highlight w:val="none"/>
              </w:rPr>
              <w:t>支持包含国产SM1/SM4等算法，国际DES、TDES、AES等算法；支持包含SM2、RSA、ECC等算法；支持国产SM3和通用SHA1/SHA256/SHA384/SHA512等算法；</w:t>
            </w:r>
          </w:p>
          <w:p w14:paraId="421BD8BA">
            <w:pPr>
              <w:rPr>
                <w:rFonts w:hint="eastAsia"/>
                <w:sz w:val="22"/>
                <w:highlight w:val="none"/>
              </w:rPr>
            </w:pPr>
            <w:r>
              <w:rPr>
                <w:rFonts w:hint="eastAsia"/>
                <w:sz w:val="22"/>
                <w:highlight w:val="none"/>
              </w:rPr>
              <w:t>支持虚拟密码机管理使用USBkey认证，同一套Ukey可管理多个虚拟密码机。</w:t>
            </w:r>
          </w:p>
        </w:tc>
      </w:tr>
      <w:tr w14:paraId="1D69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vMerge w:val="continue"/>
            <w:shd w:val="clear" w:color="auto" w:fill="FFFFFF"/>
            <w:noWrap w:val="0"/>
            <w:vAlign w:val="center"/>
          </w:tcPr>
          <w:p w14:paraId="0F16B4A6">
            <w:pPr>
              <w:spacing w:line="360" w:lineRule="auto"/>
              <w:jc w:val="center"/>
              <w:rPr>
                <w:rFonts w:hint="eastAsia" w:ascii="宋体" w:hAnsi="宋体"/>
                <w:b/>
                <w:bCs/>
                <w:szCs w:val="21"/>
                <w:highlight w:val="none"/>
              </w:rPr>
            </w:pPr>
          </w:p>
        </w:tc>
        <w:tc>
          <w:tcPr>
            <w:tcW w:w="1275" w:type="dxa"/>
            <w:shd w:val="clear" w:color="auto" w:fill="FFFFFF"/>
            <w:noWrap w:val="0"/>
            <w:vAlign w:val="center"/>
          </w:tcPr>
          <w:p w14:paraId="6093D4E4">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604B78C1">
            <w:pPr>
              <w:rPr>
                <w:rFonts w:hint="eastAsia"/>
                <w:bCs/>
                <w:snapToGrid w:val="0"/>
                <w:szCs w:val="21"/>
                <w:highlight w:val="none"/>
              </w:rPr>
            </w:pPr>
            <w:r>
              <w:rPr>
                <w:rFonts w:hint="eastAsia"/>
                <w:sz w:val="22"/>
                <w:highlight w:val="none"/>
              </w:rPr>
              <w:t>支持虚拟密码机数量≥4个</w:t>
            </w:r>
          </w:p>
        </w:tc>
      </w:tr>
      <w:tr w14:paraId="086F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8" w:type="dxa"/>
            <w:vMerge w:val="restart"/>
            <w:noWrap w:val="0"/>
            <w:vAlign w:val="center"/>
          </w:tcPr>
          <w:p w14:paraId="68FC6E29">
            <w:pPr>
              <w:spacing w:line="360" w:lineRule="auto"/>
              <w:jc w:val="center"/>
              <w:rPr>
                <w:rFonts w:ascii="宋体" w:hAnsi="宋体"/>
                <w:b/>
                <w:bCs/>
                <w:szCs w:val="21"/>
                <w:highlight w:val="none"/>
              </w:rPr>
            </w:pPr>
            <w:r>
              <w:rPr>
                <w:rFonts w:hint="eastAsia" w:ascii="宋体" w:hAnsi="宋体"/>
                <w:b/>
                <w:bCs/>
                <w:szCs w:val="21"/>
                <w:highlight w:val="none"/>
              </w:rPr>
              <w:t>资质</w:t>
            </w:r>
          </w:p>
        </w:tc>
        <w:tc>
          <w:tcPr>
            <w:tcW w:w="1275" w:type="dxa"/>
            <w:noWrap w:val="0"/>
            <w:vAlign w:val="center"/>
          </w:tcPr>
          <w:p w14:paraId="4F7DFE0D">
            <w:pPr>
              <w:widowControl/>
              <w:spacing w:line="360" w:lineRule="auto"/>
              <w:jc w:val="center"/>
              <w:rPr>
                <w:rFonts w:hint="eastAsia" w:ascii="宋体" w:hAnsi="宋体" w:cs="宋体"/>
                <w:b/>
                <w:bCs/>
                <w:szCs w:val="21"/>
                <w:highlight w:val="none"/>
                <w:lang w:eastAsia="zh-Hans"/>
              </w:rPr>
            </w:pPr>
          </w:p>
        </w:tc>
        <w:tc>
          <w:tcPr>
            <w:tcW w:w="6176" w:type="dxa"/>
            <w:noWrap w:val="0"/>
            <w:vAlign w:val="center"/>
          </w:tcPr>
          <w:p w14:paraId="5536F77C">
            <w:pPr>
              <w:widowControl/>
              <w:spacing w:line="360" w:lineRule="auto"/>
              <w:rPr>
                <w:rFonts w:hint="eastAsia" w:ascii="Calibri" w:hAnsi="Calibri"/>
                <w:sz w:val="22"/>
                <w:szCs w:val="22"/>
                <w:highlight w:val="none"/>
              </w:rPr>
            </w:pPr>
            <w:r>
              <w:rPr>
                <w:rFonts w:hint="eastAsia"/>
                <w:sz w:val="22"/>
                <w:szCs w:val="22"/>
                <w:highlight w:val="none"/>
              </w:rPr>
              <w:t>支持国密加密，具有国密二级证书</w:t>
            </w:r>
          </w:p>
        </w:tc>
      </w:tr>
      <w:tr w14:paraId="7A1F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498" w:type="dxa"/>
            <w:noWrap w:val="0"/>
            <w:vAlign w:val="center"/>
          </w:tcPr>
          <w:p w14:paraId="70CCFCDA">
            <w:pPr>
              <w:widowControl/>
              <w:spacing w:line="360" w:lineRule="auto"/>
              <w:jc w:val="center"/>
              <w:rPr>
                <w:rFonts w:hint="eastAsia" w:ascii="宋体" w:hAnsi="宋体"/>
                <w:b/>
                <w:bCs/>
                <w:szCs w:val="21"/>
                <w:highlight w:val="none"/>
                <w:lang w:eastAsia="zh-Hans"/>
              </w:rPr>
            </w:pPr>
            <w:r>
              <w:rPr>
                <w:rFonts w:hint="eastAsia" w:ascii="宋体" w:hAnsi="宋体" w:cs="宋体"/>
                <w:b/>
                <w:bCs/>
                <w:szCs w:val="21"/>
                <w:highlight w:val="none"/>
              </w:rPr>
              <w:t>质保</w:t>
            </w:r>
          </w:p>
        </w:tc>
        <w:tc>
          <w:tcPr>
            <w:tcW w:w="1275" w:type="dxa"/>
            <w:noWrap w:val="0"/>
            <w:vAlign w:val="center"/>
          </w:tcPr>
          <w:p w14:paraId="3816F56B">
            <w:pPr>
              <w:widowControl/>
              <w:spacing w:line="360" w:lineRule="auto"/>
              <w:jc w:val="center"/>
              <w:rPr>
                <w:rFonts w:hint="eastAsia" w:ascii="宋体" w:hAnsi="宋体"/>
                <w:b/>
                <w:bCs/>
                <w:szCs w:val="21"/>
                <w:highlight w:val="none"/>
                <w:lang w:eastAsia="zh-Hans"/>
              </w:rPr>
            </w:pPr>
          </w:p>
        </w:tc>
        <w:tc>
          <w:tcPr>
            <w:tcW w:w="6176" w:type="dxa"/>
            <w:noWrap w:val="0"/>
            <w:vAlign w:val="center"/>
          </w:tcPr>
          <w:p w14:paraId="37788EC8">
            <w:pPr>
              <w:pStyle w:val="4"/>
              <w:rPr>
                <w:rFonts w:ascii="宋体" w:hAnsi="宋体"/>
                <w:szCs w:val="21"/>
                <w:highlight w:val="none"/>
              </w:rPr>
            </w:pPr>
            <w:r>
              <w:rPr>
                <w:rFonts w:hint="eastAsia" w:ascii="宋体" w:hAnsi="宋体"/>
                <w:szCs w:val="21"/>
                <w:highlight w:val="none"/>
              </w:rPr>
              <w:t>3年原厂质保，质保期按需提供密码测评过程技术支撑</w:t>
            </w:r>
          </w:p>
        </w:tc>
      </w:tr>
    </w:tbl>
    <w:p w14:paraId="704BDADE">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一期改造服务器密码机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501"/>
        <w:gridCol w:w="6177"/>
      </w:tblGrid>
      <w:tr w14:paraId="5195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265" w:type="dxa"/>
            <w:shd w:val="clear" w:color="auto" w:fill="BEBEBE"/>
            <w:noWrap w:val="0"/>
            <w:vAlign w:val="center"/>
          </w:tcPr>
          <w:p w14:paraId="3ED3D533">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501" w:type="dxa"/>
            <w:shd w:val="clear" w:color="auto" w:fill="BEBEBE"/>
            <w:noWrap w:val="0"/>
            <w:vAlign w:val="center"/>
          </w:tcPr>
          <w:p w14:paraId="3DE64C1D">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77" w:type="dxa"/>
            <w:shd w:val="clear" w:color="auto" w:fill="BEBEBE"/>
            <w:noWrap w:val="0"/>
            <w:vAlign w:val="center"/>
          </w:tcPr>
          <w:p w14:paraId="76A2E29F">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0214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65" w:type="dxa"/>
            <w:vMerge w:val="restart"/>
            <w:shd w:val="clear" w:color="auto" w:fill="FFFFFF"/>
            <w:noWrap w:val="0"/>
            <w:vAlign w:val="center"/>
          </w:tcPr>
          <w:p w14:paraId="42D57699">
            <w:pPr>
              <w:spacing w:line="360" w:lineRule="auto"/>
              <w:jc w:val="center"/>
              <w:rPr>
                <w:rFonts w:hint="eastAsia" w:ascii="宋体" w:hAnsi="宋体"/>
                <w:b/>
                <w:bCs/>
                <w:szCs w:val="21"/>
                <w:highlight w:val="none"/>
              </w:rPr>
            </w:pPr>
            <w:r>
              <w:rPr>
                <w:rFonts w:hint="eastAsia" w:ascii="宋体" w:hAnsi="宋体"/>
                <w:b/>
                <w:bCs/>
                <w:szCs w:val="21"/>
                <w:highlight w:val="none"/>
              </w:rPr>
              <w:t>硬件</w:t>
            </w:r>
          </w:p>
          <w:p w14:paraId="648F68C0">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501" w:type="dxa"/>
            <w:vMerge w:val="restart"/>
            <w:shd w:val="clear" w:color="auto" w:fill="FFFFFF"/>
            <w:noWrap w:val="0"/>
            <w:vAlign w:val="center"/>
          </w:tcPr>
          <w:p w14:paraId="2DE32F7D">
            <w:pPr>
              <w:widowControl/>
              <w:spacing w:line="360" w:lineRule="auto"/>
              <w:jc w:val="center"/>
              <w:rPr>
                <w:rFonts w:hint="eastAsia" w:ascii="宋体" w:hAnsi="宋体"/>
                <w:b/>
                <w:bCs/>
                <w:szCs w:val="21"/>
                <w:highlight w:val="none"/>
              </w:rPr>
            </w:pPr>
          </w:p>
        </w:tc>
        <w:tc>
          <w:tcPr>
            <w:tcW w:w="6177" w:type="dxa"/>
            <w:shd w:val="clear" w:color="auto" w:fill="FFFFFF"/>
            <w:noWrap w:val="0"/>
            <w:vAlign w:val="center"/>
          </w:tcPr>
          <w:p w14:paraId="04AA8757">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采用国产处理芯片，标准机架式设备。</w:t>
            </w:r>
          </w:p>
        </w:tc>
      </w:tr>
      <w:tr w14:paraId="1E99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265" w:type="dxa"/>
            <w:vMerge w:val="continue"/>
            <w:shd w:val="clear" w:color="auto" w:fill="FFFFFF"/>
            <w:noWrap w:val="0"/>
            <w:vAlign w:val="center"/>
          </w:tcPr>
          <w:p w14:paraId="10E1BA49">
            <w:pPr>
              <w:widowControl/>
              <w:spacing w:line="360" w:lineRule="auto"/>
              <w:jc w:val="center"/>
              <w:rPr>
                <w:rFonts w:hint="eastAsia" w:ascii="宋体" w:hAnsi="宋体"/>
                <w:b/>
                <w:bCs/>
                <w:szCs w:val="21"/>
                <w:highlight w:val="none"/>
                <w:lang w:eastAsia="zh-Hans"/>
              </w:rPr>
            </w:pPr>
          </w:p>
        </w:tc>
        <w:tc>
          <w:tcPr>
            <w:tcW w:w="1501" w:type="dxa"/>
            <w:vMerge w:val="continue"/>
            <w:shd w:val="clear" w:color="auto" w:fill="FFFFFF"/>
            <w:noWrap w:val="0"/>
            <w:vAlign w:val="center"/>
          </w:tcPr>
          <w:p w14:paraId="313090EE">
            <w:pPr>
              <w:widowControl/>
              <w:spacing w:line="360" w:lineRule="auto"/>
              <w:jc w:val="center"/>
              <w:rPr>
                <w:rFonts w:hint="eastAsia" w:ascii="宋体" w:hAnsi="宋体"/>
                <w:b/>
                <w:bCs/>
                <w:szCs w:val="21"/>
                <w:highlight w:val="none"/>
                <w:lang w:eastAsia="zh-Hans"/>
              </w:rPr>
            </w:pPr>
          </w:p>
        </w:tc>
        <w:tc>
          <w:tcPr>
            <w:tcW w:w="6177" w:type="dxa"/>
            <w:shd w:val="clear" w:color="auto" w:fill="FFFFFF"/>
            <w:noWrap w:val="0"/>
            <w:vAlign w:val="center"/>
          </w:tcPr>
          <w:p w14:paraId="0DBC12EF">
            <w:pPr>
              <w:widowControl/>
              <w:spacing w:line="360" w:lineRule="auto"/>
              <w:rPr>
                <w:rFonts w:ascii="宋体" w:hAnsi="宋体"/>
                <w:szCs w:val="21"/>
                <w:highlight w:val="none"/>
              </w:rPr>
            </w:pPr>
            <w:r>
              <w:rPr>
                <w:rFonts w:hint="eastAsia"/>
                <w:bCs/>
                <w:snapToGrid w:val="0"/>
                <w:szCs w:val="21"/>
                <w:highlight w:val="none"/>
              </w:rPr>
              <w:t>10/100/1000M自适应以太网口</w:t>
            </w:r>
            <w:r>
              <w:rPr>
                <w:rFonts w:hint="eastAsia"/>
                <w:sz w:val="22"/>
                <w:szCs w:val="22"/>
                <w:highlight w:val="none"/>
              </w:rPr>
              <w:t>≥4个</w:t>
            </w:r>
            <w:r>
              <w:rPr>
                <w:rFonts w:hint="eastAsia"/>
                <w:bCs/>
                <w:snapToGrid w:val="0"/>
                <w:szCs w:val="21"/>
                <w:highlight w:val="none"/>
              </w:rPr>
              <w:t>；</w:t>
            </w:r>
            <w:r>
              <w:rPr>
                <w:rFonts w:hint="eastAsia"/>
                <w:sz w:val="22"/>
                <w:szCs w:val="22"/>
                <w:highlight w:val="none"/>
              </w:rPr>
              <w:t>万兆光口≥2个。</w:t>
            </w:r>
          </w:p>
        </w:tc>
      </w:tr>
      <w:tr w14:paraId="3D33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65" w:type="dxa"/>
            <w:shd w:val="clear" w:color="auto" w:fill="FFFFFF"/>
            <w:noWrap w:val="0"/>
            <w:vAlign w:val="center"/>
          </w:tcPr>
          <w:p w14:paraId="251FDCB7">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6ED60E46">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501" w:type="dxa"/>
            <w:shd w:val="clear" w:color="auto" w:fill="FFFFFF"/>
            <w:noWrap w:val="0"/>
            <w:vAlign w:val="center"/>
          </w:tcPr>
          <w:p w14:paraId="00493C94">
            <w:pPr>
              <w:widowControl/>
              <w:spacing w:line="360" w:lineRule="auto"/>
              <w:jc w:val="center"/>
              <w:rPr>
                <w:rFonts w:hint="eastAsia" w:ascii="宋体" w:hAnsi="宋体" w:cs="宋体"/>
                <w:b/>
                <w:bCs/>
                <w:szCs w:val="21"/>
                <w:highlight w:val="none"/>
              </w:rPr>
            </w:pPr>
          </w:p>
        </w:tc>
        <w:tc>
          <w:tcPr>
            <w:tcW w:w="6177" w:type="dxa"/>
            <w:shd w:val="clear" w:color="auto" w:fill="FFFFFF"/>
            <w:noWrap w:val="0"/>
            <w:vAlign w:val="center"/>
          </w:tcPr>
          <w:p w14:paraId="0E8A0F40">
            <w:pPr>
              <w:rPr>
                <w:rFonts w:hint="eastAsia"/>
                <w:bCs/>
                <w:snapToGrid w:val="0"/>
                <w:szCs w:val="21"/>
                <w:highlight w:val="none"/>
              </w:rPr>
            </w:pPr>
            <w:r>
              <w:rPr>
                <w:rFonts w:hint="eastAsia"/>
                <w:bCs/>
                <w:snapToGrid w:val="0"/>
                <w:szCs w:val="21"/>
                <w:highlight w:val="none"/>
              </w:rPr>
              <w:t>SM2密钥对产生≥28000对/秒；VSM数量≤96；SM4加解密≥2000Mbps；M2签名≥100000次/秒，验证≥80000次/秒</w:t>
            </w:r>
          </w:p>
        </w:tc>
      </w:tr>
      <w:tr w14:paraId="44A2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65" w:type="dxa"/>
            <w:shd w:val="clear" w:color="auto" w:fill="FFFFFF"/>
            <w:noWrap w:val="0"/>
            <w:vAlign w:val="center"/>
          </w:tcPr>
          <w:p w14:paraId="591C3E13">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501" w:type="dxa"/>
            <w:shd w:val="clear" w:color="auto" w:fill="FFFFFF"/>
            <w:noWrap w:val="0"/>
            <w:vAlign w:val="center"/>
          </w:tcPr>
          <w:p w14:paraId="339323E1">
            <w:pPr>
              <w:widowControl/>
              <w:spacing w:line="360" w:lineRule="auto"/>
              <w:jc w:val="center"/>
              <w:rPr>
                <w:rFonts w:hint="eastAsia" w:ascii="宋体" w:hAnsi="宋体" w:cs="宋体"/>
                <w:b/>
                <w:bCs/>
                <w:szCs w:val="21"/>
                <w:highlight w:val="none"/>
              </w:rPr>
            </w:pPr>
          </w:p>
        </w:tc>
        <w:tc>
          <w:tcPr>
            <w:tcW w:w="6177" w:type="dxa"/>
            <w:shd w:val="clear" w:color="auto" w:fill="FFFFFF"/>
            <w:noWrap w:val="0"/>
            <w:vAlign w:val="center"/>
          </w:tcPr>
          <w:p w14:paraId="2A80393F">
            <w:pPr>
              <w:widowControl/>
              <w:spacing w:line="360" w:lineRule="auto"/>
              <w:rPr>
                <w:rFonts w:hint="eastAsia" w:ascii="宋体" w:hAnsi="宋体"/>
                <w:szCs w:val="21"/>
                <w:highlight w:val="none"/>
              </w:rPr>
            </w:pPr>
            <w:r>
              <w:rPr>
                <w:rFonts w:hint="eastAsia" w:ascii="宋体" w:hAnsi="宋体" w:cs="宋体"/>
                <w:szCs w:val="21"/>
                <w:highlight w:val="none"/>
              </w:rPr>
              <w:t>SFP+万兆光模块</w:t>
            </w:r>
            <w:r>
              <w:rPr>
                <w:rFonts w:hint="eastAsia"/>
                <w:sz w:val="22"/>
                <w:szCs w:val="22"/>
                <w:highlight w:val="none"/>
              </w:rPr>
              <w:t>≥2个，</w:t>
            </w:r>
            <w:r>
              <w:rPr>
                <w:rFonts w:hint="eastAsia"/>
                <w:bCs/>
                <w:snapToGrid w:val="0"/>
                <w:szCs w:val="21"/>
                <w:highlight w:val="none"/>
              </w:rPr>
              <w:t>冗余电源。</w:t>
            </w:r>
          </w:p>
        </w:tc>
      </w:tr>
      <w:tr w14:paraId="56C7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65" w:type="dxa"/>
            <w:shd w:val="clear" w:color="auto" w:fill="FFFFFF"/>
            <w:noWrap w:val="0"/>
            <w:vAlign w:val="center"/>
          </w:tcPr>
          <w:p w14:paraId="2D6211C8">
            <w:pPr>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171BC558">
            <w:pPr>
              <w:spacing w:line="360" w:lineRule="auto"/>
              <w:jc w:val="center"/>
              <w:rPr>
                <w:rFonts w:ascii="宋体" w:hAnsi="宋体"/>
                <w:b/>
                <w:bCs/>
                <w:szCs w:val="21"/>
                <w:highlight w:val="none"/>
              </w:rPr>
            </w:pPr>
            <w:r>
              <w:rPr>
                <w:rFonts w:hint="eastAsia" w:ascii="宋体" w:hAnsi="宋体"/>
                <w:b/>
                <w:bCs/>
                <w:szCs w:val="21"/>
                <w:highlight w:val="none"/>
              </w:rPr>
              <w:t>要求</w:t>
            </w:r>
          </w:p>
        </w:tc>
        <w:tc>
          <w:tcPr>
            <w:tcW w:w="1501" w:type="dxa"/>
            <w:shd w:val="clear" w:color="auto" w:fill="FFFFFF"/>
            <w:noWrap w:val="0"/>
            <w:vAlign w:val="center"/>
          </w:tcPr>
          <w:p w14:paraId="0015BB2B">
            <w:pPr>
              <w:widowControl/>
              <w:spacing w:line="360" w:lineRule="auto"/>
              <w:jc w:val="center"/>
              <w:rPr>
                <w:rFonts w:hint="eastAsia" w:ascii="宋体" w:hAnsi="宋体" w:cs="宋体"/>
                <w:b/>
                <w:bCs/>
                <w:szCs w:val="21"/>
                <w:highlight w:val="none"/>
              </w:rPr>
            </w:pPr>
          </w:p>
        </w:tc>
        <w:tc>
          <w:tcPr>
            <w:tcW w:w="6177" w:type="dxa"/>
            <w:shd w:val="clear" w:color="auto" w:fill="FFFFFF"/>
            <w:noWrap w:val="0"/>
            <w:vAlign w:val="center"/>
          </w:tcPr>
          <w:p w14:paraId="2B144059">
            <w:pPr>
              <w:rPr>
                <w:rFonts w:hint="eastAsia"/>
                <w:bCs/>
                <w:snapToGrid w:val="0"/>
                <w:szCs w:val="21"/>
                <w:highlight w:val="none"/>
              </w:rPr>
            </w:pPr>
            <w:r>
              <w:rPr>
                <w:rFonts w:hint="eastAsia"/>
                <w:bCs/>
                <w:snapToGrid w:val="0"/>
                <w:szCs w:val="21"/>
                <w:highlight w:val="none"/>
              </w:rPr>
              <w:t>基于国产化平台适配，采用云计算和虚拟化技术在一台宿主机上生成多个虚拟密码机，支持国密算法，提供数据加/解密、密钥管理、数据签名与验证、MAC 产生及验证等密码服务。</w:t>
            </w:r>
          </w:p>
        </w:tc>
      </w:tr>
      <w:tr w14:paraId="05EC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265" w:type="dxa"/>
            <w:noWrap w:val="0"/>
            <w:vAlign w:val="center"/>
          </w:tcPr>
          <w:p w14:paraId="5D0292D2">
            <w:pPr>
              <w:spacing w:line="360" w:lineRule="auto"/>
              <w:jc w:val="center"/>
              <w:rPr>
                <w:rFonts w:hint="eastAsia" w:ascii="宋体" w:hAnsi="宋体"/>
                <w:b/>
                <w:bCs/>
                <w:szCs w:val="21"/>
                <w:highlight w:val="none"/>
              </w:rPr>
            </w:pPr>
            <w:r>
              <w:rPr>
                <w:rFonts w:hint="eastAsia" w:ascii="宋体" w:hAnsi="宋体"/>
                <w:b/>
                <w:bCs/>
                <w:szCs w:val="21"/>
                <w:highlight w:val="none"/>
              </w:rPr>
              <w:t>证书</w:t>
            </w:r>
          </w:p>
        </w:tc>
        <w:tc>
          <w:tcPr>
            <w:tcW w:w="1501" w:type="dxa"/>
            <w:noWrap w:val="0"/>
            <w:vAlign w:val="center"/>
          </w:tcPr>
          <w:p w14:paraId="69B046DD">
            <w:pPr>
              <w:widowControl/>
              <w:spacing w:line="360" w:lineRule="auto"/>
              <w:jc w:val="center"/>
              <w:rPr>
                <w:rFonts w:hint="eastAsia" w:ascii="宋体" w:hAnsi="宋体"/>
                <w:b/>
                <w:bCs/>
                <w:szCs w:val="21"/>
                <w:highlight w:val="none"/>
                <w:lang w:eastAsia="zh-Hans"/>
              </w:rPr>
            </w:pPr>
          </w:p>
        </w:tc>
        <w:tc>
          <w:tcPr>
            <w:tcW w:w="6177" w:type="dxa"/>
            <w:noWrap w:val="0"/>
            <w:vAlign w:val="center"/>
          </w:tcPr>
          <w:p w14:paraId="60B0978B">
            <w:pPr>
              <w:widowControl/>
              <w:spacing w:line="360" w:lineRule="auto"/>
              <w:rPr>
                <w:rFonts w:hint="eastAsia" w:ascii="宋体" w:hAnsi="宋体" w:cs="宋体"/>
                <w:sz w:val="22"/>
                <w:highlight w:val="none"/>
              </w:rPr>
            </w:pPr>
            <w:r>
              <w:rPr>
                <w:rFonts w:hint="eastAsia"/>
                <w:sz w:val="22"/>
                <w:szCs w:val="22"/>
                <w:highlight w:val="none"/>
              </w:rPr>
              <w:t>国密二级证书</w:t>
            </w:r>
          </w:p>
        </w:tc>
      </w:tr>
      <w:tr w14:paraId="066B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265" w:type="dxa"/>
            <w:noWrap w:val="0"/>
            <w:vAlign w:val="center"/>
          </w:tcPr>
          <w:p w14:paraId="0887C9F3">
            <w:pPr>
              <w:widowControl/>
              <w:spacing w:line="360" w:lineRule="auto"/>
              <w:jc w:val="center"/>
              <w:rPr>
                <w:rFonts w:hint="eastAsia" w:ascii="宋体" w:hAnsi="宋体"/>
                <w:b/>
                <w:bCs/>
                <w:szCs w:val="21"/>
                <w:highlight w:val="none"/>
              </w:rPr>
            </w:pPr>
            <w:r>
              <w:rPr>
                <w:rFonts w:hint="eastAsia" w:ascii="宋体" w:hAnsi="宋体" w:cs="宋体"/>
                <w:b/>
                <w:bCs/>
                <w:szCs w:val="21"/>
                <w:highlight w:val="none"/>
              </w:rPr>
              <w:t>质保</w:t>
            </w:r>
          </w:p>
        </w:tc>
        <w:tc>
          <w:tcPr>
            <w:tcW w:w="1501" w:type="dxa"/>
            <w:noWrap w:val="0"/>
            <w:vAlign w:val="center"/>
          </w:tcPr>
          <w:p w14:paraId="54247A27">
            <w:pPr>
              <w:widowControl/>
              <w:spacing w:line="360" w:lineRule="auto"/>
              <w:jc w:val="center"/>
              <w:rPr>
                <w:rFonts w:hint="eastAsia" w:ascii="宋体" w:hAnsi="宋体"/>
                <w:b/>
                <w:bCs/>
                <w:szCs w:val="21"/>
                <w:highlight w:val="none"/>
                <w:lang w:eastAsia="zh-Hans"/>
              </w:rPr>
            </w:pPr>
          </w:p>
        </w:tc>
        <w:tc>
          <w:tcPr>
            <w:tcW w:w="6177" w:type="dxa"/>
            <w:noWrap w:val="0"/>
            <w:vAlign w:val="center"/>
          </w:tcPr>
          <w:p w14:paraId="632B3D4A">
            <w:pPr>
              <w:widowControl/>
              <w:spacing w:line="360" w:lineRule="auto"/>
              <w:rPr>
                <w:rFonts w:hint="eastAsia" w:ascii="宋体" w:hAnsi="宋体"/>
                <w:szCs w:val="21"/>
                <w:highlight w:val="none"/>
              </w:rPr>
            </w:pPr>
            <w:r>
              <w:rPr>
                <w:rFonts w:hint="eastAsia" w:ascii="宋体" w:hAnsi="宋体"/>
                <w:szCs w:val="21"/>
                <w:highlight w:val="none"/>
                <w:lang w:eastAsia="zh-Hans" w:bidi="ar"/>
              </w:rPr>
              <w:t>3年原厂质保，介质保留服务</w:t>
            </w:r>
            <w:r>
              <w:rPr>
                <w:rFonts w:hint="eastAsia" w:ascii="宋体" w:hAnsi="宋体"/>
                <w:szCs w:val="21"/>
                <w:highlight w:val="none"/>
                <w:lang w:bidi="ar"/>
              </w:rPr>
              <w:t>，</w:t>
            </w:r>
            <w:r>
              <w:rPr>
                <w:rFonts w:hint="eastAsia" w:ascii="宋体" w:hAnsi="宋体"/>
                <w:szCs w:val="21"/>
                <w:highlight w:val="none"/>
              </w:rPr>
              <w:t>质保期按需提供密码测评过程技术支撑</w:t>
            </w:r>
          </w:p>
        </w:tc>
      </w:tr>
    </w:tbl>
    <w:p w14:paraId="16EC58C5">
      <w:pPr>
        <w:rPr>
          <w:rFonts w:hint="eastAsia"/>
          <w:highlight w:val="none"/>
        </w:rPr>
      </w:pPr>
    </w:p>
    <w:p w14:paraId="1FF83334">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UKEY</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349"/>
        <w:gridCol w:w="6228"/>
      </w:tblGrid>
      <w:tr w14:paraId="15F9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3" w:type="dxa"/>
            <w:noWrap w:val="0"/>
            <w:vAlign w:val="center"/>
          </w:tcPr>
          <w:p w14:paraId="04BAA5BC">
            <w:pPr>
              <w:jc w:val="center"/>
              <w:rPr>
                <w:rFonts w:hint="eastAsia" w:ascii="宋体" w:hAnsi="宋体" w:cs="宋体"/>
                <w:b/>
                <w:bCs/>
                <w:sz w:val="22"/>
                <w:highlight w:val="none"/>
              </w:rPr>
            </w:pPr>
            <w:r>
              <w:rPr>
                <w:rFonts w:hint="eastAsia" w:ascii="宋体" w:hAnsi="宋体" w:cs="宋体"/>
                <w:b/>
                <w:bCs/>
                <w:sz w:val="22"/>
                <w:highlight w:val="none"/>
              </w:rPr>
              <w:t>指标项</w:t>
            </w:r>
          </w:p>
        </w:tc>
        <w:tc>
          <w:tcPr>
            <w:tcW w:w="1349" w:type="dxa"/>
            <w:noWrap w:val="0"/>
            <w:vAlign w:val="center"/>
          </w:tcPr>
          <w:p w14:paraId="15D5C26E">
            <w:pPr>
              <w:jc w:val="center"/>
              <w:rPr>
                <w:rFonts w:hint="eastAsia" w:ascii="宋体" w:hAnsi="宋体" w:cs="宋体"/>
                <w:b/>
                <w:bCs/>
                <w:sz w:val="22"/>
                <w:highlight w:val="none"/>
              </w:rPr>
            </w:pPr>
            <w:r>
              <w:rPr>
                <w:rFonts w:hint="eastAsia" w:ascii="宋体" w:hAnsi="宋体" w:cs="宋体"/>
                <w:b/>
                <w:bCs/>
                <w:sz w:val="22"/>
                <w:highlight w:val="none"/>
              </w:rPr>
              <w:t>重要性</w:t>
            </w:r>
          </w:p>
        </w:tc>
        <w:tc>
          <w:tcPr>
            <w:tcW w:w="6228" w:type="dxa"/>
            <w:noWrap w:val="0"/>
            <w:vAlign w:val="center"/>
          </w:tcPr>
          <w:p w14:paraId="27C64DC9">
            <w:pPr>
              <w:jc w:val="center"/>
              <w:rPr>
                <w:rFonts w:hint="eastAsia" w:ascii="宋体" w:hAnsi="宋体" w:cs="宋体"/>
                <w:b/>
                <w:bCs/>
                <w:sz w:val="22"/>
                <w:highlight w:val="none"/>
              </w:rPr>
            </w:pPr>
            <w:r>
              <w:rPr>
                <w:rFonts w:hint="eastAsia" w:ascii="宋体" w:hAnsi="宋体" w:cs="宋体"/>
                <w:b/>
                <w:bCs/>
                <w:sz w:val="22"/>
                <w:highlight w:val="none"/>
              </w:rPr>
              <w:t>指标要求</w:t>
            </w:r>
          </w:p>
        </w:tc>
      </w:tr>
      <w:tr w14:paraId="37A8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3" w:type="dxa"/>
            <w:noWrap w:val="0"/>
            <w:vAlign w:val="center"/>
          </w:tcPr>
          <w:p w14:paraId="41F66C22">
            <w:pPr>
              <w:jc w:val="center"/>
              <w:rPr>
                <w:rFonts w:hint="eastAsia" w:ascii="宋体" w:hAnsi="宋体" w:cs="宋体"/>
                <w:b/>
                <w:bCs/>
                <w:szCs w:val="21"/>
                <w:highlight w:val="none"/>
              </w:rPr>
            </w:pPr>
            <w:r>
              <w:rPr>
                <w:rFonts w:hint="eastAsia" w:ascii="宋体" w:hAnsi="宋体" w:cs="宋体"/>
                <w:b/>
                <w:bCs/>
                <w:szCs w:val="21"/>
                <w:highlight w:val="none"/>
              </w:rPr>
              <w:t>基本</w:t>
            </w:r>
          </w:p>
          <w:p w14:paraId="240D0E9A">
            <w:pPr>
              <w:jc w:val="center"/>
              <w:rPr>
                <w:rFonts w:hint="eastAsia" w:ascii="宋体" w:hAnsi="宋体" w:cs="宋体"/>
                <w:b/>
                <w:bCs/>
                <w:szCs w:val="21"/>
                <w:highlight w:val="none"/>
              </w:rPr>
            </w:pPr>
            <w:r>
              <w:rPr>
                <w:rFonts w:hint="eastAsia" w:ascii="宋体" w:hAnsi="宋体" w:cs="宋体"/>
                <w:b/>
                <w:bCs/>
                <w:szCs w:val="21"/>
                <w:highlight w:val="none"/>
              </w:rPr>
              <w:t>要求</w:t>
            </w:r>
          </w:p>
        </w:tc>
        <w:tc>
          <w:tcPr>
            <w:tcW w:w="1349" w:type="dxa"/>
            <w:noWrap w:val="0"/>
            <w:vAlign w:val="center"/>
          </w:tcPr>
          <w:p w14:paraId="7110004B">
            <w:pPr>
              <w:pStyle w:val="6"/>
              <w:spacing w:before="0" w:beforeAutospacing="0" w:after="0" w:afterAutospacing="0"/>
              <w:jc w:val="center"/>
              <w:rPr>
                <w:rFonts w:hint="eastAsia"/>
                <w:b/>
                <w:bCs/>
                <w:sz w:val="22"/>
                <w:szCs w:val="22"/>
                <w:highlight w:val="none"/>
              </w:rPr>
            </w:pPr>
          </w:p>
        </w:tc>
        <w:tc>
          <w:tcPr>
            <w:tcW w:w="6228" w:type="dxa"/>
            <w:noWrap w:val="0"/>
            <w:vAlign w:val="center"/>
          </w:tcPr>
          <w:p w14:paraId="6BED74EF">
            <w:pPr>
              <w:pStyle w:val="6"/>
              <w:jc w:val="both"/>
              <w:rPr>
                <w:rFonts w:hint="eastAsia"/>
                <w:sz w:val="22"/>
                <w:szCs w:val="22"/>
                <w:highlight w:val="none"/>
              </w:rPr>
            </w:pPr>
            <w:r>
              <w:rPr>
                <w:rFonts w:hint="eastAsia"/>
                <w:sz w:val="22"/>
                <w:szCs w:val="22"/>
                <w:highlight w:val="none"/>
              </w:rPr>
              <w:t>智能密码钥匙含个人数字证书（三年有效期）；网络安全设备-智能密码钥匙，存储云平台、租户管理员密钥对；支持PC端应用介质：32位CPU，大于72K字节证书(密钥存储)，支持SM2和RSA证书，个人数字证书。</w:t>
            </w:r>
          </w:p>
        </w:tc>
      </w:tr>
    </w:tbl>
    <w:p w14:paraId="450243CC">
      <w:pPr>
        <w:ind w:firstLine="424" w:firstLineChars="202"/>
        <w:rPr>
          <w:rFonts w:hint="eastAsia" w:ascii="宋体" w:hAnsi="宋体"/>
          <w:szCs w:val="21"/>
          <w:highlight w:val="none"/>
        </w:rPr>
      </w:pPr>
    </w:p>
    <w:p w14:paraId="02060168">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安全认证网关</w:t>
      </w:r>
    </w:p>
    <w:p w14:paraId="3306C48C">
      <w:pPr>
        <w:rPr>
          <w:rFonts w:hint="eastAsia"/>
          <w:highlight w:val="none"/>
          <w:vertAlign w:val="superscript"/>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275"/>
        <w:gridCol w:w="6176"/>
      </w:tblGrid>
      <w:tr w14:paraId="00D5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shd w:val="clear" w:color="auto" w:fill="BEBEBE"/>
            <w:noWrap w:val="0"/>
            <w:vAlign w:val="center"/>
          </w:tcPr>
          <w:p w14:paraId="18AE6BE3">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75" w:type="dxa"/>
            <w:shd w:val="clear" w:color="auto" w:fill="BEBEBE"/>
            <w:noWrap w:val="0"/>
            <w:vAlign w:val="center"/>
          </w:tcPr>
          <w:p w14:paraId="07F3E49A">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76" w:type="dxa"/>
            <w:shd w:val="clear" w:color="auto" w:fill="BEBEBE"/>
            <w:noWrap w:val="0"/>
            <w:vAlign w:val="center"/>
          </w:tcPr>
          <w:p w14:paraId="763F26FA">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4960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498" w:type="dxa"/>
            <w:vMerge w:val="restart"/>
            <w:shd w:val="clear" w:color="auto" w:fill="FFFFFF"/>
            <w:noWrap w:val="0"/>
            <w:vAlign w:val="center"/>
          </w:tcPr>
          <w:p w14:paraId="3B22D959">
            <w:pPr>
              <w:adjustRightInd w:val="0"/>
              <w:spacing w:line="360" w:lineRule="auto"/>
              <w:jc w:val="center"/>
              <w:rPr>
                <w:rFonts w:hint="eastAsia" w:ascii="宋体" w:hAnsi="宋体"/>
                <w:b/>
                <w:bCs/>
                <w:szCs w:val="21"/>
                <w:highlight w:val="none"/>
              </w:rPr>
            </w:pPr>
            <w:r>
              <w:rPr>
                <w:rFonts w:hint="eastAsia" w:ascii="宋体" w:hAnsi="宋体"/>
                <w:b/>
                <w:bCs/>
                <w:szCs w:val="21"/>
                <w:highlight w:val="none"/>
              </w:rPr>
              <w:t>硬件</w:t>
            </w:r>
          </w:p>
          <w:p w14:paraId="1875229D">
            <w:pPr>
              <w:widowControl/>
              <w:adjustRightInd w:val="0"/>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75" w:type="dxa"/>
            <w:shd w:val="clear" w:color="auto" w:fill="FFFFFF"/>
            <w:noWrap w:val="0"/>
            <w:vAlign w:val="center"/>
          </w:tcPr>
          <w:p w14:paraId="2365A0AD">
            <w:pPr>
              <w:widowControl/>
              <w:adjustRightInd w:val="0"/>
              <w:spacing w:line="360" w:lineRule="auto"/>
              <w:jc w:val="center"/>
              <w:rPr>
                <w:rFonts w:hint="eastAsia" w:ascii="宋体" w:hAnsi="宋体"/>
                <w:b/>
                <w:bCs/>
                <w:szCs w:val="21"/>
                <w:highlight w:val="none"/>
                <w:lang w:eastAsia="zh-Hans"/>
              </w:rPr>
            </w:pPr>
          </w:p>
        </w:tc>
        <w:tc>
          <w:tcPr>
            <w:tcW w:w="6176" w:type="dxa"/>
            <w:shd w:val="clear" w:color="auto" w:fill="FFFFFF"/>
            <w:noWrap w:val="0"/>
            <w:vAlign w:val="center"/>
          </w:tcPr>
          <w:p w14:paraId="0F275C2C">
            <w:pPr>
              <w:widowControl/>
              <w:adjustRightInd w:val="0"/>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采用国产处理芯片，标准机架式设备;</w:t>
            </w:r>
          </w:p>
        </w:tc>
      </w:tr>
      <w:tr w14:paraId="62A8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vMerge w:val="continue"/>
            <w:shd w:val="clear" w:color="auto" w:fill="FFFFFF"/>
            <w:noWrap w:val="0"/>
            <w:vAlign w:val="center"/>
          </w:tcPr>
          <w:p w14:paraId="7ED21DAA">
            <w:pPr>
              <w:widowControl/>
              <w:adjustRightInd w:val="0"/>
              <w:spacing w:line="360" w:lineRule="auto"/>
              <w:jc w:val="center"/>
              <w:rPr>
                <w:rFonts w:hint="eastAsia" w:ascii="宋体" w:hAnsi="宋体"/>
                <w:b/>
                <w:bCs/>
                <w:szCs w:val="21"/>
                <w:highlight w:val="none"/>
              </w:rPr>
            </w:pPr>
          </w:p>
        </w:tc>
        <w:tc>
          <w:tcPr>
            <w:tcW w:w="1275" w:type="dxa"/>
            <w:shd w:val="clear" w:color="auto" w:fill="FFFFFF"/>
            <w:noWrap w:val="0"/>
            <w:vAlign w:val="center"/>
          </w:tcPr>
          <w:p w14:paraId="7527D524">
            <w:pPr>
              <w:widowControl/>
              <w:adjustRightInd w:val="0"/>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4EE884FF">
            <w:pPr>
              <w:widowControl/>
              <w:adjustRightInd w:val="0"/>
              <w:spacing w:line="360" w:lineRule="auto"/>
              <w:rPr>
                <w:rFonts w:hint="eastAsia" w:ascii="宋体" w:hAnsi="宋体" w:cs="宋体"/>
                <w:szCs w:val="21"/>
                <w:highlight w:val="none"/>
              </w:rPr>
            </w:pPr>
            <w:r>
              <w:rPr>
                <w:rFonts w:hint="eastAsia" w:ascii="宋体" w:hAnsi="宋体" w:cs="宋体"/>
                <w:sz w:val="22"/>
                <w:highlight w:val="none"/>
              </w:rPr>
              <w:t>CPU≥24核，内存≥32GB，硬盘≥4TB，千兆电口≥6个，万兆光口≥4。</w:t>
            </w:r>
          </w:p>
        </w:tc>
      </w:tr>
      <w:tr w14:paraId="0D91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shd w:val="clear" w:color="auto" w:fill="FFFFFF"/>
            <w:noWrap w:val="0"/>
            <w:vAlign w:val="center"/>
          </w:tcPr>
          <w:p w14:paraId="5242E06C">
            <w:pPr>
              <w:adjustRightInd w:val="0"/>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340FCAB5">
            <w:pPr>
              <w:adjustRightInd w:val="0"/>
              <w:spacing w:line="360" w:lineRule="auto"/>
              <w:jc w:val="center"/>
              <w:rPr>
                <w:rFonts w:hint="eastAsia" w:ascii="宋体" w:hAnsi="宋体"/>
                <w:b/>
                <w:bCs/>
                <w:szCs w:val="21"/>
                <w:highlight w:val="none"/>
                <w:lang w:eastAsia="zh-Hans"/>
              </w:rPr>
            </w:pPr>
            <w:r>
              <w:rPr>
                <w:rFonts w:hint="eastAsia" w:ascii="宋体" w:hAnsi="宋体"/>
                <w:b/>
                <w:bCs/>
                <w:szCs w:val="21"/>
                <w:highlight w:val="none"/>
              </w:rPr>
              <w:t>参数</w:t>
            </w:r>
          </w:p>
        </w:tc>
        <w:tc>
          <w:tcPr>
            <w:tcW w:w="1275" w:type="dxa"/>
            <w:shd w:val="clear" w:color="auto" w:fill="FFFFFF"/>
            <w:noWrap w:val="0"/>
            <w:vAlign w:val="center"/>
          </w:tcPr>
          <w:p w14:paraId="6AA4BB99">
            <w:pPr>
              <w:widowControl/>
              <w:adjustRightInd w:val="0"/>
              <w:spacing w:line="360" w:lineRule="auto"/>
              <w:jc w:val="center"/>
              <w:rPr>
                <w:rFonts w:hint="eastAsia" w:ascii="宋体" w:hAnsi="宋体" w:cs="宋体"/>
                <w:b/>
                <w:bCs/>
                <w:szCs w:val="21"/>
                <w:highlight w:val="none"/>
                <w:lang w:eastAsia="zh-Hans"/>
              </w:rPr>
            </w:pPr>
          </w:p>
        </w:tc>
        <w:tc>
          <w:tcPr>
            <w:tcW w:w="6176" w:type="dxa"/>
            <w:shd w:val="clear" w:color="auto" w:fill="FFFFFF"/>
            <w:noWrap w:val="0"/>
            <w:vAlign w:val="center"/>
          </w:tcPr>
          <w:p w14:paraId="76F4BCF5">
            <w:pPr>
              <w:widowControl/>
              <w:adjustRightInd w:val="0"/>
              <w:spacing w:line="360" w:lineRule="auto"/>
              <w:rPr>
                <w:rFonts w:hint="eastAsia" w:ascii="宋体" w:hAnsi="宋体"/>
                <w:szCs w:val="21"/>
                <w:highlight w:val="none"/>
              </w:rPr>
            </w:pPr>
            <w:r>
              <w:rPr>
                <w:rFonts w:hint="eastAsia" w:ascii="宋体" w:hAnsi="宋体"/>
                <w:szCs w:val="21"/>
                <w:highlight w:val="none"/>
              </w:rPr>
              <w:t>SSL加解密吞吐率≥10G，IPSec加解密吞吐率≥8G。</w:t>
            </w:r>
          </w:p>
        </w:tc>
      </w:tr>
      <w:tr w14:paraId="10A7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shd w:val="clear" w:color="auto" w:fill="FFFFFF"/>
            <w:noWrap w:val="0"/>
            <w:vAlign w:val="center"/>
          </w:tcPr>
          <w:p w14:paraId="1285B1A7">
            <w:pPr>
              <w:adjustRightInd w:val="0"/>
              <w:spacing w:line="360" w:lineRule="auto"/>
              <w:jc w:val="center"/>
              <w:rPr>
                <w:rFonts w:hint="eastAsia" w:ascii="宋体" w:hAnsi="宋体"/>
                <w:b/>
                <w:bCs/>
                <w:szCs w:val="21"/>
                <w:highlight w:val="none"/>
                <w:lang w:eastAsia="zh-Hans"/>
              </w:rPr>
            </w:pPr>
            <w:r>
              <w:rPr>
                <w:rFonts w:hint="eastAsia" w:ascii="宋体" w:hAnsi="宋体"/>
                <w:b/>
                <w:bCs/>
                <w:szCs w:val="21"/>
                <w:highlight w:val="none"/>
              </w:rPr>
              <w:t>实配</w:t>
            </w:r>
          </w:p>
        </w:tc>
        <w:tc>
          <w:tcPr>
            <w:tcW w:w="1275" w:type="dxa"/>
            <w:shd w:val="clear" w:color="auto" w:fill="FFFFFF"/>
            <w:noWrap w:val="0"/>
            <w:vAlign w:val="center"/>
          </w:tcPr>
          <w:p w14:paraId="3160CD31">
            <w:pPr>
              <w:widowControl/>
              <w:adjustRightInd w:val="0"/>
              <w:spacing w:line="360" w:lineRule="auto"/>
              <w:jc w:val="center"/>
              <w:rPr>
                <w:rFonts w:hint="eastAsia" w:ascii="宋体" w:hAnsi="宋体" w:cs="宋体"/>
                <w:b/>
                <w:bCs/>
                <w:szCs w:val="21"/>
                <w:highlight w:val="none"/>
                <w:lang w:eastAsia="zh-Hans"/>
              </w:rPr>
            </w:pPr>
          </w:p>
        </w:tc>
        <w:tc>
          <w:tcPr>
            <w:tcW w:w="6176" w:type="dxa"/>
            <w:shd w:val="clear" w:color="auto" w:fill="FFFFFF"/>
            <w:noWrap w:val="0"/>
            <w:vAlign w:val="center"/>
          </w:tcPr>
          <w:p w14:paraId="4DEE3B8B">
            <w:pPr>
              <w:adjustRightInd w:val="0"/>
              <w:rPr>
                <w:rFonts w:hint="eastAsia" w:ascii="宋体" w:hAnsi="宋体" w:cs="宋体"/>
                <w:sz w:val="22"/>
                <w:szCs w:val="22"/>
                <w:highlight w:val="none"/>
              </w:rPr>
            </w:pPr>
            <w:r>
              <w:rPr>
                <w:rFonts w:hint="eastAsia" w:ascii="宋体" w:hAnsi="宋体" w:cs="宋体"/>
                <w:sz w:val="22"/>
                <w:highlight w:val="none"/>
              </w:rPr>
              <w:t>SFP+万兆光模块≥4个，</w:t>
            </w:r>
            <w:r>
              <w:rPr>
                <w:rFonts w:hint="eastAsia" w:ascii="宋体" w:hAnsi="宋体" w:cs="宋体"/>
                <w:szCs w:val="21"/>
                <w:highlight w:val="none"/>
              </w:rPr>
              <w:t>冗余电源。</w:t>
            </w:r>
          </w:p>
        </w:tc>
      </w:tr>
      <w:tr w14:paraId="1F52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vMerge w:val="restart"/>
            <w:shd w:val="clear" w:color="auto" w:fill="FFFFFF"/>
            <w:noWrap w:val="0"/>
            <w:vAlign w:val="center"/>
          </w:tcPr>
          <w:p w14:paraId="2F08355C">
            <w:pPr>
              <w:adjustRightInd w:val="0"/>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52AE24AC">
            <w:pPr>
              <w:adjustRightInd w:val="0"/>
              <w:spacing w:line="360" w:lineRule="auto"/>
              <w:jc w:val="center"/>
              <w:rPr>
                <w:rFonts w:hint="eastAsia" w:ascii="宋体" w:hAnsi="宋体"/>
                <w:b/>
                <w:bCs/>
                <w:szCs w:val="21"/>
                <w:highlight w:val="none"/>
                <w:lang w:eastAsia="zh-Hans"/>
              </w:rPr>
            </w:pPr>
            <w:r>
              <w:rPr>
                <w:rFonts w:hint="eastAsia" w:ascii="宋体" w:hAnsi="宋体"/>
                <w:b/>
                <w:bCs/>
                <w:szCs w:val="21"/>
                <w:highlight w:val="none"/>
              </w:rPr>
              <w:t>要求</w:t>
            </w:r>
          </w:p>
        </w:tc>
        <w:tc>
          <w:tcPr>
            <w:tcW w:w="1275" w:type="dxa"/>
            <w:shd w:val="clear" w:color="auto" w:fill="FFFFFF"/>
            <w:noWrap w:val="0"/>
            <w:vAlign w:val="center"/>
          </w:tcPr>
          <w:p w14:paraId="7BCAFA77">
            <w:pPr>
              <w:widowControl/>
              <w:adjustRightInd w:val="0"/>
              <w:spacing w:line="360" w:lineRule="auto"/>
              <w:jc w:val="center"/>
              <w:rPr>
                <w:rFonts w:hint="eastAsia" w:ascii="宋体" w:hAnsi="宋体" w:cs="宋体"/>
                <w:b/>
                <w:bCs/>
                <w:szCs w:val="21"/>
                <w:highlight w:val="none"/>
                <w:lang w:eastAsia="zh-Hans"/>
              </w:rPr>
            </w:pPr>
          </w:p>
        </w:tc>
        <w:tc>
          <w:tcPr>
            <w:tcW w:w="6176" w:type="dxa"/>
            <w:shd w:val="clear" w:color="auto" w:fill="FFFFFF"/>
            <w:noWrap w:val="0"/>
            <w:vAlign w:val="center"/>
          </w:tcPr>
          <w:p w14:paraId="6CD4046C">
            <w:pPr>
              <w:widowControl/>
              <w:adjustRightInd w:val="0"/>
              <w:spacing w:line="360" w:lineRule="auto"/>
              <w:rPr>
                <w:rFonts w:hint="eastAsia" w:ascii="宋体" w:hAnsi="宋体"/>
                <w:szCs w:val="21"/>
                <w:highlight w:val="none"/>
              </w:rPr>
            </w:pPr>
            <w:r>
              <w:rPr>
                <w:rFonts w:hint="eastAsia" w:ascii="宋体" w:hAnsi="宋体"/>
                <w:szCs w:val="21"/>
                <w:highlight w:val="none"/>
              </w:rPr>
              <w:t>支持国产密码算法：SM2、SM3、SM4等；支持ECC-SM4-SM3、ECDHE-SM4-SM3密钥套件。</w:t>
            </w:r>
          </w:p>
        </w:tc>
      </w:tr>
      <w:tr w14:paraId="29B8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vMerge w:val="continue"/>
            <w:shd w:val="clear" w:color="auto" w:fill="BEBEBE"/>
            <w:noWrap w:val="0"/>
            <w:vAlign w:val="center"/>
          </w:tcPr>
          <w:p w14:paraId="2B06DA51">
            <w:pPr>
              <w:widowControl/>
              <w:spacing w:line="360" w:lineRule="auto"/>
              <w:jc w:val="center"/>
              <w:textAlignment w:val="center"/>
              <w:rPr>
                <w:rFonts w:hint="eastAsia" w:ascii="宋体" w:hAnsi="宋体"/>
                <w:b/>
                <w:bCs/>
                <w:szCs w:val="21"/>
                <w:highlight w:val="none"/>
                <w:lang w:eastAsia="zh-Hans" w:bidi="ar"/>
              </w:rPr>
            </w:pPr>
          </w:p>
        </w:tc>
        <w:tc>
          <w:tcPr>
            <w:tcW w:w="1275" w:type="dxa"/>
            <w:shd w:val="clear" w:color="auto" w:fill="FFFFFF"/>
            <w:noWrap w:val="0"/>
            <w:vAlign w:val="center"/>
          </w:tcPr>
          <w:p w14:paraId="4826E90A">
            <w:pPr>
              <w:widowControl/>
              <w:adjustRightInd w:val="0"/>
              <w:spacing w:line="360" w:lineRule="auto"/>
              <w:jc w:val="center"/>
              <w:rPr>
                <w:rFonts w:hint="eastAsia" w:ascii="宋体" w:hAnsi="宋体" w:cs="宋体"/>
                <w:b/>
                <w:bCs/>
                <w:szCs w:val="21"/>
                <w:highlight w:val="none"/>
                <w:lang w:eastAsia="zh-Hans"/>
              </w:rPr>
            </w:pPr>
          </w:p>
        </w:tc>
        <w:tc>
          <w:tcPr>
            <w:tcW w:w="6176" w:type="dxa"/>
            <w:shd w:val="clear" w:color="auto" w:fill="FFFFFF"/>
            <w:noWrap w:val="0"/>
            <w:vAlign w:val="center"/>
          </w:tcPr>
          <w:p w14:paraId="2A391BD1">
            <w:pPr>
              <w:adjustRightInd w:val="0"/>
              <w:rPr>
                <w:rFonts w:hint="eastAsia" w:ascii="宋体" w:hAnsi="宋体" w:cs="宋体"/>
                <w:szCs w:val="21"/>
                <w:highlight w:val="none"/>
              </w:rPr>
            </w:pPr>
            <w:r>
              <w:rPr>
                <w:rFonts w:hint="eastAsia" w:ascii="宋体" w:hAnsi="宋体" w:cs="宋体"/>
                <w:szCs w:val="21"/>
                <w:highlight w:val="none"/>
              </w:rPr>
              <w:t>支持TLS1.1、TLS1.2、TLS1.3、DTLS1.3等协议；</w:t>
            </w:r>
          </w:p>
          <w:p w14:paraId="6AC0BF2D">
            <w:pPr>
              <w:widowControl/>
              <w:adjustRightInd w:val="0"/>
              <w:spacing w:line="360" w:lineRule="auto"/>
              <w:rPr>
                <w:rFonts w:hint="eastAsia" w:ascii="宋体" w:hAnsi="宋体"/>
                <w:szCs w:val="21"/>
                <w:highlight w:val="none"/>
              </w:rPr>
            </w:pPr>
            <w:r>
              <w:rPr>
                <w:rFonts w:hint="eastAsia" w:ascii="宋体" w:hAnsi="宋体" w:cs="宋体"/>
                <w:szCs w:val="21"/>
                <w:highlight w:val="none"/>
              </w:rPr>
              <w:t>支持IPV4与IPV6网络并存，支持设备和后台服务支持IPV6 to IPV4与IPV4 to IPV6模式下的地址转换；</w:t>
            </w:r>
          </w:p>
        </w:tc>
      </w:tr>
      <w:tr w14:paraId="46DF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vMerge w:val="continue"/>
            <w:shd w:val="clear" w:color="auto" w:fill="BEBEBE"/>
            <w:noWrap w:val="0"/>
            <w:vAlign w:val="center"/>
          </w:tcPr>
          <w:p w14:paraId="59F59277">
            <w:pPr>
              <w:widowControl/>
              <w:spacing w:line="360" w:lineRule="auto"/>
              <w:jc w:val="center"/>
              <w:textAlignment w:val="center"/>
              <w:rPr>
                <w:rFonts w:hint="eastAsia" w:ascii="宋体" w:hAnsi="宋体"/>
                <w:b/>
                <w:bCs/>
                <w:szCs w:val="21"/>
                <w:highlight w:val="none"/>
                <w:lang w:eastAsia="zh-Hans" w:bidi="ar"/>
              </w:rPr>
            </w:pPr>
          </w:p>
        </w:tc>
        <w:tc>
          <w:tcPr>
            <w:tcW w:w="1275" w:type="dxa"/>
            <w:shd w:val="clear" w:color="auto" w:fill="FFFFFF"/>
            <w:noWrap w:val="0"/>
            <w:vAlign w:val="center"/>
          </w:tcPr>
          <w:p w14:paraId="4820A954">
            <w:pPr>
              <w:widowControl/>
              <w:adjustRightInd w:val="0"/>
              <w:spacing w:line="360" w:lineRule="auto"/>
              <w:jc w:val="center"/>
              <w:rPr>
                <w:rFonts w:hint="eastAsia" w:ascii="宋体" w:hAnsi="宋体" w:cs="宋体"/>
                <w:b/>
                <w:bCs/>
                <w:szCs w:val="21"/>
                <w:highlight w:val="none"/>
                <w:lang w:eastAsia="zh-Hans"/>
              </w:rPr>
            </w:pPr>
          </w:p>
        </w:tc>
        <w:tc>
          <w:tcPr>
            <w:tcW w:w="6176" w:type="dxa"/>
            <w:shd w:val="clear" w:color="auto" w:fill="FFFFFF"/>
            <w:noWrap w:val="0"/>
            <w:vAlign w:val="center"/>
          </w:tcPr>
          <w:p w14:paraId="2AE4CC16">
            <w:pPr>
              <w:widowControl/>
              <w:adjustRightInd w:val="0"/>
              <w:spacing w:line="360" w:lineRule="auto"/>
              <w:rPr>
                <w:rFonts w:hint="eastAsia" w:ascii="宋体" w:hAnsi="宋体"/>
                <w:szCs w:val="21"/>
                <w:highlight w:val="none"/>
              </w:rPr>
            </w:pPr>
            <w:r>
              <w:rPr>
                <w:rFonts w:hint="eastAsia" w:ascii="宋体" w:hAnsi="宋体" w:cs="宋体"/>
                <w:szCs w:val="21"/>
                <w:highlight w:val="none"/>
              </w:rPr>
              <w:t>支持数字证书、协同签名、动态口令、LDAP、RADIUS、LocalDB、AD、OAuth、SAML、AAA、动态密码和多因素认证等多种认证方式；</w:t>
            </w:r>
          </w:p>
        </w:tc>
      </w:tr>
      <w:tr w14:paraId="7740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vMerge w:val="continue"/>
            <w:shd w:val="clear" w:color="auto" w:fill="BEBEBE"/>
            <w:noWrap w:val="0"/>
            <w:vAlign w:val="center"/>
          </w:tcPr>
          <w:p w14:paraId="3C94688D">
            <w:pPr>
              <w:widowControl/>
              <w:spacing w:line="360" w:lineRule="auto"/>
              <w:jc w:val="center"/>
              <w:textAlignment w:val="center"/>
              <w:rPr>
                <w:rFonts w:hint="eastAsia" w:ascii="宋体" w:hAnsi="宋体"/>
                <w:b/>
                <w:bCs/>
                <w:szCs w:val="21"/>
                <w:highlight w:val="none"/>
                <w:lang w:eastAsia="zh-Hans" w:bidi="ar"/>
              </w:rPr>
            </w:pPr>
          </w:p>
        </w:tc>
        <w:tc>
          <w:tcPr>
            <w:tcW w:w="1275" w:type="dxa"/>
            <w:shd w:val="clear" w:color="auto" w:fill="FFFFFF"/>
            <w:noWrap w:val="0"/>
            <w:vAlign w:val="center"/>
          </w:tcPr>
          <w:p w14:paraId="6C26ACFC">
            <w:pPr>
              <w:widowControl/>
              <w:adjustRightInd w:val="0"/>
              <w:spacing w:line="360" w:lineRule="auto"/>
              <w:jc w:val="center"/>
              <w:rPr>
                <w:rFonts w:hint="eastAsia" w:ascii="宋体" w:hAnsi="宋体" w:cs="宋体"/>
                <w:b/>
                <w:bCs/>
                <w:szCs w:val="21"/>
                <w:highlight w:val="none"/>
                <w:lang w:eastAsia="zh-Hans"/>
              </w:rPr>
            </w:pPr>
          </w:p>
        </w:tc>
        <w:tc>
          <w:tcPr>
            <w:tcW w:w="6176" w:type="dxa"/>
            <w:shd w:val="clear" w:color="auto" w:fill="FFFFFF"/>
            <w:noWrap w:val="0"/>
            <w:vAlign w:val="center"/>
          </w:tcPr>
          <w:p w14:paraId="7E6CF2E7">
            <w:pPr>
              <w:widowControl/>
              <w:adjustRightInd w:val="0"/>
              <w:spacing w:line="360" w:lineRule="auto"/>
              <w:rPr>
                <w:rFonts w:hint="eastAsia" w:ascii="宋体" w:hAnsi="宋体"/>
                <w:szCs w:val="21"/>
                <w:highlight w:val="none"/>
              </w:rPr>
            </w:pPr>
            <w:r>
              <w:rPr>
                <w:rFonts w:hint="eastAsia" w:ascii="宋体" w:hAnsi="宋体" w:cs="宋体"/>
                <w:szCs w:val="21"/>
                <w:highlight w:val="none"/>
              </w:rPr>
              <w:t>支持配置多个站点证书，不同的服务可以配置不同的站点证书；支持多个SSL服务通道同时服务，每个通道可以配置自己的站点证书；</w:t>
            </w:r>
            <w:r>
              <w:rPr>
                <w:rFonts w:hint="eastAsia" w:ascii="宋体" w:hAnsi="宋体"/>
                <w:szCs w:val="21"/>
                <w:highlight w:val="none"/>
              </w:rPr>
              <w:t xml:space="preserve"> </w:t>
            </w:r>
          </w:p>
        </w:tc>
      </w:tr>
      <w:tr w14:paraId="53F6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vMerge w:val="continue"/>
            <w:shd w:val="clear" w:color="auto" w:fill="BEBEBE"/>
            <w:noWrap w:val="0"/>
            <w:vAlign w:val="center"/>
          </w:tcPr>
          <w:p w14:paraId="3B7C558A">
            <w:pPr>
              <w:widowControl/>
              <w:spacing w:line="360" w:lineRule="auto"/>
              <w:jc w:val="center"/>
              <w:textAlignment w:val="center"/>
              <w:rPr>
                <w:rFonts w:hint="eastAsia" w:ascii="宋体" w:hAnsi="宋体"/>
                <w:b/>
                <w:bCs/>
                <w:szCs w:val="21"/>
                <w:highlight w:val="none"/>
                <w:lang w:eastAsia="zh-Hans" w:bidi="ar"/>
              </w:rPr>
            </w:pPr>
          </w:p>
        </w:tc>
        <w:tc>
          <w:tcPr>
            <w:tcW w:w="1275" w:type="dxa"/>
            <w:shd w:val="clear" w:color="auto" w:fill="FFFFFF"/>
            <w:noWrap w:val="0"/>
            <w:vAlign w:val="center"/>
          </w:tcPr>
          <w:p w14:paraId="3F58D3AB">
            <w:pPr>
              <w:widowControl/>
              <w:adjustRightInd w:val="0"/>
              <w:spacing w:line="360" w:lineRule="auto"/>
              <w:jc w:val="center"/>
              <w:rPr>
                <w:rFonts w:hint="eastAsia" w:ascii="宋体" w:hAnsi="宋体" w:cs="宋体"/>
                <w:b/>
                <w:bCs/>
                <w:szCs w:val="21"/>
                <w:highlight w:val="none"/>
                <w:lang w:eastAsia="zh-Hans"/>
              </w:rPr>
            </w:pPr>
          </w:p>
        </w:tc>
        <w:tc>
          <w:tcPr>
            <w:tcW w:w="6176" w:type="dxa"/>
            <w:shd w:val="clear" w:color="auto" w:fill="FFFFFF"/>
            <w:noWrap w:val="0"/>
            <w:vAlign w:val="center"/>
          </w:tcPr>
          <w:p w14:paraId="4F835554">
            <w:pPr>
              <w:widowControl/>
              <w:adjustRightInd w:val="0"/>
              <w:spacing w:line="360" w:lineRule="auto"/>
              <w:rPr>
                <w:rFonts w:hint="eastAsia" w:ascii="宋体" w:hAnsi="宋体" w:cs="宋体"/>
                <w:szCs w:val="21"/>
                <w:highlight w:val="none"/>
              </w:rPr>
            </w:pPr>
            <w:r>
              <w:rPr>
                <w:rFonts w:hint="eastAsia" w:ascii="宋体" w:hAnsi="宋体" w:cs="宋体"/>
                <w:szCs w:val="21"/>
                <w:highlight w:val="none"/>
              </w:rPr>
              <w:t>支持一个SSL服务可同时配置多条证书链，验证不同CA机构的用户证书。</w:t>
            </w:r>
          </w:p>
        </w:tc>
      </w:tr>
      <w:tr w14:paraId="58EB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vMerge w:val="continue"/>
            <w:shd w:val="clear" w:color="auto" w:fill="BEBEBE"/>
            <w:noWrap w:val="0"/>
            <w:vAlign w:val="center"/>
          </w:tcPr>
          <w:p w14:paraId="489AAC12">
            <w:pPr>
              <w:widowControl/>
              <w:spacing w:line="360" w:lineRule="auto"/>
              <w:jc w:val="center"/>
              <w:textAlignment w:val="center"/>
              <w:rPr>
                <w:rFonts w:hint="eastAsia" w:ascii="宋体" w:hAnsi="宋体"/>
                <w:b/>
                <w:bCs/>
                <w:szCs w:val="21"/>
                <w:highlight w:val="none"/>
                <w:lang w:eastAsia="zh-Hans" w:bidi="ar"/>
              </w:rPr>
            </w:pPr>
          </w:p>
        </w:tc>
        <w:tc>
          <w:tcPr>
            <w:tcW w:w="1275" w:type="dxa"/>
            <w:shd w:val="clear" w:color="auto" w:fill="FFFFFF"/>
            <w:noWrap w:val="0"/>
            <w:vAlign w:val="center"/>
          </w:tcPr>
          <w:p w14:paraId="437560DA">
            <w:pPr>
              <w:widowControl/>
              <w:adjustRightInd w:val="0"/>
              <w:spacing w:line="360" w:lineRule="auto"/>
              <w:jc w:val="center"/>
              <w:rPr>
                <w:rFonts w:hint="eastAsia" w:ascii="宋体" w:hAnsi="宋体" w:cs="宋体"/>
                <w:b/>
                <w:bCs/>
                <w:szCs w:val="21"/>
                <w:highlight w:val="none"/>
                <w:lang w:eastAsia="zh-Hans"/>
              </w:rPr>
            </w:pPr>
          </w:p>
        </w:tc>
        <w:tc>
          <w:tcPr>
            <w:tcW w:w="6176" w:type="dxa"/>
            <w:shd w:val="clear" w:color="auto" w:fill="FFFFFF"/>
            <w:noWrap w:val="0"/>
            <w:vAlign w:val="center"/>
          </w:tcPr>
          <w:p w14:paraId="01A34176">
            <w:pPr>
              <w:widowControl/>
              <w:adjustRightInd w:val="0"/>
              <w:spacing w:line="360" w:lineRule="auto"/>
              <w:rPr>
                <w:rFonts w:hint="eastAsia" w:ascii="宋体" w:hAnsi="宋体"/>
                <w:szCs w:val="21"/>
                <w:highlight w:val="none"/>
              </w:rPr>
            </w:pPr>
            <w:r>
              <w:rPr>
                <w:rFonts w:hint="eastAsia" w:ascii="宋体" w:hAnsi="宋体" w:cs="宋体"/>
                <w:szCs w:val="21"/>
                <w:highlight w:val="none"/>
              </w:rPr>
              <w:t>支持SSL代理、SSL加速、SSL卸载、SSL安全传输、HTTP压缩、Web高速缓存功能、HTTP请求和响应改写、HTTP内容改写、HTTP反向代理转发和HTTP重定向；</w:t>
            </w:r>
          </w:p>
        </w:tc>
      </w:tr>
      <w:tr w14:paraId="7C37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vMerge w:val="continue"/>
            <w:shd w:val="clear" w:color="auto" w:fill="BEBEBE"/>
            <w:noWrap w:val="0"/>
            <w:vAlign w:val="center"/>
          </w:tcPr>
          <w:p w14:paraId="73CF768F">
            <w:pPr>
              <w:widowControl/>
              <w:spacing w:line="360" w:lineRule="auto"/>
              <w:jc w:val="center"/>
              <w:textAlignment w:val="center"/>
              <w:rPr>
                <w:rFonts w:hint="eastAsia" w:ascii="宋体" w:hAnsi="宋体"/>
                <w:b/>
                <w:bCs/>
                <w:szCs w:val="21"/>
                <w:highlight w:val="none"/>
                <w:lang w:eastAsia="zh-Hans" w:bidi="ar"/>
              </w:rPr>
            </w:pPr>
          </w:p>
        </w:tc>
        <w:tc>
          <w:tcPr>
            <w:tcW w:w="1275" w:type="dxa"/>
            <w:shd w:val="clear" w:color="auto" w:fill="FFFFFF"/>
            <w:noWrap w:val="0"/>
            <w:vAlign w:val="center"/>
          </w:tcPr>
          <w:p w14:paraId="763A967B">
            <w:pPr>
              <w:widowControl/>
              <w:adjustRightInd w:val="0"/>
              <w:spacing w:line="360" w:lineRule="auto"/>
              <w:jc w:val="center"/>
              <w:rPr>
                <w:rFonts w:hint="eastAsia" w:ascii="宋体" w:hAnsi="宋体" w:cs="宋体"/>
                <w:b/>
                <w:bCs/>
                <w:szCs w:val="21"/>
                <w:highlight w:val="none"/>
                <w:lang w:eastAsia="zh-Hans"/>
              </w:rPr>
            </w:pPr>
          </w:p>
        </w:tc>
        <w:tc>
          <w:tcPr>
            <w:tcW w:w="6176" w:type="dxa"/>
            <w:shd w:val="clear" w:color="auto" w:fill="FFFFFF"/>
            <w:noWrap w:val="0"/>
            <w:vAlign w:val="center"/>
          </w:tcPr>
          <w:p w14:paraId="2BCE5E55">
            <w:pPr>
              <w:widowControl/>
              <w:adjustRightInd w:val="0"/>
              <w:spacing w:line="360" w:lineRule="auto"/>
              <w:rPr>
                <w:rFonts w:hint="eastAsia" w:ascii="宋体" w:hAnsi="宋体"/>
                <w:szCs w:val="21"/>
                <w:highlight w:val="none"/>
              </w:rPr>
            </w:pPr>
            <w:r>
              <w:rPr>
                <w:rFonts w:hint="eastAsia" w:ascii="宋体" w:hAnsi="宋体" w:cs="宋体"/>
                <w:szCs w:val="21"/>
                <w:highlight w:val="none"/>
              </w:rPr>
              <w:t>支持IPsec协议，支持国密IKEv1.1，IKEv1.2；国密AH和ESP模式;</w:t>
            </w:r>
          </w:p>
        </w:tc>
      </w:tr>
      <w:tr w14:paraId="723B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vMerge w:val="continue"/>
            <w:shd w:val="clear" w:color="auto" w:fill="BEBEBE"/>
            <w:noWrap w:val="0"/>
            <w:vAlign w:val="center"/>
          </w:tcPr>
          <w:p w14:paraId="724903F5">
            <w:pPr>
              <w:widowControl/>
              <w:spacing w:line="360" w:lineRule="auto"/>
              <w:jc w:val="center"/>
              <w:textAlignment w:val="center"/>
              <w:rPr>
                <w:rFonts w:hint="eastAsia" w:ascii="宋体" w:hAnsi="宋体"/>
                <w:b/>
                <w:bCs/>
                <w:szCs w:val="21"/>
                <w:highlight w:val="none"/>
                <w:lang w:eastAsia="zh-Hans" w:bidi="ar"/>
              </w:rPr>
            </w:pPr>
          </w:p>
        </w:tc>
        <w:tc>
          <w:tcPr>
            <w:tcW w:w="1275" w:type="dxa"/>
            <w:shd w:val="clear" w:color="auto" w:fill="FFFFFF"/>
            <w:noWrap w:val="0"/>
            <w:vAlign w:val="center"/>
          </w:tcPr>
          <w:p w14:paraId="60E6D2E3">
            <w:pPr>
              <w:widowControl/>
              <w:adjustRightInd w:val="0"/>
              <w:spacing w:line="360" w:lineRule="auto"/>
              <w:jc w:val="center"/>
              <w:rPr>
                <w:rFonts w:hint="eastAsia" w:ascii="宋体" w:hAnsi="宋体" w:cs="宋体"/>
                <w:b/>
                <w:bCs/>
                <w:szCs w:val="21"/>
                <w:highlight w:val="none"/>
                <w:lang w:eastAsia="zh-Hans"/>
              </w:rPr>
            </w:pPr>
          </w:p>
        </w:tc>
        <w:tc>
          <w:tcPr>
            <w:tcW w:w="6176" w:type="dxa"/>
            <w:shd w:val="clear" w:color="auto" w:fill="FFFFFF"/>
            <w:noWrap w:val="0"/>
            <w:vAlign w:val="center"/>
          </w:tcPr>
          <w:p w14:paraId="55B134C9">
            <w:pPr>
              <w:widowControl/>
              <w:adjustRightInd w:val="0"/>
              <w:spacing w:line="360" w:lineRule="auto"/>
              <w:rPr>
                <w:rFonts w:hint="eastAsia" w:ascii="宋体" w:hAnsi="宋体"/>
                <w:szCs w:val="21"/>
                <w:highlight w:val="none"/>
              </w:rPr>
            </w:pPr>
            <w:r>
              <w:rPr>
                <w:rFonts w:hint="eastAsia" w:ascii="宋体" w:hAnsi="宋体" w:cs="宋体"/>
                <w:szCs w:val="21"/>
                <w:highlight w:val="none"/>
              </w:rPr>
              <w:t>支持防 SQL 注入，跨站脚本攻击、WebShell 检测；</w:t>
            </w:r>
          </w:p>
        </w:tc>
      </w:tr>
      <w:tr w14:paraId="7590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vMerge w:val="continue"/>
            <w:shd w:val="clear" w:color="auto" w:fill="BEBEBE"/>
            <w:noWrap w:val="0"/>
            <w:vAlign w:val="center"/>
          </w:tcPr>
          <w:p w14:paraId="2AB427EF">
            <w:pPr>
              <w:widowControl/>
              <w:spacing w:line="360" w:lineRule="auto"/>
              <w:jc w:val="center"/>
              <w:textAlignment w:val="center"/>
              <w:rPr>
                <w:rFonts w:hint="eastAsia" w:ascii="宋体" w:hAnsi="宋体"/>
                <w:b/>
                <w:bCs/>
                <w:szCs w:val="21"/>
                <w:highlight w:val="none"/>
                <w:lang w:eastAsia="zh-Hans" w:bidi="ar"/>
              </w:rPr>
            </w:pPr>
          </w:p>
        </w:tc>
        <w:tc>
          <w:tcPr>
            <w:tcW w:w="1275" w:type="dxa"/>
            <w:noWrap w:val="0"/>
            <w:vAlign w:val="center"/>
          </w:tcPr>
          <w:p w14:paraId="2D781469">
            <w:pPr>
              <w:widowControl/>
              <w:adjustRightInd w:val="0"/>
              <w:spacing w:line="360" w:lineRule="auto"/>
              <w:jc w:val="center"/>
              <w:rPr>
                <w:rFonts w:hint="eastAsia" w:ascii="宋体" w:hAnsi="宋体"/>
                <w:b/>
                <w:bCs/>
                <w:szCs w:val="21"/>
                <w:highlight w:val="none"/>
                <w:lang w:eastAsia="zh-Hans"/>
              </w:rPr>
            </w:pPr>
          </w:p>
        </w:tc>
        <w:tc>
          <w:tcPr>
            <w:tcW w:w="6176" w:type="dxa"/>
            <w:noWrap w:val="0"/>
            <w:vAlign w:val="center"/>
          </w:tcPr>
          <w:p w14:paraId="46DB0AC8">
            <w:pPr>
              <w:widowControl/>
              <w:adjustRightInd w:val="0"/>
              <w:spacing w:line="360" w:lineRule="auto"/>
              <w:rPr>
                <w:rFonts w:hint="eastAsia" w:ascii="宋体" w:hAnsi="宋体"/>
                <w:szCs w:val="21"/>
                <w:highlight w:val="none"/>
              </w:rPr>
            </w:pPr>
            <w:r>
              <w:rPr>
                <w:rFonts w:hint="eastAsia" w:ascii="宋体" w:hAnsi="宋体" w:cs="宋体"/>
                <w:szCs w:val="21"/>
                <w:highlight w:val="none"/>
              </w:rPr>
              <w:t>提供移动终端的认证和加密SDK，支持Windows、IOS、Android等操作系统的智能手机、PDA、平板电脑（PAD）等移动终端的应用的身份认证和传输加密；</w:t>
            </w:r>
          </w:p>
        </w:tc>
      </w:tr>
      <w:tr w14:paraId="0153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vMerge w:val="continue"/>
            <w:shd w:val="clear" w:color="auto" w:fill="BEBEBE"/>
            <w:noWrap w:val="0"/>
            <w:vAlign w:val="center"/>
          </w:tcPr>
          <w:p w14:paraId="0B71D57B">
            <w:pPr>
              <w:widowControl/>
              <w:spacing w:line="360" w:lineRule="auto"/>
              <w:jc w:val="center"/>
              <w:textAlignment w:val="center"/>
              <w:rPr>
                <w:rFonts w:hint="eastAsia" w:ascii="宋体" w:hAnsi="宋体"/>
                <w:b/>
                <w:bCs/>
                <w:szCs w:val="21"/>
                <w:highlight w:val="none"/>
                <w:lang w:eastAsia="zh-Hans" w:bidi="ar"/>
              </w:rPr>
            </w:pPr>
          </w:p>
        </w:tc>
        <w:tc>
          <w:tcPr>
            <w:tcW w:w="1275" w:type="dxa"/>
            <w:noWrap w:val="0"/>
            <w:vAlign w:val="center"/>
          </w:tcPr>
          <w:p w14:paraId="281413DA">
            <w:pPr>
              <w:widowControl/>
              <w:adjustRightInd w:val="0"/>
              <w:spacing w:line="360" w:lineRule="auto"/>
              <w:jc w:val="center"/>
              <w:rPr>
                <w:rFonts w:hint="eastAsia" w:ascii="宋体" w:hAnsi="宋体"/>
                <w:b/>
                <w:bCs/>
                <w:szCs w:val="21"/>
                <w:highlight w:val="none"/>
                <w:lang w:eastAsia="zh-Hans"/>
              </w:rPr>
            </w:pPr>
          </w:p>
        </w:tc>
        <w:tc>
          <w:tcPr>
            <w:tcW w:w="6176" w:type="dxa"/>
            <w:noWrap w:val="0"/>
            <w:vAlign w:val="center"/>
          </w:tcPr>
          <w:p w14:paraId="6CF15A2C">
            <w:pPr>
              <w:widowControl/>
              <w:adjustRightInd w:val="0"/>
              <w:spacing w:line="360" w:lineRule="auto"/>
              <w:rPr>
                <w:rFonts w:hint="eastAsia" w:ascii="宋体" w:hAnsi="宋体" w:cs="宋体"/>
                <w:sz w:val="22"/>
                <w:szCs w:val="22"/>
                <w:highlight w:val="none"/>
              </w:rPr>
            </w:pPr>
            <w:r>
              <w:rPr>
                <w:rFonts w:hint="eastAsia" w:ascii="宋体" w:hAnsi="宋体" w:cs="宋体"/>
                <w:szCs w:val="21"/>
                <w:highlight w:val="none"/>
              </w:rPr>
              <w:t>支持双向证书身份验证，支持通过主路方式和旁路方式，支持会话管理，支持单点登录功能（SSO），支持视图查看SSL加速状态、CPU使用率、内存使用率、并发连接数、新建连接数等；</w:t>
            </w:r>
          </w:p>
        </w:tc>
      </w:tr>
      <w:tr w14:paraId="7371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vMerge w:val="continue"/>
            <w:shd w:val="clear" w:color="auto" w:fill="BEBEBE"/>
            <w:noWrap w:val="0"/>
            <w:vAlign w:val="center"/>
          </w:tcPr>
          <w:p w14:paraId="16EF4367">
            <w:pPr>
              <w:widowControl/>
              <w:spacing w:line="360" w:lineRule="auto"/>
              <w:jc w:val="center"/>
              <w:textAlignment w:val="center"/>
              <w:rPr>
                <w:rFonts w:hint="eastAsia" w:ascii="宋体" w:hAnsi="宋体"/>
                <w:b/>
                <w:bCs/>
                <w:szCs w:val="21"/>
                <w:highlight w:val="none"/>
                <w:lang w:eastAsia="zh-Hans" w:bidi="ar"/>
              </w:rPr>
            </w:pPr>
          </w:p>
        </w:tc>
        <w:tc>
          <w:tcPr>
            <w:tcW w:w="1275" w:type="dxa"/>
            <w:noWrap w:val="0"/>
            <w:vAlign w:val="center"/>
          </w:tcPr>
          <w:p w14:paraId="0EF57195">
            <w:pPr>
              <w:widowControl/>
              <w:adjustRightInd w:val="0"/>
              <w:spacing w:line="360" w:lineRule="auto"/>
              <w:jc w:val="center"/>
              <w:rPr>
                <w:rFonts w:hint="eastAsia" w:ascii="宋体" w:hAnsi="宋体"/>
                <w:b/>
                <w:bCs/>
                <w:szCs w:val="21"/>
                <w:highlight w:val="none"/>
                <w:lang w:eastAsia="zh-Hans"/>
              </w:rPr>
            </w:pPr>
          </w:p>
        </w:tc>
        <w:tc>
          <w:tcPr>
            <w:tcW w:w="6176" w:type="dxa"/>
            <w:noWrap w:val="0"/>
            <w:vAlign w:val="center"/>
          </w:tcPr>
          <w:p w14:paraId="10BEFACC">
            <w:pPr>
              <w:widowControl/>
              <w:adjustRightInd w:val="0"/>
              <w:spacing w:line="360" w:lineRule="auto"/>
              <w:rPr>
                <w:rFonts w:hint="eastAsia" w:ascii="宋体" w:hAnsi="宋体" w:cs="宋体"/>
                <w:szCs w:val="21"/>
                <w:highlight w:val="none"/>
              </w:rPr>
            </w:pPr>
            <w:r>
              <w:rPr>
                <w:rFonts w:hint="eastAsia" w:ascii="宋体" w:hAnsi="宋体" w:cs="宋体"/>
                <w:szCs w:val="21"/>
                <w:highlight w:val="none"/>
              </w:rPr>
              <w:t>支持单包认证</w:t>
            </w:r>
          </w:p>
        </w:tc>
      </w:tr>
      <w:tr w14:paraId="5E29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vMerge w:val="continue"/>
            <w:shd w:val="clear" w:color="auto" w:fill="BEBEBE"/>
            <w:noWrap w:val="0"/>
            <w:vAlign w:val="center"/>
          </w:tcPr>
          <w:p w14:paraId="2E088C18">
            <w:pPr>
              <w:widowControl/>
              <w:spacing w:line="360" w:lineRule="auto"/>
              <w:jc w:val="center"/>
              <w:textAlignment w:val="center"/>
              <w:rPr>
                <w:rFonts w:hint="eastAsia" w:ascii="宋体" w:hAnsi="宋体"/>
                <w:b/>
                <w:bCs/>
                <w:szCs w:val="21"/>
                <w:highlight w:val="none"/>
                <w:lang w:eastAsia="zh-Hans" w:bidi="ar"/>
              </w:rPr>
            </w:pPr>
          </w:p>
        </w:tc>
        <w:tc>
          <w:tcPr>
            <w:tcW w:w="1275" w:type="dxa"/>
            <w:noWrap w:val="0"/>
            <w:vAlign w:val="center"/>
          </w:tcPr>
          <w:p w14:paraId="23CA0E0A">
            <w:pPr>
              <w:widowControl/>
              <w:adjustRightInd w:val="0"/>
              <w:spacing w:line="360" w:lineRule="auto"/>
              <w:jc w:val="center"/>
              <w:rPr>
                <w:rFonts w:hint="eastAsia" w:ascii="宋体" w:hAnsi="宋体"/>
                <w:b/>
                <w:bCs/>
                <w:szCs w:val="21"/>
                <w:highlight w:val="none"/>
                <w:lang w:eastAsia="zh-Hans"/>
              </w:rPr>
            </w:pPr>
          </w:p>
        </w:tc>
        <w:tc>
          <w:tcPr>
            <w:tcW w:w="6176" w:type="dxa"/>
            <w:noWrap w:val="0"/>
            <w:vAlign w:val="center"/>
          </w:tcPr>
          <w:p w14:paraId="782BCA8A">
            <w:pPr>
              <w:widowControl/>
              <w:adjustRightInd w:val="0"/>
              <w:spacing w:line="360" w:lineRule="auto"/>
              <w:rPr>
                <w:rFonts w:hint="eastAsia" w:ascii="宋体" w:hAnsi="宋体" w:cs="宋体"/>
                <w:szCs w:val="21"/>
                <w:highlight w:val="none"/>
              </w:rPr>
            </w:pPr>
            <w:r>
              <w:rPr>
                <w:rFonts w:ascii="宋体" w:hAnsi="宋体" w:cs="宋体"/>
                <w:szCs w:val="21"/>
                <w:highlight w:val="none"/>
              </w:rPr>
              <w:t>支持L2、L3、L4、L7层的服务器负载均衡</w:t>
            </w:r>
          </w:p>
        </w:tc>
      </w:tr>
      <w:tr w14:paraId="54F6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noWrap w:val="0"/>
            <w:vAlign w:val="center"/>
          </w:tcPr>
          <w:p w14:paraId="1D15935C">
            <w:pPr>
              <w:widowControl/>
              <w:adjustRightInd w:val="0"/>
              <w:spacing w:line="360" w:lineRule="auto"/>
              <w:jc w:val="center"/>
              <w:rPr>
                <w:rFonts w:hint="eastAsia" w:ascii="宋体" w:hAnsi="宋体"/>
                <w:b/>
                <w:bCs/>
                <w:szCs w:val="21"/>
                <w:highlight w:val="none"/>
              </w:rPr>
            </w:pPr>
            <w:r>
              <w:rPr>
                <w:rFonts w:hint="eastAsia" w:ascii="宋体" w:hAnsi="宋体" w:cs="宋体"/>
                <w:b/>
                <w:bCs/>
                <w:szCs w:val="21"/>
                <w:highlight w:val="none"/>
              </w:rPr>
              <w:t>质保</w:t>
            </w:r>
          </w:p>
        </w:tc>
        <w:tc>
          <w:tcPr>
            <w:tcW w:w="1275" w:type="dxa"/>
            <w:noWrap w:val="0"/>
            <w:vAlign w:val="center"/>
          </w:tcPr>
          <w:p w14:paraId="29CC19EC">
            <w:pPr>
              <w:widowControl/>
              <w:adjustRightInd w:val="0"/>
              <w:spacing w:line="360" w:lineRule="auto"/>
              <w:jc w:val="center"/>
              <w:rPr>
                <w:rFonts w:hint="eastAsia" w:ascii="宋体" w:hAnsi="宋体"/>
                <w:b/>
                <w:bCs/>
                <w:szCs w:val="21"/>
                <w:highlight w:val="none"/>
                <w:lang w:eastAsia="zh-Hans"/>
              </w:rPr>
            </w:pPr>
          </w:p>
        </w:tc>
        <w:tc>
          <w:tcPr>
            <w:tcW w:w="6176" w:type="dxa"/>
            <w:noWrap w:val="0"/>
            <w:vAlign w:val="center"/>
          </w:tcPr>
          <w:p w14:paraId="53FABE27">
            <w:pPr>
              <w:widowControl/>
              <w:adjustRightInd w:val="0"/>
              <w:spacing w:line="360" w:lineRule="auto"/>
              <w:rPr>
                <w:rFonts w:hint="eastAsia" w:ascii="宋体" w:hAnsi="宋体"/>
                <w:szCs w:val="21"/>
                <w:highlight w:val="none"/>
                <w:lang w:eastAsia="zh-Hans"/>
              </w:rPr>
            </w:pPr>
            <w:r>
              <w:rPr>
                <w:rFonts w:hint="eastAsia" w:ascii="宋体" w:hAnsi="宋体" w:cs="宋体"/>
                <w:szCs w:val="21"/>
                <w:highlight w:val="none"/>
              </w:rPr>
              <w:t>3年原厂质保，介质保留服务。</w:t>
            </w:r>
          </w:p>
        </w:tc>
      </w:tr>
    </w:tbl>
    <w:p w14:paraId="5D147D27">
      <w:pPr>
        <w:rPr>
          <w:rFonts w:hint="eastAsia"/>
          <w:highlight w:val="none"/>
        </w:rPr>
      </w:pPr>
    </w:p>
    <w:p w14:paraId="3734E6E8">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IPSec/SSL VPN网关</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275"/>
        <w:gridCol w:w="6176"/>
      </w:tblGrid>
      <w:tr w14:paraId="79A5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shd w:val="clear" w:color="auto" w:fill="BEBEBE"/>
            <w:noWrap w:val="0"/>
            <w:vAlign w:val="center"/>
          </w:tcPr>
          <w:p w14:paraId="6AD99686">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75" w:type="dxa"/>
            <w:shd w:val="clear" w:color="auto" w:fill="BEBEBE"/>
            <w:noWrap w:val="0"/>
            <w:vAlign w:val="center"/>
          </w:tcPr>
          <w:p w14:paraId="16D854AB">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76" w:type="dxa"/>
            <w:shd w:val="clear" w:color="auto" w:fill="BEBEBE"/>
            <w:noWrap w:val="0"/>
            <w:vAlign w:val="center"/>
          </w:tcPr>
          <w:p w14:paraId="0FC149CD">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6396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98" w:type="dxa"/>
            <w:vMerge w:val="restart"/>
            <w:shd w:val="clear" w:color="auto" w:fill="FFFFFF"/>
            <w:noWrap w:val="0"/>
            <w:vAlign w:val="center"/>
          </w:tcPr>
          <w:p w14:paraId="3CFE0B72">
            <w:pPr>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硬件</w:t>
            </w:r>
          </w:p>
          <w:p w14:paraId="01A55FF4">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75" w:type="dxa"/>
            <w:vMerge w:val="restart"/>
            <w:shd w:val="clear" w:color="auto" w:fill="FFFFFF"/>
            <w:noWrap w:val="0"/>
            <w:vAlign w:val="center"/>
          </w:tcPr>
          <w:p w14:paraId="629FF0EB">
            <w:pPr>
              <w:widowControl/>
              <w:spacing w:line="360" w:lineRule="auto"/>
              <w:jc w:val="center"/>
              <w:rPr>
                <w:rFonts w:hint="eastAsia" w:ascii="宋体" w:hAnsi="宋体"/>
                <w:b/>
                <w:bCs/>
                <w:szCs w:val="21"/>
                <w:highlight w:val="none"/>
              </w:rPr>
            </w:pPr>
          </w:p>
        </w:tc>
        <w:tc>
          <w:tcPr>
            <w:tcW w:w="6176" w:type="dxa"/>
            <w:shd w:val="clear" w:color="auto" w:fill="FFFFFF"/>
            <w:noWrap w:val="0"/>
            <w:vAlign w:val="center"/>
          </w:tcPr>
          <w:p w14:paraId="49880D9E">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采用国产处理芯片，标准机架式设备。</w:t>
            </w:r>
          </w:p>
        </w:tc>
      </w:tr>
      <w:tr w14:paraId="7922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498" w:type="dxa"/>
            <w:vMerge w:val="continue"/>
            <w:shd w:val="clear" w:color="auto" w:fill="FFFFFF"/>
            <w:noWrap w:val="0"/>
            <w:vAlign w:val="center"/>
          </w:tcPr>
          <w:p w14:paraId="6A34DFEF">
            <w:pPr>
              <w:widowControl/>
              <w:spacing w:line="360" w:lineRule="auto"/>
              <w:jc w:val="center"/>
              <w:rPr>
                <w:rFonts w:hint="eastAsia" w:ascii="宋体" w:hAnsi="宋体"/>
                <w:b/>
                <w:bCs/>
                <w:szCs w:val="21"/>
                <w:highlight w:val="none"/>
                <w:lang w:eastAsia="zh-Hans"/>
              </w:rPr>
            </w:pPr>
          </w:p>
        </w:tc>
        <w:tc>
          <w:tcPr>
            <w:tcW w:w="1275" w:type="dxa"/>
            <w:vMerge w:val="continue"/>
            <w:shd w:val="clear" w:color="auto" w:fill="FFFFFF"/>
            <w:noWrap w:val="0"/>
            <w:vAlign w:val="center"/>
          </w:tcPr>
          <w:p w14:paraId="2D870E1A">
            <w:pPr>
              <w:widowControl/>
              <w:spacing w:line="360" w:lineRule="auto"/>
              <w:jc w:val="center"/>
              <w:rPr>
                <w:rFonts w:hint="eastAsia" w:ascii="宋体" w:hAnsi="宋体"/>
                <w:b/>
                <w:bCs/>
                <w:szCs w:val="21"/>
                <w:highlight w:val="none"/>
                <w:lang w:eastAsia="zh-Hans"/>
              </w:rPr>
            </w:pPr>
          </w:p>
        </w:tc>
        <w:tc>
          <w:tcPr>
            <w:tcW w:w="6176" w:type="dxa"/>
            <w:shd w:val="clear" w:color="auto" w:fill="FFFFFF"/>
            <w:noWrap w:val="0"/>
            <w:vAlign w:val="center"/>
          </w:tcPr>
          <w:p w14:paraId="441F9283">
            <w:pPr>
              <w:widowControl/>
              <w:spacing w:line="360" w:lineRule="auto"/>
              <w:rPr>
                <w:rFonts w:hint="eastAsia" w:ascii="宋体" w:hAnsi="宋体" w:cs="宋体"/>
                <w:sz w:val="22"/>
                <w:highlight w:val="none"/>
              </w:rPr>
            </w:pPr>
            <w:r>
              <w:rPr>
                <w:rFonts w:hint="eastAsia" w:ascii="宋体" w:hAnsi="宋体" w:cs="宋体"/>
                <w:sz w:val="22"/>
                <w:highlight w:val="none"/>
              </w:rPr>
              <w:t>CPU≥8核，内存≥16GB，硬盘≥4TB，千兆电口≥4个，万兆光口≥2个。</w:t>
            </w:r>
          </w:p>
        </w:tc>
      </w:tr>
      <w:tr w14:paraId="241D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shd w:val="clear" w:color="auto" w:fill="FFFFFF"/>
            <w:noWrap w:val="0"/>
            <w:vAlign w:val="center"/>
          </w:tcPr>
          <w:p w14:paraId="496F82A1">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76337617">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275" w:type="dxa"/>
            <w:shd w:val="clear" w:color="auto" w:fill="FFFFFF"/>
            <w:noWrap w:val="0"/>
            <w:vAlign w:val="center"/>
          </w:tcPr>
          <w:p w14:paraId="6C19DFE6">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6DF778A9">
            <w:pPr>
              <w:widowControl/>
              <w:spacing w:line="360" w:lineRule="auto"/>
              <w:rPr>
                <w:rFonts w:hint="eastAsia" w:ascii="宋体" w:hAnsi="宋体"/>
                <w:szCs w:val="21"/>
                <w:highlight w:val="none"/>
              </w:rPr>
            </w:pPr>
            <w:r>
              <w:rPr>
                <w:rFonts w:hint="eastAsia" w:ascii="宋体" w:hAnsi="宋体"/>
                <w:szCs w:val="21"/>
                <w:highlight w:val="none"/>
              </w:rPr>
              <w:t>SSL加解密吞吐率≥1.5Gbps，IPSec加解密吞吐率≥1Gbps，SSL最大并发连接数≥150000个，SSL 每秒新建连接≥10000个，IPSec隧道数≥3000个s。</w:t>
            </w:r>
          </w:p>
        </w:tc>
      </w:tr>
      <w:tr w14:paraId="7070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shd w:val="clear" w:color="auto" w:fill="FFFFFF"/>
            <w:noWrap w:val="0"/>
            <w:vAlign w:val="center"/>
          </w:tcPr>
          <w:p w14:paraId="5A69A60F">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275" w:type="dxa"/>
            <w:shd w:val="clear" w:color="auto" w:fill="FFFFFF"/>
            <w:noWrap w:val="0"/>
            <w:vAlign w:val="center"/>
          </w:tcPr>
          <w:p w14:paraId="0279CC57">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2A82023F">
            <w:pPr>
              <w:rPr>
                <w:rFonts w:hint="eastAsia" w:ascii="宋体" w:hAnsi="宋体" w:cs="宋体"/>
                <w:sz w:val="22"/>
                <w:highlight w:val="none"/>
              </w:rPr>
            </w:pPr>
            <w:r>
              <w:rPr>
                <w:rFonts w:hint="eastAsia" w:ascii="宋体" w:hAnsi="宋体" w:cs="宋体"/>
                <w:sz w:val="22"/>
                <w:highlight w:val="none"/>
              </w:rPr>
              <w:t>SFP+万兆光模块≥2个，</w:t>
            </w:r>
            <w:r>
              <w:rPr>
                <w:rFonts w:hint="eastAsia" w:ascii="宋体" w:hAnsi="宋体" w:cs="宋体"/>
                <w:szCs w:val="21"/>
                <w:highlight w:val="none"/>
              </w:rPr>
              <w:t>冗余电源。</w:t>
            </w:r>
          </w:p>
        </w:tc>
      </w:tr>
      <w:tr w14:paraId="3EEA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98" w:type="dxa"/>
            <w:vMerge w:val="restart"/>
            <w:shd w:val="clear" w:color="auto" w:fill="FFFFFF"/>
            <w:noWrap w:val="0"/>
            <w:vAlign w:val="center"/>
          </w:tcPr>
          <w:p w14:paraId="05FEE0C6">
            <w:pPr>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111CAD27">
            <w:pPr>
              <w:spacing w:line="360" w:lineRule="auto"/>
              <w:jc w:val="center"/>
              <w:rPr>
                <w:rFonts w:hint="eastAsia" w:ascii="宋体" w:hAnsi="宋体"/>
                <w:b/>
                <w:bCs/>
                <w:szCs w:val="21"/>
                <w:highlight w:val="none"/>
              </w:rPr>
            </w:pPr>
            <w:r>
              <w:rPr>
                <w:rFonts w:hint="eastAsia" w:ascii="宋体" w:hAnsi="宋体"/>
                <w:b/>
                <w:bCs/>
                <w:szCs w:val="21"/>
                <w:highlight w:val="none"/>
              </w:rPr>
              <w:t>要求</w:t>
            </w:r>
          </w:p>
        </w:tc>
        <w:tc>
          <w:tcPr>
            <w:tcW w:w="1275" w:type="dxa"/>
            <w:shd w:val="clear" w:color="auto" w:fill="FFFFFF"/>
            <w:noWrap w:val="0"/>
            <w:vAlign w:val="center"/>
          </w:tcPr>
          <w:p w14:paraId="594A1DBF">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5906B83C">
            <w:pPr>
              <w:rPr>
                <w:rFonts w:hint="eastAsia" w:ascii="宋体" w:hAnsi="宋体"/>
                <w:szCs w:val="21"/>
                <w:highlight w:val="none"/>
              </w:rPr>
            </w:pPr>
            <w:r>
              <w:rPr>
                <w:rFonts w:hint="eastAsia" w:ascii="宋体" w:hAnsi="宋体" w:cs="宋体"/>
                <w:szCs w:val="21"/>
                <w:highlight w:val="none"/>
              </w:rPr>
              <w:t>支持IPV4与IPV6网络以及流量转发；</w:t>
            </w:r>
          </w:p>
        </w:tc>
      </w:tr>
      <w:tr w14:paraId="2046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498" w:type="dxa"/>
            <w:vMerge w:val="continue"/>
            <w:shd w:val="clear" w:color="auto" w:fill="FFFFFF"/>
            <w:noWrap w:val="0"/>
            <w:vAlign w:val="center"/>
          </w:tcPr>
          <w:p w14:paraId="52F692CE">
            <w:pPr>
              <w:spacing w:line="360" w:lineRule="auto"/>
              <w:jc w:val="center"/>
              <w:rPr>
                <w:rFonts w:hint="eastAsia" w:ascii="宋体" w:hAnsi="宋体"/>
                <w:b/>
                <w:bCs/>
                <w:szCs w:val="21"/>
                <w:highlight w:val="none"/>
              </w:rPr>
            </w:pPr>
          </w:p>
        </w:tc>
        <w:tc>
          <w:tcPr>
            <w:tcW w:w="1275" w:type="dxa"/>
            <w:shd w:val="clear" w:color="auto" w:fill="FFFFFF"/>
            <w:noWrap w:val="0"/>
            <w:vAlign w:val="center"/>
          </w:tcPr>
          <w:p w14:paraId="1B12CE13">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37117A20">
            <w:pPr>
              <w:widowControl/>
              <w:spacing w:line="360" w:lineRule="auto"/>
              <w:rPr>
                <w:rFonts w:hint="eastAsia" w:ascii="宋体" w:hAnsi="宋体"/>
                <w:szCs w:val="21"/>
                <w:highlight w:val="none"/>
              </w:rPr>
            </w:pPr>
            <w:r>
              <w:rPr>
                <w:rFonts w:hint="eastAsia" w:ascii="宋体" w:hAnsi="宋体" w:cs="宋体"/>
                <w:szCs w:val="21"/>
                <w:highlight w:val="none"/>
              </w:rPr>
              <w:t>支持双向证书身份验证，支持通过主路方式和旁路方式，支持会话管理，支持单点登录功能（SSO），支持视图查看SSL加速状态、CPU使用率、内存使用率、并发连接数、新建连接数等；</w:t>
            </w:r>
          </w:p>
        </w:tc>
      </w:tr>
      <w:tr w14:paraId="5C44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98" w:type="dxa"/>
            <w:vMerge w:val="continue"/>
            <w:noWrap w:val="0"/>
            <w:vAlign w:val="center"/>
          </w:tcPr>
          <w:p w14:paraId="5A8E7C34">
            <w:pPr>
              <w:spacing w:line="360" w:lineRule="auto"/>
              <w:jc w:val="center"/>
              <w:rPr>
                <w:rFonts w:hint="eastAsia" w:ascii="宋体" w:hAnsi="宋体"/>
                <w:b/>
                <w:bCs/>
                <w:szCs w:val="21"/>
                <w:highlight w:val="none"/>
                <w:lang w:eastAsia="zh-Hans"/>
              </w:rPr>
            </w:pPr>
          </w:p>
        </w:tc>
        <w:tc>
          <w:tcPr>
            <w:tcW w:w="1275" w:type="dxa"/>
            <w:noWrap w:val="0"/>
            <w:vAlign w:val="center"/>
          </w:tcPr>
          <w:p w14:paraId="1FCB18B5">
            <w:pPr>
              <w:widowControl/>
              <w:spacing w:line="360" w:lineRule="auto"/>
              <w:jc w:val="center"/>
              <w:rPr>
                <w:rFonts w:hint="eastAsia" w:ascii="宋体" w:hAnsi="宋体"/>
                <w:b/>
                <w:bCs/>
                <w:szCs w:val="21"/>
                <w:highlight w:val="none"/>
                <w:lang w:eastAsia="zh-Hans"/>
              </w:rPr>
            </w:pPr>
          </w:p>
        </w:tc>
        <w:tc>
          <w:tcPr>
            <w:tcW w:w="6176" w:type="dxa"/>
            <w:noWrap w:val="0"/>
            <w:vAlign w:val="center"/>
          </w:tcPr>
          <w:p w14:paraId="1DD1B4AB">
            <w:pPr>
              <w:widowControl/>
              <w:spacing w:line="360" w:lineRule="auto"/>
              <w:rPr>
                <w:rFonts w:hint="eastAsia" w:ascii="宋体" w:hAnsi="宋体"/>
                <w:szCs w:val="21"/>
                <w:highlight w:val="none"/>
              </w:rPr>
            </w:pPr>
            <w:r>
              <w:rPr>
                <w:rFonts w:hint="eastAsia" w:ascii="宋体" w:hAnsi="宋体" w:cs="宋体"/>
                <w:szCs w:val="21"/>
                <w:highlight w:val="none"/>
              </w:rPr>
              <w:t>支持单包认证</w:t>
            </w:r>
          </w:p>
        </w:tc>
      </w:tr>
      <w:tr w14:paraId="1FBF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8" w:type="dxa"/>
            <w:vMerge w:val="continue"/>
            <w:noWrap w:val="0"/>
            <w:vAlign w:val="center"/>
          </w:tcPr>
          <w:p w14:paraId="5084A559">
            <w:pPr>
              <w:spacing w:line="360" w:lineRule="auto"/>
              <w:jc w:val="center"/>
              <w:rPr>
                <w:rFonts w:hint="eastAsia" w:ascii="宋体" w:hAnsi="宋体"/>
                <w:b/>
                <w:bCs/>
                <w:szCs w:val="21"/>
                <w:highlight w:val="none"/>
                <w:lang w:eastAsia="zh-Hans"/>
              </w:rPr>
            </w:pPr>
          </w:p>
        </w:tc>
        <w:tc>
          <w:tcPr>
            <w:tcW w:w="1275" w:type="dxa"/>
            <w:noWrap w:val="0"/>
            <w:vAlign w:val="center"/>
          </w:tcPr>
          <w:p w14:paraId="1D0BE759">
            <w:pPr>
              <w:widowControl/>
              <w:spacing w:line="360" w:lineRule="auto"/>
              <w:jc w:val="center"/>
              <w:rPr>
                <w:rFonts w:hint="eastAsia" w:ascii="宋体" w:hAnsi="宋体"/>
                <w:b/>
                <w:bCs/>
                <w:szCs w:val="21"/>
                <w:highlight w:val="none"/>
                <w:lang w:eastAsia="zh-Hans"/>
              </w:rPr>
            </w:pPr>
          </w:p>
        </w:tc>
        <w:tc>
          <w:tcPr>
            <w:tcW w:w="6176" w:type="dxa"/>
            <w:noWrap w:val="0"/>
            <w:vAlign w:val="center"/>
          </w:tcPr>
          <w:p w14:paraId="743F725E">
            <w:pPr>
              <w:widowControl/>
              <w:spacing w:line="360" w:lineRule="auto"/>
              <w:rPr>
                <w:rFonts w:hint="eastAsia" w:ascii="宋体" w:hAnsi="宋体" w:cs="宋体"/>
                <w:sz w:val="22"/>
                <w:highlight w:val="none"/>
              </w:rPr>
            </w:pPr>
            <w:r>
              <w:rPr>
                <w:rFonts w:ascii="宋体" w:hAnsi="宋体" w:cs="宋体"/>
                <w:szCs w:val="21"/>
                <w:highlight w:val="none"/>
              </w:rPr>
              <w:t>支持L2、L3、L4、L7层的服务器负载均衡</w:t>
            </w:r>
          </w:p>
        </w:tc>
      </w:tr>
      <w:tr w14:paraId="69E5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498" w:type="dxa"/>
            <w:noWrap w:val="0"/>
            <w:vAlign w:val="center"/>
          </w:tcPr>
          <w:p w14:paraId="43FEB40D">
            <w:pPr>
              <w:widowControl/>
              <w:spacing w:line="360" w:lineRule="auto"/>
              <w:jc w:val="center"/>
              <w:rPr>
                <w:rFonts w:hint="eastAsia" w:ascii="宋体" w:hAnsi="宋体"/>
                <w:b/>
                <w:bCs/>
                <w:szCs w:val="21"/>
                <w:highlight w:val="none"/>
              </w:rPr>
            </w:pPr>
            <w:r>
              <w:rPr>
                <w:rFonts w:hint="eastAsia" w:ascii="宋体" w:hAnsi="宋体" w:cs="宋体"/>
                <w:b/>
                <w:bCs/>
                <w:szCs w:val="21"/>
                <w:highlight w:val="none"/>
              </w:rPr>
              <w:t>质保</w:t>
            </w:r>
          </w:p>
        </w:tc>
        <w:tc>
          <w:tcPr>
            <w:tcW w:w="1275" w:type="dxa"/>
            <w:noWrap w:val="0"/>
            <w:vAlign w:val="center"/>
          </w:tcPr>
          <w:p w14:paraId="382CD3E9">
            <w:pPr>
              <w:widowControl/>
              <w:spacing w:line="360" w:lineRule="auto"/>
              <w:jc w:val="center"/>
              <w:rPr>
                <w:rFonts w:hint="eastAsia" w:ascii="宋体" w:hAnsi="宋体"/>
                <w:b/>
                <w:bCs/>
                <w:szCs w:val="21"/>
                <w:highlight w:val="none"/>
                <w:lang w:eastAsia="zh-Hans"/>
              </w:rPr>
            </w:pPr>
          </w:p>
        </w:tc>
        <w:tc>
          <w:tcPr>
            <w:tcW w:w="6176" w:type="dxa"/>
            <w:noWrap w:val="0"/>
            <w:vAlign w:val="center"/>
          </w:tcPr>
          <w:p w14:paraId="084A376F">
            <w:pPr>
              <w:widowControl/>
              <w:spacing w:line="360" w:lineRule="auto"/>
              <w:rPr>
                <w:rFonts w:hint="eastAsia" w:ascii="宋体" w:hAnsi="宋体"/>
                <w:szCs w:val="21"/>
                <w:highlight w:val="none"/>
                <w:lang w:eastAsia="zh-Hans"/>
              </w:rPr>
            </w:pPr>
            <w:r>
              <w:rPr>
                <w:rFonts w:hint="eastAsia" w:ascii="宋体" w:hAnsi="宋体" w:cs="宋体"/>
                <w:szCs w:val="21"/>
                <w:highlight w:val="none"/>
              </w:rPr>
              <w:t>3年原厂质保，介质保留服务。</w:t>
            </w:r>
          </w:p>
        </w:tc>
      </w:tr>
    </w:tbl>
    <w:p w14:paraId="2173CF6B">
      <w:pPr>
        <w:ind w:firstLine="424" w:firstLineChars="202"/>
        <w:rPr>
          <w:rFonts w:hint="eastAsia" w:ascii="宋体" w:hAnsi="宋体"/>
          <w:szCs w:val="21"/>
          <w:highlight w:val="none"/>
        </w:rPr>
      </w:pPr>
    </w:p>
    <w:p w14:paraId="4E608698">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时间戳服务器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275"/>
        <w:gridCol w:w="6176"/>
      </w:tblGrid>
      <w:tr w14:paraId="05D8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98" w:type="dxa"/>
            <w:shd w:val="clear" w:color="auto" w:fill="BEBEBE"/>
            <w:noWrap w:val="0"/>
            <w:vAlign w:val="center"/>
          </w:tcPr>
          <w:p w14:paraId="27D639B0">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75" w:type="dxa"/>
            <w:shd w:val="clear" w:color="auto" w:fill="BEBEBE"/>
            <w:noWrap w:val="0"/>
            <w:vAlign w:val="center"/>
          </w:tcPr>
          <w:p w14:paraId="0C550D84">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76" w:type="dxa"/>
            <w:shd w:val="clear" w:color="auto" w:fill="BEBEBE"/>
            <w:noWrap w:val="0"/>
            <w:vAlign w:val="center"/>
          </w:tcPr>
          <w:p w14:paraId="0C69FB77">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1E54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98" w:type="dxa"/>
            <w:vMerge w:val="restart"/>
            <w:shd w:val="clear" w:color="auto" w:fill="FFFFFF"/>
            <w:noWrap w:val="0"/>
            <w:vAlign w:val="center"/>
          </w:tcPr>
          <w:p w14:paraId="5A16C111">
            <w:pPr>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硬件</w:t>
            </w:r>
          </w:p>
          <w:p w14:paraId="0B4B8759">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75" w:type="dxa"/>
            <w:vMerge w:val="restart"/>
            <w:shd w:val="clear" w:color="auto" w:fill="FFFFFF"/>
            <w:noWrap w:val="0"/>
            <w:vAlign w:val="center"/>
          </w:tcPr>
          <w:p w14:paraId="4D6D583B">
            <w:pPr>
              <w:widowControl/>
              <w:spacing w:line="360" w:lineRule="auto"/>
              <w:jc w:val="center"/>
              <w:rPr>
                <w:rFonts w:hint="eastAsia" w:ascii="宋体" w:hAnsi="宋体"/>
                <w:b/>
                <w:bCs/>
                <w:szCs w:val="21"/>
                <w:highlight w:val="none"/>
              </w:rPr>
            </w:pPr>
          </w:p>
        </w:tc>
        <w:tc>
          <w:tcPr>
            <w:tcW w:w="6176" w:type="dxa"/>
            <w:shd w:val="clear" w:color="auto" w:fill="FFFFFF"/>
            <w:noWrap w:val="0"/>
            <w:vAlign w:val="center"/>
          </w:tcPr>
          <w:p w14:paraId="57A13498">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采用国产处理芯片，标准机架式设备。</w:t>
            </w:r>
          </w:p>
        </w:tc>
      </w:tr>
      <w:tr w14:paraId="7F81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498" w:type="dxa"/>
            <w:vMerge w:val="continue"/>
            <w:shd w:val="clear" w:color="auto" w:fill="FFFFFF"/>
            <w:noWrap w:val="0"/>
            <w:vAlign w:val="center"/>
          </w:tcPr>
          <w:p w14:paraId="303FA5E2">
            <w:pPr>
              <w:widowControl/>
              <w:spacing w:line="360" w:lineRule="auto"/>
              <w:jc w:val="center"/>
              <w:rPr>
                <w:rFonts w:hint="eastAsia" w:ascii="宋体" w:hAnsi="宋体"/>
                <w:b/>
                <w:bCs/>
                <w:szCs w:val="21"/>
                <w:highlight w:val="none"/>
                <w:lang w:eastAsia="zh-Hans"/>
              </w:rPr>
            </w:pPr>
          </w:p>
        </w:tc>
        <w:tc>
          <w:tcPr>
            <w:tcW w:w="1275" w:type="dxa"/>
            <w:vMerge w:val="continue"/>
            <w:shd w:val="clear" w:color="auto" w:fill="FFFFFF"/>
            <w:noWrap w:val="0"/>
            <w:vAlign w:val="center"/>
          </w:tcPr>
          <w:p w14:paraId="5FA8AA75">
            <w:pPr>
              <w:widowControl/>
              <w:spacing w:line="360" w:lineRule="auto"/>
              <w:jc w:val="center"/>
              <w:rPr>
                <w:rFonts w:hint="eastAsia" w:ascii="宋体" w:hAnsi="宋体"/>
                <w:b/>
                <w:bCs/>
                <w:szCs w:val="21"/>
                <w:highlight w:val="none"/>
                <w:lang w:eastAsia="zh-Hans"/>
              </w:rPr>
            </w:pPr>
          </w:p>
        </w:tc>
        <w:tc>
          <w:tcPr>
            <w:tcW w:w="6176" w:type="dxa"/>
            <w:shd w:val="clear" w:color="auto" w:fill="FFFFFF"/>
            <w:noWrap w:val="0"/>
            <w:vAlign w:val="center"/>
          </w:tcPr>
          <w:p w14:paraId="1FA1F313">
            <w:pPr>
              <w:widowControl/>
              <w:spacing w:line="360" w:lineRule="auto"/>
              <w:rPr>
                <w:rFonts w:hint="eastAsia" w:ascii="宋体" w:hAnsi="宋体"/>
                <w:szCs w:val="21"/>
                <w:highlight w:val="none"/>
              </w:rPr>
            </w:pPr>
            <w:r>
              <w:rPr>
                <w:rFonts w:hint="eastAsia" w:ascii="宋体" w:hAnsi="宋体" w:cs="宋体"/>
                <w:sz w:val="22"/>
                <w:highlight w:val="none"/>
              </w:rPr>
              <w:t>CPU≥8核，内存≥8GB，硬盘≥4TB，千兆电口≥2个，万兆光口≥2个。</w:t>
            </w:r>
          </w:p>
        </w:tc>
      </w:tr>
      <w:tr w14:paraId="75D2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shd w:val="clear" w:color="auto" w:fill="FFFFFF"/>
            <w:noWrap w:val="0"/>
            <w:vAlign w:val="center"/>
          </w:tcPr>
          <w:p w14:paraId="5CA21BEF">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2C4D008F">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275" w:type="dxa"/>
            <w:shd w:val="clear" w:color="auto" w:fill="FFFFFF"/>
            <w:noWrap w:val="0"/>
            <w:vAlign w:val="center"/>
          </w:tcPr>
          <w:p w14:paraId="1D60B078">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1EB544C9">
            <w:pPr>
              <w:widowControl/>
              <w:spacing w:line="360" w:lineRule="auto"/>
              <w:rPr>
                <w:rFonts w:hint="eastAsia" w:ascii="宋体" w:hAnsi="宋体" w:cs="宋体"/>
                <w:szCs w:val="21"/>
                <w:highlight w:val="none"/>
              </w:rPr>
            </w:pPr>
            <w:r>
              <w:rPr>
                <w:rFonts w:ascii="宋体" w:hAnsi="宋体" w:cs="宋体"/>
                <w:szCs w:val="21"/>
                <w:highlight w:val="none"/>
              </w:rPr>
              <w:t>SM2签名</w:t>
            </w:r>
            <w:r>
              <w:rPr>
                <w:rFonts w:hint="eastAsia" w:ascii="宋体" w:hAnsi="宋体" w:cs="宋体"/>
                <w:szCs w:val="21"/>
                <w:highlight w:val="none"/>
              </w:rPr>
              <w:t>效率≥</w:t>
            </w:r>
            <w:r>
              <w:rPr>
                <w:rFonts w:ascii="宋体" w:hAnsi="宋体" w:cs="宋体"/>
                <w:szCs w:val="21"/>
                <w:highlight w:val="none"/>
              </w:rPr>
              <w:t>10000次</w:t>
            </w:r>
            <w:r>
              <w:rPr>
                <w:rFonts w:hint="eastAsia" w:ascii="宋体" w:hAnsi="宋体" w:cs="宋体"/>
                <w:szCs w:val="21"/>
                <w:highlight w:val="none"/>
              </w:rPr>
              <w:t>/</w:t>
            </w:r>
            <w:r>
              <w:rPr>
                <w:rFonts w:ascii="宋体" w:hAnsi="宋体" w:cs="宋体"/>
                <w:szCs w:val="21"/>
                <w:highlight w:val="none"/>
              </w:rPr>
              <w:t>秒</w:t>
            </w:r>
            <w:r>
              <w:rPr>
                <w:rFonts w:hint="eastAsia" w:ascii="宋体" w:hAnsi="宋体" w:cs="宋体"/>
                <w:szCs w:val="21"/>
                <w:highlight w:val="none"/>
              </w:rPr>
              <w:t>，</w:t>
            </w:r>
            <w:r>
              <w:rPr>
                <w:rFonts w:ascii="宋体" w:hAnsi="宋体" w:cs="宋体"/>
                <w:szCs w:val="21"/>
                <w:highlight w:val="none"/>
              </w:rPr>
              <w:t>SM2</w:t>
            </w:r>
            <w:r>
              <w:rPr>
                <w:rFonts w:hint="eastAsia" w:ascii="宋体" w:hAnsi="宋体" w:cs="宋体"/>
                <w:szCs w:val="21"/>
                <w:highlight w:val="none"/>
              </w:rPr>
              <w:t>验证</w:t>
            </w:r>
            <w:r>
              <w:rPr>
                <w:rFonts w:ascii="宋体" w:hAnsi="宋体" w:cs="宋体"/>
                <w:szCs w:val="21"/>
                <w:highlight w:val="none"/>
              </w:rPr>
              <w:t>效率</w:t>
            </w:r>
            <w:r>
              <w:rPr>
                <w:rFonts w:hint="eastAsia" w:ascii="宋体" w:hAnsi="宋体" w:cs="宋体"/>
                <w:szCs w:val="21"/>
                <w:highlight w:val="none"/>
              </w:rPr>
              <w:t>≥</w:t>
            </w:r>
            <w:r>
              <w:rPr>
                <w:rFonts w:ascii="宋体" w:hAnsi="宋体" w:cs="宋体"/>
                <w:szCs w:val="21"/>
                <w:highlight w:val="none"/>
              </w:rPr>
              <w:t>5000次</w:t>
            </w:r>
            <w:r>
              <w:rPr>
                <w:rFonts w:hint="eastAsia" w:ascii="宋体" w:hAnsi="宋体" w:cs="宋体"/>
                <w:szCs w:val="21"/>
                <w:highlight w:val="none"/>
              </w:rPr>
              <w:t>/</w:t>
            </w:r>
            <w:r>
              <w:rPr>
                <w:rFonts w:ascii="宋体" w:hAnsi="宋体" w:cs="宋体"/>
                <w:szCs w:val="21"/>
                <w:highlight w:val="none"/>
              </w:rPr>
              <w:t>秒</w:t>
            </w:r>
            <w:r>
              <w:rPr>
                <w:rFonts w:hint="eastAsia" w:ascii="宋体" w:hAnsi="宋体" w:cs="宋体"/>
                <w:szCs w:val="21"/>
                <w:highlight w:val="none"/>
              </w:rPr>
              <w:t>。</w:t>
            </w:r>
          </w:p>
        </w:tc>
      </w:tr>
      <w:tr w14:paraId="4008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98" w:type="dxa"/>
            <w:shd w:val="clear" w:color="auto" w:fill="FFFFFF"/>
            <w:noWrap w:val="0"/>
            <w:vAlign w:val="center"/>
          </w:tcPr>
          <w:p w14:paraId="3EAD9208">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275" w:type="dxa"/>
            <w:shd w:val="clear" w:color="auto" w:fill="FFFFFF"/>
            <w:noWrap w:val="0"/>
            <w:vAlign w:val="center"/>
          </w:tcPr>
          <w:p w14:paraId="72910E0F">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240A5552">
            <w:pPr>
              <w:rPr>
                <w:rFonts w:hint="eastAsia" w:ascii="宋体" w:hAnsi="宋体" w:cs="宋体"/>
                <w:sz w:val="22"/>
                <w:highlight w:val="none"/>
              </w:rPr>
            </w:pPr>
            <w:r>
              <w:rPr>
                <w:rFonts w:hint="eastAsia" w:ascii="宋体" w:hAnsi="宋体" w:cs="宋体"/>
                <w:sz w:val="22"/>
                <w:highlight w:val="none"/>
              </w:rPr>
              <w:t>SFP+万兆光模块≥2个，</w:t>
            </w:r>
            <w:r>
              <w:rPr>
                <w:rFonts w:hint="eastAsia" w:ascii="宋体" w:hAnsi="宋体" w:cs="宋体"/>
                <w:szCs w:val="21"/>
                <w:highlight w:val="none"/>
              </w:rPr>
              <w:t>冗余电源。</w:t>
            </w:r>
          </w:p>
        </w:tc>
      </w:tr>
      <w:tr w14:paraId="1E26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498" w:type="dxa"/>
            <w:vMerge w:val="restart"/>
            <w:shd w:val="clear" w:color="auto" w:fill="FFFFFF"/>
            <w:noWrap w:val="0"/>
            <w:vAlign w:val="center"/>
          </w:tcPr>
          <w:p w14:paraId="5D942F4A">
            <w:pPr>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79499BBE">
            <w:pPr>
              <w:spacing w:line="360" w:lineRule="auto"/>
              <w:jc w:val="center"/>
              <w:rPr>
                <w:rFonts w:hint="eastAsia" w:ascii="宋体" w:hAnsi="宋体"/>
                <w:b/>
                <w:bCs/>
                <w:szCs w:val="21"/>
                <w:highlight w:val="none"/>
              </w:rPr>
            </w:pPr>
            <w:r>
              <w:rPr>
                <w:rFonts w:hint="eastAsia" w:ascii="宋体" w:hAnsi="宋体"/>
                <w:b/>
                <w:bCs/>
                <w:szCs w:val="21"/>
                <w:highlight w:val="none"/>
              </w:rPr>
              <w:t>要求</w:t>
            </w:r>
          </w:p>
        </w:tc>
        <w:tc>
          <w:tcPr>
            <w:tcW w:w="1275" w:type="dxa"/>
            <w:shd w:val="clear" w:color="auto" w:fill="FFFFFF"/>
            <w:noWrap w:val="0"/>
            <w:vAlign w:val="center"/>
          </w:tcPr>
          <w:p w14:paraId="0A0C2F5B">
            <w:pPr>
              <w:widowControl/>
              <w:spacing w:line="360" w:lineRule="auto"/>
              <w:jc w:val="center"/>
              <w:rPr>
                <w:rFonts w:hint="eastAsia" w:ascii="宋体" w:hAnsi="宋体" w:cs="宋体"/>
                <w:b/>
                <w:bCs/>
                <w:szCs w:val="21"/>
                <w:highlight w:val="none"/>
              </w:rPr>
            </w:pPr>
          </w:p>
        </w:tc>
        <w:tc>
          <w:tcPr>
            <w:tcW w:w="6176" w:type="dxa"/>
            <w:shd w:val="clear" w:color="auto" w:fill="FFFFFF"/>
            <w:noWrap w:val="0"/>
            <w:vAlign w:val="center"/>
          </w:tcPr>
          <w:p w14:paraId="24D8C899">
            <w:pPr>
              <w:widowControl/>
              <w:spacing w:line="360" w:lineRule="auto"/>
              <w:rPr>
                <w:rFonts w:hint="eastAsia" w:ascii="宋体" w:hAnsi="宋体"/>
                <w:szCs w:val="21"/>
                <w:highlight w:val="none"/>
              </w:rPr>
            </w:pPr>
            <w:r>
              <w:rPr>
                <w:rFonts w:hint="eastAsia" w:ascii="宋体" w:hAnsi="宋体" w:cs="宋体"/>
                <w:szCs w:val="21"/>
                <w:highlight w:val="none"/>
              </w:rPr>
              <w:t>内置时间源模块，实现时间戳签名、验签、时间同步服务等功能；支持时间戳的签发及验证功能；支持多种时间戳服务接口，满足各类应用开发平台调用；支持时间同步机制。</w:t>
            </w:r>
          </w:p>
        </w:tc>
      </w:tr>
      <w:tr w14:paraId="12E2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98" w:type="dxa"/>
            <w:vMerge w:val="continue"/>
            <w:noWrap w:val="0"/>
            <w:vAlign w:val="center"/>
          </w:tcPr>
          <w:p w14:paraId="0C572842">
            <w:pPr>
              <w:spacing w:line="360" w:lineRule="auto"/>
              <w:jc w:val="center"/>
              <w:rPr>
                <w:rFonts w:hint="eastAsia" w:ascii="宋体" w:hAnsi="宋体"/>
                <w:b/>
                <w:bCs/>
                <w:szCs w:val="21"/>
                <w:highlight w:val="none"/>
                <w:lang w:eastAsia="zh-Hans"/>
              </w:rPr>
            </w:pPr>
          </w:p>
        </w:tc>
        <w:tc>
          <w:tcPr>
            <w:tcW w:w="1275" w:type="dxa"/>
            <w:noWrap w:val="0"/>
            <w:vAlign w:val="center"/>
          </w:tcPr>
          <w:p w14:paraId="4D97DA4E">
            <w:pPr>
              <w:widowControl/>
              <w:spacing w:line="360" w:lineRule="auto"/>
              <w:jc w:val="center"/>
              <w:rPr>
                <w:rFonts w:hint="eastAsia" w:ascii="宋体" w:hAnsi="宋体"/>
                <w:b/>
                <w:bCs/>
                <w:szCs w:val="21"/>
                <w:highlight w:val="none"/>
                <w:lang w:eastAsia="zh-Hans"/>
              </w:rPr>
            </w:pPr>
          </w:p>
        </w:tc>
        <w:tc>
          <w:tcPr>
            <w:tcW w:w="6176" w:type="dxa"/>
            <w:noWrap w:val="0"/>
            <w:vAlign w:val="center"/>
          </w:tcPr>
          <w:p w14:paraId="358DBE56">
            <w:pPr>
              <w:widowControl/>
              <w:spacing w:line="360" w:lineRule="auto"/>
              <w:rPr>
                <w:rFonts w:hint="eastAsia" w:ascii="宋体" w:hAnsi="宋体"/>
                <w:szCs w:val="21"/>
                <w:highlight w:val="none"/>
              </w:rPr>
            </w:pPr>
            <w:r>
              <w:rPr>
                <w:rFonts w:hint="eastAsia" w:ascii="宋体" w:hAnsi="宋体" w:cs="宋体"/>
                <w:szCs w:val="21"/>
                <w:highlight w:val="none"/>
              </w:rPr>
              <w:t>支持国产密码算法：SM2、SM3等。</w:t>
            </w:r>
          </w:p>
        </w:tc>
      </w:tr>
      <w:tr w14:paraId="35FE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498" w:type="dxa"/>
            <w:vMerge w:val="continue"/>
            <w:noWrap w:val="0"/>
            <w:vAlign w:val="center"/>
          </w:tcPr>
          <w:p w14:paraId="330E44D0">
            <w:pPr>
              <w:spacing w:line="360" w:lineRule="auto"/>
              <w:jc w:val="center"/>
              <w:rPr>
                <w:rFonts w:hint="eastAsia" w:ascii="宋体" w:hAnsi="宋体"/>
                <w:b/>
                <w:bCs/>
                <w:szCs w:val="21"/>
                <w:highlight w:val="none"/>
                <w:lang w:eastAsia="zh-Hans"/>
              </w:rPr>
            </w:pPr>
          </w:p>
        </w:tc>
        <w:tc>
          <w:tcPr>
            <w:tcW w:w="1275" w:type="dxa"/>
            <w:noWrap w:val="0"/>
            <w:vAlign w:val="center"/>
          </w:tcPr>
          <w:p w14:paraId="63CA389F">
            <w:pPr>
              <w:widowControl/>
              <w:spacing w:line="360" w:lineRule="auto"/>
              <w:jc w:val="center"/>
              <w:rPr>
                <w:rFonts w:hint="eastAsia" w:ascii="宋体" w:hAnsi="宋体"/>
                <w:b/>
                <w:bCs/>
                <w:szCs w:val="21"/>
                <w:highlight w:val="none"/>
                <w:lang w:eastAsia="zh-Hans"/>
              </w:rPr>
            </w:pPr>
          </w:p>
        </w:tc>
        <w:tc>
          <w:tcPr>
            <w:tcW w:w="6176" w:type="dxa"/>
            <w:noWrap w:val="0"/>
            <w:vAlign w:val="top"/>
          </w:tcPr>
          <w:p w14:paraId="64351E49">
            <w:pPr>
              <w:widowControl/>
              <w:spacing w:line="360" w:lineRule="auto"/>
              <w:rPr>
                <w:rFonts w:hint="eastAsia" w:ascii="宋体" w:hAnsi="宋体" w:cs="宋体"/>
                <w:sz w:val="22"/>
                <w:highlight w:val="none"/>
              </w:rPr>
            </w:pPr>
            <w:r>
              <w:rPr>
                <w:rFonts w:hint="eastAsia" w:ascii="宋体" w:hAnsi="宋体" w:cs="宋体"/>
                <w:szCs w:val="21"/>
                <w:highlight w:val="none"/>
              </w:rPr>
              <w:t>提供备份恢复功能，支持通过证书对备份数据进行加密，通过验证证书口令解密。</w:t>
            </w:r>
          </w:p>
        </w:tc>
      </w:tr>
      <w:tr w14:paraId="215D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498" w:type="dxa"/>
            <w:noWrap w:val="0"/>
            <w:vAlign w:val="center"/>
          </w:tcPr>
          <w:p w14:paraId="31CE0B73">
            <w:pPr>
              <w:widowControl/>
              <w:spacing w:line="360" w:lineRule="auto"/>
              <w:jc w:val="center"/>
              <w:rPr>
                <w:rFonts w:hint="eastAsia" w:ascii="宋体" w:hAnsi="宋体"/>
                <w:b/>
                <w:bCs/>
                <w:szCs w:val="21"/>
                <w:highlight w:val="none"/>
              </w:rPr>
            </w:pPr>
            <w:r>
              <w:rPr>
                <w:rFonts w:hint="eastAsia" w:ascii="宋体" w:hAnsi="宋体" w:cs="宋体"/>
                <w:b/>
                <w:bCs/>
                <w:szCs w:val="21"/>
                <w:highlight w:val="none"/>
              </w:rPr>
              <w:t>质保</w:t>
            </w:r>
          </w:p>
        </w:tc>
        <w:tc>
          <w:tcPr>
            <w:tcW w:w="1275" w:type="dxa"/>
            <w:noWrap w:val="0"/>
            <w:vAlign w:val="center"/>
          </w:tcPr>
          <w:p w14:paraId="2424D14F">
            <w:pPr>
              <w:widowControl/>
              <w:spacing w:line="360" w:lineRule="auto"/>
              <w:jc w:val="center"/>
              <w:rPr>
                <w:rFonts w:hint="eastAsia" w:ascii="宋体" w:hAnsi="宋体"/>
                <w:b/>
                <w:bCs/>
                <w:szCs w:val="21"/>
                <w:highlight w:val="none"/>
                <w:lang w:eastAsia="zh-Hans"/>
              </w:rPr>
            </w:pPr>
          </w:p>
        </w:tc>
        <w:tc>
          <w:tcPr>
            <w:tcW w:w="6176" w:type="dxa"/>
            <w:noWrap w:val="0"/>
            <w:vAlign w:val="center"/>
          </w:tcPr>
          <w:p w14:paraId="238C9A34">
            <w:pPr>
              <w:widowControl/>
              <w:spacing w:line="360" w:lineRule="auto"/>
              <w:rPr>
                <w:rFonts w:hint="eastAsia" w:ascii="宋体" w:hAnsi="宋体"/>
                <w:szCs w:val="21"/>
                <w:highlight w:val="none"/>
                <w:lang w:eastAsia="zh-Hans"/>
              </w:rPr>
            </w:pPr>
            <w:r>
              <w:rPr>
                <w:rFonts w:hint="eastAsia" w:ascii="宋体" w:hAnsi="宋体" w:cs="宋体"/>
                <w:szCs w:val="21"/>
                <w:highlight w:val="none"/>
              </w:rPr>
              <w:t>3年原厂质保，介质保留服务。</w:t>
            </w:r>
          </w:p>
        </w:tc>
      </w:tr>
    </w:tbl>
    <w:p w14:paraId="7B953B56">
      <w:pPr>
        <w:ind w:firstLine="424" w:firstLineChars="202"/>
        <w:rPr>
          <w:rFonts w:hint="eastAsia" w:ascii="宋体" w:hAnsi="宋体"/>
          <w:szCs w:val="21"/>
          <w:highlight w:val="none"/>
        </w:rPr>
      </w:pPr>
    </w:p>
    <w:p w14:paraId="774A5491">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密码服务平台一体机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952"/>
        <w:gridCol w:w="6944"/>
      </w:tblGrid>
      <w:tr w14:paraId="63D7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53" w:type="dxa"/>
            <w:shd w:val="clear" w:color="auto" w:fill="BEBEBE"/>
            <w:noWrap w:val="0"/>
            <w:vAlign w:val="center"/>
          </w:tcPr>
          <w:p w14:paraId="39AFF0DE">
            <w:pPr>
              <w:widowControl/>
              <w:adjustRightInd w:val="0"/>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952" w:type="dxa"/>
            <w:shd w:val="clear" w:color="auto" w:fill="BEBEBE"/>
            <w:noWrap w:val="0"/>
            <w:vAlign w:val="center"/>
          </w:tcPr>
          <w:p w14:paraId="5C7F8E79">
            <w:pPr>
              <w:widowControl/>
              <w:adjustRightInd w:val="0"/>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944" w:type="dxa"/>
            <w:shd w:val="clear" w:color="auto" w:fill="BEBEBE"/>
            <w:noWrap w:val="0"/>
            <w:vAlign w:val="center"/>
          </w:tcPr>
          <w:p w14:paraId="1B072582">
            <w:pPr>
              <w:widowControl/>
              <w:adjustRightInd w:val="0"/>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3768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53" w:type="dxa"/>
            <w:vMerge w:val="restart"/>
            <w:shd w:val="clear" w:color="auto" w:fill="FFFFFF"/>
            <w:noWrap w:val="0"/>
            <w:vAlign w:val="center"/>
          </w:tcPr>
          <w:p w14:paraId="5BC91581">
            <w:pPr>
              <w:adjustRightInd w:val="0"/>
              <w:spacing w:line="360" w:lineRule="auto"/>
              <w:jc w:val="center"/>
              <w:rPr>
                <w:rFonts w:hint="eastAsia" w:ascii="宋体" w:hAnsi="宋体"/>
                <w:b/>
                <w:bCs/>
                <w:szCs w:val="21"/>
                <w:highlight w:val="none"/>
              </w:rPr>
            </w:pPr>
            <w:r>
              <w:rPr>
                <w:rFonts w:hint="eastAsia" w:ascii="宋体" w:hAnsi="宋体"/>
                <w:b/>
                <w:bCs/>
                <w:szCs w:val="21"/>
                <w:highlight w:val="none"/>
              </w:rPr>
              <w:t>硬件</w:t>
            </w:r>
          </w:p>
          <w:p w14:paraId="73726678">
            <w:pPr>
              <w:widowControl/>
              <w:adjustRightInd w:val="0"/>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952" w:type="dxa"/>
            <w:vMerge w:val="restart"/>
            <w:shd w:val="clear" w:color="auto" w:fill="FFFFFF"/>
            <w:noWrap w:val="0"/>
            <w:vAlign w:val="center"/>
          </w:tcPr>
          <w:p w14:paraId="76E42434">
            <w:pPr>
              <w:widowControl/>
              <w:adjustRightInd w:val="0"/>
              <w:spacing w:line="360" w:lineRule="auto"/>
              <w:jc w:val="center"/>
              <w:rPr>
                <w:rFonts w:hint="eastAsia" w:ascii="宋体" w:hAnsi="宋体"/>
                <w:b/>
                <w:bCs/>
                <w:szCs w:val="21"/>
                <w:highlight w:val="none"/>
              </w:rPr>
            </w:pPr>
          </w:p>
        </w:tc>
        <w:tc>
          <w:tcPr>
            <w:tcW w:w="6944" w:type="dxa"/>
            <w:shd w:val="clear" w:color="auto" w:fill="FFFFFF"/>
            <w:noWrap w:val="0"/>
            <w:vAlign w:val="center"/>
          </w:tcPr>
          <w:p w14:paraId="3BB76EFB">
            <w:pPr>
              <w:widowControl/>
              <w:adjustRightInd w:val="0"/>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采用国产处理芯片，标准机架式设备。</w:t>
            </w:r>
          </w:p>
        </w:tc>
      </w:tr>
      <w:tr w14:paraId="6C11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053" w:type="dxa"/>
            <w:vMerge w:val="continue"/>
            <w:shd w:val="clear" w:color="auto" w:fill="FFFFFF"/>
            <w:noWrap w:val="0"/>
            <w:vAlign w:val="center"/>
          </w:tcPr>
          <w:p w14:paraId="58A4ED36">
            <w:pPr>
              <w:widowControl/>
              <w:adjustRightInd w:val="0"/>
              <w:spacing w:line="360" w:lineRule="auto"/>
              <w:jc w:val="center"/>
              <w:rPr>
                <w:rFonts w:hint="eastAsia" w:ascii="宋体" w:hAnsi="宋体"/>
                <w:b/>
                <w:bCs/>
                <w:szCs w:val="21"/>
                <w:highlight w:val="none"/>
                <w:lang w:eastAsia="zh-Hans"/>
              </w:rPr>
            </w:pPr>
          </w:p>
        </w:tc>
        <w:tc>
          <w:tcPr>
            <w:tcW w:w="952" w:type="dxa"/>
            <w:vMerge w:val="continue"/>
            <w:shd w:val="clear" w:color="auto" w:fill="FFFFFF"/>
            <w:noWrap w:val="0"/>
            <w:vAlign w:val="center"/>
          </w:tcPr>
          <w:p w14:paraId="5408E187">
            <w:pPr>
              <w:widowControl/>
              <w:adjustRightInd w:val="0"/>
              <w:spacing w:line="360" w:lineRule="auto"/>
              <w:jc w:val="center"/>
              <w:rPr>
                <w:rFonts w:hint="eastAsia" w:ascii="宋体" w:hAnsi="宋体"/>
                <w:b/>
                <w:bCs/>
                <w:szCs w:val="21"/>
                <w:highlight w:val="none"/>
                <w:lang w:eastAsia="zh-Hans"/>
              </w:rPr>
            </w:pPr>
          </w:p>
        </w:tc>
        <w:tc>
          <w:tcPr>
            <w:tcW w:w="6944" w:type="dxa"/>
            <w:shd w:val="clear" w:color="auto" w:fill="FFFFFF"/>
            <w:noWrap w:val="0"/>
            <w:vAlign w:val="center"/>
          </w:tcPr>
          <w:p w14:paraId="64FE9FA9">
            <w:pPr>
              <w:widowControl/>
              <w:adjustRightInd w:val="0"/>
              <w:spacing w:line="360" w:lineRule="auto"/>
              <w:rPr>
                <w:rFonts w:hint="eastAsia" w:ascii="宋体" w:hAnsi="宋体"/>
                <w:szCs w:val="21"/>
                <w:highlight w:val="none"/>
              </w:rPr>
            </w:pPr>
            <w:r>
              <w:rPr>
                <w:rFonts w:hint="eastAsia" w:ascii="宋体" w:hAnsi="宋体" w:cs="宋体"/>
                <w:sz w:val="22"/>
                <w:highlight w:val="none"/>
              </w:rPr>
              <w:t>CPU≥2*24核，主频≥2.6GHz，内存≥128GB，硬盘≥2*4TB，千兆电口≥4个，万兆光口≥4个，管理口1个，支持≥8个标准PCI-E插槽，支持掉电保护和带外管理。</w:t>
            </w:r>
          </w:p>
        </w:tc>
      </w:tr>
      <w:tr w14:paraId="271F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053" w:type="dxa"/>
            <w:shd w:val="clear" w:color="auto" w:fill="FFFFFF"/>
            <w:noWrap w:val="0"/>
            <w:vAlign w:val="center"/>
          </w:tcPr>
          <w:p w14:paraId="71D3A8B8">
            <w:pPr>
              <w:adjustRightInd w:val="0"/>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1DFCD8EC">
            <w:pPr>
              <w:adjustRightInd w:val="0"/>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952" w:type="dxa"/>
            <w:shd w:val="clear" w:color="auto" w:fill="FFFFFF"/>
            <w:noWrap w:val="0"/>
            <w:vAlign w:val="center"/>
          </w:tcPr>
          <w:p w14:paraId="7D69B65B">
            <w:pPr>
              <w:widowControl/>
              <w:adjustRightInd w:val="0"/>
              <w:spacing w:line="360" w:lineRule="auto"/>
              <w:jc w:val="center"/>
              <w:rPr>
                <w:rFonts w:hint="eastAsia" w:ascii="宋体" w:hAnsi="宋体" w:cs="宋体"/>
                <w:b/>
                <w:bCs/>
                <w:szCs w:val="21"/>
                <w:highlight w:val="none"/>
              </w:rPr>
            </w:pPr>
          </w:p>
        </w:tc>
        <w:tc>
          <w:tcPr>
            <w:tcW w:w="6944" w:type="dxa"/>
            <w:shd w:val="clear" w:color="auto" w:fill="FFFFFF"/>
            <w:noWrap w:val="0"/>
            <w:vAlign w:val="center"/>
          </w:tcPr>
          <w:p w14:paraId="26BF1E0C">
            <w:pPr>
              <w:widowControl/>
              <w:adjustRightInd w:val="0"/>
              <w:spacing w:line="360" w:lineRule="auto"/>
              <w:rPr>
                <w:rFonts w:hint="eastAsia" w:ascii="宋体" w:hAnsi="宋体"/>
                <w:szCs w:val="21"/>
                <w:highlight w:val="none"/>
              </w:rPr>
            </w:pPr>
            <w:r>
              <w:rPr>
                <w:rFonts w:hint="eastAsia" w:ascii="宋体" w:hAnsi="宋体"/>
                <w:szCs w:val="21"/>
                <w:highlight w:val="none"/>
              </w:rPr>
              <w:t>SM2密钥生产≥7000对/秒，SM2私钥签名≥38000次/秒，SM2公钥验证≥40000次/秒，SM2公钥加密≥40000次/秒，SM2私钥解密≥42000次/秒，SM2密钥对存储数量≥15000,SM4算法加密≥800Mbps，SM4密钥对存储数量≥15000，SM3摘要计算≥800Mbps。</w:t>
            </w:r>
          </w:p>
        </w:tc>
      </w:tr>
      <w:tr w14:paraId="0652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053" w:type="dxa"/>
            <w:shd w:val="clear" w:color="auto" w:fill="FFFFFF"/>
            <w:noWrap w:val="0"/>
            <w:vAlign w:val="center"/>
          </w:tcPr>
          <w:p w14:paraId="6584B447">
            <w:pPr>
              <w:adjustRightInd w:val="0"/>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952" w:type="dxa"/>
            <w:shd w:val="clear" w:color="auto" w:fill="FFFFFF"/>
            <w:noWrap w:val="0"/>
            <w:vAlign w:val="center"/>
          </w:tcPr>
          <w:p w14:paraId="68FDC803">
            <w:pPr>
              <w:widowControl/>
              <w:adjustRightInd w:val="0"/>
              <w:spacing w:line="360" w:lineRule="auto"/>
              <w:jc w:val="center"/>
              <w:rPr>
                <w:rFonts w:hint="eastAsia" w:ascii="宋体" w:hAnsi="宋体" w:cs="宋体"/>
                <w:b/>
                <w:bCs/>
                <w:szCs w:val="21"/>
                <w:highlight w:val="none"/>
              </w:rPr>
            </w:pPr>
          </w:p>
        </w:tc>
        <w:tc>
          <w:tcPr>
            <w:tcW w:w="6944" w:type="dxa"/>
            <w:shd w:val="clear" w:color="auto" w:fill="FFFFFF"/>
            <w:noWrap w:val="0"/>
            <w:vAlign w:val="center"/>
          </w:tcPr>
          <w:p w14:paraId="34A40AC0">
            <w:pPr>
              <w:adjustRightInd w:val="0"/>
              <w:rPr>
                <w:rFonts w:hint="eastAsia" w:ascii="宋体" w:hAnsi="宋体" w:cs="宋体"/>
                <w:sz w:val="22"/>
                <w:highlight w:val="none"/>
              </w:rPr>
            </w:pPr>
            <w:r>
              <w:rPr>
                <w:rFonts w:hint="eastAsia" w:ascii="宋体" w:hAnsi="宋体" w:cs="宋体"/>
                <w:sz w:val="22"/>
                <w:highlight w:val="none"/>
              </w:rPr>
              <w:t>SFP+万兆光模块≥4个，RAID卡支持0,1,10</w:t>
            </w:r>
            <w:r>
              <w:rPr>
                <w:rFonts w:hint="eastAsia" w:ascii="宋体" w:hAnsi="宋体" w:cs="宋体"/>
                <w:szCs w:val="21"/>
                <w:highlight w:val="none"/>
              </w:rPr>
              <w:t>，1+1冗余电源。</w:t>
            </w:r>
          </w:p>
        </w:tc>
      </w:tr>
      <w:tr w14:paraId="51F3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053" w:type="dxa"/>
            <w:vMerge w:val="restart"/>
            <w:noWrap w:val="0"/>
            <w:vAlign w:val="center"/>
          </w:tcPr>
          <w:p w14:paraId="525E51B1">
            <w:pPr>
              <w:adjustRightInd w:val="0"/>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1D5EF62C">
            <w:pPr>
              <w:adjustRightInd w:val="0"/>
              <w:spacing w:line="360" w:lineRule="auto"/>
              <w:jc w:val="center"/>
              <w:rPr>
                <w:rFonts w:ascii="宋体" w:hAnsi="宋体"/>
                <w:b/>
                <w:bCs/>
                <w:szCs w:val="21"/>
                <w:highlight w:val="none"/>
              </w:rPr>
            </w:pPr>
            <w:r>
              <w:rPr>
                <w:rFonts w:hint="eastAsia" w:ascii="宋体" w:hAnsi="宋体"/>
                <w:b/>
                <w:bCs/>
                <w:szCs w:val="21"/>
                <w:highlight w:val="none"/>
              </w:rPr>
              <w:t>要求</w:t>
            </w:r>
          </w:p>
        </w:tc>
        <w:tc>
          <w:tcPr>
            <w:tcW w:w="952" w:type="dxa"/>
            <w:noWrap w:val="0"/>
            <w:vAlign w:val="center"/>
          </w:tcPr>
          <w:p w14:paraId="4759192A">
            <w:pPr>
              <w:widowControl/>
              <w:adjustRightInd w:val="0"/>
              <w:spacing w:line="360" w:lineRule="auto"/>
              <w:jc w:val="center"/>
              <w:rPr>
                <w:rFonts w:hint="eastAsia" w:ascii="宋体" w:hAnsi="宋体"/>
                <w:b/>
                <w:bCs/>
                <w:szCs w:val="21"/>
                <w:highlight w:val="none"/>
                <w:lang w:eastAsia="zh-Hans"/>
              </w:rPr>
            </w:pPr>
          </w:p>
        </w:tc>
        <w:tc>
          <w:tcPr>
            <w:tcW w:w="6944" w:type="dxa"/>
            <w:noWrap w:val="0"/>
            <w:vAlign w:val="center"/>
          </w:tcPr>
          <w:p w14:paraId="1931EDF9">
            <w:pPr>
              <w:widowControl/>
              <w:adjustRightInd w:val="0"/>
              <w:spacing w:line="360" w:lineRule="auto"/>
              <w:rPr>
                <w:rFonts w:hint="eastAsia" w:ascii="宋体" w:hAnsi="宋体"/>
                <w:szCs w:val="21"/>
                <w:highlight w:val="none"/>
              </w:rPr>
            </w:pPr>
            <w:r>
              <w:rPr>
                <w:rFonts w:hint="eastAsia" w:ascii="宋体" w:hAnsi="宋体" w:cs="宋体"/>
                <w:szCs w:val="21"/>
                <w:highlight w:val="none"/>
              </w:rPr>
              <w:t>支撑全场景密码服务的运行，至少包括加解密服务 、签名验签服务、时间戳服务、协同签名服务等4种服务类型。</w:t>
            </w:r>
          </w:p>
        </w:tc>
      </w:tr>
      <w:tr w14:paraId="1E5E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053" w:type="dxa"/>
            <w:vMerge w:val="continue"/>
            <w:noWrap w:val="0"/>
            <w:vAlign w:val="center"/>
          </w:tcPr>
          <w:p w14:paraId="5F993175">
            <w:pPr>
              <w:adjustRightInd w:val="0"/>
              <w:spacing w:line="360" w:lineRule="auto"/>
              <w:jc w:val="center"/>
              <w:rPr>
                <w:rFonts w:hint="eastAsia" w:ascii="宋体" w:hAnsi="宋体"/>
                <w:b/>
                <w:bCs/>
                <w:szCs w:val="21"/>
                <w:highlight w:val="none"/>
                <w:lang w:eastAsia="zh-Hans"/>
              </w:rPr>
            </w:pPr>
          </w:p>
        </w:tc>
        <w:tc>
          <w:tcPr>
            <w:tcW w:w="952" w:type="dxa"/>
            <w:noWrap w:val="0"/>
            <w:vAlign w:val="center"/>
          </w:tcPr>
          <w:p w14:paraId="45B4AADF">
            <w:pPr>
              <w:widowControl/>
              <w:adjustRightInd w:val="0"/>
              <w:spacing w:line="360" w:lineRule="auto"/>
              <w:jc w:val="center"/>
              <w:rPr>
                <w:rFonts w:hint="eastAsia" w:ascii="宋体" w:hAnsi="宋体"/>
                <w:b/>
                <w:bCs/>
                <w:szCs w:val="21"/>
                <w:highlight w:val="none"/>
                <w:lang w:eastAsia="zh-Hans"/>
              </w:rPr>
            </w:pPr>
          </w:p>
        </w:tc>
        <w:tc>
          <w:tcPr>
            <w:tcW w:w="6944" w:type="dxa"/>
            <w:noWrap w:val="0"/>
            <w:vAlign w:val="center"/>
          </w:tcPr>
          <w:p w14:paraId="622B9199">
            <w:pPr>
              <w:adjustRightInd w:val="0"/>
              <w:rPr>
                <w:rFonts w:hint="eastAsia" w:ascii="宋体" w:hAnsi="宋体" w:cs="宋体"/>
                <w:szCs w:val="21"/>
                <w:highlight w:val="none"/>
              </w:rPr>
            </w:pPr>
            <w:r>
              <w:rPr>
                <w:rFonts w:hint="eastAsia" w:ascii="宋体" w:hAnsi="宋体" w:cs="宋体"/>
                <w:szCs w:val="21"/>
                <w:highlight w:val="none"/>
              </w:rPr>
              <w:t>支持将云密码机虚拟化统一管理，支持虚拟多个密码机，支持管理员初始化、密钥初始化、配置初始化等；</w:t>
            </w:r>
          </w:p>
          <w:p w14:paraId="6E5459B8">
            <w:pPr>
              <w:adjustRightInd w:val="0"/>
              <w:rPr>
                <w:rFonts w:hint="eastAsia" w:ascii="宋体" w:hAnsi="宋体" w:cs="宋体"/>
                <w:szCs w:val="21"/>
                <w:highlight w:val="none"/>
              </w:rPr>
            </w:pPr>
            <w:r>
              <w:rPr>
                <w:rFonts w:hint="eastAsia" w:ascii="宋体" w:hAnsi="宋体" w:cs="宋体"/>
                <w:szCs w:val="21"/>
                <w:highlight w:val="none"/>
              </w:rPr>
              <w:t>支持云密码机按需分配，可实现按需虚拟出不同性能指标、不同功能的密码机；</w:t>
            </w:r>
          </w:p>
          <w:p w14:paraId="681835D4">
            <w:pPr>
              <w:adjustRightInd w:val="0"/>
              <w:rPr>
                <w:rFonts w:hint="eastAsia" w:ascii="宋体" w:hAnsi="宋体" w:cs="宋体"/>
                <w:szCs w:val="21"/>
                <w:highlight w:val="none"/>
              </w:rPr>
            </w:pPr>
            <w:r>
              <w:rPr>
                <w:rFonts w:hint="eastAsia" w:ascii="宋体" w:hAnsi="宋体" w:cs="宋体"/>
                <w:szCs w:val="21"/>
                <w:highlight w:val="none"/>
              </w:rPr>
              <w:t>支持云密码机虚拟密码机集群化、负载均衡功能，提供高可用、动态弹性伸缩的高性能密码服务；</w:t>
            </w:r>
          </w:p>
          <w:p w14:paraId="1478C441">
            <w:pPr>
              <w:widowControl/>
              <w:adjustRightInd w:val="0"/>
              <w:spacing w:line="360" w:lineRule="auto"/>
              <w:rPr>
                <w:rFonts w:hint="eastAsia" w:ascii="宋体" w:hAnsi="宋体" w:cs="宋体"/>
                <w:sz w:val="22"/>
                <w:highlight w:val="none"/>
              </w:rPr>
            </w:pPr>
            <w:r>
              <w:rPr>
                <w:rFonts w:hint="eastAsia" w:ascii="宋体" w:hAnsi="宋体" w:cs="宋体"/>
                <w:szCs w:val="21"/>
                <w:highlight w:val="none"/>
              </w:rPr>
              <w:t>支持对云密码机虚拟密码机进行密钥分离。</w:t>
            </w:r>
          </w:p>
        </w:tc>
      </w:tr>
      <w:tr w14:paraId="0032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053" w:type="dxa"/>
            <w:vMerge w:val="continue"/>
            <w:noWrap w:val="0"/>
            <w:vAlign w:val="center"/>
          </w:tcPr>
          <w:p w14:paraId="5F4F29F4">
            <w:pPr>
              <w:adjustRightInd w:val="0"/>
              <w:spacing w:line="360" w:lineRule="auto"/>
              <w:jc w:val="center"/>
              <w:rPr>
                <w:rFonts w:hint="eastAsia" w:ascii="宋体" w:hAnsi="宋体"/>
                <w:b/>
                <w:bCs/>
                <w:szCs w:val="21"/>
                <w:highlight w:val="none"/>
                <w:lang w:eastAsia="zh-Hans"/>
              </w:rPr>
            </w:pPr>
          </w:p>
        </w:tc>
        <w:tc>
          <w:tcPr>
            <w:tcW w:w="952" w:type="dxa"/>
            <w:noWrap w:val="0"/>
            <w:vAlign w:val="center"/>
          </w:tcPr>
          <w:p w14:paraId="4FD73899">
            <w:pPr>
              <w:widowControl/>
              <w:adjustRightInd w:val="0"/>
              <w:spacing w:line="360" w:lineRule="auto"/>
              <w:jc w:val="center"/>
              <w:rPr>
                <w:rFonts w:hint="eastAsia" w:ascii="宋体" w:hAnsi="宋体"/>
                <w:b/>
                <w:bCs/>
                <w:szCs w:val="21"/>
                <w:highlight w:val="none"/>
                <w:lang w:eastAsia="zh-Hans"/>
              </w:rPr>
            </w:pPr>
          </w:p>
        </w:tc>
        <w:tc>
          <w:tcPr>
            <w:tcW w:w="6944" w:type="dxa"/>
            <w:noWrap w:val="0"/>
            <w:vAlign w:val="center"/>
          </w:tcPr>
          <w:p w14:paraId="1FBCCD55">
            <w:pPr>
              <w:adjustRightInd w:val="0"/>
              <w:rPr>
                <w:rFonts w:hint="eastAsia" w:ascii="宋体" w:hAnsi="宋体" w:cs="宋体"/>
                <w:szCs w:val="21"/>
                <w:highlight w:val="none"/>
              </w:rPr>
            </w:pPr>
            <w:r>
              <w:rPr>
                <w:rFonts w:hint="eastAsia" w:ascii="宋体" w:hAnsi="宋体" w:cs="宋体"/>
                <w:szCs w:val="21"/>
                <w:highlight w:val="none"/>
              </w:rPr>
              <w:t>支持日志审计与验签功能。</w:t>
            </w:r>
          </w:p>
          <w:p w14:paraId="13BEE82A">
            <w:pPr>
              <w:adjustRightInd w:val="0"/>
              <w:rPr>
                <w:rFonts w:hint="eastAsia" w:ascii="宋体" w:hAnsi="宋体" w:cs="宋体"/>
                <w:szCs w:val="21"/>
                <w:highlight w:val="none"/>
              </w:rPr>
            </w:pPr>
            <w:r>
              <w:rPr>
                <w:rFonts w:hint="eastAsia" w:ascii="宋体" w:hAnsi="宋体" w:cs="宋体"/>
                <w:szCs w:val="21"/>
                <w:highlight w:val="none"/>
              </w:rPr>
              <w:t>支持服务业务日志实时采集、查询、分析、下载、关键字监控与告警。</w:t>
            </w:r>
          </w:p>
          <w:p w14:paraId="7FF75040">
            <w:pPr>
              <w:widowControl/>
              <w:adjustRightInd w:val="0"/>
              <w:spacing w:line="360" w:lineRule="auto"/>
              <w:rPr>
                <w:rFonts w:hint="eastAsia" w:ascii="宋体" w:hAnsi="宋体" w:cs="宋体"/>
                <w:szCs w:val="21"/>
                <w:highlight w:val="none"/>
              </w:rPr>
            </w:pPr>
            <w:r>
              <w:rPr>
                <w:rFonts w:hint="eastAsia" w:ascii="宋体" w:hAnsi="宋体" w:cs="宋体"/>
                <w:szCs w:val="21"/>
                <w:highlight w:val="none"/>
              </w:rPr>
              <w:t>支持接口调用错误全链路日志查询与分析，包括调用单位、调用应用、IP电子、接口名称、状态码、响应时长、请求JSON、日志详情等。</w:t>
            </w:r>
          </w:p>
        </w:tc>
      </w:tr>
      <w:tr w14:paraId="6EE6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053" w:type="dxa"/>
            <w:vMerge w:val="continue"/>
            <w:noWrap w:val="0"/>
            <w:vAlign w:val="center"/>
          </w:tcPr>
          <w:p w14:paraId="4D3A8F9D">
            <w:pPr>
              <w:adjustRightInd w:val="0"/>
              <w:spacing w:line="360" w:lineRule="auto"/>
              <w:jc w:val="center"/>
              <w:rPr>
                <w:rFonts w:hint="eastAsia" w:ascii="宋体" w:hAnsi="宋体"/>
                <w:b/>
                <w:bCs/>
                <w:szCs w:val="21"/>
                <w:highlight w:val="none"/>
                <w:lang w:eastAsia="zh-Hans"/>
              </w:rPr>
            </w:pPr>
          </w:p>
        </w:tc>
        <w:tc>
          <w:tcPr>
            <w:tcW w:w="952" w:type="dxa"/>
            <w:noWrap w:val="0"/>
            <w:vAlign w:val="center"/>
          </w:tcPr>
          <w:p w14:paraId="045464D6">
            <w:pPr>
              <w:widowControl/>
              <w:adjustRightInd w:val="0"/>
              <w:spacing w:line="360" w:lineRule="auto"/>
              <w:jc w:val="center"/>
              <w:rPr>
                <w:rFonts w:hint="eastAsia" w:ascii="宋体" w:hAnsi="宋体"/>
                <w:b/>
                <w:bCs/>
                <w:szCs w:val="21"/>
                <w:highlight w:val="none"/>
                <w:lang w:eastAsia="zh-Hans"/>
              </w:rPr>
            </w:pPr>
          </w:p>
        </w:tc>
        <w:tc>
          <w:tcPr>
            <w:tcW w:w="6944" w:type="dxa"/>
            <w:noWrap w:val="0"/>
            <w:vAlign w:val="center"/>
          </w:tcPr>
          <w:p w14:paraId="73CE2F80">
            <w:pPr>
              <w:adjustRightInd w:val="0"/>
              <w:rPr>
                <w:rFonts w:hint="eastAsia" w:ascii="宋体" w:hAnsi="宋体" w:cs="宋体"/>
                <w:szCs w:val="21"/>
                <w:highlight w:val="none"/>
              </w:rPr>
            </w:pPr>
            <w:r>
              <w:rPr>
                <w:rFonts w:hint="eastAsia" w:ascii="宋体" w:hAnsi="宋体" w:cs="宋体"/>
                <w:szCs w:val="21"/>
                <w:highlight w:val="none"/>
              </w:rPr>
              <w:t>支持对称与非对称算法的加解密。对称密钥支持符合国密规范《GM/T 0002-2012》的SM4算法加解密；支持基于SM4算法的MAC产生及验证</w:t>
            </w:r>
          </w:p>
          <w:p w14:paraId="386DBBF6">
            <w:pPr>
              <w:adjustRightInd w:val="0"/>
              <w:rPr>
                <w:rFonts w:hint="eastAsia" w:ascii="宋体" w:hAnsi="宋体" w:cs="宋体"/>
                <w:szCs w:val="21"/>
                <w:highlight w:val="none"/>
              </w:rPr>
            </w:pPr>
            <w:r>
              <w:rPr>
                <w:rFonts w:hint="eastAsia" w:ascii="宋体" w:hAnsi="宋体" w:cs="宋体"/>
                <w:szCs w:val="21"/>
                <w:highlight w:val="none"/>
              </w:rPr>
              <w:t>非对称密钥支持符合国密规范《GM/T 0003.4-2012》的SM2算法加解密；</w:t>
            </w:r>
          </w:p>
          <w:p w14:paraId="031D97E2">
            <w:pPr>
              <w:widowControl/>
              <w:adjustRightInd w:val="0"/>
              <w:spacing w:line="360" w:lineRule="auto"/>
              <w:rPr>
                <w:rFonts w:hint="eastAsia" w:ascii="宋体" w:hAnsi="宋体" w:cs="宋体"/>
                <w:szCs w:val="21"/>
                <w:highlight w:val="none"/>
              </w:rPr>
            </w:pPr>
            <w:r>
              <w:rPr>
                <w:rFonts w:hint="eastAsia" w:ascii="宋体" w:hAnsi="宋体" w:cs="宋体"/>
                <w:szCs w:val="21"/>
                <w:highlight w:val="none"/>
              </w:rPr>
              <w:t>支持ECB、CBC等多种加密模式，支持自定义IV偏移量，支持PKCS5Padding、PKCS7Padding方式自动填充补位。</w:t>
            </w:r>
          </w:p>
        </w:tc>
      </w:tr>
      <w:tr w14:paraId="036E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053" w:type="dxa"/>
            <w:vMerge w:val="continue"/>
            <w:noWrap w:val="0"/>
            <w:vAlign w:val="center"/>
          </w:tcPr>
          <w:p w14:paraId="05B2842C">
            <w:pPr>
              <w:adjustRightInd w:val="0"/>
              <w:spacing w:line="360" w:lineRule="auto"/>
              <w:jc w:val="center"/>
              <w:rPr>
                <w:rFonts w:hint="eastAsia" w:ascii="宋体" w:hAnsi="宋体"/>
                <w:b/>
                <w:bCs/>
                <w:szCs w:val="21"/>
                <w:highlight w:val="none"/>
                <w:lang w:eastAsia="zh-Hans"/>
              </w:rPr>
            </w:pPr>
          </w:p>
        </w:tc>
        <w:tc>
          <w:tcPr>
            <w:tcW w:w="952" w:type="dxa"/>
            <w:noWrap w:val="0"/>
            <w:vAlign w:val="center"/>
          </w:tcPr>
          <w:p w14:paraId="0E0E2747">
            <w:pPr>
              <w:widowControl/>
              <w:adjustRightInd w:val="0"/>
              <w:spacing w:line="360" w:lineRule="auto"/>
              <w:jc w:val="center"/>
              <w:rPr>
                <w:rFonts w:hint="eastAsia" w:ascii="宋体" w:hAnsi="宋体"/>
                <w:b/>
                <w:bCs/>
                <w:szCs w:val="21"/>
                <w:highlight w:val="none"/>
                <w:lang w:eastAsia="zh-Hans"/>
              </w:rPr>
            </w:pPr>
          </w:p>
        </w:tc>
        <w:tc>
          <w:tcPr>
            <w:tcW w:w="6944" w:type="dxa"/>
            <w:noWrap w:val="0"/>
            <w:vAlign w:val="center"/>
          </w:tcPr>
          <w:p w14:paraId="26E76E21">
            <w:pPr>
              <w:adjustRightInd w:val="0"/>
              <w:rPr>
                <w:rFonts w:hint="eastAsia" w:ascii="宋体" w:hAnsi="宋体" w:cs="宋体"/>
                <w:szCs w:val="21"/>
                <w:highlight w:val="none"/>
              </w:rPr>
            </w:pPr>
            <w:r>
              <w:rPr>
                <w:rFonts w:hint="eastAsia" w:ascii="宋体" w:hAnsi="宋体" w:cs="宋体"/>
                <w:szCs w:val="21"/>
                <w:highlight w:val="none"/>
              </w:rPr>
              <w:t>产品符合电子认证业务的合规性，基于协同密钥技术来实现移动端用户私钥的生成和使用，实现移动端认证与签名并保证用户密钥的安全。</w:t>
            </w:r>
          </w:p>
          <w:p w14:paraId="1470B015">
            <w:pPr>
              <w:adjustRightInd w:val="0"/>
              <w:rPr>
                <w:rFonts w:hint="eastAsia" w:ascii="宋体" w:hAnsi="宋体" w:cs="宋体"/>
                <w:szCs w:val="21"/>
                <w:highlight w:val="none"/>
              </w:rPr>
            </w:pPr>
            <w:r>
              <w:rPr>
                <w:rFonts w:hint="eastAsia" w:ascii="宋体" w:hAnsi="宋体" w:cs="宋体"/>
                <w:szCs w:val="21"/>
                <w:highlight w:val="none"/>
              </w:rPr>
              <w:t>支持个人用户协同证书申请签发、设置证书口令、协同认证、扫码协同签名等功能。</w:t>
            </w:r>
          </w:p>
          <w:p w14:paraId="1A562563">
            <w:pPr>
              <w:adjustRightInd w:val="0"/>
              <w:rPr>
                <w:rFonts w:hint="eastAsia" w:ascii="宋体" w:hAnsi="宋体" w:cs="宋体"/>
                <w:szCs w:val="21"/>
                <w:highlight w:val="none"/>
              </w:rPr>
            </w:pPr>
            <w:r>
              <w:rPr>
                <w:rFonts w:hint="eastAsia" w:ascii="宋体" w:hAnsi="宋体" w:cs="宋体"/>
                <w:szCs w:val="21"/>
                <w:highlight w:val="none"/>
              </w:rPr>
              <w:t>提供restful API的形式接口与业务系统对接，支持接口的签名校验机制，保证待签数据与签名结果的真实性、完整性。</w:t>
            </w:r>
          </w:p>
          <w:p w14:paraId="31645E98">
            <w:pPr>
              <w:adjustRightInd w:val="0"/>
              <w:rPr>
                <w:rFonts w:hint="eastAsia" w:ascii="宋体" w:hAnsi="宋体" w:cs="宋体"/>
                <w:szCs w:val="21"/>
                <w:highlight w:val="none"/>
              </w:rPr>
            </w:pPr>
            <w:r>
              <w:rPr>
                <w:rFonts w:hint="eastAsia" w:ascii="宋体" w:hAnsi="宋体" w:cs="宋体"/>
                <w:szCs w:val="21"/>
                <w:highlight w:val="none"/>
              </w:rPr>
              <w:t>移动端提供SDK模块供客户APP集成。</w:t>
            </w:r>
          </w:p>
          <w:p w14:paraId="35DBE984">
            <w:pPr>
              <w:adjustRightInd w:val="0"/>
              <w:rPr>
                <w:rFonts w:hint="eastAsia" w:ascii="宋体" w:hAnsi="宋体" w:cs="宋体"/>
                <w:szCs w:val="21"/>
                <w:highlight w:val="none"/>
              </w:rPr>
            </w:pPr>
            <w:r>
              <w:rPr>
                <w:rFonts w:hint="eastAsia" w:ascii="宋体" w:hAnsi="宋体" w:cs="宋体"/>
                <w:szCs w:val="21"/>
                <w:highlight w:val="none"/>
              </w:rPr>
              <w:t>支持移动端证书下载。</w:t>
            </w:r>
          </w:p>
          <w:p w14:paraId="17A8ED34">
            <w:pPr>
              <w:adjustRightInd w:val="0"/>
              <w:rPr>
                <w:rFonts w:hint="eastAsia" w:ascii="宋体" w:hAnsi="宋体" w:cs="宋体"/>
                <w:szCs w:val="21"/>
                <w:highlight w:val="none"/>
              </w:rPr>
            </w:pPr>
            <w:r>
              <w:rPr>
                <w:rFonts w:hint="eastAsia" w:ascii="宋体" w:hAnsi="宋体" w:cs="宋体"/>
                <w:szCs w:val="21"/>
                <w:highlight w:val="none"/>
              </w:rPr>
              <w:t>支持移动端扫码协同签名。</w:t>
            </w:r>
          </w:p>
          <w:p w14:paraId="5779EC39">
            <w:pPr>
              <w:widowControl/>
              <w:adjustRightInd w:val="0"/>
              <w:spacing w:line="360" w:lineRule="auto"/>
              <w:rPr>
                <w:rFonts w:hint="eastAsia" w:ascii="宋体" w:hAnsi="宋体" w:cs="宋体"/>
                <w:szCs w:val="21"/>
                <w:highlight w:val="none"/>
              </w:rPr>
            </w:pPr>
            <w:r>
              <w:rPr>
                <w:rFonts w:hint="eastAsia" w:ascii="宋体" w:hAnsi="宋体" w:cs="宋体"/>
                <w:szCs w:val="21"/>
                <w:highlight w:val="none"/>
              </w:rPr>
              <w:t>移动端SDK支持通过PIN码或生物特征进行认证后签名。</w:t>
            </w:r>
          </w:p>
        </w:tc>
      </w:tr>
      <w:tr w14:paraId="635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53" w:type="dxa"/>
            <w:vMerge w:val="continue"/>
            <w:noWrap w:val="0"/>
            <w:vAlign w:val="center"/>
          </w:tcPr>
          <w:p w14:paraId="70C93ABA">
            <w:pPr>
              <w:adjustRightInd w:val="0"/>
              <w:spacing w:line="360" w:lineRule="auto"/>
              <w:jc w:val="center"/>
              <w:rPr>
                <w:rFonts w:hint="eastAsia" w:ascii="宋体" w:hAnsi="宋体"/>
                <w:b/>
                <w:bCs/>
                <w:szCs w:val="21"/>
                <w:highlight w:val="none"/>
                <w:lang w:eastAsia="zh-Hans"/>
              </w:rPr>
            </w:pPr>
          </w:p>
        </w:tc>
        <w:tc>
          <w:tcPr>
            <w:tcW w:w="952" w:type="dxa"/>
            <w:noWrap w:val="0"/>
            <w:vAlign w:val="center"/>
          </w:tcPr>
          <w:p w14:paraId="1A96ABBD">
            <w:pPr>
              <w:widowControl/>
              <w:adjustRightInd w:val="0"/>
              <w:spacing w:line="360" w:lineRule="auto"/>
              <w:jc w:val="center"/>
              <w:rPr>
                <w:rFonts w:hint="eastAsia" w:ascii="宋体" w:hAnsi="宋体"/>
                <w:b/>
                <w:bCs/>
                <w:szCs w:val="21"/>
                <w:highlight w:val="none"/>
                <w:lang w:eastAsia="zh-Hans"/>
              </w:rPr>
            </w:pPr>
          </w:p>
        </w:tc>
        <w:tc>
          <w:tcPr>
            <w:tcW w:w="6944" w:type="dxa"/>
            <w:noWrap w:val="0"/>
            <w:vAlign w:val="center"/>
          </w:tcPr>
          <w:p w14:paraId="0704533B">
            <w:pPr>
              <w:widowControl/>
              <w:adjustRightInd w:val="0"/>
              <w:spacing w:line="360" w:lineRule="auto"/>
              <w:rPr>
                <w:rFonts w:hint="eastAsia" w:ascii="宋体" w:hAnsi="宋体" w:cs="宋体"/>
                <w:szCs w:val="21"/>
                <w:highlight w:val="none"/>
              </w:rPr>
            </w:pPr>
            <w:r>
              <w:rPr>
                <w:rFonts w:hint="eastAsia" w:ascii="宋体" w:hAnsi="宋体" w:cs="宋体"/>
                <w:szCs w:val="21"/>
                <w:highlight w:val="none"/>
              </w:rPr>
              <w:t>支持双因子登录认证，支持账号密码登录，支持UKEY认证登录。</w:t>
            </w:r>
          </w:p>
        </w:tc>
      </w:tr>
      <w:tr w14:paraId="1AAC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053" w:type="dxa"/>
            <w:vMerge w:val="continue"/>
            <w:noWrap w:val="0"/>
            <w:vAlign w:val="center"/>
          </w:tcPr>
          <w:p w14:paraId="772C3901">
            <w:pPr>
              <w:adjustRightInd w:val="0"/>
              <w:spacing w:line="360" w:lineRule="auto"/>
              <w:jc w:val="center"/>
              <w:rPr>
                <w:rFonts w:hint="eastAsia" w:ascii="宋体" w:hAnsi="宋体"/>
                <w:b/>
                <w:bCs/>
                <w:szCs w:val="21"/>
                <w:highlight w:val="none"/>
                <w:lang w:eastAsia="zh-Hans"/>
              </w:rPr>
            </w:pPr>
          </w:p>
        </w:tc>
        <w:tc>
          <w:tcPr>
            <w:tcW w:w="952" w:type="dxa"/>
            <w:noWrap w:val="0"/>
            <w:vAlign w:val="center"/>
          </w:tcPr>
          <w:p w14:paraId="15B7507B">
            <w:pPr>
              <w:widowControl/>
              <w:adjustRightInd w:val="0"/>
              <w:spacing w:line="360" w:lineRule="auto"/>
              <w:jc w:val="center"/>
              <w:rPr>
                <w:rFonts w:hint="eastAsia" w:ascii="宋体" w:hAnsi="宋体"/>
                <w:b/>
                <w:bCs/>
                <w:szCs w:val="21"/>
                <w:highlight w:val="none"/>
                <w:lang w:eastAsia="zh-Hans"/>
              </w:rPr>
            </w:pPr>
          </w:p>
        </w:tc>
        <w:tc>
          <w:tcPr>
            <w:tcW w:w="6944" w:type="dxa"/>
            <w:noWrap w:val="0"/>
            <w:vAlign w:val="center"/>
          </w:tcPr>
          <w:p w14:paraId="242C0433">
            <w:pPr>
              <w:adjustRightInd w:val="0"/>
              <w:rPr>
                <w:rFonts w:hint="eastAsia" w:ascii="宋体" w:hAnsi="宋体" w:cs="宋体"/>
                <w:szCs w:val="21"/>
                <w:highlight w:val="none"/>
              </w:rPr>
            </w:pPr>
            <w:r>
              <w:rPr>
                <w:rFonts w:hint="eastAsia" w:ascii="宋体" w:hAnsi="宋体" w:cs="宋体"/>
                <w:szCs w:val="21"/>
                <w:highlight w:val="none"/>
              </w:rPr>
              <w:t>支持租户进行自注册、登录、修改租户基本信息、登录凭证维护等功能。</w:t>
            </w:r>
          </w:p>
          <w:p w14:paraId="1723A526">
            <w:pPr>
              <w:widowControl/>
              <w:adjustRightInd w:val="0"/>
              <w:spacing w:line="360" w:lineRule="auto"/>
              <w:rPr>
                <w:rFonts w:hint="eastAsia" w:ascii="宋体" w:hAnsi="宋体" w:cs="宋体"/>
                <w:szCs w:val="21"/>
                <w:highlight w:val="none"/>
              </w:rPr>
            </w:pPr>
            <w:r>
              <w:rPr>
                <w:rFonts w:hint="eastAsia" w:ascii="宋体" w:hAnsi="宋体" w:cs="宋体"/>
                <w:szCs w:val="21"/>
                <w:highlight w:val="none"/>
              </w:rPr>
              <w:t>支持租户自助添加、编辑、删除应用系统。</w:t>
            </w:r>
          </w:p>
        </w:tc>
      </w:tr>
      <w:tr w14:paraId="6A78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053" w:type="dxa"/>
            <w:vMerge w:val="continue"/>
            <w:noWrap w:val="0"/>
            <w:vAlign w:val="center"/>
          </w:tcPr>
          <w:p w14:paraId="63865CC3">
            <w:pPr>
              <w:adjustRightInd w:val="0"/>
              <w:spacing w:line="360" w:lineRule="auto"/>
              <w:jc w:val="center"/>
              <w:rPr>
                <w:rFonts w:ascii="宋体" w:hAnsi="宋体"/>
                <w:b/>
                <w:bCs/>
                <w:szCs w:val="21"/>
                <w:highlight w:val="none"/>
              </w:rPr>
            </w:pPr>
          </w:p>
        </w:tc>
        <w:tc>
          <w:tcPr>
            <w:tcW w:w="952" w:type="dxa"/>
            <w:noWrap w:val="0"/>
            <w:vAlign w:val="center"/>
          </w:tcPr>
          <w:p w14:paraId="5571C15E">
            <w:pPr>
              <w:widowControl/>
              <w:adjustRightInd w:val="0"/>
              <w:spacing w:line="360" w:lineRule="auto"/>
              <w:jc w:val="center"/>
              <w:rPr>
                <w:rFonts w:hint="eastAsia" w:ascii="宋体" w:hAnsi="宋体"/>
                <w:b/>
                <w:bCs/>
                <w:szCs w:val="21"/>
                <w:highlight w:val="none"/>
                <w:lang w:eastAsia="zh-Hans"/>
              </w:rPr>
            </w:pPr>
          </w:p>
        </w:tc>
        <w:tc>
          <w:tcPr>
            <w:tcW w:w="6944" w:type="dxa"/>
            <w:noWrap w:val="0"/>
            <w:vAlign w:val="center"/>
          </w:tcPr>
          <w:p w14:paraId="0E30E66D">
            <w:pPr>
              <w:adjustRightInd w:val="0"/>
              <w:rPr>
                <w:rFonts w:hint="eastAsia" w:ascii="宋体" w:hAnsi="宋体" w:cs="宋体"/>
                <w:szCs w:val="21"/>
                <w:highlight w:val="none"/>
              </w:rPr>
            </w:pPr>
            <w:r>
              <w:rPr>
                <w:rFonts w:hint="eastAsia" w:ascii="宋体" w:hAnsi="宋体" w:cs="宋体"/>
                <w:szCs w:val="21"/>
                <w:highlight w:val="none"/>
              </w:rPr>
              <w:t>数据上报分析，包括：密码服务调用数、密码服务总数、证书使用情况、密钥使用情况密码设备使用情况统计、密码服务调用情况、密码服务调用情况、单位应用密码服务使用情况统计分析等。</w:t>
            </w:r>
          </w:p>
        </w:tc>
      </w:tr>
      <w:tr w14:paraId="530B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053" w:type="dxa"/>
            <w:noWrap w:val="0"/>
            <w:vAlign w:val="center"/>
          </w:tcPr>
          <w:p w14:paraId="0993123A">
            <w:pPr>
              <w:widowControl/>
              <w:adjustRightInd w:val="0"/>
              <w:spacing w:line="360" w:lineRule="auto"/>
              <w:jc w:val="center"/>
              <w:rPr>
                <w:rFonts w:hint="eastAsia" w:ascii="宋体" w:hAnsi="宋体"/>
                <w:b/>
                <w:bCs/>
                <w:szCs w:val="21"/>
                <w:highlight w:val="none"/>
                <w:lang w:eastAsia="zh-Hans"/>
              </w:rPr>
            </w:pPr>
            <w:r>
              <w:rPr>
                <w:rFonts w:hint="eastAsia" w:ascii="宋体" w:hAnsi="宋体" w:cs="宋体"/>
                <w:b/>
                <w:bCs/>
                <w:szCs w:val="21"/>
                <w:highlight w:val="none"/>
              </w:rPr>
              <w:t>质保</w:t>
            </w:r>
          </w:p>
        </w:tc>
        <w:tc>
          <w:tcPr>
            <w:tcW w:w="952" w:type="dxa"/>
            <w:noWrap w:val="0"/>
            <w:vAlign w:val="center"/>
          </w:tcPr>
          <w:p w14:paraId="24056A13">
            <w:pPr>
              <w:widowControl/>
              <w:adjustRightInd w:val="0"/>
              <w:spacing w:line="360" w:lineRule="auto"/>
              <w:jc w:val="center"/>
              <w:rPr>
                <w:rFonts w:hint="eastAsia" w:ascii="宋体" w:hAnsi="宋体"/>
                <w:b/>
                <w:bCs/>
                <w:szCs w:val="21"/>
                <w:highlight w:val="none"/>
                <w:lang w:eastAsia="zh-Hans"/>
              </w:rPr>
            </w:pPr>
          </w:p>
        </w:tc>
        <w:tc>
          <w:tcPr>
            <w:tcW w:w="6944" w:type="dxa"/>
            <w:noWrap w:val="0"/>
            <w:vAlign w:val="center"/>
          </w:tcPr>
          <w:p w14:paraId="238847B5">
            <w:pPr>
              <w:widowControl/>
              <w:adjustRightInd w:val="0"/>
              <w:spacing w:line="360" w:lineRule="auto"/>
              <w:rPr>
                <w:rFonts w:hint="eastAsia" w:ascii="宋体" w:hAnsi="宋体"/>
                <w:szCs w:val="21"/>
                <w:highlight w:val="none"/>
                <w:lang w:eastAsia="zh-Hans"/>
              </w:rPr>
            </w:pPr>
            <w:r>
              <w:rPr>
                <w:rFonts w:hint="eastAsia" w:ascii="宋体" w:hAnsi="宋体" w:cs="宋体"/>
                <w:szCs w:val="21"/>
                <w:highlight w:val="none"/>
              </w:rPr>
              <w:t>3年原厂质保，介质保留服务。</w:t>
            </w:r>
          </w:p>
        </w:tc>
      </w:tr>
      <w:tr w14:paraId="4033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053" w:type="dxa"/>
            <w:noWrap w:val="0"/>
            <w:vAlign w:val="center"/>
          </w:tcPr>
          <w:p w14:paraId="0892D0AC">
            <w:pPr>
              <w:widowControl/>
              <w:adjustRightInd w:val="0"/>
              <w:spacing w:line="360" w:lineRule="auto"/>
              <w:jc w:val="center"/>
              <w:rPr>
                <w:rFonts w:hint="eastAsia" w:ascii="宋体" w:hAnsi="宋体"/>
                <w:b/>
                <w:bCs/>
                <w:szCs w:val="21"/>
                <w:highlight w:val="none"/>
              </w:rPr>
            </w:pPr>
            <w:r>
              <w:rPr>
                <w:rFonts w:hint="eastAsia" w:ascii="宋体" w:hAnsi="宋体" w:cs="宋体"/>
                <w:b/>
                <w:bCs/>
                <w:szCs w:val="21"/>
                <w:highlight w:val="none"/>
              </w:rPr>
              <w:t>资质</w:t>
            </w:r>
          </w:p>
        </w:tc>
        <w:tc>
          <w:tcPr>
            <w:tcW w:w="952" w:type="dxa"/>
            <w:noWrap w:val="0"/>
            <w:vAlign w:val="center"/>
          </w:tcPr>
          <w:p w14:paraId="53553228">
            <w:pPr>
              <w:widowControl/>
              <w:adjustRightInd w:val="0"/>
              <w:spacing w:line="360" w:lineRule="auto"/>
              <w:jc w:val="center"/>
              <w:rPr>
                <w:rFonts w:hint="eastAsia" w:ascii="宋体" w:hAnsi="宋体" w:cs="Segoe UI Symbol"/>
                <w:b/>
                <w:bCs/>
                <w:szCs w:val="21"/>
                <w:highlight w:val="none"/>
              </w:rPr>
            </w:pPr>
          </w:p>
        </w:tc>
        <w:tc>
          <w:tcPr>
            <w:tcW w:w="6944" w:type="dxa"/>
            <w:noWrap w:val="0"/>
            <w:vAlign w:val="center"/>
          </w:tcPr>
          <w:p w14:paraId="66FDC236">
            <w:pPr>
              <w:widowControl/>
              <w:adjustRightInd w:val="0"/>
              <w:spacing w:line="360" w:lineRule="auto"/>
              <w:rPr>
                <w:rFonts w:hint="eastAsia" w:ascii="宋体" w:hAnsi="宋体"/>
                <w:szCs w:val="21"/>
                <w:highlight w:val="none"/>
              </w:rPr>
            </w:pPr>
            <w:r>
              <w:rPr>
                <w:rFonts w:hint="eastAsia" w:ascii="宋体" w:hAnsi="宋体"/>
                <w:szCs w:val="21"/>
                <w:highlight w:val="none"/>
                <w:lang w:bidi="ar"/>
              </w:rPr>
              <w:t>提供</w:t>
            </w:r>
            <w:r>
              <w:rPr>
                <w:rFonts w:hint="eastAsia" w:ascii="宋体" w:hAnsi="宋体"/>
                <w:szCs w:val="21"/>
                <w:highlight w:val="none"/>
                <w:lang w:eastAsia="zh-Hans" w:bidi="ar"/>
              </w:rPr>
              <w:t>商用密码产品认证证书</w:t>
            </w:r>
            <w:r>
              <w:rPr>
                <w:rFonts w:hint="eastAsia" w:ascii="宋体" w:hAnsi="宋体"/>
                <w:szCs w:val="21"/>
                <w:highlight w:val="none"/>
                <w:lang w:bidi="ar"/>
              </w:rPr>
              <w:t>。</w:t>
            </w:r>
          </w:p>
        </w:tc>
      </w:tr>
    </w:tbl>
    <w:p w14:paraId="507C0594">
      <w:pPr>
        <w:rPr>
          <w:rFonts w:hint="eastAsia" w:ascii="宋体" w:hAnsi="宋体"/>
          <w:sz w:val="24"/>
          <w:szCs w:val="24"/>
          <w:highlight w:val="none"/>
        </w:rPr>
      </w:pPr>
    </w:p>
    <w:p w14:paraId="69D3D7FE">
      <w:pPr>
        <w:spacing w:line="360" w:lineRule="auto"/>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同时，办公云（一期）为满足各应用系统对密码服务的需求，在政务外网区建设了如下的密码设备：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9"/>
        <w:gridCol w:w="1312"/>
        <w:gridCol w:w="885"/>
      </w:tblGrid>
      <w:tr w14:paraId="4BB1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noWrap w:val="0"/>
            <w:vAlign w:val="center"/>
          </w:tcPr>
          <w:p w14:paraId="4CE2A70C">
            <w:pPr>
              <w:jc w:val="center"/>
              <w:rPr>
                <w:rFonts w:ascii="宋体" w:hAnsi="宋体" w:cs="宋体"/>
                <w:b/>
                <w:bCs/>
                <w:sz w:val="24"/>
                <w:szCs w:val="24"/>
                <w:highlight w:val="none"/>
              </w:rPr>
            </w:pPr>
            <w:r>
              <w:rPr>
                <w:rFonts w:hint="eastAsia" w:ascii="宋体" w:hAnsi="宋体" w:cs="宋体"/>
                <w:b/>
                <w:bCs/>
                <w:sz w:val="24"/>
                <w:szCs w:val="24"/>
                <w:highlight w:val="none"/>
              </w:rPr>
              <w:t>序号</w:t>
            </w:r>
          </w:p>
        </w:tc>
        <w:tc>
          <w:tcPr>
            <w:tcW w:w="1589" w:type="dxa"/>
            <w:noWrap w:val="0"/>
            <w:vAlign w:val="center"/>
          </w:tcPr>
          <w:p w14:paraId="44B04CBC">
            <w:pPr>
              <w:jc w:val="center"/>
              <w:rPr>
                <w:rFonts w:ascii="宋体" w:hAnsi="宋体" w:cs="宋体"/>
                <w:b/>
                <w:bCs/>
                <w:sz w:val="24"/>
                <w:szCs w:val="24"/>
                <w:highlight w:val="none"/>
              </w:rPr>
            </w:pPr>
            <w:r>
              <w:rPr>
                <w:rFonts w:hint="eastAsia" w:ascii="宋体" w:hAnsi="宋体" w:cs="宋体"/>
                <w:b/>
                <w:bCs/>
                <w:sz w:val="24"/>
                <w:szCs w:val="24"/>
                <w:highlight w:val="none"/>
              </w:rPr>
              <w:t>名称</w:t>
            </w:r>
          </w:p>
        </w:tc>
        <w:tc>
          <w:tcPr>
            <w:tcW w:w="1312" w:type="dxa"/>
            <w:noWrap w:val="0"/>
            <w:vAlign w:val="center"/>
          </w:tcPr>
          <w:p w14:paraId="73E04541">
            <w:pPr>
              <w:jc w:val="center"/>
              <w:rPr>
                <w:rFonts w:ascii="宋体" w:hAnsi="宋体" w:cs="宋体"/>
                <w:b/>
                <w:bCs/>
                <w:sz w:val="24"/>
                <w:szCs w:val="24"/>
                <w:highlight w:val="none"/>
              </w:rPr>
            </w:pPr>
            <w:r>
              <w:rPr>
                <w:rFonts w:hint="eastAsia" w:ascii="宋体" w:hAnsi="宋体" w:cs="宋体"/>
                <w:b/>
                <w:bCs/>
                <w:sz w:val="24"/>
                <w:szCs w:val="24"/>
                <w:highlight w:val="none"/>
              </w:rPr>
              <w:t>型号</w:t>
            </w:r>
          </w:p>
        </w:tc>
        <w:tc>
          <w:tcPr>
            <w:tcW w:w="885" w:type="dxa"/>
            <w:noWrap w:val="0"/>
            <w:vAlign w:val="center"/>
          </w:tcPr>
          <w:p w14:paraId="52CC3884">
            <w:pPr>
              <w:jc w:val="center"/>
              <w:rPr>
                <w:rFonts w:ascii="宋体" w:hAnsi="宋体" w:cs="宋体"/>
                <w:b/>
                <w:bCs/>
                <w:sz w:val="24"/>
                <w:szCs w:val="24"/>
                <w:highlight w:val="none"/>
              </w:rPr>
            </w:pPr>
            <w:r>
              <w:rPr>
                <w:rFonts w:hint="eastAsia" w:ascii="宋体" w:hAnsi="宋体" w:cs="宋体"/>
                <w:b/>
                <w:bCs/>
                <w:sz w:val="24"/>
                <w:szCs w:val="24"/>
                <w:highlight w:val="none"/>
              </w:rPr>
              <w:t>数量</w:t>
            </w:r>
          </w:p>
        </w:tc>
      </w:tr>
      <w:tr w14:paraId="2839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05" w:type="dxa"/>
            <w:noWrap w:val="0"/>
            <w:vAlign w:val="center"/>
          </w:tcPr>
          <w:p w14:paraId="00CCBA1C">
            <w:pPr>
              <w:jc w:val="center"/>
              <w:rPr>
                <w:rFonts w:ascii="宋体" w:hAnsi="宋体" w:cs="宋体"/>
                <w:sz w:val="24"/>
                <w:szCs w:val="24"/>
                <w:highlight w:val="none"/>
              </w:rPr>
            </w:pPr>
            <w:r>
              <w:rPr>
                <w:rFonts w:hint="eastAsia" w:ascii="宋体" w:hAnsi="宋体" w:cs="宋体"/>
                <w:sz w:val="24"/>
                <w:szCs w:val="24"/>
                <w:highlight w:val="none"/>
              </w:rPr>
              <w:t>1</w:t>
            </w:r>
          </w:p>
        </w:tc>
        <w:tc>
          <w:tcPr>
            <w:tcW w:w="1589" w:type="dxa"/>
            <w:noWrap w:val="0"/>
            <w:vAlign w:val="center"/>
          </w:tcPr>
          <w:p w14:paraId="3A00A8CC">
            <w:pPr>
              <w:jc w:val="center"/>
              <w:rPr>
                <w:rFonts w:ascii="宋体" w:hAnsi="宋体" w:cs="宋体"/>
                <w:sz w:val="24"/>
                <w:szCs w:val="24"/>
                <w:highlight w:val="none"/>
              </w:rPr>
            </w:pPr>
            <w:r>
              <w:rPr>
                <w:rFonts w:hint="eastAsia" w:ascii="宋体" w:hAnsi="宋体" w:cs="宋体"/>
                <w:sz w:val="24"/>
                <w:szCs w:val="24"/>
                <w:highlight w:val="none"/>
              </w:rPr>
              <w:t>密码机</w:t>
            </w:r>
          </w:p>
        </w:tc>
        <w:tc>
          <w:tcPr>
            <w:tcW w:w="1312" w:type="dxa"/>
            <w:noWrap w:val="0"/>
            <w:vAlign w:val="center"/>
          </w:tcPr>
          <w:p w14:paraId="1701413E">
            <w:pPr>
              <w:jc w:val="center"/>
              <w:rPr>
                <w:rFonts w:ascii="宋体" w:hAnsi="宋体" w:cs="宋体"/>
                <w:sz w:val="24"/>
                <w:szCs w:val="24"/>
                <w:highlight w:val="none"/>
              </w:rPr>
            </w:pPr>
            <w:r>
              <w:rPr>
                <w:rFonts w:ascii="宋体" w:hAnsi="宋体" w:cs="宋体"/>
                <w:sz w:val="24"/>
                <w:szCs w:val="24"/>
                <w:highlight w:val="none"/>
              </w:rPr>
              <w:t>SJJ1860-G</w:t>
            </w:r>
          </w:p>
        </w:tc>
        <w:tc>
          <w:tcPr>
            <w:tcW w:w="885" w:type="dxa"/>
            <w:noWrap w:val="0"/>
            <w:vAlign w:val="center"/>
          </w:tcPr>
          <w:p w14:paraId="20370C1A">
            <w:pPr>
              <w:jc w:val="center"/>
              <w:rPr>
                <w:rFonts w:ascii="宋体" w:hAnsi="宋体" w:cs="宋体"/>
                <w:sz w:val="24"/>
                <w:szCs w:val="24"/>
                <w:highlight w:val="none"/>
              </w:rPr>
            </w:pPr>
            <w:r>
              <w:rPr>
                <w:rFonts w:hint="eastAsia" w:ascii="宋体" w:hAnsi="宋体" w:cs="宋体"/>
                <w:sz w:val="24"/>
                <w:szCs w:val="24"/>
                <w:highlight w:val="none"/>
              </w:rPr>
              <w:t>1台</w:t>
            </w:r>
          </w:p>
        </w:tc>
      </w:tr>
      <w:tr w14:paraId="1726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noWrap w:val="0"/>
            <w:vAlign w:val="center"/>
          </w:tcPr>
          <w:p w14:paraId="666C06A5">
            <w:pPr>
              <w:jc w:val="center"/>
              <w:rPr>
                <w:rFonts w:ascii="宋体" w:hAnsi="宋体" w:cs="宋体"/>
                <w:sz w:val="24"/>
                <w:szCs w:val="24"/>
                <w:highlight w:val="none"/>
              </w:rPr>
            </w:pPr>
            <w:r>
              <w:rPr>
                <w:rFonts w:hint="eastAsia" w:ascii="宋体" w:hAnsi="宋体" w:cs="宋体"/>
                <w:sz w:val="24"/>
                <w:szCs w:val="24"/>
                <w:highlight w:val="none"/>
              </w:rPr>
              <w:t>2</w:t>
            </w:r>
          </w:p>
        </w:tc>
        <w:tc>
          <w:tcPr>
            <w:tcW w:w="1589" w:type="dxa"/>
            <w:noWrap w:val="0"/>
            <w:vAlign w:val="center"/>
          </w:tcPr>
          <w:p w14:paraId="3B4B0E7D">
            <w:pPr>
              <w:jc w:val="center"/>
              <w:rPr>
                <w:rFonts w:ascii="宋体" w:hAnsi="宋体" w:cs="宋体"/>
                <w:sz w:val="24"/>
                <w:szCs w:val="24"/>
                <w:highlight w:val="none"/>
              </w:rPr>
            </w:pPr>
            <w:r>
              <w:rPr>
                <w:rFonts w:ascii="宋体" w:hAnsi="宋体" w:cs="宋体"/>
                <w:sz w:val="24"/>
                <w:szCs w:val="24"/>
                <w:highlight w:val="none"/>
              </w:rPr>
              <w:t>时间戳服务器</w:t>
            </w:r>
          </w:p>
        </w:tc>
        <w:tc>
          <w:tcPr>
            <w:tcW w:w="1312" w:type="dxa"/>
            <w:noWrap w:val="0"/>
            <w:vAlign w:val="center"/>
          </w:tcPr>
          <w:p w14:paraId="1FF39DC6">
            <w:pPr>
              <w:jc w:val="center"/>
              <w:rPr>
                <w:rFonts w:ascii="宋体" w:hAnsi="宋体" w:cs="宋体"/>
                <w:sz w:val="24"/>
                <w:szCs w:val="24"/>
                <w:highlight w:val="none"/>
              </w:rPr>
            </w:pPr>
            <w:r>
              <w:rPr>
                <w:rFonts w:ascii="宋体" w:hAnsi="宋体" w:cs="宋体"/>
                <w:sz w:val="24"/>
                <w:szCs w:val="24"/>
                <w:highlight w:val="none"/>
              </w:rPr>
              <w:t>SFJ1806-G</w:t>
            </w:r>
          </w:p>
        </w:tc>
        <w:tc>
          <w:tcPr>
            <w:tcW w:w="885" w:type="dxa"/>
            <w:noWrap w:val="0"/>
            <w:vAlign w:val="center"/>
          </w:tcPr>
          <w:p w14:paraId="54298B11">
            <w:pPr>
              <w:jc w:val="center"/>
              <w:rPr>
                <w:rFonts w:ascii="宋体" w:hAnsi="宋体" w:cs="宋体"/>
                <w:sz w:val="24"/>
                <w:szCs w:val="24"/>
                <w:highlight w:val="none"/>
              </w:rPr>
            </w:pPr>
            <w:r>
              <w:rPr>
                <w:rFonts w:hint="eastAsia" w:ascii="宋体" w:hAnsi="宋体" w:cs="宋体"/>
                <w:sz w:val="24"/>
                <w:szCs w:val="24"/>
                <w:highlight w:val="none"/>
              </w:rPr>
              <w:t>1台</w:t>
            </w:r>
          </w:p>
        </w:tc>
      </w:tr>
      <w:tr w14:paraId="3E13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noWrap w:val="0"/>
            <w:vAlign w:val="center"/>
          </w:tcPr>
          <w:p w14:paraId="6E064292">
            <w:pPr>
              <w:jc w:val="center"/>
              <w:rPr>
                <w:rFonts w:ascii="宋体" w:hAnsi="宋体" w:cs="宋体"/>
                <w:sz w:val="24"/>
                <w:szCs w:val="24"/>
                <w:highlight w:val="none"/>
              </w:rPr>
            </w:pPr>
            <w:r>
              <w:rPr>
                <w:rFonts w:hint="eastAsia" w:ascii="宋体" w:hAnsi="宋体" w:cs="宋体"/>
                <w:sz w:val="24"/>
                <w:szCs w:val="24"/>
                <w:highlight w:val="none"/>
              </w:rPr>
              <w:t>3</w:t>
            </w:r>
          </w:p>
        </w:tc>
        <w:tc>
          <w:tcPr>
            <w:tcW w:w="1589" w:type="dxa"/>
            <w:noWrap w:val="0"/>
            <w:vAlign w:val="center"/>
          </w:tcPr>
          <w:p w14:paraId="59FC643A">
            <w:pPr>
              <w:jc w:val="center"/>
              <w:rPr>
                <w:rFonts w:ascii="宋体" w:hAnsi="宋体" w:cs="宋体"/>
                <w:sz w:val="24"/>
                <w:szCs w:val="24"/>
                <w:highlight w:val="none"/>
              </w:rPr>
            </w:pPr>
            <w:r>
              <w:rPr>
                <w:rFonts w:ascii="宋体" w:hAnsi="宋体" w:cs="宋体"/>
                <w:sz w:val="24"/>
                <w:szCs w:val="24"/>
                <w:highlight w:val="none"/>
              </w:rPr>
              <w:t>数字签名认证服务器</w:t>
            </w:r>
          </w:p>
        </w:tc>
        <w:tc>
          <w:tcPr>
            <w:tcW w:w="1312" w:type="dxa"/>
            <w:noWrap w:val="0"/>
            <w:vAlign w:val="center"/>
          </w:tcPr>
          <w:p w14:paraId="3C28F228">
            <w:pPr>
              <w:jc w:val="center"/>
              <w:rPr>
                <w:rFonts w:ascii="宋体" w:hAnsi="宋体" w:cs="宋体"/>
                <w:sz w:val="24"/>
                <w:szCs w:val="24"/>
                <w:highlight w:val="none"/>
              </w:rPr>
            </w:pPr>
            <w:r>
              <w:rPr>
                <w:rFonts w:ascii="宋体" w:hAnsi="宋体" w:cs="宋体"/>
                <w:sz w:val="24"/>
                <w:szCs w:val="24"/>
                <w:highlight w:val="none"/>
              </w:rPr>
              <w:t>SRJ1810-G</w:t>
            </w:r>
          </w:p>
        </w:tc>
        <w:tc>
          <w:tcPr>
            <w:tcW w:w="885" w:type="dxa"/>
            <w:noWrap w:val="0"/>
            <w:vAlign w:val="center"/>
          </w:tcPr>
          <w:p w14:paraId="6CDB648F">
            <w:pPr>
              <w:jc w:val="center"/>
              <w:rPr>
                <w:rFonts w:ascii="宋体" w:hAnsi="宋体" w:cs="宋体"/>
                <w:sz w:val="24"/>
                <w:szCs w:val="24"/>
                <w:highlight w:val="none"/>
              </w:rPr>
            </w:pPr>
            <w:r>
              <w:rPr>
                <w:rFonts w:hint="eastAsia" w:ascii="宋体" w:hAnsi="宋体" w:cs="宋体"/>
                <w:sz w:val="24"/>
                <w:szCs w:val="24"/>
                <w:highlight w:val="none"/>
              </w:rPr>
              <w:t>4台</w:t>
            </w:r>
          </w:p>
        </w:tc>
      </w:tr>
    </w:tbl>
    <w:p w14:paraId="0BE09F1C">
      <w:pPr>
        <w:ind w:firstLine="484" w:firstLineChars="202"/>
        <w:rPr>
          <w:rFonts w:ascii="宋体" w:hAnsi="宋体" w:cs="宋体"/>
          <w:sz w:val="24"/>
          <w:szCs w:val="24"/>
          <w:highlight w:val="none"/>
        </w:rPr>
      </w:pPr>
    </w:p>
    <w:p w14:paraId="3AAEA32E">
      <w:pPr>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为保证本项目建设完成后密码资源的统一调度，投标人需承诺升级办公云（一期）项目中建设的</w:t>
      </w:r>
      <w:r>
        <w:rPr>
          <w:rFonts w:ascii="宋体" w:hAnsi="宋体" w:cs="宋体"/>
          <w:sz w:val="24"/>
          <w:szCs w:val="24"/>
          <w:highlight w:val="none"/>
        </w:rPr>
        <w:t>数字签名认证服务器</w:t>
      </w:r>
      <w:r>
        <w:rPr>
          <w:rFonts w:hint="eastAsia" w:ascii="宋体" w:hAnsi="宋体" w:cs="宋体"/>
          <w:sz w:val="24"/>
          <w:szCs w:val="24"/>
          <w:highlight w:val="none"/>
        </w:rPr>
        <w:t>，并在建设过程中与本项目采购的密码服务平台一体机进行深度融合，形成统一的密码资源池对外提供服务，</w:t>
      </w:r>
      <w:r>
        <w:rPr>
          <w:rFonts w:hint="eastAsia" w:ascii="宋体" w:hAnsi="宋体" w:cs="宋体"/>
          <w:sz w:val="24"/>
          <w:szCs w:val="24"/>
          <w:highlight w:val="none"/>
          <w:lang w:val="en-US" w:eastAsia="zh-CN"/>
        </w:rPr>
        <w:t>所涉及费用包含在投标报价中，</w:t>
      </w:r>
      <w:r>
        <w:rPr>
          <w:rFonts w:hint="eastAsia" w:ascii="宋体" w:hAnsi="宋体" w:cs="宋体"/>
          <w:sz w:val="24"/>
          <w:szCs w:val="24"/>
          <w:highlight w:val="none"/>
        </w:rPr>
        <w:t>提供承诺函并加盖投标人公章。</w:t>
      </w:r>
    </w:p>
    <w:p w14:paraId="3381E02A">
      <w:pPr>
        <w:pStyle w:val="10"/>
        <w:numPr>
          <w:ilvl w:val="5"/>
          <w:numId w:val="5"/>
        </w:numPr>
        <w:spacing w:before="312" w:after="156"/>
        <w:ind w:left="720" w:hanging="720"/>
        <w:outlineLvl w:val="5"/>
        <w:rPr>
          <w:rFonts w:hint="eastAsia" w:ascii="宋体" w:hAnsi="宋体" w:eastAsia="宋体"/>
          <w:highlight w:val="none"/>
        </w:rPr>
      </w:pPr>
      <w:r>
        <w:rPr>
          <w:rFonts w:hint="eastAsia" w:ascii="宋体" w:hAnsi="宋体" w:eastAsia="宋体"/>
          <w:highlight w:val="none"/>
        </w:rPr>
        <w:t>北京市级政务云综合监管平台</w:t>
      </w:r>
    </w:p>
    <w:p w14:paraId="736419EC">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汇聚分路器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283"/>
        <w:gridCol w:w="6208"/>
      </w:tblGrid>
      <w:tr w14:paraId="5638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508" w:type="dxa"/>
            <w:shd w:val="clear" w:color="auto" w:fill="BEBEBE"/>
            <w:noWrap w:val="0"/>
            <w:vAlign w:val="center"/>
          </w:tcPr>
          <w:p w14:paraId="20338D1E">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83" w:type="dxa"/>
            <w:shd w:val="clear" w:color="auto" w:fill="BEBEBE"/>
            <w:noWrap w:val="0"/>
            <w:vAlign w:val="center"/>
          </w:tcPr>
          <w:p w14:paraId="7DDDA0BF">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208" w:type="dxa"/>
            <w:shd w:val="clear" w:color="auto" w:fill="BEBEBE"/>
            <w:noWrap w:val="0"/>
            <w:vAlign w:val="center"/>
          </w:tcPr>
          <w:p w14:paraId="4A527BA9">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7EA9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08" w:type="dxa"/>
            <w:vMerge w:val="restart"/>
            <w:shd w:val="clear" w:color="auto" w:fill="FFFFFF"/>
            <w:noWrap w:val="0"/>
            <w:vAlign w:val="center"/>
          </w:tcPr>
          <w:p w14:paraId="256BB2EB">
            <w:pPr>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硬件</w:t>
            </w:r>
          </w:p>
          <w:p w14:paraId="5E3AF041">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83" w:type="dxa"/>
            <w:shd w:val="clear" w:color="auto" w:fill="FFFFFF"/>
            <w:noWrap w:val="0"/>
            <w:vAlign w:val="center"/>
          </w:tcPr>
          <w:p w14:paraId="78AB181B">
            <w:pPr>
              <w:widowControl/>
              <w:spacing w:line="360" w:lineRule="auto"/>
              <w:jc w:val="center"/>
              <w:rPr>
                <w:rFonts w:hint="eastAsia" w:ascii="宋体" w:hAnsi="宋体"/>
                <w:b/>
                <w:bCs/>
                <w:szCs w:val="21"/>
                <w:highlight w:val="none"/>
              </w:rPr>
            </w:pPr>
          </w:p>
        </w:tc>
        <w:tc>
          <w:tcPr>
            <w:tcW w:w="6208" w:type="dxa"/>
            <w:shd w:val="clear" w:color="auto" w:fill="FFFFFF"/>
            <w:noWrap w:val="0"/>
            <w:vAlign w:val="center"/>
          </w:tcPr>
          <w:p w14:paraId="07AB8F7E">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w:t>
            </w:r>
          </w:p>
        </w:tc>
      </w:tr>
      <w:tr w14:paraId="67A0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08" w:type="dxa"/>
            <w:vMerge w:val="continue"/>
            <w:shd w:val="clear" w:color="auto" w:fill="FFFFFF"/>
            <w:noWrap w:val="0"/>
            <w:vAlign w:val="center"/>
          </w:tcPr>
          <w:p w14:paraId="35615956">
            <w:pPr>
              <w:spacing w:line="360" w:lineRule="auto"/>
              <w:ind w:firstLine="422" w:firstLineChars="200"/>
              <w:rPr>
                <w:rFonts w:hint="eastAsia" w:ascii="宋体" w:hAnsi="宋体"/>
                <w:b/>
                <w:bCs/>
                <w:szCs w:val="21"/>
                <w:highlight w:val="none"/>
              </w:rPr>
            </w:pPr>
          </w:p>
        </w:tc>
        <w:tc>
          <w:tcPr>
            <w:tcW w:w="1283" w:type="dxa"/>
            <w:shd w:val="clear" w:color="auto" w:fill="FFFFFF"/>
            <w:noWrap w:val="0"/>
            <w:vAlign w:val="center"/>
          </w:tcPr>
          <w:p w14:paraId="52CA0BAA">
            <w:pPr>
              <w:widowControl/>
              <w:spacing w:line="360" w:lineRule="auto"/>
              <w:jc w:val="center"/>
              <w:rPr>
                <w:rFonts w:hint="eastAsia" w:ascii="宋体" w:hAnsi="宋体" w:cs="宋体"/>
                <w:b/>
                <w:bCs/>
                <w:szCs w:val="21"/>
                <w:highlight w:val="none"/>
              </w:rPr>
            </w:pPr>
          </w:p>
        </w:tc>
        <w:tc>
          <w:tcPr>
            <w:tcW w:w="6208" w:type="dxa"/>
            <w:shd w:val="clear" w:color="auto" w:fill="FFFFFF"/>
            <w:noWrap w:val="0"/>
            <w:vAlign w:val="center"/>
          </w:tcPr>
          <w:p w14:paraId="5B78436D">
            <w:pPr>
              <w:widowControl/>
              <w:spacing w:line="360" w:lineRule="auto"/>
              <w:rPr>
                <w:rFonts w:hint="eastAsia" w:ascii="宋体" w:hAnsi="宋体" w:cs="宋体"/>
                <w:szCs w:val="21"/>
                <w:highlight w:val="none"/>
              </w:rPr>
            </w:pPr>
            <w:r>
              <w:rPr>
                <w:rFonts w:hint="eastAsia" w:ascii="宋体" w:hAnsi="宋体" w:cs="宋体"/>
                <w:szCs w:val="21"/>
                <w:highlight w:val="none"/>
              </w:rPr>
              <w:t>提供48个SFP+接口，兼容千兆。</w:t>
            </w:r>
          </w:p>
        </w:tc>
      </w:tr>
      <w:tr w14:paraId="6673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508" w:type="dxa"/>
            <w:shd w:val="clear" w:color="auto" w:fill="FFFFFF"/>
            <w:noWrap w:val="0"/>
            <w:vAlign w:val="center"/>
          </w:tcPr>
          <w:p w14:paraId="526A4A83">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2E08A030">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283" w:type="dxa"/>
            <w:shd w:val="clear" w:color="auto" w:fill="FFFFFF"/>
            <w:noWrap w:val="0"/>
            <w:vAlign w:val="center"/>
          </w:tcPr>
          <w:p w14:paraId="63BD2198">
            <w:pPr>
              <w:widowControl/>
              <w:spacing w:line="360" w:lineRule="auto"/>
              <w:jc w:val="center"/>
              <w:rPr>
                <w:rFonts w:hint="eastAsia" w:ascii="宋体" w:hAnsi="宋体" w:cs="宋体"/>
                <w:b/>
                <w:bCs/>
                <w:szCs w:val="21"/>
                <w:highlight w:val="none"/>
              </w:rPr>
            </w:pPr>
          </w:p>
        </w:tc>
        <w:tc>
          <w:tcPr>
            <w:tcW w:w="6208" w:type="dxa"/>
            <w:shd w:val="clear" w:color="auto" w:fill="FFFFFF"/>
            <w:noWrap w:val="0"/>
            <w:vAlign w:val="center"/>
          </w:tcPr>
          <w:p w14:paraId="7520A64B">
            <w:pPr>
              <w:widowControl/>
              <w:spacing w:line="360" w:lineRule="auto"/>
              <w:rPr>
                <w:rFonts w:hint="eastAsia" w:ascii="宋体" w:hAnsi="宋体"/>
                <w:szCs w:val="21"/>
                <w:highlight w:val="none"/>
              </w:rPr>
            </w:pPr>
            <w:r>
              <w:rPr>
                <w:rFonts w:hint="eastAsia" w:ascii="宋体" w:hAnsi="宋体"/>
                <w:szCs w:val="21"/>
                <w:highlight w:val="none"/>
              </w:rPr>
              <w:t>处理性能≥2Tbps，转发性能≥2000Mpps。</w:t>
            </w:r>
          </w:p>
        </w:tc>
      </w:tr>
      <w:tr w14:paraId="54DF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508" w:type="dxa"/>
            <w:shd w:val="clear" w:color="auto" w:fill="FFFFFF"/>
            <w:noWrap w:val="0"/>
            <w:vAlign w:val="center"/>
          </w:tcPr>
          <w:p w14:paraId="7503124A">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283" w:type="dxa"/>
            <w:shd w:val="clear" w:color="auto" w:fill="FFFFFF"/>
            <w:noWrap w:val="0"/>
            <w:vAlign w:val="center"/>
          </w:tcPr>
          <w:p w14:paraId="4A4058CC">
            <w:pPr>
              <w:widowControl/>
              <w:spacing w:line="360" w:lineRule="auto"/>
              <w:jc w:val="center"/>
              <w:rPr>
                <w:rFonts w:hint="eastAsia" w:ascii="宋体" w:hAnsi="宋体" w:cs="宋体"/>
                <w:b/>
                <w:bCs/>
                <w:szCs w:val="21"/>
                <w:highlight w:val="none"/>
              </w:rPr>
            </w:pPr>
          </w:p>
        </w:tc>
        <w:tc>
          <w:tcPr>
            <w:tcW w:w="6208" w:type="dxa"/>
            <w:shd w:val="clear" w:color="auto" w:fill="FFFFFF"/>
            <w:noWrap w:val="0"/>
            <w:vAlign w:val="center"/>
          </w:tcPr>
          <w:p w14:paraId="5BD3ACCA">
            <w:pPr>
              <w:widowControl/>
              <w:spacing w:line="360" w:lineRule="auto"/>
              <w:rPr>
                <w:rFonts w:hint="eastAsia" w:ascii="宋体" w:hAnsi="宋体"/>
                <w:szCs w:val="21"/>
                <w:highlight w:val="none"/>
              </w:rPr>
            </w:pPr>
            <w:r>
              <w:rPr>
                <w:rFonts w:hint="eastAsia" w:ascii="宋体" w:hAnsi="宋体"/>
                <w:szCs w:val="21"/>
                <w:highlight w:val="none"/>
              </w:rPr>
              <w:t>≥24</w:t>
            </w:r>
            <w:r>
              <w:rPr>
                <w:rFonts w:hint="eastAsia" w:ascii="宋体" w:hAnsi="宋体" w:cs="宋体"/>
                <w:szCs w:val="21"/>
                <w:highlight w:val="none"/>
              </w:rPr>
              <w:t>个SFP+万兆模块，冗余电源。</w:t>
            </w:r>
          </w:p>
        </w:tc>
      </w:tr>
      <w:tr w14:paraId="044D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508" w:type="dxa"/>
            <w:vMerge w:val="restart"/>
            <w:shd w:val="clear" w:color="auto" w:fill="FFFFFF"/>
            <w:noWrap w:val="0"/>
            <w:vAlign w:val="center"/>
          </w:tcPr>
          <w:p w14:paraId="2FE5B86A">
            <w:pPr>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6206520E">
            <w:pPr>
              <w:spacing w:line="360" w:lineRule="auto"/>
              <w:jc w:val="center"/>
              <w:rPr>
                <w:rFonts w:hint="eastAsia" w:ascii="宋体" w:hAnsi="宋体"/>
                <w:b/>
                <w:bCs/>
                <w:szCs w:val="21"/>
                <w:highlight w:val="none"/>
              </w:rPr>
            </w:pPr>
            <w:r>
              <w:rPr>
                <w:rFonts w:hint="eastAsia" w:ascii="宋体" w:hAnsi="宋体"/>
                <w:b/>
                <w:bCs/>
                <w:szCs w:val="21"/>
                <w:highlight w:val="none"/>
              </w:rPr>
              <w:t>要求</w:t>
            </w:r>
          </w:p>
        </w:tc>
        <w:tc>
          <w:tcPr>
            <w:tcW w:w="1283" w:type="dxa"/>
            <w:shd w:val="clear" w:color="auto" w:fill="FFFFFF"/>
            <w:noWrap w:val="0"/>
            <w:vAlign w:val="center"/>
          </w:tcPr>
          <w:p w14:paraId="7922B729">
            <w:pPr>
              <w:widowControl/>
              <w:spacing w:line="360" w:lineRule="auto"/>
              <w:jc w:val="center"/>
              <w:rPr>
                <w:rFonts w:hint="eastAsia" w:ascii="宋体" w:hAnsi="宋体" w:cs="宋体"/>
                <w:b/>
                <w:bCs/>
                <w:szCs w:val="21"/>
                <w:highlight w:val="none"/>
              </w:rPr>
            </w:pPr>
          </w:p>
        </w:tc>
        <w:tc>
          <w:tcPr>
            <w:tcW w:w="6208" w:type="dxa"/>
            <w:shd w:val="clear" w:color="auto" w:fill="FFFFFF"/>
            <w:noWrap w:val="0"/>
            <w:vAlign w:val="center"/>
          </w:tcPr>
          <w:p w14:paraId="3C2CBB1A">
            <w:pPr>
              <w:widowControl/>
              <w:spacing w:line="360" w:lineRule="auto"/>
              <w:rPr>
                <w:rFonts w:hint="eastAsia" w:ascii="宋体" w:hAnsi="宋体"/>
                <w:szCs w:val="21"/>
                <w:highlight w:val="none"/>
              </w:rPr>
            </w:pPr>
            <w:r>
              <w:rPr>
                <w:rFonts w:hint="eastAsia" w:ascii="宋体" w:hAnsi="宋体"/>
                <w:szCs w:val="21"/>
                <w:highlight w:val="none"/>
              </w:rPr>
              <w:t>具备流量数据采集、流量复制、流量汇聚、汇聚分流、负载均衡、过滤、高级预处理等基础分路设备功能需求。</w:t>
            </w:r>
          </w:p>
        </w:tc>
      </w:tr>
      <w:tr w14:paraId="1889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08" w:type="dxa"/>
            <w:vMerge w:val="continue"/>
            <w:noWrap w:val="0"/>
            <w:vAlign w:val="center"/>
          </w:tcPr>
          <w:p w14:paraId="6CBCCB5A">
            <w:pPr>
              <w:spacing w:line="360" w:lineRule="auto"/>
              <w:jc w:val="center"/>
              <w:rPr>
                <w:rFonts w:hint="eastAsia" w:ascii="宋体" w:hAnsi="宋体"/>
                <w:b/>
                <w:bCs/>
                <w:szCs w:val="21"/>
                <w:highlight w:val="none"/>
                <w:lang w:eastAsia="zh-Hans"/>
              </w:rPr>
            </w:pPr>
          </w:p>
        </w:tc>
        <w:tc>
          <w:tcPr>
            <w:tcW w:w="1283" w:type="dxa"/>
            <w:noWrap w:val="0"/>
            <w:vAlign w:val="center"/>
          </w:tcPr>
          <w:p w14:paraId="0C908F6A">
            <w:pPr>
              <w:widowControl/>
              <w:spacing w:line="360" w:lineRule="auto"/>
              <w:jc w:val="center"/>
              <w:rPr>
                <w:rFonts w:hint="eastAsia" w:ascii="宋体" w:hAnsi="宋体"/>
                <w:b/>
                <w:bCs/>
                <w:szCs w:val="21"/>
                <w:highlight w:val="none"/>
                <w:lang w:eastAsia="zh-Hans"/>
              </w:rPr>
            </w:pPr>
          </w:p>
        </w:tc>
        <w:tc>
          <w:tcPr>
            <w:tcW w:w="6208" w:type="dxa"/>
            <w:noWrap w:val="0"/>
            <w:vAlign w:val="center"/>
          </w:tcPr>
          <w:p w14:paraId="494CD7EE">
            <w:pPr>
              <w:widowControl/>
              <w:spacing w:line="360" w:lineRule="auto"/>
              <w:rPr>
                <w:rFonts w:hint="eastAsia" w:ascii="宋体" w:hAnsi="宋体"/>
                <w:szCs w:val="21"/>
                <w:highlight w:val="none"/>
              </w:rPr>
            </w:pPr>
            <w:r>
              <w:rPr>
                <w:rFonts w:hint="eastAsia" w:ascii="宋体" w:hAnsi="宋体"/>
                <w:szCs w:val="21"/>
                <w:highlight w:val="none"/>
              </w:rPr>
              <w:t>可实现不同网元位置、不同交换路由节点的链路数据的集中采集接收，通过设备内置的高性能数据分析处理引擎，将采集到的原始数据进行精确的识别、分析、统计汇总及标记后，把原数据再分配输出，进一步满足各类分析监控设备对数据挖掘、协议分析、信令分析、安全分析、风险管控等所需的流量。</w:t>
            </w:r>
          </w:p>
        </w:tc>
      </w:tr>
      <w:tr w14:paraId="2331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508" w:type="dxa"/>
            <w:vMerge w:val="continue"/>
            <w:noWrap w:val="0"/>
            <w:vAlign w:val="center"/>
          </w:tcPr>
          <w:p w14:paraId="6F2C6D93">
            <w:pPr>
              <w:spacing w:line="360" w:lineRule="auto"/>
              <w:jc w:val="center"/>
              <w:rPr>
                <w:rFonts w:hint="eastAsia" w:ascii="宋体" w:hAnsi="宋体"/>
                <w:b/>
                <w:bCs/>
                <w:szCs w:val="21"/>
                <w:highlight w:val="none"/>
              </w:rPr>
            </w:pPr>
          </w:p>
        </w:tc>
        <w:tc>
          <w:tcPr>
            <w:tcW w:w="1283" w:type="dxa"/>
            <w:noWrap w:val="0"/>
            <w:vAlign w:val="center"/>
          </w:tcPr>
          <w:p w14:paraId="3EDDA6A0">
            <w:pPr>
              <w:widowControl/>
              <w:spacing w:line="360" w:lineRule="auto"/>
              <w:jc w:val="center"/>
              <w:rPr>
                <w:rFonts w:hint="eastAsia" w:ascii="宋体" w:hAnsi="宋体" w:cs="宋体"/>
                <w:b/>
                <w:bCs/>
                <w:szCs w:val="21"/>
                <w:highlight w:val="none"/>
              </w:rPr>
            </w:pPr>
          </w:p>
        </w:tc>
        <w:tc>
          <w:tcPr>
            <w:tcW w:w="6208" w:type="dxa"/>
            <w:noWrap w:val="0"/>
            <w:vAlign w:val="center"/>
          </w:tcPr>
          <w:p w14:paraId="7BE715A3">
            <w:pPr>
              <w:widowControl/>
              <w:spacing w:line="360" w:lineRule="auto"/>
              <w:rPr>
                <w:rFonts w:hint="eastAsia" w:ascii="宋体" w:hAnsi="宋体"/>
                <w:szCs w:val="21"/>
                <w:highlight w:val="none"/>
              </w:rPr>
            </w:pPr>
            <w:r>
              <w:rPr>
                <w:rFonts w:hint="eastAsia" w:ascii="宋体" w:hAnsi="宋体"/>
                <w:szCs w:val="21"/>
                <w:highlight w:val="none"/>
              </w:rPr>
              <w:t>提供流量去重、流量脱敏、时间戳标记、数据包切片、数据包截短、基于五元组/七元组流量过滤等功能。</w:t>
            </w:r>
          </w:p>
        </w:tc>
      </w:tr>
      <w:tr w14:paraId="24AA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508" w:type="dxa"/>
            <w:vMerge w:val="continue"/>
            <w:noWrap w:val="0"/>
            <w:vAlign w:val="center"/>
          </w:tcPr>
          <w:p w14:paraId="38B90C38">
            <w:pPr>
              <w:spacing w:line="360" w:lineRule="auto"/>
              <w:jc w:val="center"/>
              <w:rPr>
                <w:rFonts w:hint="eastAsia" w:ascii="宋体" w:hAnsi="宋体"/>
                <w:b/>
                <w:bCs/>
                <w:szCs w:val="21"/>
                <w:highlight w:val="none"/>
                <w:lang w:eastAsia="zh-Hans"/>
              </w:rPr>
            </w:pPr>
          </w:p>
        </w:tc>
        <w:tc>
          <w:tcPr>
            <w:tcW w:w="1283" w:type="dxa"/>
            <w:noWrap w:val="0"/>
            <w:vAlign w:val="center"/>
          </w:tcPr>
          <w:p w14:paraId="48234ED0">
            <w:pPr>
              <w:widowControl/>
              <w:spacing w:line="360" w:lineRule="auto"/>
              <w:jc w:val="center"/>
              <w:rPr>
                <w:rFonts w:hint="eastAsia" w:ascii="宋体" w:hAnsi="宋体" w:cs="宋体"/>
                <w:b/>
                <w:bCs/>
                <w:szCs w:val="21"/>
                <w:highlight w:val="none"/>
              </w:rPr>
            </w:pPr>
          </w:p>
        </w:tc>
        <w:tc>
          <w:tcPr>
            <w:tcW w:w="6208" w:type="dxa"/>
            <w:noWrap w:val="0"/>
            <w:vAlign w:val="center"/>
          </w:tcPr>
          <w:p w14:paraId="5F553F58">
            <w:pPr>
              <w:widowControl/>
              <w:spacing w:line="360" w:lineRule="auto"/>
              <w:rPr>
                <w:rFonts w:hint="eastAsia" w:ascii="宋体" w:hAnsi="宋体"/>
                <w:szCs w:val="21"/>
                <w:highlight w:val="none"/>
                <w:lang w:eastAsia="zh-Hans"/>
              </w:rPr>
            </w:pPr>
            <w:r>
              <w:rPr>
                <w:rFonts w:hint="eastAsia" w:ascii="宋体" w:hAnsi="宋体"/>
                <w:szCs w:val="21"/>
                <w:highlight w:val="none"/>
              </w:rPr>
              <w:t>支持所有端口的自定义输入、输出；支持输入、输出端口组任意绑定；支持端口收发复用、单纤发送接收；支持40G/100G端口breakout。NT-FTAP-54CX-II可依据L2-L4层特征进行Hash算法的负载均衡，以保证旁路监听设备接收到数据流的会话完整性，且分流端口组成员在链路状态发生变化时可灵活退出（链路DOWN）或加入（链路UP），分流组自动重新分配流量。</w:t>
            </w:r>
          </w:p>
        </w:tc>
      </w:tr>
      <w:tr w14:paraId="701A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1508" w:type="dxa"/>
            <w:vMerge w:val="continue"/>
            <w:noWrap w:val="0"/>
            <w:vAlign w:val="center"/>
          </w:tcPr>
          <w:p w14:paraId="3A98C260">
            <w:pPr>
              <w:spacing w:line="360" w:lineRule="auto"/>
              <w:jc w:val="center"/>
              <w:rPr>
                <w:rFonts w:hint="eastAsia" w:ascii="宋体" w:hAnsi="宋体"/>
                <w:b/>
                <w:bCs/>
                <w:szCs w:val="21"/>
                <w:highlight w:val="none"/>
              </w:rPr>
            </w:pPr>
          </w:p>
        </w:tc>
        <w:tc>
          <w:tcPr>
            <w:tcW w:w="1283" w:type="dxa"/>
            <w:noWrap w:val="0"/>
            <w:vAlign w:val="center"/>
          </w:tcPr>
          <w:p w14:paraId="612A70B9">
            <w:pPr>
              <w:widowControl/>
              <w:spacing w:line="360" w:lineRule="auto"/>
              <w:jc w:val="center"/>
              <w:rPr>
                <w:rFonts w:hint="eastAsia" w:ascii="宋体" w:hAnsi="宋体" w:cs="宋体"/>
                <w:b/>
                <w:bCs/>
                <w:szCs w:val="21"/>
                <w:highlight w:val="none"/>
              </w:rPr>
            </w:pPr>
          </w:p>
        </w:tc>
        <w:tc>
          <w:tcPr>
            <w:tcW w:w="6208" w:type="dxa"/>
            <w:noWrap w:val="0"/>
            <w:vAlign w:val="center"/>
          </w:tcPr>
          <w:p w14:paraId="111AADE1">
            <w:pPr>
              <w:widowControl/>
              <w:spacing w:line="360" w:lineRule="auto"/>
              <w:rPr>
                <w:rFonts w:hint="eastAsia" w:ascii="宋体" w:hAnsi="宋体"/>
                <w:szCs w:val="21"/>
                <w:highlight w:val="none"/>
                <w:lang w:eastAsia="zh-Hans"/>
              </w:rPr>
            </w:pPr>
            <w:r>
              <w:rPr>
                <w:rFonts w:hint="eastAsia" w:ascii="宋体" w:hAnsi="宋体"/>
                <w:szCs w:val="21"/>
                <w:highlight w:val="none"/>
              </w:rPr>
              <w:t>支持拟态数据内生安全分流系统和拟态动态异构冗余架构，配置文件层进行拟态化构造，支持拟态生态链堆叠管理，支持BFD/OAM等快速故障检测技术。</w:t>
            </w:r>
          </w:p>
        </w:tc>
      </w:tr>
      <w:tr w14:paraId="563D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508" w:type="dxa"/>
            <w:vMerge w:val="continue"/>
            <w:noWrap w:val="0"/>
            <w:vAlign w:val="center"/>
          </w:tcPr>
          <w:p w14:paraId="10F78A45">
            <w:pPr>
              <w:spacing w:line="360" w:lineRule="auto"/>
              <w:jc w:val="center"/>
              <w:rPr>
                <w:rFonts w:hint="eastAsia" w:ascii="宋体" w:hAnsi="宋体"/>
                <w:b/>
                <w:bCs/>
                <w:szCs w:val="21"/>
                <w:highlight w:val="none"/>
                <w:lang w:eastAsia="zh-Hans"/>
              </w:rPr>
            </w:pPr>
          </w:p>
        </w:tc>
        <w:tc>
          <w:tcPr>
            <w:tcW w:w="1283" w:type="dxa"/>
            <w:noWrap w:val="0"/>
            <w:vAlign w:val="center"/>
          </w:tcPr>
          <w:p w14:paraId="6997B348">
            <w:pPr>
              <w:widowControl/>
              <w:spacing w:line="360" w:lineRule="auto"/>
              <w:jc w:val="center"/>
              <w:rPr>
                <w:rFonts w:hint="eastAsia" w:ascii="宋体" w:hAnsi="宋体"/>
                <w:b/>
                <w:bCs/>
                <w:szCs w:val="21"/>
                <w:highlight w:val="none"/>
                <w:lang w:eastAsia="zh-Hans"/>
              </w:rPr>
            </w:pPr>
          </w:p>
        </w:tc>
        <w:tc>
          <w:tcPr>
            <w:tcW w:w="6208" w:type="dxa"/>
            <w:noWrap w:val="0"/>
            <w:vAlign w:val="center"/>
          </w:tcPr>
          <w:p w14:paraId="041D5807">
            <w:pPr>
              <w:widowControl/>
              <w:spacing w:line="360" w:lineRule="auto"/>
              <w:rPr>
                <w:rFonts w:hint="eastAsia" w:ascii="宋体" w:hAnsi="宋体"/>
                <w:szCs w:val="21"/>
                <w:highlight w:val="none"/>
                <w:lang w:eastAsia="zh-Hans"/>
              </w:rPr>
            </w:pPr>
            <w:r>
              <w:rPr>
                <w:rFonts w:hint="eastAsia" w:ascii="宋体" w:hAnsi="宋体"/>
                <w:szCs w:val="21"/>
                <w:highlight w:val="none"/>
              </w:rPr>
              <w:t>支持1-&gt;N、M-&gt;1、M-&gt;N路流量复制汇聚；支持基于输入端口、L2-L4层报文头部及七元组特征标识过滤，并可将过滤条件应用于输入和输出端口；支持vlan报文标签识别处理；支持VxLAN、GTP、GRE、MPLS、IPoverIP等隧道协议的识别、剥离。</w:t>
            </w:r>
          </w:p>
        </w:tc>
      </w:tr>
      <w:tr w14:paraId="06B2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08" w:type="dxa"/>
            <w:vMerge w:val="continue"/>
            <w:noWrap w:val="0"/>
            <w:vAlign w:val="center"/>
          </w:tcPr>
          <w:p w14:paraId="6EBF77AB">
            <w:pPr>
              <w:widowControl/>
              <w:spacing w:line="360" w:lineRule="auto"/>
              <w:jc w:val="center"/>
              <w:rPr>
                <w:rFonts w:hint="eastAsia" w:ascii="宋体" w:hAnsi="宋体"/>
                <w:b/>
                <w:bCs/>
                <w:szCs w:val="21"/>
                <w:highlight w:val="none"/>
                <w:lang w:eastAsia="zh-Hans"/>
              </w:rPr>
            </w:pPr>
          </w:p>
        </w:tc>
        <w:tc>
          <w:tcPr>
            <w:tcW w:w="1283" w:type="dxa"/>
            <w:noWrap w:val="0"/>
            <w:vAlign w:val="center"/>
          </w:tcPr>
          <w:p w14:paraId="4AFD55A1">
            <w:pPr>
              <w:widowControl/>
              <w:spacing w:line="360" w:lineRule="auto"/>
              <w:jc w:val="center"/>
              <w:rPr>
                <w:rFonts w:hint="eastAsia" w:ascii="宋体" w:hAnsi="宋体"/>
                <w:b/>
                <w:bCs/>
                <w:szCs w:val="21"/>
                <w:highlight w:val="none"/>
                <w:lang w:eastAsia="zh-Hans"/>
              </w:rPr>
            </w:pPr>
          </w:p>
        </w:tc>
        <w:tc>
          <w:tcPr>
            <w:tcW w:w="6208" w:type="dxa"/>
            <w:noWrap w:val="0"/>
            <w:vAlign w:val="center"/>
          </w:tcPr>
          <w:p w14:paraId="7EDBC63E">
            <w:pPr>
              <w:widowControl/>
              <w:spacing w:line="360" w:lineRule="auto"/>
              <w:rPr>
                <w:rFonts w:hint="eastAsia" w:ascii="宋体" w:hAnsi="宋体"/>
                <w:szCs w:val="21"/>
                <w:highlight w:val="none"/>
              </w:rPr>
            </w:pPr>
            <w:r>
              <w:rPr>
                <w:rFonts w:hint="eastAsia" w:ascii="宋体" w:hAnsi="宋体"/>
                <w:szCs w:val="21"/>
                <w:highlight w:val="none"/>
              </w:rPr>
              <w:t>持完备且友好的图形化用户界面；支持完善的设备工作状态监控；支持多维度的流量输入、输出状态监测。</w:t>
            </w:r>
          </w:p>
        </w:tc>
      </w:tr>
      <w:tr w14:paraId="19DA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508" w:type="dxa"/>
            <w:noWrap w:val="0"/>
            <w:vAlign w:val="center"/>
          </w:tcPr>
          <w:p w14:paraId="5E51C402">
            <w:pPr>
              <w:widowControl/>
              <w:spacing w:line="360" w:lineRule="auto"/>
              <w:jc w:val="center"/>
              <w:rPr>
                <w:rFonts w:hint="eastAsia" w:ascii="宋体" w:hAnsi="宋体"/>
                <w:b/>
                <w:bCs/>
                <w:szCs w:val="21"/>
                <w:highlight w:val="none"/>
              </w:rPr>
            </w:pPr>
            <w:r>
              <w:rPr>
                <w:rFonts w:hint="eastAsia" w:ascii="宋体" w:hAnsi="宋体"/>
                <w:b/>
                <w:bCs/>
                <w:szCs w:val="21"/>
                <w:highlight w:val="none"/>
              </w:rPr>
              <w:t>质保</w:t>
            </w:r>
          </w:p>
        </w:tc>
        <w:tc>
          <w:tcPr>
            <w:tcW w:w="1283" w:type="dxa"/>
            <w:noWrap w:val="0"/>
            <w:vAlign w:val="center"/>
          </w:tcPr>
          <w:p w14:paraId="6E18888B">
            <w:pPr>
              <w:widowControl/>
              <w:spacing w:line="360" w:lineRule="auto"/>
              <w:jc w:val="center"/>
              <w:rPr>
                <w:rFonts w:hint="eastAsia" w:ascii="宋体" w:hAnsi="宋体"/>
                <w:b/>
                <w:bCs/>
                <w:szCs w:val="21"/>
                <w:highlight w:val="none"/>
                <w:lang w:eastAsia="zh-Hans"/>
              </w:rPr>
            </w:pPr>
          </w:p>
        </w:tc>
        <w:tc>
          <w:tcPr>
            <w:tcW w:w="6208" w:type="dxa"/>
            <w:noWrap w:val="0"/>
            <w:vAlign w:val="center"/>
          </w:tcPr>
          <w:p w14:paraId="1028E2FF">
            <w:pPr>
              <w:widowControl/>
              <w:spacing w:line="360" w:lineRule="auto"/>
              <w:rPr>
                <w:rFonts w:hint="eastAsia" w:ascii="宋体" w:hAnsi="宋体"/>
                <w:szCs w:val="21"/>
                <w:highlight w:val="none"/>
                <w:lang w:eastAsia="zh-Hans"/>
              </w:rPr>
            </w:pPr>
            <w:r>
              <w:rPr>
                <w:rFonts w:hint="eastAsia" w:ascii="宋体" w:hAnsi="宋体"/>
                <w:szCs w:val="21"/>
                <w:highlight w:val="none"/>
              </w:rPr>
              <w:t>3年原厂质保，介质保留服务。</w:t>
            </w:r>
          </w:p>
        </w:tc>
      </w:tr>
    </w:tbl>
    <w:p w14:paraId="15BBF520">
      <w:pPr>
        <w:rPr>
          <w:rFonts w:hint="eastAsia" w:ascii="宋体" w:hAnsi="宋体"/>
          <w:szCs w:val="21"/>
          <w:highlight w:val="none"/>
        </w:rPr>
      </w:pPr>
    </w:p>
    <w:p w14:paraId="0CB6B3C4">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流量采集设备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278"/>
        <w:gridCol w:w="6194"/>
      </w:tblGrid>
      <w:tr w14:paraId="1146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502" w:type="dxa"/>
            <w:shd w:val="clear" w:color="auto" w:fill="BEBEBE"/>
            <w:noWrap w:val="0"/>
            <w:vAlign w:val="center"/>
          </w:tcPr>
          <w:p w14:paraId="3C9FA53B">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78" w:type="dxa"/>
            <w:shd w:val="clear" w:color="auto" w:fill="BEBEBE"/>
            <w:noWrap w:val="0"/>
            <w:vAlign w:val="center"/>
          </w:tcPr>
          <w:p w14:paraId="7621C41F">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94" w:type="dxa"/>
            <w:shd w:val="clear" w:color="auto" w:fill="BEBEBE"/>
            <w:noWrap w:val="0"/>
            <w:vAlign w:val="center"/>
          </w:tcPr>
          <w:p w14:paraId="74E85D55">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2767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502" w:type="dxa"/>
            <w:vMerge w:val="restart"/>
            <w:shd w:val="clear" w:color="auto" w:fill="FFFFFF"/>
            <w:noWrap w:val="0"/>
            <w:vAlign w:val="center"/>
          </w:tcPr>
          <w:p w14:paraId="41030A4E">
            <w:pPr>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硬件</w:t>
            </w:r>
          </w:p>
          <w:p w14:paraId="238CCEC5">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78" w:type="dxa"/>
            <w:vMerge w:val="restart"/>
            <w:shd w:val="clear" w:color="auto" w:fill="FFFFFF"/>
            <w:noWrap w:val="0"/>
            <w:vAlign w:val="center"/>
          </w:tcPr>
          <w:p w14:paraId="5013C7DC">
            <w:pPr>
              <w:widowControl/>
              <w:spacing w:line="360" w:lineRule="auto"/>
              <w:jc w:val="center"/>
              <w:rPr>
                <w:rFonts w:hint="eastAsia" w:ascii="宋体" w:hAnsi="宋体"/>
                <w:b/>
                <w:bCs/>
                <w:szCs w:val="21"/>
                <w:highlight w:val="none"/>
              </w:rPr>
            </w:pPr>
          </w:p>
        </w:tc>
        <w:tc>
          <w:tcPr>
            <w:tcW w:w="6194" w:type="dxa"/>
            <w:shd w:val="clear" w:color="auto" w:fill="FFFFFF"/>
            <w:noWrap w:val="0"/>
            <w:vAlign w:val="center"/>
          </w:tcPr>
          <w:p w14:paraId="6D71E7C8">
            <w:pPr>
              <w:widowControl/>
              <w:spacing w:line="360" w:lineRule="auto"/>
              <w:jc w:val="left"/>
              <w:rPr>
                <w:rFonts w:hint="eastAsia" w:ascii="宋体" w:hAnsi="宋体"/>
                <w:szCs w:val="21"/>
                <w:highlight w:val="none"/>
                <w:lang w:eastAsia="zh-Hans"/>
              </w:rPr>
            </w:pPr>
            <w:r>
              <w:rPr>
                <w:rFonts w:hint="eastAsia" w:ascii="宋体" w:hAnsi="宋体" w:cs="宋体"/>
                <w:szCs w:val="21"/>
                <w:highlight w:val="none"/>
              </w:rPr>
              <w:t>采用国产处理芯片，软硬一体设备，标准机架式设备。</w:t>
            </w:r>
          </w:p>
        </w:tc>
      </w:tr>
      <w:tr w14:paraId="7249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502" w:type="dxa"/>
            <w:vMerge w:val="continue"/>
            <w:shd w:val="clear" w:color="auto" w:fill="FFFFFF"/>
            <w:noWrap w:val="0"/>
            <w:vAlign w:val="center"/>
          </w:tcPr>
          <w:p w14:paraId="740CEE71">
            <w:pPr>
              <w:widowControl/>
              <w:spacing w:line="360" w:lineRule="auto"/>
              <w:jc w:val="center"/>
              <w:rPr>
                <w:rFonts w:hint="eastAsia" w:ascii="宋体" w:hAnsi="宋体"/>
                <w:b/>
                <w:bCs/>
                <w:szCs w:val="21"/>
                <w:highlight w:val="none"/>
                <w:lang w:eastAsia="zh-Hans"/>
              </w:rPr>
            </w:pPr>
          </w:p>
        </w:tc>
        <w:tc>
          <w:tcPr>
            <w:tcW w:w="1278" w:type="dxa"/>
            <w:vMerge w:val="continue"/>
            <w:shd w:val="clear" w:color="auto" w:fill="FFFFFF"/>
            <w:noWrap w:val="0"/>
            <w:vAlign w:val="center"/>
          </w:tcPr>
          <w:p w14:paraId="59E53CF8">
            <w:pPr>
              <w:widowControl/>
              <w:spacing w:line="360" w:lineRule="auto"/>
              <w:jc w:val="center"/>
              <w:rPr>
                <w:rFonts w:hint="eastAsia" w:ascii="宋体" w:hAnsi="宋体"/>
                <w:b/>
                <w:bCs/>
                <w:szCs w:val="21"/>
                <w:highlight w:val="none"/>
                <w:lang w:eastAsia="zh-Hans"/>
              </w:rPr>
            </w:pPr>
          </w:p>
        </w:tc>
        <w:tc>
          <w:tcPr>
            <w:tcW w:w="6194" w:type="dxa"/>
            <w:shd w:val="clear" w:color="auto" w:fill="FFFFFF"/>
            <w:noWrap w:val="0"/>
            <w:vAlign w:val="center"/>
          </w:tcPr>
          <w:p w14:paraId="5CE0DAD6">
            <w:pPr>
              <w:widowControl/>
              <w:spacing w:line="360" w:lineRule="auto"/>
              <w:rPr>
                <w:rFonts w:hint="eastAsia" w:ascii="宋体" w:hAnsi="宋体"/>
                <w:szCs w:val="21"/>
                <w:highlight w:val="none"/>
              </w:rPr>
            </w:pPr>
            <w:r>
              <w:rPr>
                <w:rFonts w:hint="eastAsia" w:ascii="宋体" w:hAnsi="宋体" w:cs="宋体"/>
                <w:szCs w:val="21"/>
                <w:highlight w:val="none"/>
              </w:rPr>
              <w:t>整机CPU</w:t>
            </w:r>
            <w:r>
              <w:rPr>
                <w:rFonts w:hint="eastAsia" w:ascii="宋体" w:hAnsi="宋体"/>
                <w:szCs w:val="21"/>
                <w:highlight w:val="none"/>
              </w:rPr>
              <w:t>≥</w:t>
            </w:r>
            <w:r>
              <w:rPr>
                <w:rFonts w:hint="eastAsia" w:ascii="宋体" w:hAnsi="宋体" w:cs="宋体"/>
                <w:szCs w:val="21"/>
                <w:highlight w:val="none"/>
              </w:rPr>
              <w:t>128核，主频</w:t>
            </w:r>
            <w:r>
              <w:rPr>
                <w:rFonts w:hint="eastAsia" w:ascii="宋体" w:hAnsi="宋体"/>
                <w:szCs w:val="21"/>
                <w:highlight w:val="none"/>
              </w:rPr>
              <w:t>≥</w:t>
            </w:r>
            <w:r>
              <w:rPr>
                <w:rFonts w:hint="eastAsia" w:ascii="宋体" w:hAnsi="宋体" w:cs="宋体"/>
                <w:szCs w:val="21"/>
                <w:highlight w:val="none"/>
              </w:rPr>
              <w:t>2.6GHz；内存</w:t>
            </w:r>
            <w:r>
              <w:rPr>
                <w:rFonts w:hint="eastAsia" w:ascii="宋体" w:hAnsi="宋体"/>
                <w:szCs w:val="21"/>
                <w:highlight w:val="none"/>
              </w:rPr>
              <w:t>≥</w:t>
            </w:r>
            <w:r>
              <w:rPr>
                <w:rFonts w:hint="eastAsia" w:ascii="宋体" w:hAnsi="宋体" w:cs="宋体"/>
                <w:szCs w:val="21"/>
                <w:highlight w:val="none"/>
              </w:rPr>
              <w:t>256G；硬盘</w:t>
            </w:r>
            <w:r>
              <w:rPr>
                <w:rFonts w:hint="eastAsia" w:ascii="宋体" w:hAnsi="宋体"/>
                <w:szCs w:val="21"/>
                <w:highlight w:val="none"/>
              </w:rPr>
              <w:t>≥</w:t>
            </w:r>
            <w:r>
              <w:rPr>
                <w:rFonts w:hint="eastAsia" w:ascii="宋体" w:hAnsi="宋体" w:cs="宋体"/>
                <w:szCs w:val="21"/>
                <w:highlight w:val="none"/>
              </w:rPr>
              <w:t>1TB；网卡：万兆光口</w:t>
            </w:r>
            <w:r>
              <w:rPr>
                <w:rFonts w:hint="eastAsia" w:ascii="宋体" w:hAnsi="宋体"/>
                <w:szCs w:val="21"/>
                <w:highlight w:val="none"/>
              </w:rPr>
              <w:t>≥</w:t>
            </w:r>
            <w:r>
              <w:rPr>
                <w:rFonts w:hint="eastAsia" w:ascii="宋体" w:hAnsi="宋体" w:cs="宋体"/>
                <w:szCs w:val="21"/>
                <w:highlight w:val="none"/>
              </w:rPr>
              <w:t>4个，千兆以太电口</w:t>
            </w:r>
            <w:r>
              <w:rPr>
                <w:rFonts w:hint="eastAsia" w:ascii="宋体" w:hAnsi="宋体"/>
                <w:szCs w:val="21"/>
                <w:highlight w:val="none"/>
              </w:rPr>
              <w:t>≥</w:t>
            </w:r>
            <w:r>
              <w:rPr>
                <w:rFonts w:hint="eastAsia" w:ascii="宋体" w:hAnsi="宋体" w:cs="宋体"/>
                <w:szCs w:val="21"/>
                <w:highlight w:val="none"/>
              </w:rPr>
              <w:t>4个。</w:t>
            </w:r>
          </w:p>
        </w:tc>
      </w:tr>
      <w:tr w14:paraId="2AFA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502" w:type="dxa"/>
            <w:shd w:val="clear" w:color="auto" w:fill="FFFFFF"/>
            <w:noWrap w:val="0"/>
            <w:vAlign w:val="center"/>
          </w:tcPr>
          <w:p w14:paraId="5DAAC381">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78643426">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278" w:type="dxa"/>
            <w:shd w:val="clear" w:color="auto" w:fill="FFFFFF"/>
            <w:noWrap w:val="0"/>
            <w:vAlign w:val="center"/>
          </w:tcPr>
          <w:p w14:paraId="39408FEA">
            <w:pPr>
              <w:widowControl/>
              <w:spacing w:line="360" w:lineRule="auto"/>
              <w:jc w:val="center"/>
              <w:rPr>
                <w:rFonts w:hint="eastAsia" w:ascii="宋体" w:hAnsi="宋体" w:cs="宋体"/>
                <w:b/>
                <w:bCs/>
                <w:szCs w:val="21"/>
                <w:highlight w:val="none"/>
              </w:rPr>
            </w:pPr>
          </w:p>
        </w:tc>
        <w:tc>
          <w:tcPr>
            <w:tcW w:w="6194" w:type="dxa"/>
            <w:shd w:val="clear" w:color="auto" w:fill="FFFFFF"/>
            <w:noWrap w:val="0"/>
            <w:vAlign w:val="center"/>
          </w:tcPr>
          <w:p w14:paraId="5CA3383F">
            <w:pPr>
              <w:widowControl/>
              <w:spacing w:line="360" w:lineRule="auto"/>
              <w:rPr>
                <w:rFonts w:hint="eastAsia" w:ascii="宋体" w:hAnsi="宋体"/>
                <w:szCs w:val="21"/>
                <w:highlight w:val="none"/>
              </w:rPr>
            </w:pPr>
            <w:r>
              <w:rPr>
                <w:rFonts w:hint="eastAsia" w:ascii="宋体" w:hAnsi="宋体"/>
                <w:szCs w:val="21"/>
                <w:highlight w:val="none"/>
              </w:rPr>
              <w:t>全流量流速采集处理能力≥</w:t>
            </w:r>
            <w:r>
              <w:rPr>
                <w:rFonts w:hint="eastAsia" w:ascii="宋体" w:hAnsi="宋体" w:cs="宋体"/>
                <w:szCs w:val="21"/>
                <w:highlight w:val="none"/>
              </w:rPr>
              <w:t>8Gbps</w:t>
            </w:r>
            <w:r>
              <w:rPr>
                <w:rFonts w:hint="eastAsia" w:ascii="宋体" w:hAnsi="宋体"/>
                <w:szCs w:val="21"/>
                <w:highlight w:val="none"/>
              </w:rPr>
              <w:t>。</w:t>
            </w:r>
          </w:p>
        </w:tc>
      </w:tr>
      <w:tr w14:paraId="3FE0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502" w:type="dxa"/>
            <w:shd w:val="clear" w:color="auto" w:fill="FFFFFF"/>
            <w:noWrap w:val="0"/>
            <w:vAlign w:val="center"/>
          </w:tcPr>
          <w:p w14:paraId="7667AD2F">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278" w:type="dxa"/>
            <w:shd w:val="clear" w:color="auto" w:fill="FFFFFF"/>
            <w:noWrap w:val="0"/>
            <w:vAlign w:val="center"/>
          </w:tcPr>
          <w:p w14:paraId="20B1A239">
            <w:pPr>
              <w:widowControl/>
              <w:spacing w:line="360" w:lineRule="auto"/>
              <w:jc w:val="center"/>
              <w:rPr>
                <w:rFonts w:hint="eastAsia" w:ascii="宋体" w:hAnsi="宋体" w:cs="宋体"/>
                <w:b/>
                <w:bCs/>
                <w:szCs w:val="21"/>
                <w:highlight w:val="none"/>
              </w:rPr>
            </w:pPr>
          </w:p>
        </w:tc>
        <w:tc>
          <w:tcPr>
            <w:tcW w:w="6194" w:type="dxa"/>
            <w:shd w:val="clear" w:color="auto" w:fill="FFFFFF"/>
            <w:noWrap w:val="0"/>
            <w:vAlign w:val="center"/>
          </w:tcPr>
          <w:p w14:paraId="7F98C912">
            <w:pPr>
              <w:widowControl/>
              <w:spacing w:line="360" w:lineRule="auto"/>
              <w:rPr>
                <w:rFonts w:hint="eastAsia" w:ascii="宋体" w:hAnsi="宋体"/>
                <w:szCs w:val="21"/>
                <w:highlight w:val="none"/>
              </w:rPr>
            </w:pPr>
            <w:r>
              <w:rPr>
                <w:rFonts w:hint="eastAsia" w:ascii="宋体" w:hAnsi="宋体"/>
                <w:szCs w:val="21"/>
                <w:highlight w:val="none"/>
              </w:rPr>
              <w:t>≥4</w:t>
            </w:r>
            <w:r>
              <w:rPr>
                <w:rFonts w:hint="eastAsia" w:ascii="宋体" w:hAnsi="宋体" w:cs="宋体"/>
                <w:szCs w:val="21"/>
                <w:highlight w:val="none"/>
              </w:rPr>
              <w:t>个SFP+万兆模块，1+1冗余电源。</w:t>
            </w:r>
          </w:p>
        </w:tc>
      </w:tr>
      <w:tr w14:paraId="44B4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2" w:type="dxa"/>
            <w:vMerge w:val="restart"/>
            <w:noWrap w:val="0"/>
            <w:vAlign w:val="center"/>
          </w:tcPr>
          <w:p w14:paraId="27B77FFC">
            <w:pPr>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74984F58">
            <w:pPr>
              <w:spacing w:line="360" w:lineRule="auto"/>
              <w:jc w:val="center"/>
              <w:rPr>
                <w:rFonts w:hint="eastAsia" w:ascii="宋体" w:hAnsi="宋体"/>
                <w:b/>
                <w:bCs/>
                <w:szCs w:val="21"/>
                <w:highlight w:val="none"/>
                <w:lang w:eastAsia="zh-Hans"/>
              </w:rPr>
            </w:pPr>
            <w:r>
              <w:rPr>
                <w:rFonts w:hint="eastAsia" w:ascii="宋体" w:hAnsi="宋体"/>
                <w:b/>
                <w:bCs/>
                <w:szCs w:val="21"/>
                <w:highlight w:val="none"/>
              </w:rPr>
              <w:t>要求</w:t>
            </w:r>
          </w:p>
        </w:tc>
        <w:tc>
          <w:tcPr>
            <w:tcW w:w="1278" w:type="dxa"/>
            <w:noWrap w:val="0"/>
            <w:vAlign w:val="center"/>
          </w:tcPr>
          <w:p w14:paraId="695E8433">
            <w:pPr>
              <w:widowControl/>
              <w:spacing w:line="360" w:lineRule="auto"/>
              <w:jc w:val="center"/>
              <w:rPr>
                <w:rFonts w:hint="eastAsia" w:ascii="宋体" w:hAnsi="宋体"/>
                <w:b/>
                <w:bCs/>
                <w:szCs w:val="21"/>
                <w:highlight w:val="none"/>
                <w:lang w:eastAsia="zh-Hans"/>
              </w:rPr>
            </w:pPr>
          </w:p>
        </w:tc>
        <w:tc>
          <w:tcPr>
            <w:tcW w:w="6194" w:type="dxa"/>
            <w:noWrap w:val="0"/>
            <w:vAlign w:val="center"/>
          </w:tcPr>
          <w:p w14:paraId="2E6F7843">
            <w:pPr>
              <w:widowControl/>
              <w:spacing w:line="360" w:lineRule="auto"/>
              <w:rPr>
                <w:rFonts w:hint="eastAsia" w:ascii="宋体" w:hAnsi="宋体"/>
                <w:szCs w:val="21"/>
                <w:highlight w:val="none"/>
              </w:rPr>
            </w:pPr>
            <w:r>
              <w:rPr>
                <w:rFonts w:hint="eastAsia" w:ascii="宋体" w:hAnsi="宋体" w:cs="宋体"/>
                <w:szCs w:val="21"/>
                <w:highlight w:val="none"/>
              </w:rPr>
              <w:t>支持通过汇聚分路器、交换机或路由器的镜像端口获取网络流量进行分析。支持自动、定时、手工采集等多种工作模式，满足不同场景需求。支持数据采集、解析重组后再转发输出至其他设备或系统。</w:t>
            </w:r>
          </w:p>
        </w:tc>
      </w:tr>
      <w:tr w14:paraId="6323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502" w:type="dxa"/>
            <w:vMerge w:val="continue"/>
            <w:noWrap w:val="0"/>
            <w:vAlign w:val="center"/>
          </w:tcPr>
          <w:p w14:paraId="226E4A42">
            <w:pPr>
              <w:spacing w:line="360" w:lineRule="auto"/>
              <w:jc w:val="center"/>
              <w:rPr>
                <w:rFonts w:hint="eastAsia" w:ascii="宋体" w:hAnsi="宋体"/>
                <w:b/>
                <w:bCs/>
                <w:szCs w:val="21"/>
                <w:highlight w:val="none"/>
              </w:rPr>
            </w:pPr>
          </w:p>
        </w:tc>
        <w:tc>
          <w:tcPr>
            <w:tcW w:w="1278" w:type="dxa"/>
            <w:noWrap w:val="0"/>
            <w:vAlign w:val="top"/>
          </w:tcPr>
          <w:p w14:paraId="004C0FDB">
            <w:pPr>
              <w:widowControl/>
              <w:spacing w:line="360" w:lineRule="auto"/>
              <w:jc w:val="center"/>
              <w:rPr>
                <w:rFonts w:hint="eastAsia" w:ascii="宋体" w:hAnsi="宋体" w:cs="宋体"/>
                <w:b/>
                <w:bCs/>
                <w:szCs w:val="21"/>
                <w:highlight w:val="none"/>
              </w:rPr>
            </w:pPr>
          </w:p>
        </w:tc>
        <w:tc>
          <w:tcPr>
            <w:tcW w:w="6194" w:type="dxa"/>
            <w:noWrap w:val="0"/>
            <w:vAlign w:val="center"/>
          </w:tcPr>
          <w:p w14:paraId="37CBDA42">
            <w:pPr>
              <w:widowControl/>
              <w:spacing w:line="360" w:lineRule="auto"/>
              <w:rPr>
                <w:rFonts w:hint="eastAsia" w:ascii="宋体" w:hAnsi="宋体"/>
                <w:szCs w:val="21"/>
                <w:highlight w:val="none"/>
              </w:rPr>
            </w:pPr>
            <w:r>
              <w:rPr>
                <w:rFonts w:hint="eastAsia" w:ascii="宋体" w:hAnsi="宋体" w:cs="宋体"/>
                <w:szCs w:val="21"/>
                <w:highlight w:val="none"/>
              </w:rPr>
              <w:t>支持全流量数据网络协议的识别，支持数据包解析、连接重组，包括但不限于对TCP、HTTP/HTTPS、DNS、SMTP、POP3、IMAP、FTP等协议数据识别、解析，支持对HTTP、TCP协议数据重组。</w:t>
            </w:r>
          </w:p>
        </w:tc>
      </w:tr>
      <w:tr w14:paraId="4F75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502" w:type="dxa"/>
            <w:vMerge w:val="continue"/>
            <w:noWrap w:val="0"/>
            <w:vAlign w:val="center"/>
          </w:tcPr>
          <w:p w14:paraId="7E9B60CC">
            <w:pPr>
              <w:spacing w:line="360" w:lineRule="auto"/>
              <w:jc w:val="center"/>
              <w:rPr>
                <w:rFonts w:hint="eastAsia" w:ascii="宋体" w:hAnsi="宋体"/>
                <w:b/>
                <w:bCs/>
                <w:szCs w:val="21"/>
                <w:highlight w:val="none"/>
                <w:lang w:eastAsia="zh-Hans"/>
              </w:rPr>
            </w:pPr>
          </w:p>
        </w:tc>
        <w:tc>
          <w:tcPr>
            <w:tcW w:w="1278" w:type="dxa"/>
            <w:noWrap w:val="0"/>
            <w:vAlign w:val="top"/>
          </w:tcPr>
          <w:p w14:paraId="1A338EE2">
            <w:pPr>
              <w:widowControl/>
              <w:spacing w:line="360" w:lineRule="auto"/>
              <w:jc w:val="center"/>
              <w:rPr>
                <w:rFonts w:hint="eastAsia" w:ascii="宋体" w:hAnsi="宋体" w:cs="宋体"/>
                <w:b/>
                <w:bCs/>
                <w:szCs w:val="21"/>
                <w:highlight w:val="none"/>
              </w:rPr>
            </w:pPr>
            <w:r>
              <w:rPr>
                <w:rFonts w:hint="eastAsia" w:ascii="宋体" w:hAnsi="宋体" w:cs="宋体"/>
                <w:b/>
                <w:bCs/>
                <w:szCs w:val="21"/>
                <w:highlight w:val="none"/>
              </w:rPr>
              <w:t>▲</w:t>
            </w:r>
          </w:p>
        </w:tc>
        <w:tc>
          <w:tcPr>
            <w:tcW w:w="6194" w:type="dxa"/>
            <w:noWrap w:val="0"/>
            <w:vAlign w:val="center"/>
          </w:tcPr>
          <w:p w14:paraId="1C7B1142">
            <w:pPr>
              <w:widowControl/>
              <w:spacing w:line="360" w:lineRule="auto"/>
              <w:rPr>
                <w:rFonts w:hint="eastAsia" w:ascii="宋体" w:hAnsi="宋体"/>
                <w:szCs w:val="21"/>
                <w:highlight w:val="none"/>
                <w:lang w:eastAsia="zh-Hans"/>
              </w:rPr>
            </w:pPr>
            <w:r>
              <w:rPr>
                <w:rFonts w:hint="eastAsia" w:ascii="宋体" w:hAnsi="宋体" w:cs="宋体"/>
                <w:szCs w:val="21"/>
                <w:highlight w:val="none"/>
              </w:rPr>
              <w:t>支持可前置规则进行数据预定义分析处理能力，包括IP地址翻译、不同域流量数据来源标记等。提供国家认可的认证（检测）机构出具的检测报告。</w:t>
            </w:r>
          </w:p>
        </w:tc>
      </w:tr>
      <w:tr w14:paraId="4513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502" w:type="dxa"/>
            <w:vMerge w:val="continue"/>
            <w:noWrap w:val="0"/>
            <w:vAlign w:val="center"/>
          </w:tcPr>
          <w:p w14:paraId="183BCDBF">
            <w:pPr>
              <w:spacing w:line="360" w:lineRule="auto"/>
              <w:jc w:val="center"/>
              <w:rPr>
                <w:rFonts w:hint="eastAsia" w:ascii="宋体" w:hAnsi="宋体"/>
                <w:b/>
                <w:bCs/>
                <w:szCs w:val="21"/>
                <w:highlight w:val="none"/>
              </w:rPr>
            </w:pPr>
          </w:p>
        </w:tc>
        <w:tc>
          <w:tcPr>
            <w:tcW w:w="1278" w:type="dxa"/>
            <w:noWrap w:val="0"/>
            <w:vAlign w:val="top"/>
          </w:tcPr>
          <w:p w14:paraId="287144A6">
            <w:pPr>
              <w:widowControl/>
              <w:spacing w:line="360" w:lineRule="auto"/>
              <w:jc w:val="center"/>
              <w:rPr>
                <w:rFonts w:hint="eastAsia" w:ascii="宋体" w:hAnsi="宋体" w:cs="宋体"/>
                <w:b/>
                <w:bCs/>
                <w:szCs w:val="21"/>
                <w:highlight w:val="none"/>
              </w:rPr>
            </w:pPr>
            <w:r>
              <w:rPr>
                <w:rFonts w:hint="eastAsia" w:ascii="宋体" w:hAnsi="宋体" w:cs="宋体"/>
                <w:b/>
                <w:bCs/>
                <w:szCs w:val="21"/>
                <w:highlight w:val="none"/>
              </w:rPr>
              <w:t>▲</w:t>
            </w:r>
          </w:p>
        </w:tc>
        <w:tc>
          <w:tcPr>
            <w:tcW w:w="6194" w:type="dxa"/>
            <w:noWrap w:val="0"/>
            <w:vAlign w:val="center"/>
          </w:tcPr>
          <w:p w14:paraId="12470353">
            <w:pPr>
              <w:widowControl/>
              <w:spacing w:line="360" w:lineRule="auto"/>
              <w:rPr>
                <w:rFonts w:hint="eastAsia" w:ascii="宋体" w:hAnsi="宋体"/>
                <w:szCs w:val="21"/>
                <w:highlight w:val="none"/>
                <w:lang w:eastAsia="zh-Hans"/>
              </w:rPr>
            </w:pPr>
            <w:r>
              <w:rPr>
                <w:rFonts w:hint="eastAsia" w:ascii="宋体" w:hAnsi="宋体" w:cs="宋体"/>
                <w:szCs w:val="21"/>
                <w:highlight w:val="none"/>
              </w:rPr>
              <w:t>支持链路流量数据包实时抓取及历史数据回溯功能，支持自定义捕获条件与参数。提供国家认可的认证（检测）机构出具的检测报告。</w:t>
            </w:r>
          </w:p>
        </w:tc>
      </w:tr>
      <w:tr w14:paraId="29AB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502" w:type="dxa"/>
            <w:vMerge w:val="continue"/>
            <w:noWrap w:val="0"/>
            <w:vAlign w:val="center"/>
          </w:tcPr>
          <w:p w14:paraId="5E7425A1">
            <w:pPr>
              <w:spacing w:line="360" w:lineRule="auto"/>
              <w:jc w:val="center"/>
              <w:rPr>
                <w:rFonts w:hint="eastAsia" w:ascii="宋体" w:hAnsi="宋体"/>
                <w:b/>
                <w:bCs/>
                <w:szCs w:val="21"/>
                <w:highlight w:val="none"/>
                <w:lang w:eastAsia="zh-Hans"/>
              </w:rPr>
            </w:pPr>
          </w:p>
        </w:tc>
        <w:tc>
          <w:tcPr>
            <w:tcW w:w="1278" w:type="dxa"/>
            <w:noWrap w:val="0"/>
            <w:vAlign w:val="top"/>
          </w:tcPr>
          <w:p w14:paraId="5A04FB64">
            <w:pPr>
              <w:widowControl/>
              <w:spacing w:line="360" w:lineRule="auto"/>
              <w:jc w:val="center"/>
              <w:rPr>
                <w:rFonts w:hint="eastAsia" w:ascii="宋体" w:hAnsi="宋体"/>
                <w:b/>
                <w:bCs/>
                <w:szCs w:val="21"/>
                <w:highlight w:val="none"/>
                <w:lang w:eastAsia="zh-Hans"/>
              </w:rPr>
            </w:pPr>
          </w:p>
        </w:tc>
        <w:tc>
          <w:tcPr>
            <w:tcW w:w="6194" w:type="dxa"/>
            <w:noWrap w:val="0"/>
            <w:vAlign w:val="center"/>
          </w:tcPr>
          <w:p w14:paraId="7CB7EC8D">
            <w:pPr>
              <w:widowControl/>
              <w:spacing w:line="360" w:lineRule="auto"/>
              <w:rPr>
                <w:rFonts w:hint="eastAsia" w:ascii="宋体" w:hAnsi="宋体"/>
                <w:szCs w:val="21"/>
                <w:highlight w:val="none"/>
                <w:lang w:eastAsia="zh-Hans"/>
              </w:rPr>
            </w:pPr>
            <w:r>
              <w:rPr>
                <w:rFonts w:hint="eastAsia" w:ascii="宋体" w:hAnsi="宋体" w:cs="宋体"/>
                <w:szCs w:val="21"/>
                <w:highlight w:val="none"/>
              </w:rPr>
              <w:t>支持深度网络会话关联分析、数据包解码分析、协议特征分析。</w:t>
            </w:r>
          </w:p>
        </w:tc>
      </w:tr>
      <w:tr w14:paraId="1093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502" w:type="dxa"/>
            <w:vMerge w:val="continue"/>
            <w:noWrap w:val="0"/>
            <w:vAlign w:val="center"/>
          </w:tcPr>
          <w:p w14:paraId="1DAF0D77">
            <w:pPr>
              <w:widowControl/>
              <w:spacing w:line="360" w:lineRule="auto"/>
              <w:jc w:val="center"/>
              <w:rPr>
                <w:rFonts w:hint="eastAsia" w:ascii="宋体" w:hAnsi="宋体"/>
                <w:b/>
                <w:bCs/>
                <w:szCs w:val="21"/>
                <w:highlight w:val="none"/>
                <w:lang w:eastAsia="zh-Hans"/>
              </w:rPr>
            </w:pPr>
          </w:p>
        </w:tc>
        <w:tc>
          <w:tcPr>
            <w:tcW w:w="1278" w:type="dxa"/>
            <w:noWrap w:val="0"/>
            <w:vAlign w:val="top"/>
          </w:tcPr>
          <w:p w14:paraId="693B0CB7">
            <w:pPr>
              <w:widowControl/>
              <w:spacing w:line="360" w:lineRule="auto"/>
              <w:jc w:val="center"/>
              <w:rPr>
                <w:rFonts w:hint="eastAsia" w:ascii="宋体" w:hAnsi="宋体"/>
                <w:b/>
                <w:bCs/>
                <w:szCs w:val="21"/>
                <w:highlight w:val="none"/>
              </w:rPr>
            </w:pPr>
            <w:r>
              <w:rPr>
                <w:rFonts w:hint="eastAsia" w:ascii="宋体" w:hAnsi="宋体"/>
                <w:b/>
                <w:bCs/>
                <w:szCs w:val="21"/>
                <w:highlight w:val="none"/>
              </w:rPr>
              <w:t>▲</w:t>
            </w:r>
          </w:p>
        </w:tc>
        <w:tc>
          <w:tcPr>
            <w:tcW w:w="6194" w:type="dxa"/>
            <w:noWrap w:val="0"/>
            <w:vAlign w:val="center"/>
          </w:tcPr>
          <w:p w14:paraId="11F3E45E">
            <w:pPr>
              <w:widowControl/>
              <w:spacing w:line="360" w:lineRule="auto"/>
              <w:rPr>
                <w:rFonts w:hint="eastAsia" w:ascii="宋体" w:hAnsi="宋体"/>
                <w:szCs w:val="21"/>
                <w:highlight w:val="none"/>
              </w:rPr>
            </w:pPr>
            <w:r>
              <w:rPr>
                <w:rFonts w:hint="eastAsia" w:ascii="宋体" w:hAnsi="宋体" w:cs="宋体"/>
                <w:szCs w:val="21"/>
                <w:highlight w:val="none"/>
              </w:rPr>
              <w:t>支持从不同维度、不同时间区间对不同类型网络协议的统计，包括但不限于网络总流量、进网流量、出网流量、并发会话数等。提供国家认可的认证（检测）机构出具的检测报告。</w:t>
            </w:r>
          </w:p>
        </w:tc>
      </w:tr>
      <w:tr w14:paraId="3F60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502" w:type="dxa"/>
            <w:vMerge w:val="continue"/>
            <w:noWrap w:val="0"/>
            <w:vAlign w:val="center"/>
          </w:tcPr>
          <w:p w14:paraId="130D6C7A">
            <w:pPr>
              <w:widowControl/>
              <w:spacing w:line="360" w:lineRule="auto"/>
              <w:jc w:val="center"/>
              <w:rPr>
                <w:rFonts w:hint="eastAsia" w:ascii="宋体" w:hAnsi="宋体"/>
                <w:b/>
                <w:bCs/>
                <w:szCs w:val="21"/>
                <w:highlight w:val="none"/>
                <w:lang w:eastAsia="zh-Hans"/>
              </w:rPr>
            </w:pPr>
          </w:p>
        </w:tc>
        <w:tc>
          <w:tcPr>
            <w:tcW w:w="1278" w:type="dxa"/>
            <w:noWrap w:val="0"/>
            <w:vAlign w:val="top"/>
          </w:tcPr>
          <w:p w14:paraId="2AC94014">
            <w:pPr>
              <w:widowControl/>
              <w:spacing w:line="360" w:lineRule="auto"/>
              <w:jc w:val="center"/>
              <w:rPr>
                <w:rFonts w:hint="eastAsia" w:ascii="宋体" w:hAnsi="宋体"/>
                <w:b/>
                <w:bCs/>
                <w:szCs w:val="21"/>
                <w:highlight w:val="none"/>
              </w:rPr>
            </w:pPr>
            <w:r>
              <w:rPr>
                <w:rFonts w:hint="eastAsia" w:ascii="宋体" w:hAnsi="宋体"/>
                <w:b/>
                <w:bCs/>
                <w:szCs w:val="21"/>
                <w:highlight w:val="none"/>
              </w:rPr>
              <w:t>▲</w:t>
            </w:r>
          </w:p>
        </w:tc>
        <w:tc>
          <w:tcPr>
            <w:tcW w:w="6194" w:type="dxa"/>
            <w:noWrap w:val="0"/>
            <w:vAlign w:val="center"/>
          </w:tcPr>
          <w:p w14:paraId="2834CDCD">
            <w:pPr>
              <w:widowControl/>
              <w:spacing w:line="360" w:lineRule="auto"/>
              <w:rPr>
                <w:rFonts w:hint="eastAsia" w:ascii="宋体" w:hAnsi="宋体" w:cs="宋体"/>
                <w:szCs w:val="21"/>
                <w:highlight w:val="none"/>
              </w:rPr>
            </w:pPr>
            <w:r>
              <w:rPr>
                <w:rFonts w:hint="eastAsia" w:ascii="宋体" w:hAnsi="宋体" w:cs="宋体"/>
                <w:szCs w:val="21"/>
                <w:highlight w:val="none"/>
              </w:rPr>
              <w:t>支持与第三方系统深度对接，包括策略配置下发、分析展示、原始数据信息调取等。提供国家认可的认证（检测）机构出具的检测报告。</w:t>
            </w:r>
          </w:p>
        </w:tc>
      </w:tr>
      <w:tr w14:paraId="1C5C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502" w:type="dxa"/>
            <w:vMerge w:val="continue"/>
            <w:noWrap w:val="0"/>
            <w:vAlign w:val="center"/>
          </w:tcPr>
          <w:p w14:paraId="136D96B4">
            <w:pPr>
              <w:widowControl/>
              <w:spacing w:line="360" w:lineRule="auto"/>
              <w:jc w:val="center"/>
              <w:rPr>
                <w:rFonts w:hint="eastAsia" w:ascii="宋体" w:hAnsi="宋体"/>
                <w:b/>
                <w:bCs/>
                <w:szCs w:val="21"/>
                <w:highlight w:val="none"/>
                <w:lang w:eastAsia="zh-Hans"/>
              </w:rPr>
            </w:pPr>
          </w:p>
        </w:tc>
        <w:tc>
          <w:tcPr>
            <w:tcW w:w="1278" w:type="dxa"/>
            <w:noWrap w:val="0"/>
            <w:vAlign w:val="top"/>
          </w:tcPr>
          <w:p w14:paraId="74CE4B6F">
            <w:pPr>
              <w:widowControl/>
              <w:spacing w:line="360" w:lineRule="auto"/>
              <w:jc w:val="center"/>
              <w:rPr>
                <w:rFonts w:hint="eastAsia" w:ascii="宋体" w:hAnsi="宋体"/>
                <w:b/>
                <w:bCs/>
                <w:szCs w:val="21"/>
                <w:highlight w:val="none"/>
                <w:lang w:eastAsia="zh-Hans"/>
              </w:rPr>
            </w:pPr>
          </w:p>
        </w:tc>
        <w:tc>
          <w:tcPr>
            <w:tcW w:w="6194" w:type="dxa"/>
            <w:noWrap w:val="0"/>
            <w:vAlign w:val="center"/>
          </w:tcPr>
          <w:p w14:paraId="5CE0476D">
            <w:pPr>
              <w:widowControl/>
              <w:spacing w:line="360" w:lineRule="auto"/>
              <w:rPr>
                <w:rFonts w:hint="eastAsia" w:ascii="宋体" w:hAnsi="宋体" w:cs="宋体"/>
                <w:szCs w:val="21"/>
                <w:highlight w:val="none"/>
              </w:rPr>
            </w:pPr>
            <w:r>
              <w:rPr>
                <w:rFonts w:hint="eastAsia" w:ascii="宋体" w:hAnsi="宋体" w:cs="宋体"/>
                <w:szCs w:val="21"/>
                <w:highlight w:val="none"/>
              </w:rPr>
              <w:t>支持在TB级数据、亿条级数据中的秒级检索查询；可分类查看自定义时间段内的数据。</w:t>
            </w:r>
            <w:r>
              <w:rPr>
                <w:rFonts w:hint="eastAsia" w:ascii="宋体" w:hAnsi="宋体"/>
                <w:szCs w:val="21"/>
                <w:highlight w:val="none"/>
                <w:lang w:eastAsia="zh-Hans" w:bidi="ar"/>
              </w:rPr>
              <w:t>提供产品功能界面截图</w:t>
            </w:r>
          </w:p>
        </w:tc>
      </w:tr>
      <w:tr w14:paraId="25AA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502" w:type="dxa"/>
            <w:noWrap w:val="0"/>
            <w:vAlign w:val="center"/>
          </w:tcPr>
          <w:p w14:paraId="12B9C64B">
            <w:pPr>
              <w:widowControl/>
              <w:spacing w:line="360" w:lineRule="auto"/>
              <w:jc w:val="center"/>
              <w:rPr>
                <w:rFonts w:hint="eastAsia" w:ascii="宋体" w:hAnsi="宋体"/>
                <w:b/>
                <w:bCs/>
                <w:szCs w:val="21"/>
                <w:highlight w:val="none"/>
              </w:rPr>
            </w:pPr>
            <w:r>
              <w:rPr>
                <w:rFonts w:hint="eastAsia" w:ascii="宋体" w:hAnsi="宋体"/>
                <w:b/>
                <w:bCs/>
                <w:szCs w:val="21"/>
                <w:highlight w:val="none"/>
              </w:rPr>
              <w:t>质保</w:t>
            </w:r>
          </w:p>
        </w:tc>
        <w:tc>
          <w:tcPr>
            <w:tcW w:w="1278" w:type="dxa"/>
            <w:noWrap w:val="0"/>
            <w:vAlign w:val="center"/>
          </w:tcPr>
          <w:p w14:paraId="0FF73A99">
            <w:pPr>
              <w:widowControl/>
              <w:spacing w:line="360" w:lineRule="auto"/>
              <w:jc w:val="center"/>
              <w:rPr>
                <w:rFonts w:hint="eastAsia" w:ascii="宋体" w:hAnsi="宋体"/>
                <w:b/>
                <w:bCs/>
                <w:szCs w:val="21"/>
                <w:highlight w:val="none"/>
                <w:lang w:eastAsia="zh-Hans"/>
              </w:rPr>
            </w:pPr>
          </w:p>
        </w:tc>
        <w:tc>
          <w:tcPr>
            <w:tcW w:w="6194" w:type="dxa"/>
            <w:noWrap w:val="0"/>
            <w:vAlign w:val="center"/>
          </w:tcPr>
          <w:p w14:paraId="1EDF875F">
            <w:pPr>
              <w:widowControl/>
              <w:spacing w:line="360" w:lineRule="auto"/>
              <w:rPr>
                <w:rFonts w:hint="eastAsia" w:ascii="宋体" w:hAnsi="宋体"/>
                <w:szCs w:val="21"/>
                <w:highlight w:val="none"/>
                <w:lang w:eastAsia="zh-Hans"/>
              </w:rPr>
            </w:pPr>
            <w:r>
              <w:rPr>
                <w:rFonts w:hint="eastAsia" w:ascii="宋体" w:hAnsi="宋体"/>
                <w:szCs w:val="21"/>
                <w:highlight w:val="none"/>
              </w:rPr>
              <w:t>3年原厂质保，介质保留服务。</w:t>
            </w:r>
          </w:p>
        </w:tc>
      </w:tr>
    </w:tbl>
    <w:p w14:paraId="230B1FB8">
      <w:pPr>
        <w:spacing w:line="360" w:lineRule="auto"/>
        <w:ind w:firstLine="424" w:firstLineChars="202"/>
        <w:rPr>
          <w:rFonts w:hint="eastAsia" w:ascii="宋体" w:hAnsi="宋体"/>
          <w:szCs w:val="21"/>
          <w:highlight w:val="none"/>
        </w:rPr>
      </w:pPr>
    </w:p>
    <w:p w14:paraId="31D0C9CF">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日志采集设备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278"/>
        <w:gridCol w:w="6194"/>
      </w:tblGrid>
      <w:tr w14:paraId="3EB7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502" w:type="dxa"/>
            <w:shd w:val="clear" w:color="auto" w:fill="BEBEBE"/>
            <w:noWrap w:val="0"/>
            <w:vAlign w:val="center"/>
          </w:tcPr>
          <w:p w14:paraId="558DA12E">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78" w:type="dxa"/>
            <w:shd w:val="clear" w:color="auto" w:fill="BEBEBE"/>
            <w:noWrap w:val="0"/>
            <w:vAlign w:val="center"/>
          </w:tcPr>
          <w:p w14:paraId="463A3917">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94" w:type="dxa"/>
            <w:shd w:val="clear" w:color="auto" w:fill="BEBEBE"/>
            <w:noWrap w:val="0"/>
            <w:vAlign w:val="center"/>
          </w:tcPr>
          <w:p w14:paraId="0D370875">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2733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502" w:type="dxa"/>
            <w:vMerge w:val="restart"/>
            <w:shd w:val="clear" w:color="auto" w:fill="FFFFFF"/>
            <w:noWrap w:val="0"/>
            <w:vAlign w:val="center"/>
          </w:tcPr>
          <w:p w14:paraId="7DE04AB1">
            <w:pPr>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硬件</w:t>
            </w:r>
          </w:p>
          <w:p w14:paraId="7593CF7B">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78" w:type="dxa"/>
            <w:vMerge w:val="restart"/>
            <w:shd w:val="clear" w:color="auto" w:fill="FFFFFF"/>
            <w:noWrap w:val="0"/>
            <w:vAlign w:val="center"/>
          </w:tcPr>
          <w:p w14:paraId="54CF928A">
            <w:pPr>
              <w:widowControl/>
              <w:spacing w:line="360" w:lineRule="auto"/>
              <w:jc w:val="center"/>
              <w:rPr>
                <w:rFonts w:hint="eastAsia" w:ascii="宋体" w:hAnsi="宋体"/>
                <w:b/>
                <w:bCs/>
                <w:szCs w:val="21"/>
                <w:highlight w:val="none"/>
              </w:rPr>
            </w:pPr>
          </w:p>
        </w:tc>
        <w:tc>
          <w:tcPr>
            <w:tcW w:w="6194" w:type="dxa"/>
            <w:shd w:val="clear" w:color="auto" w:fill="FFFFFF"/>
            <w:noWrap w:val="0"/>
            <w:vAlign w:val="center"/>
          </w:tcPr>
          <w:p w14:paraId="24F57E90">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采用国产处理芯片，软硬一体设备，标准机架式设备。</w:t>
            </w:r>
          </w:p>
        </w:tc>
      </w:tr>
      <w:tr w14:paraId="766C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502" w:type="dxa"/>
            <w:vMerge w:val="continue"/>
            <w:shd w:val="clear" w:color="auto" w:fill="FFFFFF"/>
            <w:noWrap w:val="0"/>
            <w:vAlign w:val="center"/>
          </w:tcPr>
          <w:p w14:paraId="5DEBE06C">
            <w:pPr>
              <w:widowControl/>
              <w:spacing w:line="360" w:lineRule="auto"/>
              <w:jc w:val="center"/>
              <w:rPr>
                <w:rFonts w:hint="eastAsia" w:ascii="宋体" w:hAnsi="宋体"/>
                <w:b/>
                <w:bCs/>
                <w:szCs w:val="21"/>
                <w:highlight w:val="none"/>
                <w:lang w:eastAsia="zh-Hans"/>
              </w:rPr>
            </w:pPr>
          </w:p>
        </w:tc>
        <w:tc>
          <w:tcPr>
            <w:tcW w:w="1278" w:type="dxa"/>
            <w:vMerge w:val="continue"/>
            <w:shd w:val="clear" w:color="auto" w:fill="FFFFFF"/>
            <w:noWrap w:val="0"/>
            <w:vAlign w:val="center"/>
          </w:tcPr>
          <w:p w14:paraId="6EB8B6E6">
            <w:pPr>
              <w:widowControl/>
              <w:spacing w:line="360" w:lineRule="auto"/>
              <w:jc w:val="center"/>
              <w:rPr>
                <w:rFonts w:hint="eastAsia" w:ascii="宋体" w:hAnsi="宋体"/>
                <w:b/>
                <w:bCs/>
                <w:szCs w:val="21"/>
                <w:highlight w:val="none"/>
                <w:lang w:eastAsia="zh-Hans"/>
              </w:rPr>
            </w:pPr>
          </w:p>
        </w:tc>
        <w:tc>
          <w:tcPr>
            <w:tcW w:w="6194" w:type="dxa"/>
            <w:shd w:val="clear" w:color="auto" w:fill="FFFFFF"/>
            <w:noWrap w:val="0"/>
            <w:vAlign w:val="center"/>
          </w:tcPr>
          <w:p w14:paraId="66396419">
            <w:pPr>
              <w:widowControl/>
              <w:spacing w:line="360" w:lineRule="auto"/>
              <w:rPr>
                <w:rFonts w:hint="eastAsia" w:ascii="宋体" w:hAnsi="宋体" w:cs="宋体"/>
                <w:szCs w:val="21"/>
                <w:highlight w:val="none"/>
              </w:rPr>
            </w:pPr>
            <w:r>
              <w:rPr>
                <w:rFonts w:hint="eastAsia" w:ascii="宋体" w:hAnsi="宋体" w:cs="宋体"/>
                <w:szCs w:val="21"/>
                <w:highlight w:val="none"/>
              </w:rPr>
              <w:t>整机CPU</w:t>
            </w:r>
            <w:r>
              <w:rPr>
                <w:rFonts w:hint="eastAsia" w:ascii="宋体" w:hAnsi="宋体"/>
                <w:szCs w:val="21"/>
                <w:highlight w:val="none"/>
              </w:rPr>
              <w:t>≥</w:t>
            </w:r>
            <w:r>
              <w:rPr>
                <w:rFonts w:hint="eastAsia" w:ascii="宋体" w:hAnsi="宋体" w:cs="宋体"/>
                <w:szCs w:val="21"/>
                <w:highlight w:val="none"/>
              </w:rPr>
              <w:t>32核，主频</w:t>
            </w:r>
            <w:r>
              <w:rPr>
                <w:rFonts w:hint="eastAsia" w:ascii="宋体" w:hAnsi="宋体"/>
                <w:szCs w:val="21"/>
                <w:highlight w:val="none"/>
              </w:rPr>
              <w:t>≥</w:t>
            </w:r>
            <w:r>
              <w:rPr>
                <w:rFonts w:hint="eastAsia" w:ascii="宋体" w:hAnsi="宋体" w:cs="宋体"/>
                <w:szCs w:val="21"/>
                <w:highlight w:val="none"/>
              </w:rPr>
              <w:t>2.1GHz；内存</w:t>
            </w:r>
            <w:r>
              <w:rPr>
                <w:rFonts w:hint="eastAsia" w:ascii="宋体" w:hAnsi="宋体"/>
                <w:szCs w:val="21"/>
                <w:highlight w:val="none"/>
              </w:rPr>
              <w:t>≥</w:t>
            </w:r>
            <w:r>
              <w:rPr>
                <w:rFonts w:hint="eastAsia" w:ascii="宋体" w:hAnsi="宋体" w:cs="宋体"/>
                <w:szCs w:val="21"/>
                <w:highlight w:val="none"/>
              </w:rPr>
              <w:t>128G；硬盘</w:t>
            </w:r>
            <w:r>
              <w:rPr>
                <w:rFonts w:hint="eastAsia" w:ascii="宋体" w:hAnsi="宋体"/>
                <w:szCs w:val="21"/>
                <w:highlight w:val="none"/>
              </w:rPr>
              <w:t>≥</w:t>
            </w:r>
            <w:r>
              <w:rPr>
                <w:rFonts w:hint="eastAsia" w:ascii="宋体" w:hAnsi="宋体" w:cs="宋体"/>
                <w:szCs w:val="21"/>
                <w:highlight w:val="none"/>
              </w:rPr>
              <w:t>1TB；网卡：千兆以太电口</w:t>
            </w:r>
            <w:r>
              <w:rPr>
                <w:rFonts w:hint="eastAsia" w:ascii="宋体" w:hAnsi="宋体"/>
                <w:szCs w:val="21"/>
                <w:highlight w:val="none"/>
              </w:rPr>
              <w:t>≥</w:t>
            </w:r>
            <w:r>
              <w:rPr>
                <w:rFonts w:hint="eastAsia" w:ascii="宋体" w:hAnsi="宋体" w:cs="宋体"/>
                <w:szCs w:val="21"/>
                <w:highlight w:val="none"/>
              </w:rPr>
              <w:t>4个，万兆光口≥4个。</w:t>
            </w:r>
          </w:p>
        </w:tc>
      </w:tr>
      <w:tr w14:paraId="158C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502" w:type="dxa"/>
            <w:shd w:val="clear" w:color="auto" w:fill="FFFFFF"/>
            <w:noWrap w:val="0"/>
            <w:vAlign w:val="center"/>
          </w:tcPr>
          <w:p w14:paraId="17BA8B6E">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780DB66D">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278" w:type="dxa"/>
            <w:shd w:val="clear" w:color="auto" w:fill="FFFFFF"/>
            <w:noWrap w:val="0"/>
            <w:vAlign w:val="center"/>
          </w:tcPr>
          <w:p w14:paraId="7D52D2B6">
            <w:pPr>
              <w:widowControl/>
              <w:spacing w:line="360" w:lineRule="auto"/>
              <w:jc w:val="center"/>
              <w:rPr>
                <w:rFonts w:hint="eastAsia" w:ascii="宋体" w:hAnsi="宋体" w:cs="宋体"/>
                <w:b/>
                <w:bCs/>
                <w:szCs w:val="21"/>
                <w:highlight w:val="none"/>
              </w:rPr>
            </w:pPr>
          </w:p>
        </w:tc>
        <w:tc>
          <w:tcPr>
            <w:tcW w:w="6194" w:type="dxa"/>
            <w:shd w:val="clear" w:color="auto" w:fill="FFFFFF"/>
            <w:noWrap w:val="0"/>
            <w:vAlign w:val="center"/>
          </w:tcPr>
          <w:p w14:paraId="443D6B43">
            <w:pPr>
              <w:widowControl/>
              <w:spacing w:line="360" w:lineRule="auto"/>
              <w:rPr>
                <w:rFonts w:hint="eastAsia" w:ascii="宋体" w:hAnsi="宋体"/>
                <w:szCs w:val="21"/>
                <w:highlight w:val="none"/>
              </w:rPr>
            </w:pPr>
            <w:r>
              <w:rPr>
                <w:rFonts w:hint="eastAsia" w:ascii="宋体" w:hAnsi="宋体" w:cs="宋体"/>
                <w:szCs w:val="21"/>
                <w:highlight w:val="none"/>
              </w:rPr>
              <w:t>采集能力</w:t>
            </w:r>
            <w:r>
              <w:rPr>
                <w:rFonts w:hint="eastAsia" w:ascii="宋体" w:hAnsi="宋体"/>
                <w:szCs w:val="21"/>
                <w:highlight w:val="none"/>
              </w:rPr>
              <w:t>≥</w:t>
            </w:r>
            <w:r>
              <w:rPr>
                <w:rFonts w:hint="eastAsia" w:ascii="宋体" w:hAnsi="宋体" w:cs="宋体"/>
                <w:szCs w:val="21"/>
                <w:highlight w:val="none"/>
              </w:rPr>
              <w:t>5000条日志/每秒。</w:t>
            </w:r>
          </w:p>
        </w:tc>
      </w:tr>
      <w:tr w14:paraId="3B09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502" w:type="dxa"/>
            <w:shd w:val="clear" w:color="auto" w:fill="FFFFFF"/>
            <w:noWrap w:val="0"/>
            <w:vAlign w:val="center"/>
          </w:tcPr>
          <w:p w14:paraId="11895282">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278" w:type="dxa"/>
            <w:shd w:val="clear" w:color="auto" w:fill="FFFFFF"/>
            <w:noWrap w:val="0"/>
            <w:vAlign w:val="center"/>
          </w:tcPr>
          <w:p w14:paraId="4656B948">
            <w:pPr>
              <w:widowControl/>
              <w:spacing w:line="360" w:lineRule="auto"/>
              <w:jc w:val="center"/>
              <w:rPr>
                <w:rFonts w:hint="eastAsia" w:ascii="宋体" w:hAnsi="宋体" w:cs="宋体"/>
                <w:b/>
                <w:bCs/>
                <w:szCs w:val="21"/>
                <w:highlight w:val="none"/>
              </w:rPr>
            </w:pPr>
          </w:p>
        </w:tc>
        <w:tc>
          <w:tcPr>
            <w:tcW w:w="6194" w:type="dxa"/>
            <w:shd w:val="clear" w:color="auto" w:fill="FFFFFF"/>
            <w:noWrap w:val="0"/>
            <w:vAlign w:val="center"/>
          </w:tcPr>
          <w:p w14:paraId="49F849E2">
            <w:pPr>
              <w:widowControl/>
              <w:spacing w:line="360" w:lineRule="auto"/>
              <w:rPr>
                <w:rFonts w:hint="eastAsia" w:ascii="宋体" w:hAnsi="宋体"/>
                <w:szCs w:val="21"/>
                <w:highlight w:val="none"/>
              </w:rPr>
            </w:pPr>
            <w:r>
              <w:rPr>
                <w:rFonts w:hint="eastAsia" w:ascii="宋体" w:hAnsi="宋体" w:cs="宋体"/>
                <w:szCs w:val="21"/>
                <w:highlight w:val="none"/>
              </w:rPr>
              <w:t>≥4个SFP+万兆模块，配置1+1冗余电源。</w:t>
            </w:r>
          </w:p>
        </w:tc>
      </w:tr>
      <w:tr w14:paraId="73CF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2" w:type="dxa"/>
            <w:vMerge w:val="restart"/>
            <w:noWrap w:val="0"/>
            <w:vAlign w:val="center"/>
          </w:tcPr>
          <w:p w14:paraId="495DDDF5">
            <w:pPr>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10B75A24">
            <w:pPr>
              <w:spacing w:line="360" w:lineRule="auto"/>
              <w:jc w:val="center"/>
              <w:rPr>
                <w:rFonts w:hint="eastAsia" w:ascii="宋体" w:hAnsi="宋体"/>
                <w:b/>
                <w:bCs/>
                <w:szCs w:val="21"/>
                <w:highlight w:val="none"/>
                <w:lang w:eastAsia="zh-Hans"/>
              </w:rPr>
            </w:pPr>
            <w:r>
              <w:rPr>
                <w:rFonts w:hint="eastAsia" w:ascii="宋体" w:hAnsi="宋体"/>
                <w:b/>
                <w:bCs/>
                <w:szCs w:val="21"/>
                <w:highlight w:val="none"/>
              </w:rPr>
              <w:t>要求</w:t>
            </w:r>
          </w:p>
        </w:tc>
        <w:tc>
          <w:tcPr>
            <w:tcW w:w="1278" w:type="dxa"/>
            <w:noWrap w:val="0"/>
            <w:vAlign w:val="center"/>
          </w:tcPr>
          <w:p w14:paraId="0BDABA70">
            <w:pPr>
              <w:widowControl/>
              <w:spacing w:line="360" w:lineRule="auto"/>
              <w:jc w:val="center"/>
              <w:rPr>
                <w:rFonts w:hint="eastAsia" w:ascii="宋体" w:hAnsi="宋体"/>
                <w:b/>
                <w:bCs/>
                <w:szCs w:val="21"/>
                <w:highlight w:val="none"/>
                <w:lang w:eastAsia="zh-Hans"/>
              </w:rPr>
            </w:pPr>
          </w:p>
        </w:tc>
        <w:tc>
          <w:tcPr>
            <w:tcW w:w="6194" w:type="dxa"/>
            <w:noWrap w:val="0"/>
            <w:vAlign w:val="center"/>
          </w:tcPr>
          <w:p w14:paraId="0C252D3C">
            <w:pPr>
              <w:widowControl/>
              <w:spacing w:line="360" w:lineRule="auto"/>
              <w:rPr>
                <w:rFonts w:hint="eastAsia" w:ascii="宋体" w:hAnsi="宋体"/>
                <w:szCs w:val="21"/>
                <w:highlight w:val="none"/>
              </w:rPr>
            </w:pPr>
            <w:r>
              <w:rPr>
                <w:rFonts w:hint="eastAsia" w:ascii="宋体" w:hAnsi="宋体" w:cs="宋体"/>
                <w:szCs w:val="21"/>
                <w:highlight w:val="none"/>
              </w:rPr>
              <w:t>支持标准网络日志SYSLOG协议以及自定义适配方式采集不同网络来源相关日志信息。能够分类识别不限于网络、安全、主机操作系统以及系统应用类日志采集，支持对特殊日志格式进行实时解析识别。</w:t>
            </w:r>
          </w:p>
        </w:tc>
      </w:tr>
      <w:tr w14:paraId="16D0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502" w:type="dxa"/>
            <w:vMerge w:val="continue"/>
            <w:noWrap w:val="0"/>
            <w:vAlign w:val="center"/>
          </w:tcPr>
          <w:p w14:paraId="2B8CC741">
            <w:pPr>
              <w:spacing w:line="360" w:lineRule="auto"/>
              <w:jc w:val="center"/>
              <w:rPr>
                <w:rFonts w:hint="eastAsia" w:ascii="宋体" w:hAnsi="宋体"/>
                <w:b/>
                <w:bCs/>
                <w:szCs w:val="21"/>
                <w:highlight w:val="none"/>
              </w:rPr>
            </w:pPr>
          </w:p>
        </w:tc>
        <w:tc>
          <w:tcPr>
            <w:tcW w:w="1278" w:type="dxa"/>
            <w:noWrap w:val="0"/>
            <w:vAlign w:val="center"/>
          </w:tcPr>
          <w:p w14:paraId="073CE530">
            <w:pPr>
              <w:widowControl/>
              <w:spacing w:line="360" w:lineRule="auto"/>
              <w:jc w:val="center"/>
              <w:rPr>
                <w:rFonts w:hint="eastAsia" w:ascii="宋体" w:hAnsi="宋体" w:cs="宋体"/>
                <w:b/>
                <w:bCs/>
                <w:szCs w:val="21"/>
                <w:highlight w:val="none"/>
              </w:rPr>
            </w:pPr>
          </w:p>
        </w:tc>
        <w:tc>
          <w:tcPr>
            <w:tcW w:w="6194" w:type="dxa"/>
            <w:noWrap w:val="0"/>
            <w:vAlign w:val="center"/>
          </w:tcPr>
          <w:p w14:paraId="4EADB17D">
            <w:pPr>
              <w:widowControl/>
              <w:spacing w:line="360" w:lineRule="auto"/>
              <w:rPr>
                <w:rFonts w:hint="eastAsia" w:ascii="宋体" w:hAnsi="宋体"/>
                <w:szCs w:val="21"/>
                <w:highlight w:val="none"/>
              </w:rPr>
            </w:pPr>
            <w:r>
              <w:rPr>
                <w:rFonts w:hint="eastAsia" w:ascii="宋体" w:hAnsi="宋体" w:cs="宋体"/>
                <w:szCs w:val="21"/>
                <w:highlight w:val="none"/>
              </w:rPr>
              <w:t xml:space="preserve">支持对各类告警日志采集策略配置，支持多源数据关联检索分析，可联动资产信息辅助告警事件并展示； </w:t>
            </w:r>
          </w:p>
        </w:tc>
      </w:tr>
      <w:tr w14:paraId="3C9B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502" w:type="dxa"/>
            <w:vMerge w:val="continue"/>
            <w:noWrap w:val="0"/>
            <w:vAlign w:val="center"/>
          </w:tcPr>
          <w:p w14:paraId="54E772AB">
            <w:pPr>
              <w:spacing w:line="360" w:lineRule="auto"/>
              <w:jc w:val="center"/>
              <w:rPr>
                <w:rFonts w:hint="eastAsia" w:ascii="宋体" w:hAnsi="宋体"/>
                <w:b/>
                <w:bCs/>
                <w:szCs w:val="21"/>
                <w:highlight w:val="none"/>
                <w:lang w:eastAsia="zh-Hans"/>
              </w:rPr>
            </w:pPr>
          </w:p>
        </w:tc>
        <w:tc>
          <w:tcPr>
            <w:tcW w:w="1278" w:type="dxa"/>
            <w:noWrap w:val="0"/>
            <w:vAlign w:val="center"/>
          </w:tcPr>
          <w:p w14:paraId="752B91E7">
            <w:pPr>
              <w:widowControl/>
              <w:spacing w:line="360" w:lineRule="auto"/>
              <w:jc w:val="center"/>
              <w:rPr>
                <w:rFonts w:hint="eastAsia" w:ascii="宋体" w:hAnsi="宋体" w:cs="宋体"/>
                <w:b/>
                <w:bCs/>
                <w:szCs w:val="21"/>
                <w:highlight w:val="none"/>
              </w:rPr>
            </w:pPr>
          </w:p>
        </w:tc>
        <w:tc>
          <w:tcPr>
            <w:tcW w:w="6194" w:type="dxa"/>
            <w:noWrap w:val="0"/>
            <w:vAlign w:val="center"/>
          </w:tcPr>
          <w:p w14:paraId="57983DFE">
            <w:pPr>
              <w:widowControl/>
              <w:spacing w:line="360" w:lineRule="auto"/>
              <w:rPr>
                <w:rFonts w:hint="eastAsia" w:ascii="宋体" w:hAnsi="宋体"/>
                <w:szCs w:val="21"/>
                <w:highlight w:val="none"/>
                <w:lang w:eastAsia="zh-Hans"/>
              </w:rPr>
            </w:pPr>
            <w:r>
              <w:rPr>
                <w:rFonts w:hint="eastAsia" w:ascii="宋体" w:hAnsi="宋体" w:cs="宋体"/>
                <w:szCs w:val="21"/>
                <w:highlight w:val="none"/>
              </w:rPr>
              <w:t>支持各类日志中IP地址信息与全球地址库的关联并赋值其物理位置定位。</w:t>
            </w:r>
          </w:p>
        </w:tc>
      </w:tr>
      <w:tr w14:paraId="30AD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502" w:type="dxa"/>
            <w:vMerge w:val="continue"/>
            <w:noWrap w:val="0"/>
            <w:vAlign w:val="center"/>
          </w:tcPr>
          <w:p w14:paraId="45B04737">
            <w:pPr>
              <w:spacing w:line="360" w:lineRule="auto"/>
              <w:jc w:val="center"/>
              <w:rPr>
                <w:rFonts w:hint="eastAsia" w:ascii="宋体" w:hAnsi="宋体"/>
                <w:b/>
                <w:bCs/>
                <w:szCs w:val="21"/>
                <w:highlight w:val="none"/>
              </w:rPr>
            </w:pPr>
          </w:p>
        </w:tc>
        <w:tc>
          <w:tcPr>
            <w:tcW w:w="1278" w:type="dxa"/>
            <w:noWrap w:val="0"/>
            <w:vAlign w:val="center"/>
          </w:tcPr>
          <w:p w14:paraId="4816EE86">
            <w:pPr>
              <w:widowControl/>
              <w:spacing w:line="360" w:lineRule="auto"/>
              <w:jc w:val="center"/>
              <w:rPr>
                <w:rFonts w:hint="eastAsia" w:ascii="宋体" w:hAnsi="宋体" w:cs="宋体"/>
                <w:b/>
                <w:bCs/>
                <w:szCs w:val="21"/>
                <w:highlight w:val="none"/>
              </w:rPr>
            </w:pPr>
          </w:p>
        </w:tc>
        <w:tc>
          <w:tcPr>
            <w:tcW w:w="6194" w:type="dxa"/>
            <w:noWrap w:val="0"/>
            <w:vAlign w:val="center"/>
          </w:tcPr>
          <w:p w14:paraId="074A94E7">
            <w:pPr>
              <w:widowControl/>
              <w:spacing w:line="360" w:lineRule="auto"/>
              <w:rPr>
                <w:rFonts w:hint="eastAsia" w:ascii="宋体" w:hAnsi="宋体"/>
                <w:szCs w:val="21"/>
                <w:highlight w:val="none"/>
                <w:lang w:eastAsia="zh-Hans"/>
              </w:rPr>
            </w:pPr>
            <w:r>
              <w:rPr>
                <w:rFonts w:hint="eastAsia" w:ascii="宋体" w:hAnsi="宋体" w:cs="宋体"/>
                <w:szCs w:val="21"/>
                <w:highlight w:val="none"/>
              </w:rPr>
              <w:t>支持日志采集过程中的聚合、过滤等基础日志信息处置操作。</w:t>
            </w:r>
          </w:p>
        </w:tc>
      </w:tr>
      <w:tr w14:paraId="3BC2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502" w:type="dxa"/>
            <w:vMerge w:val="continue"/>
            <w:noWrap w:val="0"/>
            <w:vAlign w:val="center"/>
          </w:tcPr>
          <w:p w14:paraId="53370C91">
            <w:pPr>
              <w:spacing w:line="360" w:lineRule="auto"/>
              <w:jc w:val="center"/>
              <w:rPr>
                <w:rFonts w:hint="eastAsia" w:ascii="宋体" w:hAnsi="宋体"/>
                <w:b/>
                <w:bCs/>
                <w:szCs w:val="21"/>
                <w:highlight w:val="none"/>
                <w:lang w:eastAsia="zh-Hans"/>
              </w:rPr>
            </w:pPr>
          </w:p>
        </w:tc>
        <w:tc>
          <w:tcPr>
            <w:tcW w:w="1278" w:type="dxa"/>
            <w:noWrap w:val="0"/>
            <w:vAlign w:val="top"/>
          </w:tcPr>
          <w:p w14:paraId="6910CA8C">
            <w:pPr>
              <w:widowControl/>
              <w:spacing w:line="360" w:lineRule="auto"/>
              <w:jc w:val="center"/>
              <w:rPr>
                <w:rFonts w:hint="eastAsia" w:ascii="宋体" w:hAnsi="宋体"/>
                <w:b/>
                <w:bCs/>
                <w:szCs w:val="21"/>
                <w:highlight w:val="none"/>
                <w:lang w:eastAsia="zh-Hans"/>
              </w:rPr>
            </w:pPr>
          </w:p>
        </w:tc>
        <w:tc>
          <w:tcPr>
            <w:tcW w:w="6194" w:type="dxa"/>
            <w:noWrap w:val="0"/>
            <w:vAlign w:val="center"/>
          </w:tcPr>
          <w:p w14:paraId="1ADDD884">
            <w:pPr>
              <w:widowControl/>
              <w:spacing w:line="360" w:lineRule="auto"/>
              <w:rPr>
                <w:rFonts w:hint="eastAsia" w:ascii="宋体" w:hAnsi="宋体"/>
                <w:szCs w:val="21"/>
                <w:highlight w:val="none"/>
                <w:lang w:eastAsia="zh-Hans"/>
              </w:rPr>
            </w:pPr>
            <w:r>
              <w:rPr>
                <w:rFonts w:hint="eastAsia" w:ascii="宋体" w:hAnsi="宋体" w:cs="宋体"/>
                <w:szCs w:val="21"/>
                <w:highlight w:val="none"/>
              </w:rPr>
              <w:t>支持与第三方系统深度对接，包括策略配置下发、分析展示、原始数据信息调取等。</w:t>
            </w:r>
          </w:p>
        </w:tc>
      </w:tr>
      <w:tr w14:paraId="6162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502" w:type="dxa"/>
            <w:vMerge w:val="continue"/>
            <w:noWrap w:val="0"/>
            <w:vAlign w:val="center"/>
          </w:tcPr>
          <w:p w14:paraId="15D30B86">
            <w:pPr>
              <w:widowControl/>
              <w:spacing w:line="360" w:lineRule="auto"/>
              <w:jc w:val="center"/>
              <w:rPr>
                <w:rFonts w:hint="eastAsia" w:ascii="宋体" w:hAnsi="宋体"/>
                <w:b/>
                <w:bCs/>
                <w:szCs w:val="21"/>
                <w:highlight w:val="none"/>
                <w:lang w:eastAsia="zh-Hans"/>
              </w:rPr>
            </w:pPr>
          </w:p>
        </w:tc>
        <w:tc>
          <w:tcPr>
            <w:tcW w:w="1278" w:type="dxa"/>
            <w:noWrap w:val="0"/>
            <w:vAlign w:val="center"/>
          </w:tcPr>
          <w:p w14:paraId="452D2CAB">
            <w:pPr>
              <w:widowControl/>
              <w:spacing w:line="360" w:lineRule="auto"/>
              <w:jc w:val="center"/>
              <w:rPr>
                <w:rFonts w:hint="eastAsia" w:ascii="宋体" w:hAnsi="宋体"/>
                <w:b/>
                <w:bCs/>
                <w:szCs w:val="21"/>
                <w:highlight w:val="none"/>
                <w:lang w:eastAsia="zh-Hans"/>
              </w:rPr>
            </w:pPr>
          </w:p>
        </w:tc>
        <w:tc>
          <w:tcPr>
            <w:tcW w:w="6194" w:type="dxa"/>
            <w:noWrap w:val="0"/>
            <w:vAlign w:val="center"/>
          </w:tcPr>
          <w:p w14:paraId="706EE7D9">
            <w:pPr>
              <w:widowControl/>
              <w:spacing w:line="360" w:lineRule="auto"/>
              <w:rPr>
                <w:rFonts w:hint="eastAsia" w:ascii="宋体" w:hAnsi="宋体"/>
                <w:szCs w:val="21"/>
                <w:highlight w:val="none"/>
              </w:rPr>
            </w:pPr>
            <w:r>
              <w:rPr>
                <w:rFonts w:hint="eastAsia" w:ascii="宋体" w:hAnsi="宋体"/>
                <w:szCs w:val="21"/>
                <w:highlight w:val="none"/>
              </w:rPr>
              <w:t>支持海量日志数据的快速检索、查询，可根据时间、源IP等条件进行秒级查询。</w:t>
            </w:r>
          </w:p>
        </w:tc>
      </w:tr>
      <w:tr w14:paraId="36DC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502" w:type="dxa"/>
            <w:noWrap w:val="0"/>
            <w:vAlign w:val="center"/>
          </w:tcPr>
          <w:p w14:paraId="197E518D">
            <w:pPr>
              <w:widowControl/>
              <w:spacing w:line="360" w:lineRule="auto"/>
              <w:jc w:val="center"/>
              <w:rPr>
                <w:rFonts w:hint="eastAsia" w:ascii="宋体" w:hAnsi="宋体"/>
                <w:b/>
                <w:bCs/>
                <w:szCs w:val="21"/>
                <w:highlight w:val="none"/>
              </w:rPr>
            </w:pPr>
            <w:r>
              <w:rPr>
                <w:rFonts w:hint="eastAsia" w:ascii="宋体" w:hAnsi="宋体"/>
                <w:b/>
                <w:bCs/>
                <w:szCs w:val="21"/>
                <w:highlight w:val="none"/>
              </w:rPr>
              <w:t>质保</w:t>
            </w:r>
          </w:p>
        </w:tc>
        <w:tc>
          <w:tcPr>
            <w:tcW w:w="1278" w:type="dxa"/>
            <w:noWrap w:val="0"/>
            <w:vAlign w:val="center"/>
          </w:tcPr>
          <w:p w14:paraId="6DD394BC">
            <w:pPr>
              <w:widowControl/>
              <w:spacing w:line="360" w:lineRule="auto"/>
              <w:jc w:val="center"/>
              <w:rPr>
                <w:rFonts w:hint="eastAsia" w:ascii="宋体" w:hAnsi="宋体"/>
                <w:b/>
                <w:bCs/>
                <w:szCs w:val="21"/>
                <w:highlight w:val="none"/>
                <w:lang w:eastAsia="zh-Hans"/>
              </w:rPr>
            </w:pPr>
          </w:p>
        </w:tc>
        <w:tc>
          <w:tcPr>
            <w:tcW w:w="6194" w:type="dxa"/>
            <w:noWrap w:val="0"/>
            <w:vAlign w:val="center"/>
          </w:tcPr>
          <w:p w14:paraId="7F421083">
            <w:pPr>
              <w:widowControl/>
              <w:spacing w:line="360" w:lineRule="auto"/>
              <w:rPr>
                <w:rFonts w:hint="eastAsia" w:ascii="宋体" w:hAnsi="宋体"/>
                <w:szCs w:val="21"/>
                <w:highlight w:val="none"/>
                <w:lang w:eastAsia="zh-Hans"/>
              </w:rPr>
            </w:pPr>
            <w:r>
              <w:rPr>
                <w:rFonts w:hint="eastAsia" w:ascii="宋体" w:hAnsi="宋体"/>
                <w:szCs w:val="21"/>
                <w:highlight w:val="none"/>
              </w:rPr>
              <w:t>3年原厂质保，介质保留服务。</w:t>
            </w:r>
          </w:p>
        </w:tc>
      </w:tr>
    </w:tbl>
    <w:p w14:paraId="7A9155F7">
      <w:pPr>
        <w:spacing w:line="360" w:lineRule="auto"/>
        <w:ind w:firstLine="424" w:firstLineChars="202"/>
        <w:rPr>
          <w:rFonts w:hint="eastAsia" w:ascii="宋体" w:hAnsi="宋体"/>
          <w:szCs w:val="21"/>
          <w:highlight w:val="none"/>
        </w:rPr>
      </w:pPr>
    </w:p>
    <w:p w14:paraId="79BD180E">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威胁情报设备</w:t>
      </w:r>
    </w:p>
    <w:tbl>
      <w:tblPr>
        <w:tblStyle w:val="7"/>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79"/>
        <w:gridCol w:w="6185"/>
      </w:tblGrid>
      <w:tr w14:paraId="4D57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503" w:type="dxa"/>
            <w:shd w:val="clear" w:color="auto" w:fill="BEBEBE"/>
            <w:noWrap w:val="0"/>
            <w:vAlign w:val="center"/>
          </w:tcPr>
          <w:p w14:paraId="53E426EB">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79" w:type="dxa"/>
            <w:shd w:val="clear" w:color="auto" w:fill="BEBEBE"/>
            <w:noWrap w:val="0"/>
            <w:vAlign w:val="center"/>
          </w:tcPr>
          <w:p w14:paraId="500E4C8C">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85" w:type="dxa"/>
            <w:shd w:val="clear" w:color="auto" w:fill="BEBEBE"/>
            <w:noWrap w:val="0"/>
            <w:vAlign w:val="center"/>
          </w:tcPr>
          <w:p w14:paraId="7E3E006D">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3E8D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03" w:type="dxa"/>
            <w:vMerge w:val="restart"/>
            <w:shd w:val="clear" w:color="auto" w:fill="FFFFFF"/>
            <w:noWrap w:val="0"/>
            <w:vAlign w:val="center"/>
          </w:tcPr>
          <w:p w14:paraId="42391080">
            <w:pPr>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硬件</w:t>
            </w:r>
          </w:p>
          <w:p w14:paraId="631FE044">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79" w:type="dxa"/>
            <w:vMerge w:val="restart"/>
            <w:shd w:val="clear" w:color="auto" w:fill="FFFFFF"/>
            <w:noWrap w:val="0"/>
            <w:vAlign w:val="center"/>
          </w:tcPr>
          <w:p w14:paraId="0E538F37">
            <w:pPr>
              <w:widowControl/>
              <w:spacing w:line="360" w:lineRule="auto"/>
              <w:jc w:val="center"/>
              <w:rPr>
                <w:rFonts w:hint="eastAsia" w:ascii="宋体" w:hAnsi="宋体"/>
                <w:b/>
                <w:bCs/>
                <w:szCs w:val="21"/>
                <w:highlight w:val="none"/>
              </w:rPr>
            </w:pPr>
          </w:p>
        </w:tc>
        <w:tc>
          <w:tcPr>
            <w:tcW w:w="6185" w:type="dxa"/>
            <w:shd w:val="clear" w:color="auto" w:fill="FFFFFF"/>
            <w:noWrap w:val="0"/>
            <w:vAlign w:val="center"/>
          </w:tcPr>
          <w:p w14:paraId="2524FABD">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采用国产处理芯片，软硬一体设备，标准机架式设备。</w:t>
            </w:r>
          </w:p>
        </w:tc>
      </w:tr>
      <w:tr w14:paraId="6BEB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503" w:type="dxa"/>
            <w:vMerge w:val="continue"/>
            <w:shd w:val="clear" w:color="auto" w:fill="FFFFFF"/>
            <w:noWrap w:val="0"/>
            <w:vAlign w:val="center"/>
          </w:tcPr>
          <w:p w14:paraId="692497EC">
            <w:pPr>
              <w:widowControl/>
              <w:spacing w:line="360" w:lineRule="auto"/>
              <w:jc w:val="center"/>
              <w:rPr>
                <w:rFonts w:hint="eastAsia" w:ascii="宋体" w:hAnsi="宋体"/>
                <w:b/>
                <w:bCs/>
                <w:szCs w:val="21"/>
                <w:highlight w:val="none"/>
                <w:lang w:eastAsia="zh-Hans"/>
              </w:rPr>
            </w:pPr>
          </w:p>
        </w:tc>
        <w:tc>
          <w:tcPr>
            <w:tcW w:w="1279" w:type="dxa"/>
            <w:vMerge w:val="continue"/>
            <w:shd w:val="clear" w:color="auto" w:fill="FFFFFF"/>
            <w:noWrap w:val="0"/>
            <w:vAlign w:val="center"/>
          </w:tcPr>
          <w:p w14:paraId="00CB9E21">
            <w:pPr>
              <w:widowControl/>
              <w:spacing w:line="360" w:lineRule="auto"/>
              <w:jc w:val="center"/>
              <w:rPr>
                <w:rFonts w:hint="eastAsia" w:ascii="宋体" w:hAnsi="宋体"/>
                <w:b/>
                <w:bCs/>
                <w:szCs w:val="21"/>
                <w:highlight w:val="none"/>
                <w:lang w:eastAsia="zh-Hans"/>
              </w:rPr>
            </w:pPr>
          </w:p>
        </w:tc>
        <w:tc>
          <w:tcPr>
            <w:tcW w:w="6185" w:type="dxa"/>
            <w:shd w:val="clear" w:color="auto" w:fill="FFFFFF"/>
            <w:noWrap w:val="0"/>
            <w:vAlign w:val="center"/>
          </w:tcPr>
          <w:p w14:paraId="68AEC74B">
            <w:pPr>
              <w:widowControl/>
              <w:spacing w:line="360" w:lineRule="auto"/>
              <w:rPr>
                <w:rFonts w:hint="eastAsia" w:ascii="宋体" w:hAnsi="宋体"/>
                <w:szCs w:val="21"/>
                <w:highlight w:val="none"/>
              </w:rPr>
            </w:pPr>
            <w:r>
              <w:rPr>
                <w:rFonts w:hint="eastAsia" w:ascii="宋体" w:hAnsi="宋体"/>
                <w:szCs w:val="21"/>
                <w:highlight w:val="none"/>
              </w:rPr>
              <w:t>CPU≥32核*2，内存≥256GB，硬盘≥5TB SSD ；网卡：千兆电口≥2个，万兆光口≥4个</w:t>
            </w:r>
            <w:r>
              <w:rPr>
                <w:rFonts w:hint="eastAsia" w:ascii="宋体" w:hAnsi="宋体" w:cs="宋体"/>
                <w:szCs w:val="21"/>
                <w:highlight w:val="none"/>
              </w:rPr>
              <w:t>。</w:t>
            </w:r>
          </w:p>
        </w:tc>
      </w:tr>
      <w:tr w14:paraId="55A5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503" w:type="dxa"/>
            <w:shd w:val="clear" w:color="auto" w:fill="FFFFFF"/>
            <w:noWrap w:val="0"/>
            <w:vAlign w:val="center"/>
          </w:tcPr>
          <w:p w14:paraId="706AF964">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079F7057">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279" w:type="dxa"/>
            <w:shd w:val="clear" w:color="auto" w:fill="FFFFFF"/>
            <w:noWrap w:val="0"/>
            <w:vAlign w:val="center"/>
          </w:tcPr>
          <w:p w14:paraId="055F4620">
            <w:pPr>
              <w:widowControl/>
              <w:spacing w:line="360" w:lineRule="auto"/>
              <w:jc w:val="center"/>
              <w:rPr>
                <w:rFonts w:hint="eastAsia" w:ascii="宋体" w:hAnsi="宋体" w:cs="宋体"/>
                <w:b/>
                <w:bCs/>
                <w:szCs w:val="21"/>
                <w:highlight w:val="none"/>
              </w:rPr>
            </w:pPr>
          </w:p>
        </w:tc>
        <w:tc>
          <w:tcPr>
            <w:tcW w:w="6185" w:type="dxa"/>
            <w:shd w:val="clear" w:color="auto" w:fill="FFFFFF"/>
            <w:noWrap w:val="0"/>
            <w:vAlign w:val="center"/>
          </w:tcPr>
          <w:p w14:paraId="4948FBC8">
            <w:pPr>
              <w:widowControl/>
              <w:spacing w:line="360" w:lineRule="auto"/>
              <w:rPr>
                <w:rFonts w:hint="eastAsia" w:ascii="宋体" w:hAnsi="宋体"/>
                <w:szCs w:val="21"/>
                <w:highlight w:val="none"/>
              </w:rPr>
            </w:pPr>
            <w:r>
              <w:rPr>
                <w:rFonts w:hint="eastAsia" w:ascii="宋体" w:hAnsi="宋体"/>
                <w:szCs w:val="21"/>
                <w:highlight w:val="none"/>
              </w:rPr>
              <w:t>分析网络流量≥5Gbps/秒。</w:t>
            </w:r>
          </w:p>
        </w:tc>
      </w:tr>
      <w:tr w14:paraId="0EF2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503" w:type="dxa"/>
            <w:shd w:val="clear" w:color="auto" w:fill="FFFFFF"/>
            <w:noWrap w:val="0"/>
            <w:vAlign w:val="center"/>
          </w:tcPr>
          <w:p w14:paraId="0D41234B">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279" w:type="dxa"/>
            <w:shd w:val="clear" w:color="auto" w:fill="FFFFFF"/>
            <w:noWrap w:val="0"/>
            <w:vAlign w:val="center"/>
          </w:tcPr>
          <w:p w14:paraId="3FD40300">
            <w:pPr>
              <w:widowControl/>
              <w:spacing w:line="360" w:lineRule="auto"/>
              <w:jc w:val="center"/>
              <w:rPr>
                <w:rFonts w:hint="eastAsia" w:ascii="宋体" w:hAnsi="宋体" w:cs="宋体"/>
                <w:b/>
                <w:bCs/>
                <w:szCs w:val="21"/>
                <w:highlight w:val="none"/>
              </w:rPr>
            </w:pPr>
          </w:p>
        </w:tc>
        <w:tc>
          <w:tcPr>
            <w:tcW w:w="6185" w:type="dxa"/>
            <w:shd w:val="clear" w:color="auto" w:fill="FFFFFF"/>
            <w:noWrap w:val="0"/>
            <w:vAlign w:val="center"/>
          </w:tcPr>
          <w:p w14:paraId="63E07D8F">
            <w:pPr>
              <w:widowControl/>
              <w:spacing w:line="360" w:lineRule="auto"/>
              <w:rPr>
                <w:rFonts w:hint="eastAsia" w:ascii="宋体" w:hAnsi="宋体"/>
                <w:szCs w:val="21"/>
                <w:highlight w:val="none"/>
              </w:rPr>
            </w:pPr>
            <w:r>
              <w:rPr>
                <w:rFonts w:hint="eastAsia" w:ascii="宋体" w:hAnsi="宋体" w:cs="宋体"/>
                <w:szCs w:val="21"/>
                <w:highlight w:val="none"/>
              </w:rPr>
              <w:t>SFP+万兆光口模块</w:t>
            </w:r>
            <w:r>
              <w:rPr>
                <w:rFonts w:hint="eastAsia" w:ascii="宋体" w:hAnsi="宋体"/>
                <w:szCs w:val="21"/>
                <w:highlight w:val="none"/>
              </w:rPr>
              <w:t>≥4</w:t>
            </w:r>
            <w:r>
              <w:rPr>
                <w:rFonts w:hint="eastAsia" w:ascii="宋体" w:hAnsi="宋体" w:cs="宋体"/>
                <w:szCs w:val="21"/>
                <w:highlight w:val="none"/>
              </w:rPr>
              <w:t>个，配置冗余电源。</w:t>
            </w:r>
          </w:p>
        </w:tc>
      </w:tr>
      <w:tr w14:paraId="3E6F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503" w:type="dxa"/>
            <w:vMerge w:val="restart"/>
            <w:shd w:val="clear" w:color="auto" w:fill="FFFFFF"/>
            <w:noWrap w:val="0"/>
            <w:vAlign w:val="center"/>
          </w:tcPr>
          <w:p w14:paraId="6E12B507">
            <w:pPr>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63E5BE64">
            <w:pPr>
              <w:spacing w:line="360" w:lineRule="auto"/>
              <w:jc w:val="center"/>
              <w:rPr>
                <w:rFonts w:hint="eastAsia" w:ascii="宋体" w:hAnsi="宋体"/>
                <w:b/>
                <w:bCs/>
                <w:szCs w:val="21"/>
                <w:highlight w:val="none"/>
              </w:rPr>
            </w:pPr>
            <w:r>
              <w:rPr>
                <w:rFonts w:hint="eastAsia" w:ascii="宋体" w:hAnsi="宋体"/>
                <w:b/>
                <w:bCs/>
                <w:szCs w:val="21"/>
                <w:highlight w:val="none"/>
              </w:rPr>
              <w:t>要求</w:t>
            </w:r>
          </w:p>
        </w:tc>
        <w:tc>
          <w:tcPr>
            <w:tcW w:w="1279" w:type="dxa"/>
            <w:shd w:val="clear" w:color="auto" w:fill="FFFFFF"/>
            <w:noWrap w:val="0"/>
            <w:vAlign w:val="center"/>
          </w:tcPr>
          <w:p w14:paraId="03FFAA42">
            <w:pPr>
              <w:widowControl/>
              <w:spacing w:line="360" w:lineRule="auto"/>
              <w:jc w:val="center"/>
              <w:rPr>
                <w:rFonts w:hint="eastAsia" w:ascii="宋体" w:hAnsi="宋体" w:cs="宋体"/>
                <w:b/>
                <w:bCs/>
                <w:szCs w:val="21"/>
                <w:highlight w:val="none"/>
              </w:rPr>
            </w:pPr>
          </w:p>
        </w:tc>
        <w:tc>
          <w:tcPr>
            <w:tcW w:w="6185" w:type="dxa"/>
            <w:shd w:val="clear" w:color="auto" w:fill="FFFFFF"/>
            <w:noWrap w:val="0"/>
            <w:vAlign w:val="center"/>
          </w:tcPr>
          <w:p w14:paraId="35C7BC2F">
            <w:pPr>
              <w:widowControl/>
              <w:spacing w:line="360" w:lineRule="auto"/>
              <w:rPr>
                <w:rFonts w:hint="eastAsia" w:ascii="宋体" w:hAnsi="宋体"/>
                <w:szCs w:val="21"/>
                <w:highlight w:val="none"/>
              </w:rPr>
            </w:pPr>
            <w:r>
              <w:rPr>
                <w:rFonts w:hint="eastAsia" w:ascii="宋体" w:hAnsi="宋体"/>
                <w:szCs w:val="21"/>
                <w:highlight w:val="none"/>
              </w:rPr>
              <w:t>支持双向全流量检测，覆盖请求和返回流量，同时检测向外请求。支持动态分级存储策略，以保存更长时间的高价值告警信息；支持常见协议识别并完整还原网络流量，至少支持以下协议：IP、TCP、UDP、ICMP、HTTP、HTTPS、DNS、FTP、SMTP、SMB等。</w:t>
            </w:r>
          </w:p>
        </w:tc>
      </w:tr>
      <w:tr w14:paraId="333F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503" w:type="dxa"/>
            <w:vMerge w:val="continue"/>
            <w:noWrap w:val="0"/>
            <w:vAlign w:val="center"/>
          </w:tcPr>
          <w:p w14:paraId="16E34CD4">
            <w:pPr>
              <w:spacing w:line="360" w:lineRule="auto"/>
              <w:jc w:val="center"/>
              <w:rPr>
                <w:rFonts w:hint="eastAsia" w:ascii="宋体" w:hAnsi="宋体"/>
                <w:b/>
                <w:bCs/>
                <w:szCs w:val="21"/>
                <w:highlight w:val="none"/>
                <w:lang w:eastAsia="zh-Hans"/>
              </w:rPr>
            </w:pPr>
          </w:p>
        </w:tc>
        <w:tc>
          <w:tcPr>
            <w:tcW w:w="1279" w:type="dxa"/>
            <w:noWrap w:val="0"/>
            <w:vAlign w:val="center"/>
          </w:tcPr>
          <w:p w14:paraId="2F33CF56">
            <w:pPr>
              <w:widowControl/>
              <w:spacing w:line="360" w:lineRule="auto"/>
              <w:jc w:val="center"/>
              <w:rPr>
                <w:rFonts w:hint="eastAsia" w:ascii="宋体" w:hAnsi="宋体"/>
                <w:b/>
                <w:bCs/>
                <w:szCs w:val="21"/>
                <w:highlight w:val="none"/>
                <w:lang w:eastAsia="zh-Hans"/>
              </w:rPr>
            </w:pPr>
          </w:p>
        </w:tc>
        <w:tc>
          <w:tcPr>
            <w:tcW w:w="6185" w:type="dxa"/>
            <w:noWrap w:val="0"/>
            <w:vAlign w:val="center"/>
          </w:tcPr>
          <w:p w14:paraId="46F3F4ED">
            <w:pPr>
              <w:widowControl/>
              <w:spacing w:line="360" w:lineRule="auto"/>
              <w:rPr>
                <w:rFonts w:hint="eastAsia" w:ascii="宋体" w:hAnsi="宋体"/>
                <w:color w:val="000000"/>
                <w:szCs w:val="21"/>
                <w:highlight w:val="none"/>
              </w:rPr>
            </w:pPr>
            <w:r>
              <w:rPr>
                <w:rFonts w:hint="eastAsia" w:ascii="宋体" w:hAnsi="宋体"/>
                <w:szCs w:val="21"/>
                <w:highlight w:val="none"/>
              </w:rPr>
              <w:t>支持将外部攻击的威胁事件进行聚合，展示时间、严重级别、威胁事件、告警主机、攻击IP、检出次数、攻击成功次数，查看详情可看到所有的攻击者和告警信息，并展示对告警的分析与处置建议。</w:t>
            </w:r>
          </w:p>
        </w:tc>
      </w:tr>
      <w:tr w14:paraId="124F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3" w:type="dxa"/>
            <w:vMerge w:val="continue"/>
            <w:noWrap w:val="0"/>
            <w:vAlign w:val="center"/>
          </w:tcPr>
          <w:p w14:paraId="1A0DD09F">
            <w:pPr>
              <w:spacing w:line="360" w:lineRule="auto"/>
              <w:jc w:val="center"/>
              <w:rPr>
                <w:rFonts w:hint="eastAsia" w:ascii="宋体" w:hAnsi="宋体"/>
                <w:b/>
                <w:bCs/>
                <w:szCs w:val="21"/>
                <w:highlight w:val="none"/>
              </w:rPr>
            </w:pPr>
          </w:p>
        </w:tc>
        <w:tc>
          <w:tcPr>
            <w:tcW w:w="1279" w:type="dxa"/>
            <w:noWrap w:val="0"/>
            <w:vAlign w:val="center"/>
          </w:tcPr>
          <w:p w14:paraId="058E838C">
            <w:pPr>
              <w:widowControl/>
              <w:spacing w:line="360" w:lineRule="auto"/>
              <w:jc w:val="center"/>
              <w:rPr>
                <w:rFonts w:hint="eastAsia" w:ascii="宋体" w:hAnsi="宋体" w:cs="宋体"/>
                <w:b/>
                <w:bCs/>
                <w:szCs w:val="21"/>
                <w:highlight w:val="none"/>
              </w:rPr>
            </w:pPr>
          </w:p>
        </w:tc>
        <w:tc>
          <w:tcPr>
            <w:tcW w:w="6185" w:type="dxa"/>
            <w:noWrap w:val="0"/>
            <w:vAlign w:val="center"/>
          </w:tcPr>
          <w:p w14:paraId="47EF3778">
            <w:pPr>
              <w:widowControl/>
              <w:spacing w:line="360" w:lineRule="auto"/>
              <w:rPr>
                <w:rFonts w:hint="eastAsia" w:ascii="宋体" w:hAnsi="宋体"/>
                <w:color w:val="000000"/>
                <w:szCs w:val="21"/>
                <w:highlight w:val="none"/>
                <w:lang w:eastAsia="zh-Hans"/>
              </w:rPr>
            </w:pPr>
            <w:r>
              <w:rPr>
                <w:rFonts w:hint="eastAsia" w:ascii="宋体" w:hAnsi="宋体"/>
                <w:szCs w:val="21"/>
                <w:highlight w:val="none"/>
              </w:rPr>
              <w:t>支持对常见高危的0day漏洞进行检测，并提供独立页面展示当前遭受0day威胁情况。</w:t>
            </w:r>
          </w:p>
        </w:tc>
      </w:tr>
      <w:tr w14:paraId="274A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503" w:type="dxa"/>
            <w:vMerge w:val="continue"/>
            <w:noWrap w:val="0"/>
            <w:vAlign w:val="center"/>
          </w:tcPr>
          <w:p w14:paraId="25F4AFA2">
            <w:pPr>
              <w:spacing w:line="360" w:lineRule="auto"/>
              <w:jc w:val="center"/>
              <w:rPr>
                <w:rFonts w:hint="eastAsia" w:ascii="宋体" w:hAnsi="宋体"/>
                <w:b/>
                <w:bCs/>
                <w:szCs w:val="21"/>
                <w:highlight w:val="none"/>
                <w:lang w:eastAsia="zh-Hans"/>
              </w:rPr>
            </w:pPr>
          </w:p>
        </w:tc>
        <w:tc>
          <w:tcPr>
            <w:tcW w:w="1279" w:type="dxa"/>
            <w:noWrap w:val="0"/>
            <w:vAlign w:val="center"/>
          </w:tcPr>
          <w:p w14:paraId="405F4500">
            <w:pPr>
              <w:widowControl/>
              <w:spacing w:line="360" w:lineRule="auto"/>
              <w:jc w:val="center"/>
              <w:rPr>
                <w:rFonts w:hint="eastAsia" w:ascii="宋体" w:hAnsi="宋体" w:cs="宋体"/>
                <w:b/>
                <w:bCs/>
                <w:szCs w:val="21"/>
                <w:highlight w:val="none"/>
              </w:rPr>
            </w:pPr>
          </w:p>
        </w:tc>
        <w:tc>
          <w:tcPr>
            <w:tcW w:w="6185" w:type="dxa"/>
            <w:noWrap w:val="0"/>
            <w:vAlign w:val="center"/>
          </w:tcPr>
          <w:p w14:paraId="791C1087">
            <w:pPr>
              <w:widowControl/>
              <w:spacing w:line="360" w:lineRule="auto"/>
              <w:rPr>
                <w:rFonts w:hint="eastAsia" w:ascii="宋体" w:hAnsi="宋体"/>
                <w:color w:val="000000"/>
                <w:szCs w:val="21"/>
                <w:highlight w:val="none"/>
                <w:lang w:eastAsia="zh-Hans"/>
              </w:rPr>
            </w:pPr>
            <w:r>
              <w:rPr>
                <w:rFonts w:hint="eastAsia" w:ascii="宋体" w:hAnsi="宋体"/>
                <w:szCs w:val="21"/>
                <w:highlight w:val="none"/>
              </w:rPr>
              <w:t>具备加密流量解析能力，支持通过旁路部署和代理（agent）技术，对入站https流量进行解密，需要支持主流的加密协议TLS1.2、TLS1.3，支持RSA、ECDHE等加密套件的解密。</w:t>
            </w:r>
          </w:p>
        </w:tc>
      </w:tr>
      <w:tr w14:paraId="78BF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03" w:type="dxa"/>
            <w:vMerge w:val="continue"/>
            <w:noWrap w:val="0"/>
            <w:vAlign w:val="center"/>
          </w:tcPr>
          <w:p w14:paraId="10AABBF5">
            <w:pPr>
              <w:spacing w:line="360" w:lineRule="auto"/>
              <w:jc w:val="center"/>
              <w:rPr>
                <w:rFonts w:hint="eastAsia" w:ascii="宋体" w:hAnsi="宋体"/>
                <w:b/>
                <w:bCs/>
                <w:szCs w:val="21"/>
                <w:highlight w:val="none"/>
              </w:rPr>
            </w:pPr>
          </w:p>
        </w:tc>
        <w:tc>
          <w:tcPr>
            <w:tcW w:w="1279" w:type="dxa"/>
            <w:noWrap w:val="0"/>
            <w:vAlign w:val="center"/>
          </w:tcPr>
          <w:p w14:paraId="0435532F">
            <w:pPr>
              <w:widowControl/>
              <w:spacing w:line="360" w:lineRule="auto"/>
              <w:jc w:val="center"/>
              <w:rPr>
                <w:rFonts w:hint="eastAsia" w:ascii="宋体" w:hAnsi="宋体" w:cs="宋体"/>
                <w:b/>
                <w:bCs/>
                <w:szCs w:val="21"/>
                <w:highlight w:val="none"/>
              </w:rPr>
            </w:pPr>
          </w:p>
        </w:tc>
        <w:tc>
          <w:tcPr>
            <w:tcW w:w="6185" w:type="dxa"/>
            <w:noWrap w:val="0"/>
            <w:vAlign w:val="center"/>
          </w:tcPr>
          <w:p w14:paraId="4D7043BA">
            <w:pPr>
              <w:widowControl/>
              <w:spacing w:line="360" w:lineRule="auto"/>
              <w:rPr>
                <w:rFonts w:hint="eastAsia" w:ascii="宋体" w:hAnsi="宋体"/>
                <w:color w:val="000000"/>
                <w:szCs w:val="21"/>
                <w:highlight w:val="none"/>
                <w:lang w:eastAsia="zh-Hans"/>
              </w:rPr>
            </w:pPr>
            <w:r>
              <w:rPr>
                <w:rFonts w:hint="eastAsia" w:ascii="宋体" w:hAnsi="宋体"/>
                <w:szCs w:val="21"/>
                <w:highlight w:val="none"/>
              </w:rPr>
              <w:t>支持基于流量自动化识别资产，识别类型包括数据库、web服务器、远程登录、邮件服务、认证服务、文件传输等，支持自动化识别web应用及框架，并提供单独的展示视角列表。可识别应用包括OA类、CMS类、管理工具类等。</w:t>
            </w:r>
          </w:p>
        </w:tc>
      </w:tr>
      <w:tr w14:paraId="52F6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503" w:type="dxa"/>
            <w:vMerge w:val="continue"/>
            <w:noWrap w:val="0"/>
            <w:vAlign w:val="center"/>
          </w:tcPr>
          <w:p w14:paraId="36EFA45E">
            <w:pPr>
              <w:spacing w:line="360" w:lineRule="auto"/>
              <w:jc w:val="center"/>
              <w:rPr>
                <w:rFonts w:hint="eastAsia" w:ascii="宋体" w:hAnsi="宋体"/>
                <w:b/>
                <w:bCs/>
                <w:szCs w:val="21"/>
                <w:highlight w:val="none"/>
                <w:lang w:eastAsia="zh-Hans"/>
              </w:rPr>
            </w:pPr>
          </w:p>
        </w:tc>
        <w:tc>
          <w:tcPr>
            <w:tcW w:w="1279" w:type="dxa"/>
            <w:noWrap w:val="0"/>
            <w:vAlign w:val="center"/>
          </w:tcPr>
          <w:p w14:paraId="05E4505B">
            <w:pPr>
              <w:widowControl/>
              <w:spacing w:line="360" w:lineRule="auto"/>
              <w:jc w:val="center"/>
              <w:rPr>
                <w:rFonts w:hint="eastAsia" w:ascii="宋体" w:hAnsi="宋体"/>
                <w:b/>
                <w:bCs/>
                <w:szCs w:val="21"/>
                <w:highlight w:val="none"/>
                <w:lang w:eastAsia="zh-Hans"/>
              </w:rPr>
            </w:pPr>
          </w:p>
        </w:tc>
        <w:tc>
          <w:tcPr>
            <w:tcW w:w="6185" w:type="dxa"/>
            <w:noWrap w:val="0"/>
            <w:vAlign w:val="center"/>
          </w:tcPr>
          <w:p w14:paraId="0EEB8F3F">
            <w:pPr>
              <w:widowControl/>
              <w:spacing w:line="360" w:lineRule="auto"/>
              <w:rPr>
                <w:rFonts w:hint="eastAsia" w:ascii="宋体" w:hAnsi="宋体"/>
                <w:color w:val="000000"/>
                <w:szCs w:val="21"/>
                <w:highlight w:val="none"/>
                <w:lang w:eastAsia="zh-Hans"/>
              </w:rPr>
            </w:pPr>
            <w:r>
              <w:rPr>
                <w:rFonts w:hint="eastAsia" w:ascii="宋体" w:hAnsi="宋体"/>
                <w:szCs w:val="21"/>
                <w:highlight w:val="none"/>
              </w:rPr>
              <w:t>支持利用TCP协议原理，破坏受威胁主机与攻击者的网络连接，在不改变网络拓扑架构的情况下，对恶意连接进行有效阻断。支持手动和自动阻断能力，并且能够阻断策略进行灵活配置。</w:t>
            </w:r>
          </w:p>
        </w:tc>
      </w:tr>
      <w:tr w14:paraId="2F9C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03" w:type="dxa"/>
            <w:noWrap w:val="0"/>
            <w:vAlign w:val="center"/>
          </w:tcPr>
          <w:p w14:paraId="563443EF">
            <w:pPr>
              <w:widowControl/>
              <w:spacing w:line="360" w:lineRule="auto"/>
              <w:jc w:val="center"/>
              <w:rPr>
                <w:rFonts w:hint="eastAsia" w:ascii="宋体" w:hAnsi="宋体"/>
                <w:b/>
                <w:bCs/>
                <w:szCs w:val="21"/>
                <w:highlight w:val="none"/>
              </w:rPr>
            </w:pPr>
            <w:r>
              <w:rPr>
                <w:rFonts w:hint="eastAsia" w:ascii="宋体" w:hAnsi="宋体"/>
                <w:b/>
                <w:bCs/>
                <w:szCs w:val="21"/>
                <w:highlight w:val="none"/>
              </w:rPr>
              <w:t>质保</w:t>
            </w:r>
          </w:p>
        </w:tc>
        <w:tc>
          <w:tcPr>
            <w:tcW w:w="1279" w:type="dxa"/>
            <w:noWrap w:val="0"/>
            <w:vAlign w:val="center"/>
          </w:tcPr>
          <w:p w14:paraId="6930C4BA">
            <w:pPr>
              <w:widowControl/>
              <w:spacing w:line="360" w:lineRule="auto"/>
              <w:jc w:val="center"/>
              <w:rPr>
                <w:rFonts w:hint="eastAsia" w:ascii="宋体" w:hAnsi="宋体"/>
                <w:b/>
                <w:bCs/>
                <w:szCs w:val="21"/>
                <w:highlight w:val="none"/>
                <w:lang w:eastAsia="zh-Hans"/>
              </w:rPr>
            </w:pPr>
          </w:p>
        </w:tc>
        <w:tc>
          <w:tcPr>
            <w:tcW w:w="6185" w:type="dxa"/>
            <w:noWrap w:val="0"/>
            <w:vAlign w:val="bottom"/>
          </w:tcPr>
          <w:p w14:paraId="0637C9CA">
            <w:pPr>
              <w:widowControl/>
              <w:spacing w:line="360" w:lineRule="auto"/>
              <w:rPr>
                <w:rFonts w:hint="eastAsia" w:ascii="宋体" w:hAnsi="宋体"/>
                <w:szCs w:val="21"/>
                <w:highlight w:val="none"/>
                <w:lang w:eastAsia="zh-Hans"/>
              </w:rPr>
            </w:pPr>
            <w:r>
              <w:rPr>
                <w:rFonts w:hint="eastAsia" w:ascii="宋体" w:hAnsi="宋体"/>
                <w:szCs w:val="21"/>
                <w:highlight w:val="none"/>
              </w:rPr>
              <w:t>3年原厂质保，介质保留服务，3年特征库升级服务</w:t>
            </w:r>
            <w:r>
              <w:rPr>
                <w:rFonts w:hint="eastAsia" w:ascii="宋体" w:hAnsi="宋体"/>
                <w:szCs w:val="21"/>
                <w:highlight w:val="none"/>
                <w:lang w:eastAsia="zh-CN"/>
              </w:rPr>
              <w:t>（</w:t>
            </w:r>
            <w:r>
              <w:rPr>
                <w:rFonts w:hint="eastAsia" w:ascii="宋体" w:hAnsi="宋体"/>
                <w:szCs w:val="21"/>
                <w:highlight w:val="none"/>
                <w:lang w:val="en-US" w:eastAsia="zh-CN"/>
              </w:rPr>
              <w:t>所涉及费用包含在投标报价中</w:t>
            </w:r>
            <w:r>
              <w:rPr>
                <w:rFonts w:hint="eastAsia" w:ascii="宋体" w:hAnsi="宋体"/>
                <w:szCs w:val="21"/>
                <w:highlight w:val="none"/>
                <w:lang w:eastAsia="zh-CN"/>
              </w:rPr>
              <w:t>）</w:t>
            </w:r>
            <w:r>
              <w:rPr>
                <w:rFonts w:hint="eastAsia" w:ascii="宋体" w:hAnsi="宋体"/>
                <w:szCs w:val="21"/>
                <w:highlight w:val="none"/>
              </w:rPr>
              <w:t>。</w:t>
            </w:r>
          </w:p>
        </w:tc>
      </w:tr>
    </w:tbl>
    <w:p w14:paraId="69EFF9F3">
      <w:pPr>
        <w:spacing w:line="360" w:lineRule="auto"/>
        <w:ind w:firstLine="424" w:firstLineChars="202"/>
        <w:rPr>
          <w:rFonts w:hint="eastAsia" w:ascii="宋体" w:hAnsi="宋体"/>
          <w:szCs w:val="21"/>
          <w:highlight w:val="none"/>
        </w:rPr>
      </w:pPr>
    </w:p>
    <w:p w14:paraId="14C0A534">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APT（高级持续性威胁感知）设备</w:t>
      </w:r>
    </w:p>
    <w:p w14:paraId="41004DB8">
      <w:pPr>
        <w:pStyle w:val="10"/>
        <w:numPr>
          <w:ilvl w:val="7"/>
          <w:numId w:val="5"/>
        </w:numPr>
        <w:spacing w:before="312" w:after="156"/>
        <w:ind w:left="720" w:hanging="720"/>
        <w:outlineLvl w:val="7"/>
        <w:rPr>
          <w:rFonts w:hint="eastAsia" w:ascii="宋体" w:hAnsi="宋体" w:eastAsia="宋体"/>
          <w:highlight w:val="none"/>
        </w:rPr>
      </w:pPr>
      <w:r>
        <w:rPr>
          <w:rFonts w:hint="eastAsia" w:ascii="宋体" w:hAnsi="宋体" w:eastAsia="宋体"/>
          <w:highlight w:val="none"/>
        </w:rPr>
        <w:t>APT-统一管理平台</w:t>
      </w:r>
    </w:p>
    <w:tbl>
      <w:tblPr>
        <w:tblStyle w:val="7"/>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275"/>
        <w:gridCol w:w="6169"/>
      </w:tblGrid>
      <w:tr w14:paraId="36EB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499" w:type="dxa"/>
            <w:shd w:val="clear" w:color="auto" w:fill="BEBEBE"/>
            <w:noWrap w:val="0"/>
            <w:vAlign w:val="center"/>
          </w:tcPr>
          <w:p w14:paraId="6BDAF669">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75" w:type="dxa"/>
            <w:shd w:val="clear" w:color="auto" w:fill="BEBEBE"/>
            <w:noWrap w:val="0"/>
            <w:vAlign w:val="center"/>
          </w:tcPr>
          <w:p w14:paraId="70F5242A">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69" w:type="dxa"/>
            <w:shd w:val="clear" w:color="auto" w:fill="BEBEBE"/>
            <w:noWrap w:val="0"/>
            <w:vAlign w:val="center"/>
          </w:tcPr>
          <w:p w14:paraId="3BF4BD80">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1123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499" w:type="dxa"/>
            <w:vMerge w:val="restart"/>
            <w:shd w:val="clear" w:color="auto" w:fill="FFFFFF"/>
            <w:noWrap w:val="0"/>
            <w:vAlign w:val="center"/>
          </w:tcPr>
          <w:p w14:paraId="5E94723B">
            <w:pPr>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硬件</w:t>
            </w:r>
          </w:p>
          <w:p w14:paraId="4F446021">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75" w:type="dxa"/>
            <w:vMerge w:val="restart"/>
            <w:shd w:val="clear" w:color="auto" w:fill="FFFFFF"/>
            <w:noWrap w:val="0"/>
            <w:vAlign w:val="center"/>
          </w:tcPr>
          <w:p w14:paraId="2D16FC14">
            <w:pPr>
              <w:widowControl/>
              <w:spacing w:line="360" w:lineRule="auto"/>
              <w:jc w:val="center"/>
              <w:rPr>
                <w:rFonts w:hint="eastAsia" w:ascii="宋体" w:hAnsi="宋体"/>
                <w:b/>
                <w:bCs/>
                <w:szCs w:val="21"/>
                <w:highlight w:val="none"/>
              </w:rPr>
            </w:pPr>
          </w:p>
        </w:tc>
        <w:tc>
          <w:tcPr>
            <w:tcW w:w="6169" w:type="dxa"/>
            <w:shd w:val="clear" w:color="auto" w:fill="FFFFFF"/>
            <w:noWrap w:val="0"/>
            <w:vAlign w:val="center"/>
          </w:tcPr>
          <w:p w14:paraId="253820C2">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采用国产处理芯片，软硬一体设备，标准机架式设备。</w:t>
            </w:r>
          </w:p>
        </w:tc>
      </w:tr>
      <w:tr w14:paraId="444E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499" w:type="dxa"/>
            <w:vMerge w:val="continue"/>
            <w:shd w:val="clear" w:color="auto" w:fill="FFFFFF"/>
            <w:noWrap w:val="0"/>
            <w:vAlign w:val="center"/>
          </w:tcPr>
          <w:p w14:paraId="4B4C03F2">
            <w:pPr>
              <w:widowControl/>
              <w:spacing w:line="360" w:lineRule="auto"/>
              <w:jc w:val="center"/>
              <w:rPr>
                <w:rFonts w:hint="eastAsia" w:ascii="宋体" w:hAnsi="宋体"/>
                <w:b/>
                <w:bCs/>
                <w:szCs w:val="21"/>
                <w:highlight w:val="none"/>
                <w:lang w:eastAsia="zh-Hans"/>
              </w:rPr>
            </w:pPr>
          </w:p>
        </w:tc>
        <w:tc>
          <w:tcPr>
            <w:tcW w:w="1275" w:type="dxa"/>
            <w:vMerge w:val="continue"/>
            <w:shd w:val="clear" w:color="auto" w:fill="FFFFFF"/>
            <w:noWrap w:val="0"/>
            <w:vAlign w:val="center"/>
          </w:tcPr>
          <w:p w14:paraId="5ECB7E94">
            <w:pPr>
              <w:widowControl/>
              <w:spacing w:line="360" w:lineRule="auto"/>
              <w:jc w:val="center"/>
              <w:rPr>
                <w:rFonts w:hint="eastAsia" w:ascii="宋体" w:hAnsi="宋体"/>
                <w:b/>
                <w:bCs/>
                <w:szCs w:val="21"/>
                <w:highlight w:val="none"/>
                <w:lang w:eastAsia="zh-Hans"/>
              </w:rPr>
            </w:pPr>
          </w:p>
        </w:tc>
        <w:tc>
          <w:tcPr>
            <w:tcW w:w="6169" w:type="dxa"/>
            <w:shd w:val="clear" w:color="auto" w:fill="FFFFFF"/>
            <w:noWrap w:val="0"/>
            <w:vAlign w:val="center"/>
          </w:tcPr>
          <w:p w14:paraId="21234D50">
            <w:pPr>
              <w:widowControl/>
              <w:spacing w:line="360" w:lineRule="auto"/>
              <w:rPr>
                <w:rFonts w:hint="eastAsia" w:ascii="宋体" w:hAnsi="宋体" w:cs="宋体"/>
                <w:szCs w:val="21"/>
                <w:highlight w:val="none"/>
              </w:rPr>
            </w:pPr>
            <w:r>
              <w:rPr>
                <w:rFonts w:hint="eastAsia" w:ascii="宋体" w:hAnsi="宋体"/>
                <w:szCs w:val="21"/>
                <w:highlight w:val="none"/>
              </w:rPr>
              <w:t>整机CPU≥32核，内存≥256GB，硬盘≥48TB，网络接口：千兆电口≥4个，管理电口≥1个，万兆光口≥4个</w:t>
            </w:r>
            <w:r>
              <w:rPr>
                <w:rFonts w:hint="eastAsia" w:ascii="宋体" w:hAnsi="宋体" w:cs="宋体"/>
                <w:szCs w:val="21"/>
                <w:highlight w:val="none"/>
              </w:rPr>
              <w:t>。</w:t>
            </w:r>
          </w:p>
        </w:tc>
      </w:tr>
      <w:tr w14:paraId="7EC8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499" w:type="dxa"/>
            <w:shd w:val="clear" w:color="auto" w:fill="FFFFFF"/>
            <w:noWrap w:val="0"/>
            <w:vAlign w:val="center"/>
          </w:tcPr>
          <w:p w14:paraId="69E15EBB">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1CDF70FC">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275" w:type="dxa"/>
            <w:shd w:val="clear" w:color="auto" w:fill="FFFFFF"/>
            <w:noWrap w:val="0"/>
            <w:vAlign w:val="center"/>
          </w:tcPr>
          <w:p w14:paraId="3D1831EA">
            <w:pPr>
              <w:widowControl/>
              <w:spacing w:line="360" w:lineRule="auto"/>
              <w:jc w:val="center"/>
              <w:rPr>
                <w:rFonts w:hint="eastAsia" w:ascii="宋体" w:hAnsi="宋体" w:cs="宋体"/>
                <w:b/>
                <w:bCs/>
                <w:szCs w:val="21"/>
                <w:highlight w:val="none"/>
              </w:rPr>
            </w:pPr>
          </w:p>
        </w:tc>
        <w:tc>
          <w:tcPr>
            <w:tcW w:w="6169" w:type="dxa"/>
            <w:shd w:val="clear" w:color="auto" w:fill="FFFFFF"/>
            <w:noWrap w:val="0"/>
            <w:vAlign w:val="center"/>
          </w:tcPr>
          <w:p w14:paraId="0E75FC97">
            <w:pPr>
              <w:widowControl/>
              <w:spacing w:line="360" w:lineRule="auto"/>
              <w:rPr>
                <w:rFonts w:hint="eastAsia" w:ascii="宋体" w:hAnsi="宋体"/>
                <w:szCs w:val="21"/>
                <w:highlight w:val="none"/>
              </w:rPr>
            </w:pPr>
            <w:r>
              <w:rPr>
                <w:rFonts w:hint="eastAsia" w:ascii="宋体" w:hAnsi="宋体"/>
                <w:szCs w:val="21"/>
                <w:highlight w:val="none"/>
              </w:rPr>
              <w:t>单台硬件数据分析入库≥15000EPS，单台硬件处理能力网络流量≥10G，支持集群化部署，支持不少于10台硬件及分析节点，处理能力≥60Gbps。</w:t>
            </w:r>
          </w:p>
        </w:tc>
      </w:tr>
      <w:tr w14:paraId="2267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499" w:type="dxa"/>
            <w:shd w:val="clear" w:color="auto" w:fill="FFFFFF"/>
            <w:noWrap w:val="0"/>
            <w:vAlign w:val="center"/>
          </w:tcPr>
          <w:p w14:paraId="3B569378">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275" w:type="dxa"/>
            <w:shd w:val="clear" w:color="auto" w:fill="FFFFFF"/>
            <w:noWrap w:val="0"/>
            <w:vAlign w:val="center"/>
          </w:tcPr>
          <w:p w14:paraId="0B3EE908">
            <w:pPr>
              <w:widowControl/>
              <w:spacing w:line="360" w:lineRule="auto"/>
              <w:jc w:val="center"/>
              <w:rPr>
                <w:rFonts w:hint="eastAsia" w:ascii="宋体" w:hAnsi="宋体" w:cs="宋体"/>
                <w:b/>
                <w:bCs/>
                <w:szCs w:val="21"/>
                <w:highlight w:val="none"/>
              </w:rPr>
            </w:pPr>
          </w:p>
        </w:tc>
        <w:tc>
          <w:tcPr>
            <w:tcW w:w="6169" w:type="dxa"/>
            <w:shd w:val="clear" w:color="auto" w:fill="FFFFFF"/>
            <w:noWrap w:val="0"/>
            <w:vAlign w:val="center"/>
          </w:tcPr>
          <w:p w14:paraId="5898BA72">
            <w:pPr>
              <w:widowControl/>
              <w:spacing w:line="360" w:lineRule="auto"/>
              <w:rPr>
                <w:rFonts w:hint="eastAsia" w:ascii="宋体" w:hAnsi="宋体"/>
                <w:szCs w:val="21"/>
                <w:highlight w:val="none"/>
              </w:rPr>
            </w:pPr>
            <w:r>
              <w:rPr>
                <w:rFonts w:hint="eastAsia" w:ascii="宋体" w:hAnsi="宋体" w:cs="宋体"/>
                <w:szCs w:val="21"/>
                <w:highlight w:val="none"/>
              </w:rPr>
              <w:t>SFP+万兆光口模块</w:t>
            </w:r>
            <w:r>
              <w:rPr>
                <w:rFonts w:hint="eastAsia" w:ascii="宋体" w:hAnsi="宋体"/>
                <w:szCs w:val="21"/>
                <w:highlight w:val="none"/>
              </w:rPr>
              <w:t>≥4</w:t>
            </w:r>
            <w:r>
              <w:rPr>
                <w:rFonts w:hint="eastAsia" w:ascii="宋体" w:hAnsi="宋体" w:cs="宋体"/>
                <w:szCs w:val="21"/>
                <w:highlight w:val="none"/>
              </w:rPr>
              <w:t>个，冗余电源。</w:t>
            </w:r>
          </w:p>
        </w:tc>
      </w:tr>
      <w:tr w14:paraId="2BA6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499" w:type="dxa"/>
            <w:vMerge w:val="restart"/>
            <w:shd w:val="clear" w:color="auto" w:fill="FFFFFF"/>
            <w:noWrap w:val="0"/>
            <w:vAlign w:val="center"/>
          </w:tcPr>
          <w:p w14:paraId="080A3921">
            <w:pPr>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72128ABE">
            <w:pPr>
              <w:spacing w:line="360" w:lineRule="auto"/>
              <w:jc w:val="center"/>
              <w:rPr>
                <w:rFonts w:hint="eastAsia" w:ascii="宋体" w:hAnsi="宋体"/>
                <w:b/>
                <w:bCs/>
                <w:szCs w:val="21"/>
                <w:highlight w:val="none"/>
              </w:rPr>
            </w:pPr>
            <w:r>
              <w:rPr>
                <w:rFonts w:hint="eastAsia" w:ascii="宋体" w:hAnsi="宋体"/>
                <w:b/>
                <w:bCs/>
                <w:szCs w:val="21"/>
                <w:highlight w:val="none"/>
              </w:rPr>
              <w:t>要求</w:t>
            </w:r>
          </w:p>
        </w:tc>
        <w:tc>
          <w:tcPr>
            <w:tcW w:w="1275" w:type="dxa"/>
            <w:shd w:val="clear" w:color="auto" w:fill="FFFFFF"/>
            <w:noWrap w:val="0"/>
            <w:vAlign w:val="center"/>
          </w:tcPr>
          <w:p w14:paraId="57503F30">
            <w:pPr>
              <w:widowControl/>
              <w:spacing w:line="360" w:lineRule="auto"/>
              <w:jc w:val="center"/>
              <w:rPr>
                <w:rFonts w:hint="eastAsia" w:ascii="宋体" w:hAnsi="宋体" w:cs="宋体"/>
                <w:b/>
                <w:bCs/>
                <w:szCs w:val="21"/>
                <w:highlight w:val="none"/>
              </w:rPr>
            </w:pPr>
          </w:p>
        </w:tc>
        <w:tc>
          <w:tcPr>
            <w:tcW w:w="6169" w:type="dxa"/>
            <w:shd w:val="clear" w:color="auto" w:fill="FFFFFF"/>
            <w:noWrap w:val="0"/>
            <w:vAlign w:val="center"/>
          </w:tcPr>
          <w:p w14:paraId="48A870E3">
            <w:pPr>
              <w:widowControl/>
              <w:spacing w:line="360" w:lineRule="auto"/>
              <w:rPr>
                <w:rFonts w:hint="eastAsia" w:ascii="宋体" w:hAnsi="宋体"/>
                <w:szCs w:val="21"/>
                <w:highlight w:val="none"/>
              </w:rPr>
            </w:pPr>
            <w:r>
              <w:rPr>
                <w:rFonts w:hint="eastAsia" w:ascii="宋体" w:hAnsi="宋体"/>
                <w:szCs w:val="21"/>
                <w:highlight w:val="none"/>
              </w:rPr>
              <w:t>安全态势可视化：具备全网态势大屏展示，包括不限于外部攻击态势、数据中心态势、攻击者溯源态势、横向威胁态势、资产溯源态势、资产失陷态势、平台运行状态监测、Web业务系统态势、资产态势感知等。</w:t>
            </w:r>
          </w:p>
          <w:p w14:paraId="6364303D">
            <w:pPr>
              <w:widowControl/>
              <w:spacing w:line="360" w:lineRule="auto"/>
              <w:rPr>
                <w:rFonts w:hint="eastAsia" w:ascii="宋体" w:hAnsi="宋体"/>
                <w:szCs w:val="21"/>
                <w:highlight w:val="none"/>
              </w:rPr>
            </w:pPr>
            <w:r>
              <w:rPr>
                <w:rFonts w:hint="eastAsia" w:ascii="宋体" w:hAnsi="宋体" w:cs="宋体"/>
                <w:sz w:val="20"/>
                <w:szCs w:val="20"/>
                <w:highlight w:val="none"/>
              </w:rPr>
              <w:t>攻击告警可结合ATT&amp;CK技术栈，可选展示ATT&amp;CK全部技术和子技术，匹配的攻击技术通过蓝色展示并可显示匹配的次数。</w:t>
            </w:r>
          </w:p>
        </w:tc>
      </w:tr>
      <w:tr w14:paraId="7B69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99" w:type="dxa"/>
            <w:vMerge w:val="continue"/>
            <w:noWrap w:val="0"/>
            <w:vAlign w:val="center"/>
          </w:tcPr>
          <w:p w14:paraId="7312C94A">
            <w:pPr>
              <w:spacing w:line="360" w:lineRule="auto"/>
              <w:jc w:val="center"/>
              <w:rPr>
                <w:rFonts w:hint="eastAsia" w:ascii="宋体" w:hAnsi="宋体"/>
                <w:b/>
                <w:bCs/>
                <w:szCs w:val="21"/>
                <w:highlight w:val="none"/>
                <w:lang w:eastAsia="zh-Hans"/>
              </w:rPr>
            </w:pPr>
          </w:p>
        </w:tc>
        <w:tc>
          <w:tcPr>
            <w:tcW w:w="1275" w:type="dxa"/>
            <w:noWrap w:val="0"/>
            <w:vAlign w:val="center"/>
          </w:tcPr>
          <w:p w14:paraId="72494A47">
            <w:pPr>
              <w:widowControl/>
              <w:spacing w:line="360" w:lineRule="auto"/>
              <w:jc w:val="center"/>
              <w:rPr>
                <w:rFonts w:hint="eastAsia" w:ascii="宋体" w:hAnsi="宋体"/>
                <w:b/>
                <w:bCs/>
                <w:szCs w:val="21"/>
                <w:highlight w:val="none"/>
                <w:lang w:eastAsia="zh-Hans"/>
              </w:rPr>
            </w:pPr>
          </w:p>
        </w:tc>
        <w:tc>
          <w:tcPr>
            <w:tcW w:w="6169" w:type="dxa"/>
            <w:noWrap w:val="0"/>
            <w:vAlign w:val="center"/>
          </w:tcPr>
          <w:p w14:paraId="2EF3855E">
            <w:pPr>
              <w:spacing w:line="360" w:lineRule="auto"/>
              <w:rPr>
                <w:rFonts w:hint="eastAsia" w:ascii="宋体" w:hAnsi="宋体"/>
                <w:szCs w:val="21"/>
                <w:highlight w:val="none"/>
              </w:rPr>
            </w:pPr>
            <w:r>
              <w:rPr>
                <w:rFonts w:hint="eastAsia" w:ascii="宋体" w:hAnsi="宋体"/>
                <w:szCs w:val="21"/>
                <w:highlight w:val="none"/>
              </w:rPr>
              <w:t>分析中心：</w:t>
            </w:r>
          </w:p>
          <w:p w14:paraId="2C8F54FD">
            <w:pPr>
              <w:spacing w:line="360" w:lineRule="auto"/>
              <w:rPr>
                <w:rFonts w:hint="eastAsia" w:ascii="宋体" w:hAnsi="宋体"/>
                <w:szCs w:val="21"/>
                <w:highlight w:val="none"/>
              </w:rPr>
            </w:pPr>
            <w:r>
              <w:rPr>
                <w:rFonts w:hint="eastAsia" w:ascii="宋体" w:hAnsi="宋体"/>
                <w:szCs w:val="21"/>
                <w:highlight w:val="none"/>
              </w:rPr>
              <w:t>（1）支持攻击者可视化溯源分析展示，提供包括攻击者基本信息、攻击取证信息、攻击趋势、访问趋势等信息。以攻击IP为中心，对该IP产生的告警类型、所攻击的受害主机IP，以及使用攻击手段类似相似IP等信息进行展示。</w:t>
            </w:r>
          </w:p>
          <w:p w14:paraId="5AF8138B">
            <w:pPr>
              <w:spacing w:line="360" w:lineRule="auto"/>
              <w:rPr>
                <w:rFonts w:hint="eastAsia" w:ascii="宋体" w:hAnsi="宋体"/>
                <w:szCs w:val="21"/>
                <w:highlight w:val="none"/>
              </w:rPr>
            </w:pPr>
            <w:r>
              <w:rPr>
                <w:rFonts w:hint="eastAsia" w:ascii="宋体" w:hAnsi="宋体"/>
                <w:szCs w:val="21"/>
                <w:highlight w:val="none"/>
              </w:rPr>
              <w:t>（2）资产威胁溯源大屏从资产的角度考虑，提供包括攻击源、资产基本信息、攻击取证、告警分布等。可呈现被访问趋势、被攻击趋势、被攻击手段、资产状态、资产评分等信息。</w:t>
            </w:r>
          </w:p>
          <w:p w14:paraId="170957D5">
            <w:pPr>
              <w:widowControl/>
              <w:spacing w:line="360" w:lineRule="auto"/>
              <w:rPr>
                <w:rFonts w:hint="eastAsia" w:ascii="宋体" w:hAnsi="宋体"/>
                <w:szCs w:val="21"/>
                <w:highlight w:val="none"/>
              </w:rPr>
            </w:pPr>
            <w:r>
              <w:rPr>
                <w:rFonts w:hint="eastAsia" w:ascii="宋体" w:hAnsi="宋体"/>
                <w:szCs w:val="21"/>
                <w:highlight w:val="none"/>
              </w:rPr>
              <w:t>（3）支持实体间网络互访关系的多级钻取，支持通过端口、协议、异常访问类型、攻击链等过滤关联关系。</w:t>
            </w:r>
          </w:p>
        </w:tc>
      </w:tr>
      <w:tr w14:paraId="7738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499" w:type="dxa"/>
            <w:vMerge w:val="continue"/>
            <w:noWrap w:val="0"/>
            <w:vAlign w:val="center"/>
          </w:tcPr>
          <w:p w14:paraId="4A6E127C">
            <w:pPr>
              <w:spacing w:line="360" w:lineRule="auto"/>
              <w:jc w:val="center"/>
              <w:rPr>
                <w:rFonts w:hint="eastAsia" w:ascii="宋体" w:hAnsi="宋体"/>
                <w:b/>
                <w:bCs/>
                <w:szCs w:val="21"/>
                <w:highlight w:val="none"/>
                <w:lang w:eastAsia="zh-Hans"/>
              </w:rPr>
            </w:pPr>
          </w:p>
        </w:tc>
        <w:tc>
          <w:tcPr>
            <w:tcW w:w="1275" w:type="dxa"/>
            <w:noWrap w:val="0"/>
            <w:vAlign w:val="center"/>
          </w:tcPr>
          <w:p w14:paraId="0A449BAE">
            <w:pPr>
              <w:widowControl/>
              <w:spacing w:line="360" w:lineRule="auto"/>
              <w:jc w:val="center"/>
              <w:rPr>
                <w:rFonts w:hint="eastAsia" w:ascii="宋体" w:hAnsi="宋体" w:cs="宋体"/>
                <w:b/>
                <w:bCs/>
                <w:szCs w:val="21"/>
                <w:highlight w:val="none"/>
              </w:rPr>
            </w:pPr>
          </w:p>
        </w:tc>
        <w:tc>
          <w:tcPr>
            <w:tcW w:w="6169" w:type="dxa"/>
            <w:noWrap w:val="0"/>
            <w:vAlign w:val="center"/>
          </w:tcPr>
          <w:p w14:paraId="47AC5465">
            <w:pPr>
              <w:widowControl/>
              <w:spacing w:line="360" w:lineRule="auto"/>
              <w:rPr>
                <w:rFonts w:hint="eastAsia" w:ascii="宋体" w:hAnsi="宋体"/>
                <w:szCs w:val="21"/>
                <w:highlight w:val="none"/>
                <w:lang w:eastAsia="zh-Hans"/>
              </w:rPr>
            </w:pPr>
            <w:r>
              <w:rPr>
                <w:rFonts w:hint="eastAsia" w:ascii="宋体" w:hAnsi="宋体"/>
                <w:szCs w:val="21"/>
                <w:highlight w:val="none"/>
              </w:rPr>
              <w:t>响应中心：支持通过任务看板查看自动响应任务的数量、任务状态占比、任务趋势；支持以时间轴方式展示任务状态，并可查看每个阶段任务运行详细。</w:t>
            </w:r>
          </w:p>
        </w:tc>
      </w:tr>
      <w:tr w14:paraId="4B9F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1499" w:type="dxa"/>
            <w:vMerge w:val="continue"/>
            <w:noWrap w:val="0"/>
            <w:vAlign w:val="center"/>
          </w:tcPr>
          <w:p w14:paraId="2FCDD93E">
            <w:pPr>
              <w:spacing w:line="360" w:lineRule="auto"/>
              <w:jc w:val="center"/>
              <w:rPr>
                <w:rFonts w:hint="eastAsia" w:ascii="宋体" w:hAnsi="宋体"/>
                <w:b/>
                <w:bCs/>
                <w:szCs w:val="21"/>
                <w:highlight w:val="none"/>
              </w:rPr>
            </w:pPr>
          </w:p>
        </w:tc>
        <w:tc>
          <w:tcPr>
            <w:tcW w:w="1275" w:type="dxa"/>
            <w:noWrap w:val="0"/>
            <w:vAlign w:val="center"/>
          </w:tcPr>
          <w:p w14:paraId="59AD7A67">
            <w:pPr>
              <w:widowControl/>
              <w:spacing w:line="360" w:lineRule="auto"/>
              <w:jc w:val="center"/>
              <w:rPr>
                <w:rFonts w:hint="eastAsia" w:ascii="宋体" w:hAnsi="宋体" w:cs="宋体"/>
                <w:b/>
                <w:bCs/>
                <w:szCs w:val="21"/>
                <w:highlight w:val="none"/>
              </w:rPr>
            </w:pPr>
          </w:p>
        </w:tc>
        <w:tc>
          <w:tcPr>
            <w:tcW w:w="6169" w:type="dxa"/>
            <w:noWrap w:val="0"/>
            <w:vAlign w:val="center"/>
          </w:tcPr>
          <w:p w14:paraId="2F345806">
            <w:pPr>
              <w:widowControl/>
              <w:spacing w:line="360" w:lineRule="auto"/>
              <w:rPr>
                <w:rFonts w:hint="eastAsia" w:ascii="宋体" w:hAnsi="宋体"/>
                <w:szCs w:val="21"/>
                <w:highlight w:val="none"/>
                <w:lang w:eastAsia="zh-Hans"/>
              </w:rPr>
            </w:pPr>
            <w:r>
              <w:rPr>
                <w:rFonts w:hint="eastAsia" w:ascii="宋体" w:hAnsi="宋体"/>
                <w:szCs w:val="21"/>
                <w:highlight w:val="none"/>
                <w:lang w:bidi="ar"/>
              </w:rPr>
              <w:t>威胁情报分析：支持威胁情报分析功能，可接入厂商自有威胁情报中心、第三方威胁情报平台、自定义情报库等三种情报源；可查看各类威胁情报的有效情报数、今日更新情报数、昨日命中情报数、最近更新条数、最近更新时间、最近更新状态等信息。</w:t>
            </w:r>
          </w:p>
        </w:tc>
      </w:tr>
      <w:tr w14:paraId="0025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499" w:type="dxa"/>
            <w:noWrap w:val="0"/>
            <w:vAlign w:val="center"/>
          </w:tcPr>
          <w:p w14:paraId="34015AB5">
            <w:pPr>
              <w:widowControl/>
              <w:spacing w:line="360" w:lineRule="auto"/>
              <w:jc w:val="center"/>
              <w:rPr>
                <w:rFonts w:hint="eastAsia" w:ascii="宋体" w:hAnsi="宋体"/>
                <w:b/>
                <w:bCs/>
                <w:szCs w:val="21"/>
                <w:highlight w:val="none"/>
              </w:rPr>
            </w:pPr>
            <w:r>
              <w:rPr>
                <w:rFonts w:hint="eastAsia" w:ascii="宋体" w:hAnsi="宋体"/>
                <w:b/>
                <w:bCs/>
                <w:szCs w:val="21"/>
                <w:highlight w:val="none"/>
              </w:rPr>
              <w:t>质保</w:t>
            </w:r>
          </w:p>
        </w:tc>
        <w:tc>
          <w:tcPr>
            <w:tcW w:w="1275" w:type="dxa"/>
            <w:noWrap w:val="0"/>
            <w:vAlign w:val="center"/>
          </w:tcPr>
          <w:p w14:paraId="6C9A0C90">
            <w:pPr>
              <w:widowControl/>
              <w:spacing w:line="360" w:lineRule="auto"/>
              <w:jc w:val="center"/>
              <w:rPr>
                <w:rFonts w:hint="eastAsia" w:ascii="宋体" w:hAnsi="宋体"/>
                <w:b/>
                <w:bCs/>
                <w:szCs w:val="21"/>
                <w:highlight w:val="none"/>
                <w:lang w:eastAsia="zh-Hans"/>
              </w:rPr>
            </w:pPr>
          </w:p>
        </w:tc>
        <w:tc>
          <w:tcPr>
            <w:tcW w:w="6169" w:type="dxa"/>
            <w:noWrap w:val="0"/>
            <w:vAlign w:val="bottom"/>
          </w:tcPr>
          <w:p w14:paraId="3FB3E86B">
            <w:pPr>
              <w:widowControl/>
              <w:spacing w:line="360" w:lineRule="auto"/>
              <w:rPr>
                <w:rFonts w:hint="eastAsia" w:ascii="宋体" w:hAnsi="宋体"/>
                <w:szCs w:val="21"/>
                <w:highlight w:val="none"/>
                <w:lang w:eastAsia="zh-Hans"/>
              </w:rPr>
            </w:pPr>
            <w:r>
              <w:rPr>
                <w:rFonts w:hint="eastAsia" w:ascii="宋体" w:hAnsi="宋体"/>
                <w:szCs w:val="21"/>
                <w:highlight w:val="none"/>
              </w:rPr>
              <w:t>3年原厂质保，介质保留服务，3年特征库升级服务</w:t>
            </w:r>
            <w:r>
              <w:rPr>
                <w:rFonts w:hint="eastAsia" w:ascii="宋体" w:hAnsi="宋体"/>
                <w:szCs w:val="21"/>
                <w:highlight w:val="none"/>
                <w:lang w:eastAsia="zh-CN"/>
              </w:rPr>
              <w:t>（</w:t>
            </w:r>
            <w:r>
              <w:rPr>
                <w:rFonts w:hint="eastAsia" w:ascii="宋体" w:hAnsi="宋体"/>
                <w:szCs w:val="21"/>
                <w:highlight w:val="none"/>
                <w:lang w:val="en-US" w:eastAsia="zh-CN"/>
              </w:rPr>
              <w:t>所涉及费用包含在投标报价中</w:t>
            </w:r>
            <w:r>
              <w:rPr>
                <w:rFonts w:hint="eastAsia" w:ascii="宋体" w:hAnsi="宋体"/>
                <w:szCs w:val="21"/>
                <w:highlight w:val="none"/>
                <w:lang w:eastAsia="zh-CN"/>
              </w:rPr>
              <w:t>）</w:t>
            </w:r>
            <w:r>
              <w:rPr>
                <w:rFonts w:hint="eastAsia" w:ascii="宋体" w:hAnsi="宋体"/>
                <w:szCs w:val="21"/>
                <w:highlight w:val="none"/>
              </w:rPr>
              <w:t>。</w:t>
            </w:r>
          </w:p>
        </w:tc>
      </w:tr>
    </w:tbl>
    <w:p w14:paraId="438D506D">
      <w:pPr>
        <w:rPr>
          <w:rFonts w:hint="eastAsia" w:ascii="宋体" w:hAnsi="宋体"/>
          <w:szCs w:val="21"/>
          <w:highlight w:val="none"/>
        </w:rPr>
      </w:pPr>
    </w:p>
    <w:p w14:paraId="069C1FB3">
      <w:pPr>
        <w:pStyle w:val="10"/>
        <w:numPr>
          <w:ilvl w:val="7"/>
          <w:numId w:val="5"/>
        </w:numPr>
        <w:spacing w:before="312" w:after="156"/>
        <w:ind w:left="720" w:hanging="720"/>
        <w:outlineLvl w:val="7"/>
        <w:rPr>
          <w:rFonts w:hint="eastAsia" w:ascii="宋体" w:hAnsi="宋体" w:eastAsia="宋体"/>
          <w:highlight w:val="none"/>
        </w:rPr>
      </w:pPr>
      <w:r>
        <w:rPr>
          <w:rFonts w:hint="eastAsia" w:ascii="宋体" w:hAnsi="宋体" w:eastAsia="宋体"/>
          <w:highlight w:val="none"/>
        </w:rPr>
        <w:t>APT探针</w:t>
      </w:r>
    </w:p>
    <w:tbl>
      <w:tblPr>
        <w:tblStyle w:val="7"/>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77"/>
        <w:gridCol w:w="6190"/>
      </w:tblGrid>
      <w:tr w14:paraId="0410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03" w:type="dxa"/>
            <w:shd w:val="clear" w:color="auto" w:fill="BEBEBE"/>
            <w:noWrap w:val="0"/>
            <w:vAlign w:val="center"/>
          </w:tcPr>
          <w:p w14:paraId="318EF547">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77" w:type="dxa"/>
            <w:shd w:val="clear" w:color="auto" w:fill="BEBEBE"/>
            <w:noWrap w:val="0"/>
            <w:vAlign w:val="center"/>
          </w:tcPr>
          <w:p w14:paraId="5DF1F12F">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90" w:type="dxa"/>
            <w:shd w:val="clear" w:color="auto" w:fill="BEBEBE"/>
            <w:noWrap w:val="0"/>
            <w:vAlign w:val="center"/>
          </w:tcPr>
          <w:p w14:paraId="42630551">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71EC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503" w:type="dxa"/>
            <w:vMerge w:val="restart"/>
            <w:shd w:val="clear" w:color="auto" w:fill="FFFFFF"/>
            <w:noWrap w:val="0"/>
            <w:vAlign w:val="center"/>
          </w:tcPr>
          <w:p w14:paraId="5D105A4E">
            <w:pPr>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硬件</w:t>
            </w:r>
          </w:p>
          <w:p w14:paraId="3A57D7C1">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77" w:type="dxa"/>
            <w:vMerge w:val="restart"/>
            <w:shd w:val="clear" w:color="auto" w:fill="FFFFFF"/>
            <w:noWrap w:val="0"/>
            <w:vAlign w:val="center"/>
          </w:tcPr>
          <w:p w14:paraId="48B88953">
            <w:pPr>
              <w:widowControl/>
              <w:spacing w:line="360" w:lineRule="auto"/>
              <w:jc w:val="center"/>
              <w:rPr>
                <w:rFonts w:hint="eastAsia" w:ascii="宋体" w:hAnsi="宋体"/>
                <w:b/>
                <w:bCs/>
                <w:szCs w:val="21"/>
                <w:highlight w:val="none"/>
              </w:rPr>
            </w:pPr>
          </w:p>
        </w:tc>
        <w:tc>
          <w:tcPr>
            <w:tcW w:w="6190" w:type="dxa"/>
            <w:shd w:val="clear" w:color="auto" w:fill="FFFFFF"/>
            <w:noWrap w:val="0"/>
            <w:vAlign w:val="center"/>
          </w:tcPr>
          <w:p w14:paraId="719ABABA">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采用国产处理芯片，软硬一体设备，标准机架式设备。</w:t>
            </w:r>
          </w:p>
        </w:tc>
      </w:tr>
      <w:tr w14:paraId="23F2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503" w:type="dxa"/>
            <w:vMerge w:val="continue"/>
            <w:shd w:val="clear" w:color="auto" w:fill="FFFFFF"/>
            <w:noWrap w:val="0"/>
            <w:vAlign w:val="center"/>
          </w:tcPr>
          <w:p w14:paraId="7CC4521B">
            <w:pPr>
              <w:widowControl/>
              <w:spacing w:line="360" w:lineRule="auto"/>
              <w:jc w:val="center"/>
              <w:rPr>
                <w:rFonts w:hint="eastAsia" w:ascii="宋体" w:hAnsi="宋体"/>
                <w:b/>
                <w:bCs/>
                <w:szCs w:val="21"/>
                <w:highlight w:val="none"/>
                <w:lang w:eastAsia="zh-Hans"/>
              </w:rPr>
            </w:pPr>
          </w:p>
        </w:tc>
        <w:tc>
          <w:tcPr>
            <w:tcW w:w="1277" w:type="dxa"/>
            <w:vMerge w:val="continue"/>
            <w:shd w:val="clear" w:color="auto" w:fill="FFFFFF"/>
            <w:noWrap w:val="0"/>
            <w:vAlign w:val="center"/>
          </w:tcPr>
          <w:p w14:paraId="1179B389">
            <w:pPr>
              <w:widowControl/>
              <w:spacing w:line="360" w:lineRule="auto"/>
              <w:jc w:val="center"/>
              <w:rPr>
                <w:rFonts w:hint="eastAsia" w:ascii="宋体" w:hAnsi="宋体"/>
                <w:b/>
                <w:bCs/>
                <w:szCs w:val="21"/>
                <w:highlight w:val="none"/>
                <w:lang w:eastAsia="zh-Hans"/>
              </w:rPr>
            </w:pPr>
          </w:p>
        </w:tc>
        <w:tc>
          <w:tcPr>
            <w:tcW w:w="6190" w:type="dxa"/>
            <w:shd w:val="clear" w:color="auto" w:fill="FFFFFF"/>
            <w:noWrap w:val="0"/>
            <w:vAlign w:val="center"/>
          </w:tcPr>
          <w:p w14:paraId="72D61341">
            <w:pPr>
              <w:widowControl/>
              <w:spacing w:line="360" w:lineRule="auto"/>
              <w:rPr>
                <w:rFonts w:hint="eastAsia" w:ascii="宋体" w:hAnsi="宋体"/>
                <w:szCs w:val="21"/>
                <w:highlight w:val="none"/>
              </w:rPr>
            </w:pPr>
            <w:r>
              <w:rPr>
                <w:rFonts w:hint="eastAsia" w:ascii="宋体" w:hAnsi="宋体"/>
                <w:szCs w:val="21"/>
                <w:highlight w:val="none"/>
              </w:rPr>
              <w:t>整机CPU≥32核，内存≥64GB ；硬盘≥12T；千兆电口≥4个，万兆光口≥4个，支持≥4个接口扩展槽。</w:t>
            </w:r>
          </w:p>
        </w:tc>
      </w:tr>
      <w:tr w14:paraId="1198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03" w:type="dxa"/>
            <w:shd w:val="clear" w:color="auto" w:fill="FFFFFF"/>
            <w:noWrap w:val="0"/>
            <w:vAlign w:val="center"/>
          </w:tcPr>
          <w:p w14:paraId="436024C9">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737A299C">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277" w:type="dxa"/>
            <w:shd w:val="clear" w:color="auto" w:fill="FFFFFF"/>
            <w:noWrap w:val="0"/>
            <w:vAlign w:val="center"/>
          </w:tcPr>
          <w:p w14:paraId="0912376E">
            <w:pPr>
              <w:widowControl/>
              <w:spacing w:line="360" w:lineRule="auto"/>
              <w:jc w:val="center"/>
              <w:rPr>
                <w:rFonts w:hint="eastAsia" w:ascii="宋体" w:hAnsi="宋体" w:cs="宋体"/>
                <w:b/>
                <w:bCs/>
                <w:szCs w:val="21"/>
                <w:highlight w:val="none"/>
              </w:rPr>
            </w:pPr>
          </w:p>
        </w:tc>
        <w:tc>
          <w:tcPr>
            <w:tcW w:w="6190" w:type="dxa"/>
            <w:shd w:val="clear" w:color="auto" w:fill="FFFFFF"/>
            <w:noWrap w:val="0"/>
            <w:vAlign w:val="center"/>
          </w:tcPr>
          <w:p w14:paraId="38415875">
            <w:pPr>
              <w:widowControl/>
              <w:spacing w:line="360" w:lineRule="auto"/>
              <w:rPr>
                <w:rFonts w:hint="eastAsia" w:ascii="宋体" w:hAnsi="宋体"/>
                <w:szCs w:val="21"/>
                <w:highlight w:val="none"/>
              </w:rPr>
            </w:pPr>
            <w:r>
              <w:rPr>
                <w:rFonts w:hint="eastAsia" w:ascii="宋体" w:hAnsi="宋体"/>
                <w:szCs w:val="21"/>
                <w:highlight w:val="none"/>
              </w:rPr>
              <w:t>处理能力≥5Gbps/秒。</w:t>
            </w:r>
          </w:p>
        </w:tc>
      </w:tr>
      <w:tr w14:paraId="30C0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03" w:type="dxa"/>
            <w:shd w:val="clear" w:color="auto" w:fill="FFFFFF"/>
            <w:noWrap w:val="0"/>
            <w:vAlign w:val="center"/>
          </w:tcPr>
          <w:p w14:paraId="4D808E89">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277" w:type="dxa"/>
            <w:shd w:val="clear" w:color="auto" w:fill="FFFFFF"/>
            <w:noWrap w:val="0"/>
            <w:vAlign w:val="center"/>
          </w:tcPr>
          <w:p w14:paraId="447FF416">
            <w:pPr>
              <w:widowControl/>
              <w:spacing w:line="360" w:lineRule="auto"/>
              <w:jc w:val="center"/>
              <w:rPr>
                <w:rFonts w:hint="eastAsia" w:ascii="宋体" w:hAnsi="宋体" w:cs="宋体"/>
                <w:b/>
                <w:bCs/>
                <w:szCs w:val="21"/>
                <w:highlight w:val="none"/>
              </w:rPr>
            </w:pPr>
          </w:p>
        </w:tc>
        <w:tc>
          <w:tcPr>
            <w:tcW w:w="6190" w:type="dxa"/>
            <w:shd w:val="clear" w:color="auto" w:fill="FFFFFF"/>
            <w:noWrap w:val="0"/>
            <w:vAlign w:val="center"/>
          </w:tcPr>
          <w:p w14:paraId="446A464D">
            <w:pPr>
              <w:widowControl/>
              <w:spacing w:line="360" w:lineRule="auto"/>
              <w:rPr>
                <w:rFonts w:hint="eastAsia" w:ascii="宋体" w:hAnsi="宋体"/>
                <w:szCs w:val="21"/>
                <w:highlight w:val="none"/>
              </w:rPr>
            </w:pPr>
            <w:r>
              <w:rPr>
                <w:rFonts w:hint="eastAsia" w:ascii="宋体" w:hAnsi="宋体" w:cs="宋体"/>
                <w:szCs w:val="21"/>
                <w:highlight w:val="none"/>
              </w:rPr>
              <w:t>SFP+万兆光口模块</w:t>
            </w:r>
            <w:r>
              <w:rPr>
                <w:rFonts w:hint="eastAsia" w:ascii="宋体" w:hAnsi="宋体"/>
                <w:szCs w:val="21"/>
                <w:highlight w:val="none"/>
              </w:rPr>
              <w:t>≥4</w:t>
            </w:r>
            <w:r>
              <w:rPr>
                <w:rFonts w:hint="eastAsia" w:ascii="宋体" w:hAnsi="宋体" w:cs="宋体"/>
                <w:szCs w:val="21"/>
                <w:highlight w:val="none"/>
              </w:rPr>
              <w:t>个，冗余电源。</w:t>
            </w:r>
          </w:p>
        </w:tc>
      </w:tr>
      <w:tr w14:paraId="216A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503" w:type="dxa"/>
            <w:vMerge w:val="restart"/>
            <w:shd w:val="clear" w:color="auto" w:fill="FFFFFF"/>
            <w:noWrap w:val="0"/>
            <w:vAlign w:val="center"/>
          </w:tcPr>
          <w:p w14:paraId="31C8090D">
            <w:pPr>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6DE5C6A2">
            <w:pPr>
              <w:spacing w:line="360" w:lineRule="auto"/>
              <w:jc w:val="center"/>
              <w:rPr>
                <w:rFonts w:hint="eastAsia" w:ascii="宋体" w:hAnsi="宋体"/>
                <w:b/>
                <w:bCs/>
                <w:szCs w:val="21"/>
                <w:highlight w:val="none"/>
              </w:rPr>
            </w:pPr>
            <w:r>
              <w:rPr>
                <w:rFonts w:hint="eastAsia" w:ascii="宋体" w:hAnsi="宋体"/>
                <w:b/>
                <w:bCs/>
                <w:szCs w:val="21"/>
                <w:highlight w:val="none"/>
              </w:rPr>
              <w:t>要求</w:t>
            </w:r>
          </w:p>
        </w:tc>
        <w:tc>
          <w:tcPr>
            <w:tcW w:w="1277" w:type="dxa"/>
            <w:shd w:val="clear" w:color="auto" w:fill="FFFFFF"/>
            <w:noWrap w:val="0"/>
            <w:vAlign w:val="center"/>
          </w:tcPr>
          <w:p w14:paraId="093F4F91">
            <w:pPr>
              <w:widowControl/>
              <w:spacing w:line="360" w:lineRule="auto"/>
              <w:jc w:val="center"/>
              <w:rPr>
                <w:rFonts w:hint="eastAsia" w:ascii="宋体" w:hAnsi="宋体" w:cs="宋体"/>
                <w:b/>
                <w:bCs/>
                <w:szCs w:val="21"/>
                <w:highlight w:val="none"/>
              </w:rPr>
            </w:pPr>
          </w:p>
        </w:tc>
        <w:tc>
          <w:tcPr>
            <w:tcW w:w="6190" w:type="dxa"/>
            <w:shd w:val="clear" w:color="auto" w:fill="FFFFFF"/>
            <w:noWrap w:val="0"/>
            <w:vAlign w:val="center"/>
          </w:tcPr>
          <w:p w14:paraId="11547EAE">
            <w:pPr>
              <w:widowControl/>
              <w:spacing w:line="360" w:lineRule="auto"/>
              <w:rPr>
                <w:rFonts w:hint="eastAsia" w:ascii="宋体" w:hAnsi="宋体"/>
                <w:szCs w:val="21"/>
                <w:highlight w:val="none"/>
              </w:rPr>
            </w:pPr>
            <w:r>
              <w:rPr>
                <w:rFonts w:hint="eastAsia" w:ascii="宋体" w:hAnsi="宋体" w:cs="宋体"/>
                <w:szCs w:val="21"/>
                <w:highlight w:val="none"/>
              </w:rPr>
              <w:t>具备基于丰富的特征库、全面的检测策略，实时发现网络攻击行为，帮助用户发现网络中发生的各种已知威胁和未知威胁，有效发现 APT 攻击、未知威胁。</w:t>
            </w:r>
          </w:p>
        </w:tc>
      </w:tr>
      <w:tr w14:paraId="3152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503" w:type="dxa"/>
            <w:vMerge w:val="continue"/>
            <w:noWrap w:val="0"/>
            <w:vAlign w:val="center"/>
          </w:tcPr>
          <w:p w14:paraId="1C5010A6">
            <w:pPr>
              <w:spacing w:line="360" w:lineRule="auto"/>
              <w:jc w:val="center"/>
              <w:rPr>
                <w:rFonts w:hint="eastAsia" w:ascii="宋体" w:hAnsi="宋体"/>
                <w:b/>
                <w:bCs/>
                <w:szCs w:val="21"/>
                <w:highlight w:val="none"/>
                <w:lang w:eastAsia="zh-Hans"/>
              </w:rPr>
            </w:pPr>
          </w:p>
        </w:tc>
        <w:tc>
          <w:tcPr>
            <w:tcW w:w="1277" w:type="dxa"/>
            <w:noWrap w:val="0"/>
            <w:vAlign w:val="center"/>
          </w:tcPr>
          <w:p w14:paraId="398AF3DD">
            <w:pPr>
              <w:widowControl/>
              <w:spacing w:line="360" w:lineRule="auto"/>
              <w:jc w:val="center"/>
              <w:rPr>
                <w:rFonts w:hint="eastAsia" w:ascii="宋体" w:hAnsi="宋体"/>
                <w:b/>
                <w:bCs/>
                <w:szCs w:val="21"/>
                <w:highlight w:val="none"/>
                <w:lang w:eastAsia="zh-Hans"/>
              </w:rPr>
            </w:pPr>
          </w:p>
        </w:tc>
        <w:tc>
          <w:tcPr>
            <w:tcW w:w="6190" w:type="dxa"/>
            <w:noWrap w:val="0"/>
            <w:vAlign w:val="center"/>
          </w:tcPr>
          <w:p w14:paraId="0ADF163B">
            <w:pPr>
              <w:widowControl/>
              <w:spacing w:line="360" w:lineRule="auto"/>
              <w:rPr>
                <w:rFonts w:hint="eastAsia" w:ascii="宋体" w:hAnsi="宋体"/>
                <w:szCs w:val="21"/>
                <w:highlight w:val="none"/>
              </w:rPr>
            </w:pPr>
            <w:r>
              <w:rPr>
                <w:rFonts w:hint="eastAsia" w:ascii="宋体" w:hAnsi="宋体"/>
                <w:szCs w:val="21"/>
                <w:highlight w:val="none"/>
              </w:rPr>
              <w:t>支持基于多个攻击行为、海量数据等对攻击行为进行关联分析，挖掘规律，提取真正的异常攻击行为；全面支持IPV6环境部署和IPV4/IPV6混合流量威胁检测</w:t>
            </w:r>
          </w:p>
        </w:tc>
      </w:tr>
      <w:tr w14:paraId="3209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503" w:type="dxa"/>
            <w:vMerge w:val="continue"/>
            <w:noWrap w:val="0"/>
            <w:vAlign w:val="center"/>
          </w:tcPr>
          <w:p w14:paraId="2CA99EA3">
            <w:pPr>
              <w:spacing w:line="360" w:lineRule="auto"/>
              <w:jc w:val="center"/>
              <w:rPr>
                <w:rFonts w:hint="eastAsia" w:ascii="宋体" w:hAnsi="宋体"/>
                <w:b/>
                <w:bCs/>
                <w:szCs w:val="21"/>
                <w:highlight w:val="none"/>
                <w:lang w:eastAsia="zh-Hans"/>
              </w:rPr>
            </w:pPr>
          </w:p>
        </w:tc>
        <w:tc>
          <w:tcPr>
            <w:tcW w:w="1277" w:type="dxa"/>
            <w:noWrap w:val="0"/>
            <w:vAlign w:val="center"/>
          </w:tcPr>
          <w:p w14:paraId="0C3660B8">
            <w:pPr>
              <w:widowControl/>
              <w:spacing w:line="360" w:lineRule="auto"/>
              <w:jc w:val="center"/>
              <w:rPr>
                <w:rFonts w:hint="eastAsia" w:ascii="宋体" w:hAnsi="宋体"/>
                <w:b/>
                <w:bCs/>
                <w:szCs w:val="21"/>
                <w:highlight w:val="none"/>
              </w:rPr>
            </w:pPr>
          </w:p>
        </w:tc>
        <w:tc>
          <w:tcPr>
            <w:tcW w:w="6190" w:type="dxa"/>
            <w:noWrap w:val="0"/>
            <w:vAlign w:val="center"/>
          </w:tcPr>
          <w:p w14:paraId="33E7F0EA">
            <w:pPr>
              <w:spacing w:line="360" w:lineRule="auto"/>
              <w:rPr>
                <w:rFonts w:hint="eastAsia" w:ascii="宋体" w:hAnsi="宋体"/>
                <w:szCs w:val="21"/>
                <w:highlight w:val="none"/>
              </w:rPr>
            </w:pPr>
            <w:r>
              <w:rPr>
                <w:rFonts w:hint="eastAsia" w:ascii="宋体" w:hAnsi="宋体"/>
                <w:szCs w:val="21"/>
                <w:highlight w:val="none"/>
              </w:rPr>
              <w:t>通过对网络全流量进行深度解析，实时发现 Web 攻击、恶意病毒样本、勒索病毒爆发、挖矿行为、内部主机受控、暴力破解、隐蔽信道通信、弱口令、邮件社工类攻击等，实时检测已知和未知风险。</w:t>
            </w:r>
          </w:p>
        </w:tc>
      </w:tr>
      <w:tr w14:paraId="4F89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503" w:type="dxa"/>
            <w:vMerge w:val="continue"/>
            <w:noWrap w:val="0"/>
            <w:vAlign w:val="center"/>
          </w:tcPr>
          <w:p w14:paraId="057A4B76">
            <w:pPr>
              <w:spacing w:line="360" w:lineRule="auto"/>
              <w:jc w:val="center"/>
              <w:rPr>
                <w:rFonts w:hint="eastAsia" w:ascii="宋体" w:hAnsi="宋体"/>
                <w:b/>
                <w:bCs/>
                <w:szCs w:val="21"/>
                <w:highlight w:val="none"/>
                <w:lang w:eastAsia="zh-Hans"/>
              </w:rPr>
            </w:pPr>
          </w:p>
        </w:tc>
        <w:tc>
          <w:tcPr>
            <w:tcW w:w="1277" w:type="dxa"/>
            <w:noWrap w:val="0"/>
            <w:vAlign w:val="center"/>
          </w:tcPr>
          <w:p w14:paraId="2686FC0C">
            <w:pPr>
              <w:widowControl/>
              <w:spacing w:line="360" w:lineRule="auto"/>
              <w:jc w:val="center"/>
              <w:rPr>
                <w:rFonts w:hint="eastAsia" w:ascii="宋体" w:hAnsi="宋体"/>
                <w:b/>
                <w:bCs/>
                <w:szCs w:val="21"/>
                <w:highlight w:val="none"/>
              </w:rPr>
            </w:pPr>
          </w:p>
        </w:tc>
        <w:tc>
          <w:tcPr>
            <w:tcW w:w="6190" w:type="dxa"/>
            <w:noWrap w:val="0"/>
            <w:vAlign w:val="center"/>
          </w:tcPr>
          <w:p w14:paraId="517EFE7A">
            <w:pPr>
              <w:spacing w:line="360" w:lineRule="auto"/>
              <w:rPr>
                <w:rFonts w:hint="eastAsia" w:ascii="宋体" w:hAnsi="宋体"/>
                <w:szCs w:val="21"/>
                <w:highlight w:val="none"/>
              </w:rPr>
            </w:pPr>
            <w:r>
              <w:rPr>
                <w:rFonts w:hint="eastAsia" w:ascii="宋体" w:hAnsi="宋体"/>
                <w:szCs w:val="21"/>
                <w:highlight w:val="none"/>
              </w:rPr>
              <w:t>支持记录攻击行为和威胁数据并进行深度挖掘和关联分析，对攻击源和攻击目标进行长周期内的威胁情况分析、攻击溯源和攻击过程可视化展现。</w:t>
            </w:r>
          </w:p>
        </w:tc>
      </w:tr>
      <w:tr w14:paraId="156F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503" w:type="dxa"/>
            <w:vMerge w:val="continue"/>
            <w:noWrap w:val="0"/>
            <w:vAlign w:val="center"/>
          </w:tcPr>
          <w:p w14:paraId="12CBD004">
            <w:pPr>
              <w:spacing w:line="360" w:lineRule="auto"/>
              <w:jc w:val="center"/>
              <w:rPr>
                <w:rFonts w:hint="eastAsia" w:ascii="宋体" w:hAnsi="宋体"/>
                <w:b/>
                <w:bCs/>
                <w:szCs w:val="21"/>
                <w:highlight w:val="none"/>
                <w:lang w:eastAsia="zh-Hans"/>
              </w:rPr>
            </w:pPr>
          </w:p>
        </w:tc>
        <w:tc>
          <w:tcPr>
            <w:tcW w:w="1277" w:type="dxa"/>
            <w:noWrap w:val="0"/>
            <w:vAlign w:val="center"/>
          </w:tcPr>
          <w:p w14:paraId="352852D9">
            <w:pPr>
              <w:widowControl/>
              <w:spacing w:line="360" w:lineRule="auto"/>
              <w:jc w:val="center"/>
              <w:rPr>
                <w:rFonts w:hint="eastAsia" w:ascii="宋体" w:hAnsi="宋体"/>
                <w:b/>
                <w:bCs/>
                <w:szCs w:val="21"/>
                <w:highlight w:val="none"/>
              </w:rPr>
            </w:pPr>
          </w:p>
        </w:tc>
        <w:tc>
          <w:tcPr>
            <w:tcW w:w="6190" w:type="dxa"/>
            <w:noWrap w:val="0"/>
            <w:vAlign w:val="center"/>
          </w:tcPr>
          <w:p w14:paraId="4B2F8731">
            <w:pPr>
              <w:spacing w:line="360" w:lineRule="auto"/>
              <w:rPr>
                <w:rFonts w:hint="eastAsia" w:ascii="宋体" w:hAnsi="宋体"/>
                <w:szCs w:val="21"/>
                <w:highlight w:val="none"/>
              </w:rPr>
            </w:pPr>
            <w:r>
              <w:rPr>
                <w:rFonts w:hint="eastAsia" w:ascii="宋体" w:hAnsi="宋体"/>
                <w:szCs w:val="21"/>
                <w:highlight w:val="none"/>
              </w:rPr>
              <w:t>支持文件白名单、域名白名单、IP白名单、URL白名单、IDS规则白名单、WEB特征白名单、发件人邮箱白名单、发件人域名白名单的配置，支持至少8种白名单类型。</w:t>
            </w:r>
          </w:p>
        </w:tc>
      </w:tr>
      <w:tr w14:paraId="4A32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503" w:type="dxa"/>
            <w:vMerge w:val="continue"/>
            <w:noWrap w:val="0"/>
            <w:vAlign w:val="center"/>
          </w:tcPr>
          <w:p w14:paraId="0951EF37">
            <w:pPr>
              <w:spacing w:line="360" w:lineRule="auto"/>
              <w:jc w:val="center"/>
              <w:rPr>
                <w:rFonts w:hint="eastAsia" w:ascii="宋体" w:hAnsi="宋体"/>
                <w:b/>
                <w:bCs/>
                <w:szCs w:val="21"/>
                <w:highlight w:val="none"/>
                <w:lang w:eastAsia="zh-Hans"/>
              </w:rPr>
            </w:pPr>
          </w:p>
        </w:tc>
        <w:tc>
          <w:tcPr>
            <w:tcW w:w="1277" w:type="dxa"/>
            <w:noWrap w:val="0"/>
            <w:vAlign w:val="center"/>
          </w:tcPr>
          <w:p w14:paraId="0906F283">
            <w:pPr>
              <w:widowControl/>
              <w:spacing w:line="360" w:lineRule="auto"/>
              <w:jc w:val="center"/>
              <w:rPr>
                <w:rFonts w:hint="eastAsia" w:ascii="宋体" w:hAnsi="宋体"/>
                <w:b/>
                <w:bCs/>
                <w:szCs w:val="21"/>
                <w:highlight w:val="none"/>
              </w:rPr>
            </w:pPr>
          </w:p>
        </w:tc>
        <w:tc>
          <w:tcPr>
            <w:tcW w:w="6190" w:type="dxa"/>
            <w:noWrap w:val="0"/>
            <w:vAlign w:val="center"/>
          </w:tcPr>
          <w:p w14:paraId="18DF4420">
            <w:pPr>
              <w:spacing w:line="360" w:lineRule="auto"/>
              <w:rPr>
                <w:rFonts w:hint="eastAsia" w:ascii="宋体" w:hAnsi="宋体"/>
                <w:szCs w:val="21"/>
                <w:highlight w:val="none"/>
              </w:rPr>
            </w:pPr>
            <w:r>
              <w:rPr>
                <w:rFonts w:hint="eastAsia" w:ascii="宋体" w:hAnsi="宋体"/>
                <w:szCs w:val="21"/>
                <w:highlight w:val="none"/>
              </w:rPr>
              <w:t>支持识别流量中的个人敏感信息，并展示传输信息的协议、网站域名、URL、客户端IP、服务端IP，便于用户发现敏感信息的传输安全隐患和处置。</w:t>
            </w:r>
          </w:p>
        </w:tc>
      </w:tr>
      <w:tr w14:paraId="3503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503" w:type="dxa"/>
            <w:vMerge w:val="continue"/>
            <w:noWrap w:val="0"/>
            <w:vAlign w:val="center"/>
          </w:tcPr>
          <w:p w14:paraId="09A6A80E">
            <w:pPr>
              <w:spacing w:line="360" w:lineRule="auto"/>
              <w:jc w:val="center"/>
              <w:rPr>
                <w:rFonts w:hint="eastAsia" w:ascii="宋体" w:hAnsi="宋体"/>
                <w:b/>
                <w:bCs/>
                <w:szCs w:val="21"/>
                <w:highlight w:val="none"/>
                <w:lang w:eastAsia="zh-Hans"/>
              </w:rPr>
            </w:pPr>
          </w:p>
        </w:tc>
        <w:tc>
          <w:tcPr>
            <w:tcW w:w="1277" w:type="dxa"/>
            <w:noWrap w:val="0"/>
            <w:vAlign w:val="center"/>
          </w:tcPr>
          <w:p w14:paraId="0D82E46B">
            <w:pPr>
              <w:widowControl/>
              <w:spacing w:line="360" w:lineRule="auto"/>
              <w:jc w:val="center"/>
              <w:rPr>
                <w:rFonts w:hint="eastAsia" w:ascii="宋体" w:hAnsi="宋体" w:cs="宋体"/>
                <w:b/>
                <w:bCs/>
                <w:szCs w:val="21"/>
                <w:highlight w:val="none"/>
              </w:rPr>
            </w:pPr>
          </w:p>
        </w:tc>
        <w:tc>
          <w:tcPr>
            <w:tcW w:w="6190" w:type="dxa"/>
            <w:noWrap w:val="0"/>
            <w:vAlign w:val="center"/>
          </w:tcPr>
          <w:p w14:paraId="038859D4">
            <w:pPr>
              <w:widowControl/>
              <w:spacing w:line="360" w:lineRule="auto"/>
              <w:rPr>
                <w:rFonts w:hint="eastAsia" w:ascii="宋体" w:hAnsi="宋体"/>
                <w:szCs w:val="21"/>
                <w:highlight w:val="none"/>
                <w:lang w:eastAsia="zh-Hans"/>
              </w:rPr>
            </w:pPr>
            <w:r>
              <w:rPr>
                <w:rFonts w:hint="eastAsia" w:ascii="宋体" w:hAnsi="宋体"/>
                <w:szCs w:val="21"/>
                <w:highlight w:val="none"/>
              </w:rPr>
              <w:t>告警分析：支持详细展示告警风险级别、发生时间、告警名称、客户端IP、服务器IP、ATT&amp;CK矩阵、报文内容（URL、请求头、请求参数、请求内容）</w:t>
            </w:r>
          </w:p>
        </w:tc>
      </w:tr>
      <w:tr w14:paraId="6BEF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03" w:type="dxa"/>
            <w:noWrap w:val="0"/>
            <w:vAlign w:val="center"/>
          </w:tcPr>
          <w:p w14:paraId="60219D0A">
            <w:pPr>
              <w:widowControl/>
              <w:spacing w:line="360" w:lineRule="auto"/>
              <w:jc w:val="center"/>
              <w:rPr>
                <w:rFonts w:hint="eastAsia" w:ascii="宋体" w:hAnsi="宋体"/>
                <w:b/>
                <w:bCs/>
                <w:szCs w:val="21"/>
                <w:highlight w:val="none"/>
              </w:rPr>
            </w:pPr>
            <w:r>
              <w:rPr>
                <w:rFonts w:hint="eastAsia" w:ascii="宋体" w:hAnsi="宋体"/>
                <w:b/>
                <w:bCs/>
                <w:szCs w:val="21"/>
                <w:highlight w:val="none"/>
              </w:rPr>
              <w:t>质保</w:t>
            </w:r>
          </w:p>
        </w:tc>
        <w:tc>
          <w:tcPr>
            <w:tcW w:w="1277" w:type="dxa"/>
            <w:noWrap w:val="0"/>
            <w:vAlign w:val="center"/>
          </w:tcPr>
          <w:p w14:paraId="36D28DF3">
            <w:pPr>
              <w:widowControl/>
              <w:spacing w:line="360" w:lineRule="auto"/>
              <w:jc w:val="center"/>
              <w:rPr>
                <w:rFonts w:hint="eastAsia" w:ascii="宋体" w:hAnsi="宋体"/>
                <w:b/>
                <w:bCs/>
                <w:szCs w:val="21"/>
                <w:highlight w:val="none"/>
                <w:lang w:eastAsia="zh-Hans"/>
              </w:rPr>
            </w:pPr>
          </w:p>
        </w:tc>
        <w:tc>
          <w:tcPr>
            <w:tcW w:w="6190" w:type="dxa"/>
            <w:noWrap w:val="0"/>
            <w:vAlign w:val="bottom"/>
          </w:tcPr>
          <w:p w14:paraId="16DA3F20">
            <w:pPr>
              <w:widowControl/>
              <w:spacing w:line="360" w:lineRule="auto"/>
              <w:rPr>
                <w:rFonts w:hint="eastAsia" w:ascii="宋体" w:hAnsi="宋体"/>
                <w:szCs w:val="21"/>
                <w:highlight w:val="none"/>
                <w:lang w:eastAsia="zh-Hans"/>
              </w:rPr>
            </w:pPr>
            <w:r>
              <w:rPr>
                <w:rFonts w:hint="eastAsia" w:ascii="宋体" w:hAnsi="宋体"/>
                <w:szCs w:val="21"/>
                <w:highlight w:val="none"/>
              </w:rPr>
              <w:t>3年原厂质保，介质保留服务，3年特征库升级服务</w:t>
            </w:r>
            <w:r>
              <w:rPr>
                <w:rFonts w:hint="eastAsia" w:ascii="宋体" w:hAnsi="宋体"/>
                <w:szCs w:val="21"/>
                <w:highlight w:val="none"/>
                <w:lang w:eastAsia="zh-CN"/>
              </w:rPr>
              <w:t>（</w:t>
            </w:r>
            <w:r>
              <w:rPr>
                <w:rFonts w:hint="eastAsia" w:ascii="宋体" w:hAnsi="宋体"/>
                <w:szCs w:val="21"/>
                <w:highlight w:val="none"/>
                <w:lang w:val="en-US" w:eastAsia="zh-CN"/>
              </w:rPr>
              <w:t>所涉及费用包含在投标报价中</w:t>
            </w:r>
            <w:r>
              <w:rPr>
                <w:rFonts w:hint="eastAsia" w:ascii="宋体" w:hAnsi="宋体"/>
                <w:szCs w:val="21"/>
                <w:highlight w:val="none"/>
                <w:lang w:eastAsia="zh-CN"/>
              </w:rPr>
              <w:t>）</w:t>
            </w:r>
            <w:r>
              <w:rPr>
                <w:rFonts w:hint="eastAsia" w:ascii="宋体" w:hAnsi="宋体"/>
                <w:szCs w:val="21"/>
                <w:highlight w:val="none"/>
              </w:rPr>
              <w:t>。</w:t>
            </w:r>
          </w:p>
        </w:tc>
      </w:tr>
    </w:tbl>
    <w:p w14:paraId="239C4B10">
      <w:pPr>
        <w:spacing w:line="360" w:lineRule="auto"/>
        <w:rPr>
          <w:rFonts w:hint="eastAsia" w:ascii="宋体" w:hAnsi="宋体"/>
          <w:szCs w:val="21"/>
          <w:highlight w:val="none"/>
        </w:rPr>
      </w:pPr>
    </w:p>
    <w:p w14:paraId="51F40BBE">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安全漏洞扫描识别</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74"/>
        <w:gridCol w:w="6175"/>
      </w:tblGrid>
      <w:tr w14:paraId="6415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500" w:type="dxa"/>
            <w:shd w:val="clear" w:color="auto" w:fill="BEBEBE"/>
            <w:noWrap w:val="0"/>
            <w:vAlign w:val="center"/>
          </w:tcPr>
          <w:p w14:paraId="6D826B2F">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74" w:type="dxa"/>
            <w:shd w:val="clear" w:color="auto" w:fill="BEBEBE"/>
            <w:noWrap w:val="0"/>
            <w:vAlign w:val="center"/>
          </w:tcPr>
          <w:p w14:paraId="1E064C66">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75" w:type="dxa"/>
            <w:shd w:val="clear" w:color="auto" w:fill="BEBEBE"/>
            <w:noWrap w:val="0"/>
            <w:vAlign w:val="center"/>
          </w:tcPr>
          <w:p w14:paraId="48D77532">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3F9E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500" w:type="dxa"/>
            <w:vMerge w:val="restart"/>
            <w:shd w:val="clear" w:color="auto" w:fill="FFFFFF"/>
            <w:noWrap w:val="0"/>
            <w:vAlign w:val="center"/>
          </w:tcPr>
          <w:p w14:paraId="39F185AB">
            <w:pPr>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硬件</w:t>
            </w:r>
          </w:p>
          <w:p w14:paraId="07AE70DD">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74" w:type="dxa"/>
            <w:vMerge w:val="restart"/>
            <w:shd w:val="clear" w:color="auto" w:fill="FFFFFF"/>
            <w:noWrap w:val="0"/>
            <w:vAlign w:val="center"/>
          </w:tcPr>
          <w:p w14:paraId="17551CA5">
            <w:pPr>
              <w:widowControl/>
              <w:spacing w:line="360" w:lineRule="auto"/>
              <w:jc w:val="center"/>
              <w:rPr>
                <w:rFonts w:hint="eastAsia" w:ascii="宋体" w:hAnsi="宋体"/>
                <w:b/>
                <w:bCs/>
                <w:szCs w:val="21"/>
                <w:highlight w:val="none"/>
              </w:rPr>
            </w:pPr>
          </w:p>
        </w:tc>
        <w:tc>
          <w:tcPr>
            <w:tcW w:w="6175" w:type="dxa"/>
            <w:shd w:val="clear" w:color="auto" w:fill="FFFFFF"/>
            <w:noWrap w:val="0"/>
            <w:vAlign w:val="center"/>
          </w:tcPr>
          <w:p w14:paraId="17656C8B">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采用国产处理芯片，软硬一体设备，标准机架式设备。</w:t>
            </w:r>
          </w:p>
        </w:tc>
      </w:tr>
      <w:tr w14:paraId="6AAE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00" w:type="dxa"/>
            <w:vMerge w:val="continue"/>
            <w:shd w:val="clear" w:color="auto" w:fill="FFFFFF"/>
            <w:noWrap w:val="0"/>
            <w:vAlign w:val="center"/>
          </w:tcPr>
          <w:p w14:paraId="37ADFCEE">
            <w:pPr>
              <w:widowControl/>
              <w:spacing w:line="360" w:lineRule="auto"/>
              <w:jc w:val="center"/>
              <w:rPr>
                <w:rFonts w:hint="eastAsia" w:ascii="宋体" w:hAnsi="宋体"/>
                <w:b/>
                <w:bCs/>
                <w:szCs w:val="21"/>
                <w:highlight w:val="none"/>
                <w:lang w:eastAsia="zh-Hans"/>
              </w:rPr>
            </w:pPr>
          </w:p>
        </w:tc>
        <w:tc>
          <w:tcPr>
            <w:tcW w:w="1274" w:type="dxa"/>
            <w:vMerge w:val="continue"/>
            <w:shd w:val="clear" w:color="auto" w:fill="FFFFFF"/>
            <w:noWrap w:val="0"/>
            <w:vAlign w:val="center"/>
          </w:tcPr>
          <w:p w14:paraId="616B0A91">
            <w:pPr>
              <w:widowControl/>
              <w:spacing w:line="360" w:lineRule="auto"/>
              <w:jc w:val="center"/>
              <w:rPr>
                <w:rFonts w:hint="eastAsia" w:ascii="宋体" w:hAnsi="宋体"/>
                <w:b/>
                <w:bCs/>
                <w:szCs w:val="21"/>
                <w:highlight w:val="none"/>
                <w:lang w:eastAsia="zh-Hans"/>
              </w:rPr>
            </w:pPr>
          </w:p>
        </w:tc>
        <w:tc>
          <w:tcPr>
            <w:tcW w:w="6175" w:type="dxa"/>
            <w:shd w:val="clear" w:color="auto" w:fill="FFFFFF"/>
            <w:noWrap w:val="0"/>
            <w:vAlign w:val="center"/>
          </w:tcPr>
          <w:p w14:paraId="14AE0F8B">
            <w:pPr>
              <w:widowControl/>
              <w:spacing w:line="360" w:lineRule="auto"/>
              <w:rPr>
                <w:rFonts w:hint="eastAsia" w:ascii="宋体" w:hAnsi="宋体"/>
                <w:szCs w:val="21"/>
                <w:highlight w:val="none"/>
              </w:rPr>
            </w:pPr>
            <w:r>
              <w:rPr>
                <w:rFonts w:hint="eastAsia" w:ascii="宋体" w:hAnsi="宋体"/>
                <w:szCs w:val="21"/>
                <w:highlight w:val="none"/>
              </w:rPr>
              <w:t>整机CPU≥16核，内存：≥16GB, 硬盘≥2TB；网卡：千兆电口≥6（含管理口≥1），千兆光口≥4，万兆光口≥4个，支持≥2个接口扩展槽。</w:t>
            </w:r>
          </w:p>
        </w:tc>
      </w:tr>
      <w:tr w14:paraId="4A9A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00" w:type="dxa"/>
            <w:shd w:val="clear" w:color="auto" w:fill="FFFFFF"/>
            <w:noWrap w:val="0"/>
            <w:vAlign w:val="center"/>
          </w:tcPr>
          <w:p w14:paraId="1DB98B30">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7004A555">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274" w:type="dxa"/>
            <w:shd w:val="clear" w:color="auto" w:fill="FFFFFF"/>
            <w:noWrap w:val="0"/>
            <w:vAlign w:val="center"/>
          </w:tcPr>
          <w:p w14:paraId="401CC7B8">
            <w:pPr>
              <w:widowControl/>
              <w:spacing w:line="360" w:lineRule="auto"/>
              <w:jc w:val="center"/>
              <w:rPr>
                <w:rFonts w:hint="eastAsia" w:ascii="宋体" w:hAnsi="宋体" w:cs="宋体"/>
                <w:b/>
                <w:bCs/>
                <w:szCs w:val="21"/>
                <w:highlight w:val="none"/>
              </w:rPr>
            </w:pPr>
          </w:p>
        </w:tc>
        <w:tc>
          <w:tcPr>
            <w:tcW w:w="6175" w:type="dxa"/>
            <w:shd w:val="clear" w:color="auto" w:fill="FFFFFF"/>
            <w:noWrap w:val="0"/>
            <w:vAlign w:val="center"/>
          </w:tcPr>
          <w:p w14:paraId="506026E6">
            <w:pPr>
              <w:widowControl/>
              <w:spacing w:line="360" w:lineRule="auto"/>
              <w:rPr>
                <w:rFonts w:hint="eastAsia" w:ascii="宋体" w:hAnsi="宋体"/>
                <w:szCs w:val="21"/>
                <w:highlight w:val="none"/>
              </w:rPr>
            </w:pPr>
            <w:r>
              <w:rPr>
                <w:rFonts w:hint="eastAsia" w:ascii="宋体" w:hAnsi="宋体"/>
                <w:szCs w:val="21"/>
                <w:highlight w:val="none"/>
              </w:rPr>
              <w:t>并发主机数：≥100，并发任务数：≥15。</w:t>
            </w:r>
          </w:p>
        </w:tc>
      </w:tr>
      <w:tr w14:paraId="675F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00" w:type="dxa"/>
            <w:shd w:val="clear" w:color="auto" w:fill="FFFFFF"/>
            <w:noWrap w:val="0"/>
            <w:vAlign w:val="center"/>
          </w:tcPr>
          <w:p w14:paraId="601C9059">
            <w:pPr>
              <w:spacing w:line="360" w:lineRule="auto"/>
              <w:jc w:val="center"/>
              <w:rPr>
                <w:rFonts w:hint="eastAsia" w:ascii="宋体" w:hAnsi="宋体"/>
                <w:b/>
                <w:bCs/>
                <w:szCs w:val="21"/>
                <w:highlight w:val="none"/>
              </w:rPr>
            </w:pPr>
            <w:r>
              <w:rPr>
                <w:rFonts w:hint="eastAsia" w:ascii="宋体" w:hAnsi="宋体"/>
                <w:b/>
                <w:bCs/>
                <w:szCs w:val="21"/>
                <w:highlight w:val="none"/>
              </w:rPr>
              <w:t>授权</w:t>
            </w:r>
          </w:p>
        </w:tc>
        <w:tc>
          <w:tcPr>
            <w:tcW w:w="1274" w:type="dxa"/>
            <w:shd w:val="clear" w:color="auto" w:fill="FFFFFF"/>
            <w:noWrap w:val="0"/>
            <w:vAlign w:val="center"/>
          </w:tcPr>
          <w:p w14:paraId="5FC38D9A">
            <w:pPr>
              <w:widowControl/>
              <w:spacing w:line="360" w:lineRule="auto"/>
              <w:jc w:val="center"/>
              <w:rPr>
                <w:rFonts w:hint="eastAsia" w:ascii="宋体" w:hAnsi="宋体" w:cs="宋体"/>
                <w:b/>
                <w:bCs/>
                <w:szCs w:val="21"/>
                <w:highlight w:val="none"/>
              </w:rPr>
            </w:pPr>
          </w:p>
        </w:tc>
        <w:tc>
          <w:tcPr>
            <w:tcW w:w="6175" w:type="dxa"/>
            <w:shd w:val="clear" w:color="auto" w:fill="FFFFFF"/>
            <w:noWrap w:val="0"/>
            <w:vAlign w:val="center"/>
          </w:tcPr>
          <w:p w14:paraId="43B18A81">
            <w:pPr>
              <w:widowControl/>
              <w:spacing w:line="360" w:lineRule="auto"/>
              <w:rPr>
                <w:rFonts w:hint="eastAsia" w:ascii="宋体" w:hAnsi="宋体"/>
                <w:szCs w:val="21"/>
                <w:highlight w:val="none"/>
              </w:rPr>
            </w:pPr>
            <w:r>
              <w:rPr>
                <w:rFonts w:hint="eastAsia" w:ascii="宋体" w:hAnsi="宋体"/>
                <w:szCs w:val="21"/>
                <w:highlight w:val="none"/>
              </w:rPr>
              <w:t>扫描授权数：无限IP资产授权。</w:t>
            </w:r>
          </w:p>
        </w:tc>
      </w:tr>
      <w:tr w14:paraId="785E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00" w:type="dxa"/>
            <w:shd w:val="clear" w:color="auto" w:fill="FFFFFF"/>
            <w:noWrap w:val="0"/>
            <w:vAlign w:val="center"/>
          </w:tcPr>
          <w:p w14:paraId="0C7E61D0">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274" w:type="dxa"/>
            <w:shd w:val="clear" w:color="auto" w:fill="FFFFFF"/>
            <w:noWrap w:val="0"/>
            <w:vAlign w:val="center"/>
          </w:tcPr>
          <w:p w14:paraId="6B6AF884">
            <w:pPr>
              <w:widowControl/>
              <w:spacing w:line="360" w:lineRule="auto"/>
              <w:jc w:val="center"/>
              <w:rPr>
                <w:rFonts w:hint="eastAsia" w:ascii="宋体" w:hAnsi="宋体" w:cs="宋体"/>
                <w:b/>
                <w:bCs/>
                <w:szCs w:val="21"/>
                <w:highlight w:val="none"/>
              </w:rPr>
            </w:pPr>
          </w:p>
        </w:tc>
        <w:tc>
          <w:tcPr>
            <w:tcW w:w="6175" w:type="dxa"/>
            <w:shd w:val="clear" w:color="auto" w:fill="FFFFFF"/>
            <w:noWrap w:val="0"/>
            <w:vAlign w:val="center"/>
          </w:tcPr>
          <w:p w14:paraId="570E3589">
            <w:pPr>
              <w:widowControl/>
              <w:spacing w:line="360" w:lineRule="auto"/>
              <w:rPr>
                <w:rFonts w:hint="eastAsia" w:ascii="宋体" w:hAnsi="宋体"/>
                <w:szCs w:val="21"/>
                <w:highlight w:val="none"/>
              </w:rPr>
            </w:pPr>
            <w:r>
              <w:rPr>
                <w:rFonts w:hint="eastAsia" w:ascii="宋体" w:hAnsi="宋体" w:cs="宋体"/>
                <w:szCs w:val="21"/>
                <w:highlight w:val="none"/>
              </w:rPr>
              <w:t>SFP+万兆光口模块</w:t>
            </w:r>
            <w:r>
              <w:rPr>
                <w:rFonts w:hint="eastAsia" w:ascii="宋体" w:hAnsi="宋体"/>
                <w:szCs w:val="21"/>
                <w:highlight w:val="none"/>
              </w:rPr>
              <w:t>≥4</w:t>
            </w:r>
            <w:r>
              <w:rPr>
                <w:rFonts w:hint="eastAsia" w:ascii="宋体" w:hAnsi="宋体" w:cs="宋体"/>
                <w:szCs w:val="21"/>
                <w:highlight w:val="none"/>
              </w:rPr>
              <w:t>个，冗余电源。</w:t>
            </w:r>
          </w:p>
        </w:tc>
      </w:tr>
      <w:tr w14:paraId="7676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500" w:type="dxa"/>
            <w:vMerge w:val="restart"/>
            <w:shd w:val="clear" w:color="auto" w:fill="FFFFFF"/>
            <w:noWrap w:val="0"/>
            <w:vAlign w:val="center"/>
          </w:tcPr>
          <w:p w14:paraId="1CC8C5A6">
            <w:pPr>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11FDCF1D">
            <w:pPr>
              <w:spacing w:line="360" w:lineRule="auto"/>
              <w:jc w:val="center"/>
              <w:rPr>
                <w:rFonts w:hint="eastAsia" w:ascii="宋体" w:hAnsi="宋体"/>
                <w:b/>
                <w:bCs/>
                <w:szCs w:val="21"/>
                <w:highlight w:val="none"/>
              </w:rPr>
            </w:pPr>
            <w:r>
              <w:rPr>
                <w:rFonts w:hint="eastAsia" w:ascii="宋体" w:hAnsi="宋体"/>
                <w:b/>
                <w:bCs/>
                <w:szCs w:val="21"/>
                <w:highlight w:val="none"/>
              </w:rPr>
              <w:t>要求</w:t>
            </w:r>
          </w:p>
        </w:tc>
        <w:tc>
          <w:tcPr>
            <w:tcW w:w="1274" w:type="dxa"/>
            <w:shd w:val="clear" w:color="auto" w:fill="FFFFFF"/>
            <w:noWrap w:val="0"/>
            <w:vAlign w:val="center"/>
          </w:tcPr>
          <w:p w14:paraId="44F97A96">
            <w:pPr>
              <w:widowControl/>
              <w:spacing w:line="360" w:lineRule="auto"/>
              <w:jc w:val="center"/>
              <w:rPr>
                <w:rFonts w:hint="eastAsia" w:ascii="宋体" w:hAnsi="宋体" w:cs="宋体"/>
                <w:b/>
                <w:bCs/>
                <w:szCs w:val="21"/>
                <w:highlight w:val="none"/>
              </w:rPr>
            </w:pPr>
          </w:p>
        </w:tc>
        <w:tc>
          <w:tcPr>
            <w:tcW w:w="6175" w:type="dxa"/>
            <w:shd w:val="clear" w:color="auto" w:fill="FFFFFF"/>
            <w:noWrap w:val="0"/>
            <w:vAlign w:val="center"/>
          </w:tcPr>
          <w:p w14:paraId="096AC559">
            <w:pPr>
              <w:widowControl/>
              <w:spacing w:line="360" w:lineRule="auto"/>
              <w:rPr>
                <w:rFonts w:hint="eastAsia" w:ascii="宋体" w:hAnsi="宋体"/>
                <w:szCs w:val="21"/>
                <w:highlight w:val="none"/>
              </w:rPr>
            </w:pPr>
            <w:r>
              <w:rPr>
                <w:rFonts w:hint="eastAsia" w:ascii="宋体" w:hAnsi="宋体" w:cs="宋体"/>
                <w:szCs w:val="21"/>
                <w:highlight w:val="none"/>
                <w:lang w:bidi="ar"/>
              </w:rPr>
              <w:t>具备主机安全扫描、网站安全扫描、数据库安全扫描、弱口令发现、基线配置核查相关功能，能够全面覆盖主机、网站、数据库、容器镜像等多种资产类型，精准检测安全漏洞、配置问题、弱口令、敏感事件等风险。</w:t>
            </w:r>
          </w:p>
        </w:tc>
      </w:tr>
      <w:tr w14:paraId="52AF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500" w:type="dxa"/>
            <w:vMerge w:val="continue"/>
            <w:noWrap w:val="0"/>
            <w:vAlign w:val="center"/>
          </w:tcPr>
          <w:p w14:paraId="0E2FA175">
            <w:pPr>
              <w:spacing w:line="360" w:lineRule="auto"/>
              <w:jc w:val="center"/>
              <w:rPr>
                <w:rFonts w:hint="eastAsia" w:ascii="宋体" w:hAnsi="宋体"/>
                <w:b/>
                <w:bCs/>
                <w:szCs w:val="21"/>
                <w:highlight w:val="none"/>
                <w:lang w:eastAsia="zh-Hans"/>
              </w:rPr>
            </w:pPr>
          </w:p>
        </w:tc>
        <w:tc>
          <w:tcPr>
            <w:tcW w:w="1274" w:type="dxa"/>
            <w:noWrap w:val="0"/>
            <w:vAlign w:val="center"/>
          </w:tcPr>
          <w:p w14:paraId="6FBB39D3">
            <w:pPr>
              <w:widowControl/>
              <w:spacing w:line="360" w:lineRule="auto"/>
              <w:jc w:val="center"/>
              <w:rPr>
                <w:rFonts w:hint="eastAsia" w:ascii="宋体" w:hAnsi="宋体"/>
                <w:b/>
                <w:bCs/>
                <w:szCs w:val="21"/>
                <w:highlight w:val="none"/>
                <w:lang w:eastAsia="zh-Hans"/>
              </w:rPr>
            </w:pPr>
          </w:p>
        </w:tc>
        <w:tc>
          <w:tcPr>
            <w:tcW w:w="6175" w:type="dxa"/>
            <w:noWrap w:val="0"/>
            <w:vAlign w:val="center"/>
          </w:tcPr>
          <w:p w14:paraId="63FD54BC">
            <w:pPr>
              <w:widowControl/>
              <w:spacing w:line="360" w:lineRule="auto"/>
              <w:rPr>
                <w:rFonts w:hint="eastAsia" w:ascii="宋体" w:hAnsi="宋体"/>
                <w:szCs w:val="21"/>
                <w:highlight w:val="none"/>
              </w:rPr>
            </w:pPr>
            <w:r>
              <w:rPr>
                <w:rFonts w:hint="eastAsia" w:ascii="宋体" w:hAnsi="宋体" w:cs="宋体"/>
                <w:szCs w:val="21"/>
                <w:highlight w:val="none"/>
                <w:lang w:bidi="ar"/>
              </w:rPr>
              <w:t>支持目标资产的识别，基于自身丰富的资产指纹库，全自动IP段资产探测，灵活的端口探测方式、多粒度服务探测，自动准确识别资产开放端口、操作系统、主机名。</w:t>
            </w:r>
          </w:p>
        </w:tc>
      </w:tr>
      <w:tr w14:paraId="118A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500" w:type="dxa"/>
            <w:vMerge w:val="continue"/>
            <w:noWrap w:val="0"/>
            <w:vAlign w:val="center"/>
          </w:tcPr>
          <w:p w14:paraId="050D04A3">
            <w:pPr>
              <w:spacing w:line="360" w:lineRule="auto"/>
              <w:jc w:val="center"/>
              <w:rPr>
                <w:rFonts w:hint="eastAsia" w:ascii="宋体" w:hAnsi="宋体"/>
                <w:b/>
                <w:bCs/>
                <w:szCs w:val="21"/>
                <w:highlight w:val="none"/>
                <w:lang w:eastAsia="zh-Hans"/>
              </w:rPr>
            </w:pPr>
          </w:p>
        </w:tc>
        <w:tc>
          <w:tcPr>
            <w:tcW w:w="1274" w:type="dxa"/>
            <w:noWrap w:val="0"/>
            <w:vAlign w:val="center"/>
          </w:tcPr>
          <w:p w14:paraId="22243064">
            <w:pPr>
              <w:widowControl/>
              <w:spacing w:line="360" w:lineRule="auto"/>
              <w:jc w:val="center"/>
              <w:rPr>
                <w:rFonts w:hint="eastAsia" w:ascii="宋体" w:hAnsi="宋体"/>
                <w:b/>
                <w:bCs/>
                <w:szCs w:val="21"/>
                <w:highlight w:val="none"/>
              </w:rPr>
            </w:pPr>
          </w:p>
        </w:tc>
        <w:tc>
          <w:tcPr>
            <w:tcW w:w="6175" w:type="dxa"/>
            <w:noWrap w:val="0"/>
            <w:vAlign w:val="center"/>
          </w:tcPr>
          <w:p w14:paraId="2D5C2D33">
            <w:pPr>
              <w:spacing w:line="360" w:lineRule="auto"/>
              <w:rPr>
                <w:rFonts w:hint="eastAsia" w:ascii="宋体" w:hAnsi="宋体"/>
                <w:szCs w:val="21"/>
                <w:highlight w:val="none"/>
              </w:rPr>
            </w:pPr>
            <w:r>
              <w:rPr>
                <w:rFonts w:hint="eastAsia" w:ascii="宋体" w:hAnsi="宋体"/>
                <w:szCs w:val="21"/>
                <w:highlight w:val="none"/>
              </w:rPr>
              <w:t>支持通过动静态爬虫技术对目标网站进行爬取或被动扫描方式收集URL，并自动进行漏洞探测。</w:t>
            </w:r>
          </w:p>
        </w:tc>
      </w:tr>
      <w:tr w14:paraId="4363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500" w:type="dxa"/>
            <w:vMerge w:val="continue"/>
            <w:noWrap w:val="0"/>
            <w:vAlign w:val="center"/>
          </w:tcPr>
          <w:p w14:paraId="618468B6">
            <w:pPr>
              <w:spacing w:line="360" w:lineRule="auto"/>
              <w:jc w:val="center"/>
              <w:rPr>
                <w:rFonts w:hint="eastAsia" w:ascii="宋体" w:hAnsi="宋体"/>
                <w:b/>
                <w:bCs/>
                <w:szCs w:val="21"/>
                <w:highlight w:val="none"/>
                <w:lang w:eastAsia="zh-Hans"/>
              </w:rPr>
            </w:pPr>
          </w:p>
        </w:tc>
        <w:tc>
          <w:tcPr>
            <w:tcW w:w="1274" w:type="dxa"/>
            <w:noWrap w:val="0"/>
            <w:vAlign w:val="center"/>
          </w:tcPr>
          <w:p w14:paraId="10565808">
            <w:pPr>
              <w:widowControl/>
              <w:spacing w:line="360" w:lineRule="auto"/>
              <w:jc w:val="center"/>
              <w:rPr>
                <w:rFonts w:hint="eastAsia" w:ascii="宋体" w:hAnsi="宋体"/>
                <w:b/>
                <w:bCs/>
                <w:szCs w:val="21"/>
                <w:highlight w:val="none"/>
              </w:rPr>
            </w:pPr>
          </w:p>
        </w:tc>
        <w:tc>
          <w:tcPr>
            <w:tcW w:w="6175" w:type="dxa"/>
            <w:noWrap w:val="0"/>
            <w:vAlign w:val="center"/>
          </w:tcPr>
          <w:p w14:paraId="1694B66A">
            <w:pPr>
              <w:spacing w:line="360" w:lineRule="auto"/>
              <w:rPr>
                <w:rFonts w:hint="eastAsia" w:ascii="宋体" w:hAnsi="宋体"/>
                <w:szCs w:val="21"/>
                <w:highlight w:val="none"/>
              </w:rPr>
            </w:pPr>
            <w:r>
              <w:rPr>
                <w:rFonts w:hint="eastAsia" w:ascii="宋体" w:hAnsi="宋体"/>
                <w:szCs w:val="21"/>
                <w:highlight w:val="none"/>
              </w:rPr>
              <w:t>支持基于自定义安全配置模板，对目标操作系统、数据库、网络设备、中间件等进行在线或离线配置检查，输出配置合规性报告。</w:t>
            </w:r>
          </w:p>
        </w:tc>
      </w:tr>
      <w:tr w14:paraId="0291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500" w:type="dxa"/>
            <w:vMerge w:val="continue"/>
            <w:noWrap w:val="0"/>
            <w:vAlign w:val="center"/>
          </w:tcPr>
          <w:p w14:paraId="032BE725">
            <w:pPr>
              <w:spacing w:line="360" w:lineRule="auto"/>
              <w:jc w:val="center"/>
              <w:rPr>
                <w:rFonts w:hint="eastAsia" w:ascii="宋体" w:hAnsi="宋体"/>
                <w:b/>
                <w:bCs/>
                <w:szCs w:val="21"/>
                <w:highlight w:val="none"/>
                <w:lang w:eastAsia="zh-Hans"/>
              </w:rPr>
            </w:pPr>
          </w:p>
        </w:tc>
        <w:tc>
          <w:tcPr>
            <w:tcW w:w="1274" w:type="dxa"/>
            <w:noWrap w:val="0"/>
            <w:vAlign w:val="top"/>
          </w:tcPr>
          <w:p w14:paraId="1C208189">
            <w:pPr>
              <w:widowControl/>
              <w:spacing w:line="360" w:lineRule="auto"/>
              <w:jc w:val="center"/>
              <w:rPr>
                <w:rFonts w:hint="eastAsia" w:ascii="宋体" w:hAnsi="宋体"/>
                <w:b/>
                <w:bCs/>
                <w:szCs w:val="21"/>
                <w:highlight w:val="none"/>
              </w:rPr>
            </w:pPr>
          </w:p>
        </w:tc>
        <w:tc>
          <w:tcPr>
            <w:tcW w:w="6175" w:type="dxa"/>
            <w:noWrap w:val="0"/>
            <w:vAlign w:val="center"/>
          </w:tcPr>
          <w:p w14:paraId="1161E20E">
            <w:pPr>
              <w:spacing w:line="360" w:lineRule="auto"/>
              <w:rPr>
                <w:rFonts w:hint="eastAsia" w:ascii="宋体" w:hAnsi="宋体"/>
                <w:szCs w:val="21"/>
                <w:highlight w:val="none"/>
              </w:rPr>
            </w:pPr>
            <w:r>
              <w:rPr>
                <w:rFonts w:hint="eastAsia" w:ascii="宋体" w:hAnsi="宋体"/>
                <w:szCs w:val="21"/>
                <w:highlight w:val="none"/>
              </w:rPr>
              <w:t>漏洞特征库不少于25万条，对于发现的漏洞可以提供详细的漏洞描述和对应的解决方案描述；漏洞知识库与CVE、CNNVD、Bugtraq、CNCVE、CNVD等国际、国内漏洞库标准兼容。</w:t>
            </w:r>
          </w:p>
        </w:tc>
      </w:tr>
      <w:tr w14:paraId="1573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500" w:type="dxa"/>
            <w:vMerge w:val="continue"/>
            <w:noWrap w:val="0"/>
            <w:vAlign w:val="center"/>
          </w:tcPr>
          <w:p w14:paraId="08ABAB55">
            <w:pPr>
              <w:spacing w:line="360" w:lineRule="auto"/>
              <w:jc w:val="center"/>
              <w:rPr>
                <w:rFonts w:hint="eastAsia" w:ascii="宋体" w:hAnsi="宋体"/>
                <w:b/>
                <w:bCs/>
                <w:szCs w:val="21"/>
                <w:highlight w:val="none"/>
                <w:lang w:eastAsia="zh-Hans"/>
              </w:rPr>
            </w:pPr>
          </w:p>
        </w:tc>
        <w:tc>
          <w:tcPr>
            <w:tcW w:w="1274" w:type="dxa"/>
            <w:noWrap w:val="0"/>
            <w:vAlign w:val="center"/>
          </w:tcPr>
          <w:p w14:paraId="59DB8E0D">
            <w:pPr>
              <w:widowControl/>
              <w:spacing w:line="360" w:lineRule="auto"/>
              <w:jc w:val="center"/>
              <w:rPr>
                <w:rFonts w:hint="eastAsia" w:ascii="宋体" w:hAnsi="宋体"/>
                <w:b/>
                <w:bCs/>
                <w:szCs w:val="21"/>
                <w:highlight w:val="none"/>
              </w:rPr>
            </w:pPr>
          </w:p>
        </w:tc>
        <w:tc>
          <w:tcPr>
            <w:tcW w:w="6175" w:type="dxa"/>
            <w:noWrap w:val="0"/>
            <w:vAlign w:val="center"/>
          </w:tcPr>
          <w:p w14:paraId="719EE236">
            <w:pPr>
              <w:spacing w:line="360" w:lineRule="auto"/>
              <w:rPr>
                <w:rFonts w:hint="eastAsia" w:ascii="宋体" w:hAnsi="宋体"/>
                <w:szCs w:val="21"/>
                <w:highlight w:val="none"/>
              </w:rPr>
            </w:pPr>
            <w:r>
              <w:rPr>
                <w:rFonts w:hint="eastAsia" w:ascii="宋体" w:hAnsi="宋体"/>
                <w:szCs w:val="21"/>
                <w:highlight w:val="none"/>
              </w:rPr>
              <w:t>支持管理人员根据系统给出的漏洞参数、HTTP请求/响应数据，对漏洞情况进行验证分析。</w:t>
            </w:r>
          </w:p>
        </w:tc>
      </w:tr>
      <w:tr w14:paraId="1023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00" w:type="dxa"/>
            <w:vMerge w:val="continue"/>
            <w:noWrap w:val="0"/>
            <w:vAlign w:val="center"/>
          </w:tcPr>
          <w:p w14:paraId="394DE83D">
            <w:pPr>
              <w:spacing w:line="360" w:lineRule="auto"/>
              <w:jc w:val="center"/>
              <w:rPr>
                <w:rFonts w:hint="eastAsia" w:ascii="宋体" w:hAnsi="宋体"/>
                <w:b/>
                <w:bCs/>
                <w:szCs w:val="21"/>
                <w:highlight w:val="none"/>
              </w:rPr>
            </w:pPr>
          </w:p>
        </w:tc>
        <w:tc>
          <w:tcPr>
            <w:tcW w:w="1274" w:type="dxa"/>
            <w:noWrap w:val="0"/>
            <w:vAlign w:val="center"/>
          </w:tcPr>
          <w:p w14:paraId="653EB76D">
            <w:pPr>
              <w:widowControl/>
              <w:spacing w:line="360" w:lineRule="auto"/>
              <w:jc w:val="center"/>
              <w:rPr>
                <w:rFonts w:hint="eastAsia" w:ascii="宋体" w:hAnsi="宋体" w:cs="宋体"/>
                <w:b/>
                <w:bCs/>
                <w:szCs w:val="21"/>
                <w:highlight w:val="none"/>
              </w:rPr>
            </w:pPr>
          </w:p>
        </w:tc>
        <w:tc>
          <w:tcPr>
            <w:tcW w:w="6175" w:type="dxa"/>
            <w:noWrap w:val="0"/>
            <w:vAlign w:val="center"/>
          </w:tcPr>
          <w:p w14:paraId="3352ACED">
            <w:pPr>
              <w:widowControl/>
              <w:spacing w:line="360" w:lineRule="auto"/>
              <w:rPr>
                <w:rFonts w:hint="eastAsia" w:ascii="宋体" w:hAnsi="宋体"/>
                <w:szCs w:val="21"/>
                <w:highlight w:val="none"/>
              </w:rPr>
            </w:pPr>
            <w:r>
              <w:rPr>
                <w:rFonts w:hint="eastAsia" w:ascii="宋体" w:hAnsi="宋体"/>
                <w:szCs w:val="21"/>
                <w:highlight w:val="none"/>
              </w:rPr>
              <w:t>支持授权管理，对已知用户名和密码的资产可预先进行配置存放至授权管理模块，下发扫描任务时能对该部分资产的授权信息进行同步。</w:t>
            </w:r>
          </w:p>
        </w:tc>
      </w:tr>
      <w:tr w14:paraId="4EBE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500" w:type="dxa"/>
            <w:noWrap w:val="0"/>
            <w:vAlign w:val="center"/>
          </w:tcPr>
          <w:p w14:paraId="2F0F55D7">
            <w:pPr>
              <w:widowControl/>
              <w:spacing w:line="360" w:lineRule="auto"/>
              <w:jc w:val="center"/>
              <w:rPr>
                <w:rFonts w:hint="eastAsia" w:ascii="宋体" w:hAnsi="宋体"/>
                <w:b/>
                <w:bCs/>
                <w:szCs w:val="21"/>
                <w:highlight w:val="none"/>
              </w:rPr>
            </w:pPr>
            <w:r>
              <w:rPr>
                <w:rFonts w:hint="eastAsia" w:ascii="宋体" w:hAnsi="宋体"/>
                <w:b/>
                <w:bCs/>
                <w:szCs w:val="21"/>
                <w:highlight w:val="none"/>
              </w:rPr>
              <w:t>质保</w:t>
            </w:r>
          </w:p>
        </w:tc>
        <w:tc>
          <w:tcPr>
            <w:tcW w:w="1274" w:type="dxa"/>
            <w:noWrap w:val="0"/>
            <w:vAlign w:val="center"/>
          </w:tcPr>
          <w:p w14:paraId="1CF05885">
            <w:pPr>
              <w:widowControl/>
              <w:spacing w:line="360" w:lineRule="auto"/>
              <w:jc w:val="center"/>
              <w:rPr>
                <w:rFonts w:hint="eastAsia" w:ascii="宋体" w:hAnsi="宋体"/>
                <w:b/>
                <w:bCs/>
                <w:szCs w:val="21"/>
                <w:highlight w:val="none"/>
                <w:lang w:eastAsia="zh-Hans"/>
              </w:rPr>
            </w:pPr>
          </w:p>
        </w:tc>
        <w:tc>
          <w:tcPr>
            <w:tcW w:w="6175" w:type="dxa"/>
            <w:noWrap w:val="0"/>
            <w:vAlign w:val="bottom"/>
          </w:tcPr>
          <w:p w14:paraId="59B0E7A1">
            <w:pPr>
              <w:widowControl/>
              <w:spacing w:line="360" w:lineRule="auto"/>
              <w:rPr>
                <w:rFonts w:hint="eastAsia" w:ascii="宋体" w:hAnsi="宋体"/>
                <w:szCs w:val="21"/>
                <w:highlight w:val="none"/>
                <w:lang w:eastAsia="zh-Hans"/>
              </w:rPr>
            </w:pPr>
            <w:r>
              <w:rPr>
                <w:rFonts w:hint="eastAsia" w:ascii="宋体" w:hAnsi="宋体"/>
                <w:szCs w:val="21"/>
                <w:highlight w:val="none"/>
              </w:rPr>
              <w:t>3年原厂质保，介质保留服务，3年特征库升级服务</w:t>
            </w:r>
            <w:r>
              <w:rPr>
                <w:rFonts w:hint="eastAsia" w:ascii="宋体" w:hAnsi="宋体"/>
                <w:szCs w:val="21"/>
                <w:highlight w:val="none"/>
                <w:lang w:eastAsia="zh-CN"/>
              </w:rPr>
              <w:t>（</w:t>
            </w:r>
            <w:r>
              <w:rPr>
                <w:rFonts w:hint="eastAsia" w:ascii="宋体" w:hAnsi="宋体"/>
                <w:szCs w:val="21"/>
                <w:highlight w:val="none"/>
                <w:lang w:val="en-US" w:eastAsia="zh-CN"/>
              </w:rPr>
              <w:t>所涉及费用包含在投标报价中</w:t>
            </w:r>
            <w:r>
              <w:rPr>
                <w:rFonts w:hint="eastAsia" w:ascii="宋体" w:hAnsi="宋体"/>
                <w:szCs w:val="21"/>
                <w:highlight w:val="none"/>
                <w:lang w:eastAsia="zh-CN"/>
              </w:rPr>
              <w:t>）</w:t>
            </w:r>
            <w:r>
              <w:rPr>
                <w:rFonts w:hint="eastAsia" w:ascii="宋体" w:hAnsi="宋体"/>
                <w:szCs w:val="21"/>
                <w:highlight w:val="none"/>
              </w:rPr>
              <w:t>。</w:t>
            </w:r>
          </w:p>
        </w:tc>
      </w:tr>
    </w:tbl>
    <w:p w14:paraId="69AFFCCE">
      <w:pPr>
        <w:spacing w:line="360" w:lineRule="auto"/>
        <w:rPr>
          <w:rFonts w:hint="eastAsia" w:ascii="宋体" w:hAnsi="宋体"/>
          <w:szCs w:val="21"/>
          <w:highlight w:val="none"/>
        </w:rPr>
      </w:pPr>
    </w:p>
    <w:p w14:paraId="462079F7">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蜜罐诱捕系统</w:t>
      </w:r>
    </w:p>
    <w:tbl>
      <w:tblPr>
        <w:tblStyle w:val="7"/>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273"/>
        <w:gridCol w:w="6169"/>
      </w:tblGrid>
      <w:tr w14:paraId="2304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498" w:type="dxa"/>
            <w:shd w:val="clear" w:color="auto" w:fill="BEBEBE"/>
            <w:noWrap w:val="0"/>
            <w:vAlign w:val="center"/>
          </w:tcPr>
          <w:p w14:paraId="3ED1C761">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73" w:type="dxa"/>
            <w:shd w:val="clear" w:color="auto" w:fill="BEBEBE"/>
            <w:noWrap w:val="0"/>
            <w:vAlign w:val="center"/>
          </w:tcPr>
          <w:p w14:paraId="52502473">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69" w:type="dxa"/>
            <w:shd w:val="clear" w:color="auto" w:fill="BEBEBE"/>
            <w:noWrap w:val="0"/>
            <w:vAlign w:val="center"/>
          </w:tcPr>
          <w:p w14:paraId="6F3DDDD2">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0280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498" w:type="dxa"/>
            <w:vMerge w:val="restart"/>
            <w:shd w:val="clear" w:color="auto" w:fill="FFFFFF"/>
            <w:noWrap w:val="0"/>
            <w:vAlign w:val="center"/>
          </w:tcPr>
          <w:p w14:paraId="179E335C">
            <w:pPr>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硬件</w:t>
            </w:r>
          </w:p>
          <w:p w14:paraId="0BEA146F">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73" w:type="dxa"/>
            <w:vMerge w:val="restart"/>
            <w:shd w:val="clear" w:color="auto" w:fill="FFFFFF"/>
            <w:noWrap w:val="0"/>
            <w:vAlign w:val="center"/>
          </w:tcPr>
          <w:p w14:paraId="3A81D4C5">
            <w:pPr>
              <w:widowControl/>
              <w:spacing w:line="360" w:lineRule="auto"/>
              <w:jc w:val="center"/>
              <w:rPr>
                <w:rFonts w:hint="eastAsia" w:ascii="宋体" w:hAnsi="宋体"/>
                <w:b/>
                <w:bCs/>
                <w:szCs w:val="21"/>
                <w:highlight w:val="none"/>
              </w:rPr>
            </w:pPr>
          </w:p>
        </w:tc>
        <w:tc>
          <w:tcPr>
            <w:tcW w:w="6169" w:type="dxa"/>
            <w:shd w:val="clear" w:color="auto" w:fill="FFFFFF"/>
            <w:noWrap w:val="0"/>
            <w:vAlign w:val="center"/>
          </w:tcPr>
          <w:p w14:paraId="34F3F292">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采用国产处理芯片，软硬一体设备，标准机架式设备。</w:t>
            </w:r>
          </w:p>
        </w:tc>
      </w:tr>
      <w:tr w14:paraId="1F00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1498" w:type="dxa"/>
            <w:vMerge w:val="continue"/>
            <w:shd w:val="clear" w:color="auto" w:fill="FFFFFF"/>
            <w:noWrap w:val="0"/>
            <w:vAlign w:val="center"/>
          </w:tcPr>
          <w:p w14:paraId="3759FB9B">
            <w:pPr>
              <w:widowControl/>
              <w:spacing w:line="360" w:lineRule="auto"/>
              <w:jc w:val="center"/>
              <w:rPr>
                <w:rFonts w:hint="eastAsia" w:ascii="宋体" w:hAnsi="宋体"/>
                <w:b/>
                <w:bCs/>
                <w:szCs w:val="21"/>
                <w:highlight w:val="none"/>
                <w:lang w:eastAsia="zh-Hans"/>
              </w:rPr>
            </w:pPr>
          </w:p>
        </w:tc>
        <w:tc>
          <w:tcPr>
            <w:tcW w:w="1273" w:type="dxa"/>
            <w:vMerge w:val="continue"/>
            <w:shd w:val="clear" w:color="auto" w:fill="FFFFFF"/>
            <w:noWrap w:val="0"/>
            <w:vAlign w:val="center"/>
          </w:tcPr>
          <w:p w14:paraId="07AEEF55">
            <w:pPr>
              <w:widowControl/>
              <w:spacing w:line="360" w:lineRule="auto"/>
              <w:jc w:val="center"/>
              <w:rPr>
                <w:rFonts w:hint="eastAsia" w:ascii="宋体" w:hAnsi="宋体"/>
                <w:b/>
                <w:bCs/>
                <w:szCs w:val="21"/>
                <w:highlight w:val="none"/>
                <w:lang w:eastAsia="zh-Hans"/>
              </w:rPr>
            </w:pPr>
          </w:p>
        </w:tc>
        <w:tc>
          <w:tcPr>
            <w:tcW w:w="6169" w:type="dxa"/>
            <w:shd w:val="clear" w:color="auto" w:fill="FFFFFF"/>
            <w:noWrap w:val="0"/>
            <w:vAlign w:val="center"/>
          </w:tcPr>
          <w:p w14:paraId="42DF5DF5">
            <w:pPr>
              <w:widowControl/>
              <w:spacing w:line="360" w:lineRule="auto"/>
              <w:rPr>
                <w:rFonts w:hint="eastAsia" w:ascii="宋体" w:hAnsi="宋体"/>
                <w:szCs w:val="21"/>
                <w:highlight w:val="none"/>
              </w:rPr>
            </w:pPr>
            <w:r>
              <w:rPr>
                <w:rFonts w:hint="eastAsia" w:ascii="宋体" w:hAnsi="宋体"/>
                <w:szCs w:val="21"/>
                <w:highlight w:val="none"/>
              </w:rPr>
              <w:t>CPU≥8核，内存≥32G，</w:t>
            </w:r>
            <w:r>
              <w:rPr>
                <w:rFonts w:hint="eastAsia" w:ascii="宋体" w:hAnsi="宋体" w:cs="宋体"/>
                <w:szCs w:val="21"/>
                <w:highlight w:val="none"/>
              </w:rPr>
              <w:t>网卡：</w:t>
            </w:r>
            <w:r>
              <w:rPr>
                <w:rFonts w:hint="eastAsia" w:ascii="宋体" w:hAnsi="宋体"/>
                <w:szCs w:val="21"/>
                <w:highlight w:val="none"/>
              </w:rPr>
              <w:t>千兆电口≥4个，万兆光口≥2个</w:t>
            </w:r>
            <w:r>
              <w:rPr>
                <w:rFonts w:hint="eastAsia" w:ascii="宋体" w:hAnsi="宋体" w:cs="宋体"/>
                <w:szCs w:val="21"/>
                <w:highlight w:val="none"/>
              </w:rPr>
              <w:t>。</w:t>
            </w:r>
          </w:p>
        </w:tc>
      </w:tr>
      <w:tr w14:paraId="7738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498" w:type="dxa"/>
            <w:shd w:val="clear" w:color="auto" w:fill="FFFFFF"/>
            <w:noWrap w:val="0"/>
            <w:vAlign w:val="center"/>
          </w:tcPr>
          <w:p w14:paraId="04A9C40A">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238E218A">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273" w:type="dxa"/>
            <w:shd w:val="clear" w:color="auto" w:fill="FFFFFF"/>
            <w:noWrap w:val="0"/>
            <w:vAlign w:val="center"/>
          </w:tcPr>
          <w:p w14:paraId="19F69A6D">
            <w:pPr>
              <w:widowControl/>
              <w:spacing w:line="360" w:lineRule="auto"/>
              <w:jc w:val="center"/>
              <w:rPr>
                <w:rFonts w:hint="eastAsia" w:ascii="宋体" w:hAnsi="宋体" w:cs="宋体"/>
                <w:b/>
                <w:bCs/>
                <w:szCs w:val="21"/>
                <w:highlight w:val="none"/>
              </w:rPr>
            </w:pPr>
          </w:p>
        </w:tc>
        <w:tc>
          <w:tcPr>
            <w:tcW w:w="6169" w:type="dxa"/>
            <w:shd w:val="clear" w:color="auto" w:fill="FFFFFF"/>
            <w:noWrap w:val="0"/>
            <w:vAlign w:val="center"/>
          </w:tcPr>
          <w:p w14:paraId="798256EE">
            <w:pPr>
              <w:widowControl/>
              <w:spacing w:line="360" w:lineRule="auto"/>
              <w:rPr>
                <w:rFonts w:hint="eastAsia" w:ascii="宋体" w:hAnsi="宋体"/>
                <w:szCs w:val="21"/>
                <w:highlight w:val="none"/>
              </w:rPr>
            </w:pPr>
            <w:r>
              <w:rPr>
                <w:rFonts w:hint="eastAsia" w:ascii="宋体" w:hAnsi="宋体"/>
                <w:szCs w:val="21"/>
                <w:highlight w:val="none"/>
              </w:rPr>
              <w:t>蜜罐诱饵数：≥30。</w:t>
            </w:r>
          </w:p>
        </w:tc>
      </w:tr>
      <w:tr w14:paraId="5107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498" w:type="dxa"/>
            <w:shd w:val="clear" w:color="auto" w:fill="FFFFFF"/>
            <w:noWrap w:val="0"/>
            <w:vAlign w:val="center"/>
          </w:tcPr>
          <w:p w14:paraId="4E0BA07F">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273" w:type="dxa"/>
            <w:shd w:val="clear" w:color="auto" w:fill="FFFFFF"/>
            <w:noWrap w:val="0"/>
            <w:vAlign w:val="center"/>
          </w:tcPr>
          <w:p w14:paraId="20A087E7">
            <w:pPr>
              <w:widowControl/>
              <w:spacing w:line="360" w:lineRule="auto"/>
              <w:jc w:val="center"/>
              <w:rPr>
                <w:rFonts w:hint="eastAsia" w:ascii="宋体" w:hAnsi="宋体" w:cs="宋体"/>
                <w:b/>
                <w:bCs/>
                <w:szCs w:val="21"/>
                <w:highlight w:val="none"/>
              </w:rPr>
            </w:pPr>
          </w:p>
        </w:tc>
        <w:tc>
          <w:tcPr>
            <w:tcW w:w="6169" w:type="dxa"/>
            <w:shd w:val="clear" w:color="auto" w:fill="FFFFFF"/>
            <w:noWrap w:val="0"/>
            <w:vAlign w:val="center"/>
          </w:tcPr>
          <w:p w14:paraId="4B175EBA">
            <w:pPr>
              <w:widowControl/>
              <w:spacing w:line="360" w:lineRule="auto"/>
              <w:rPr>
                <w:rFonts w:hint="eastAsia" w:ascii="宋体" w:hAnsi="宋体"/>
                <w:szCs w:val="21"/>
                <w:highlight w:val="none"/>
              </w:rPr>
            </w:pPr>
            <w:r>
              <w:rPr>
                <w:rFonts w:hint="eastAsia" w:ascii="宋体" w:hAnsi="宋体" w:cs="宋体"/>
                <w:szCs w:val="21"/>
                <w:highlight w:val="none"/>
              </w:rPr>
              <w:t>SFP+光口模块≥2个，配置冗余电源。</w:t>
            </w:r>
          </w:p>
        </w:tc>
      </w:tr>
      <w:tr w14:paraId="4DC6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8" w:type="dxa"/>
            <w:vMerge w:val="restart"/>
            <w:shd w:val="clear" w:color="auto" w:fill="FFFFFF"/>
            <w:noWrap w:val="0"/>
            <w:vAlign w:val="center"/>
          </w:tcPr>
          <w:p w14:paraId="2D29BF6C">
            <w:pPr>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2E8591C1">
            <w:pPr>
              <w:spacing w:line="360" w:lineRule="auto"/>
              <w:jc w:val="center"/>
              <w:rPr>
                <w:rFonts w:hint="eastAsia" w:ascii="宋体" w:hAnsi="宋体"/>
                <w:b/>
                <w:bCs/>
                <w:szCs w:val="21"/>
                <w:highlight w:val="none"/>
              </w:rPr>
            </w:pPr>
            <w:r>
              <w:rPr>
                <w:rFonts w:hint="eastAsia" w:ascii="宋体" w:hAnsi="宋体"/>
                <w:b/>
                <w:bCs/>
                <w:szCs w:val="21"/>
                <w:highlight w:val="none"/>
              </w:rPr>
              <w:t>要求</w:t>
            </w:r>
          </w:p>
        </w:tc>
        <w:tc>
          <w:tcPr>
            <w:tcW w:w="1273" w:type="dxa"/>
            <w:shd w:val="clear" w:color="auto" w:fill="FFFFFF"/>
            <w:noWrap w:val="0"/>
            <w:vAlign w:val="center"/>
          </w:tcPr>
          <w:p w14:paraId="2D57C786">
            <w:pPr>
              <w:widowControl/>
              <w:spacing w:line="360" w:lineRule="auto"/>
              <w:jc w:val="center"/>
              <w:rPr>
                <w:rFonts w:hint="eastAsia" w:ascii="宋体" w:hAnsi="宋体" w:cs="宋体"/>
                <w:b/>
                <w:bCs/>
                <w:szCs w:val="21"/>
                <w:highlight w:val="none"/>
              </w:rPr>
            </w:pPr>
          </w:p>
        </w:tc>
        <w:tc>
          <w:tcPr>
            <w:tcW w:w="6169" w:type="dxa"/>
            <w:shd w:val="clear" w:color="auto" w:fill="FFFFFF"/>
            <w:noWrap w:val="0"/>
            <w:vAlign w:val="center"/>
          </w:tcPr>
          <w:p w14:paraId="7661FEC7">
            <w:pPr>
              <w:widowControl/>
              <w:spacing w:line="360" w:lineRule="auto"/>
              <w:rPr>
                <w:rFonts w:hint="eastAsia" w:ascii="宋体" w:hAnsi="宋体"/>
                <w:szCs w:val="21"/>
                <w:highlight w:val="none"/>
              </w:rPr>
            </w:pPr>
            <w:r>
              <w:rPr>
                <w:rFonts w:hint="eastAsia" w:ascii="宋体" w:hAnsi="宋体" w:cs="宋体"/>
                <w:szCs w:val="21"/>
                <w:highlight w:val="none"/>
              </w:rPr>
              <w:t>基于欺骗伪装技术，通过部署陷阱系统，探测攻击者在网络中发起的网络攻击，设置假应用系统作为目标，诱捕攻击者的攻击行为并进行告警。</w:t>
            </w:r>
          </w:p>
        </w:tc>
      </w:tr>
      <w:tr w14:paraId="1C29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98" w:type="dxa"/>
            <w:vMerge w:val="continue"/>
            <w:noWrap w:val="0"/>
            <w:vAlign w:val="center"/>
          </w:tcPr>
          <w:p w14:paraId="17B307EB">
            <w:pPr>
              <w:spacing w:line="360" w:lineRule="auto"/>
              <w:jc w:val="center"/>
              <w:rPr>
                <w:rFonts w:hint="eastAsia" w:ascii="宋体" w:hAnsi="宋体"/>
                <w:b/>
                <w:bCs/>
                <w:szCs w:val="21"/>
                <w:highlight w:val="none"/>
                <w:lang w:eastAsia="zh-Hans"/>
              </w:rPr>
            </w:pPr>
          </w:p>
        </w:tc>
        <w:tc>
          <w:tcPr>
            <w:tcW w:w="1273" w:type="dxa"/>
            <w:noWrap w:val="0"/>
            <w:vAlign w:val="center"/>
          </w:tcPr>
          <w:p w14:paraId="61B183A2">
            <w:pPr>
              <w:widowControl/>
              <w:spacing w:line="360" w:lineRule="auto"/>
              <w:jc w:val="center"/>
              <w:rPr>
                <w:rFonts w:hint="eastAsia" w:ascii="宋体" w:hAnsi="宋体"/>
                <w:b/>
                <w:bCs/>
                <w:szCs w:val="21"/>
                <w:highlight w:val="none"/>
                <w:lang w:eastAsia="zh-Hans"/>
              </w:rPr>
            </w:pPr>
          </w:p>
        </w:tc>
        <w:tc>
          <w:tcPr>
            <w:tcW w:w="6169" w:type="dxa"/>
            <w:noWrap w:val="0"/>
            <w:vAlign w:val="center"/>
          </w:tcPr>
          <w:p w14:paraId="683C48AA">
            <w:pPr>
              <w:widowControl/>
              <w:spacing w:line="360" w:lineRule="auto"/>
              <w:rPr>
                <w:rFonts w:hint="eastAsia" w:ascii="宋体" w:hAnsi="宋体"/>
                <w:szCs w:val="21"/>
                <w:highlight w:val="none"/>
              </w:rPr>
            </w:pPr>
            <w:r>
              <w:rPr>
                <w:rFonts w:hint="eastAsia" w:ascii="宋体" w:hAnsi="宋体" w:cs="宋体"/>
                <w:szCs w:val="21"/>
                <w:highlight w:val="none"/>
              </w:rPr>
              <w:t>支持对开放模拟的服务进行自定义端口设置，可以根据租户业务情况设置相应的端口，以更贴近业务真实状态。</w:t>
            </w:r>
          </w:p>
        </w:tc>
      </w:tr>
      <w:tr w14:paraId="535D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98" w:type="dxa"/>
            <w:vMerge w:val="continue"/>
            <w:noWrap w:val="0"/>
            <w:vAlign w:val="center"/>
          </w:tcPr>
          <w:p w14:paraId="4C5D1C98">
            <w:pPr>
              <w:spacing w:line="360" w:lineRule="auto"/>
              <w:jc w:val="center"/>
              <w:rPr>
                <w:rFonts w:hint="eastAsia" w:ascii="宋体" w:hAnsi="宋体"/>
                <w:b/>
                <w:bCs/>
                <w:szCs w:val="21"/>
                <w:highlight w:val="none"/>
                <w:lang w:eastAsia="zh-Hans"/>
              </w:rPr>
            </w:pPr>
          </w:p>
        </w:tc>
        <w:tc>
          <w:tcPr>
            <w:tcW w:w="1273" w:type="dxa"/>
            <w:noWrap w:val="0"/>
            <w:vAlign w:val="center"/>
          </w:tcPr>
          <w:p w14:paraId="77312E8A">
            <w:pPr>
              <w:widowControl/>
              <w:spacing w:line="360" w:lineRule="auto"/>
              <w:jc w:val="center"/>
              <w:rPr>
                <w:rFonts w:hint="eastAsia" w:ascii="宋体" w:hAnsi="宋体"/>
                <w:b/>
                <w:bCs/>
                <w:szCs w:val="21"/>
                <w:highlight w:val="none"/>
              </w:rPr>
            </w:pPr>
          </w:p>
        </w:tc>
        <w:tc>
          <w:tcPr>
            <w:tcW w:w="6169" w:type="dxa"/>
            <w:noWrap w:val="0"/>
            <w:vAlign w:val="center"/>
          </w:tcPr>
          <w:p w14:paraId="62A22944">
            <w:pPr>
              <w:spacing w:line="360" w:lineRule="auto"/>
              <w:rPr>
                <w:rFonts w:hint="eastAsia" w:ascii="宋体" w:hAnsi="宋体"/>
                <w:szCs w:val="21"/>
                <w:highlight w:val="none"/>
              </w:rPr>
            </w:pPr>
            <w:r>
              <w:rPr>
                <w:rFonts w:hint="eastAsia" w:ascii="宋体" w:hAnsi="宋体" w:cs="宋体"/>
                <w:szCs w:val="21"/>
                <w:highlight w:val="none"/>
              </w:rPr>
              <w:t>支持针对探针发起的全端口扫描识别，全面收集攻击行为，避免漏报。</w:t>
            </w:r>
          </w:p>
        </w:tc>
      </w:tr>
      <w:tr w14:paraId="07AB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98" w:type="dxa"/>
            <w:vMerge w:val="continue"/>
            <w:noWrap w:val="0"/>
            <w:vAlign w:val="center"/>
          </w:tcPr>
          <w:p w14:paraId="6DBDCCD6">
            <w:pPr>
              <w:spacing w:line="360" w:lineRule="auto"/>
              <w:jc w:val="center"/>
              <w:rPr>
                <w:rFonts w:hint="eastAsia" w:ascii="宋体" w:hAnsi="宋体"/>
                <w:b/>
                <w:bCs/>
                <w:szCs w:val="21"/>
                <w:highlight w:val="none"/>
                <w:lang w:eastAsia="zh-Hans"/>
              </w:rPr>
            </w:pPr>
          </w:p>
        </w:tc>
        <w:tc>
          <w:tcPr>
            <w:tcW w:w="1273" w:type="dxa"/>
            <w:noWrap w:val="0"/>
            <w:vAlign w:val="center"/>
          </w:tcPr>
          <w:p w14:paraId="2BEBBDE0">
            <w:pPr>
              <w:widowControl/>
              <w:spacing w:line="360" w:lineRule="auto"/>
              <w:jc w:val="center"/>
              <w:rPr>
                <w:rFonts w:hint="eastAsia" w:ascii="宋体" w:hAnsi="宋体"/>
                <w:b/>
                <w:bCs/>
                <w:szCs w:val="21"/>
                <w:highlight w:val="none"/>
              </w:rPr>
            </w:pPr>
          </w:p>
        </w:tc>
        <w:tc>
          <w:tcPr>
            <w:tcW w:w="6169" w:type="dxa"/>
            <w:noWrap w:val="0"/>
            <w:vAlign w:val="center"/>
          </w:tcPr>
          <w:p w14:paraId="2370AE2C">
            <w:pPr>
              <w:spacing w:line="360" w:lineRule="auto"/>
              <w:rPr>
                <w:rFonts w:hint="eastAsia" w:ascii="宋体" w:hAnsi="宋体"/>
                <w:szCs w:val="21"/>
                <w:highlight w:val="none"/>
              </w:rPr>
            </w:pPr>
            <w:r>
              <w:rPr>
                <w:rFonts w:hint="eastAsia" w:ascii="宋体" w:hAnsi="宋体" w:cs="宋体"/>
                <w:szCs w:val="21"/>
                <w:highlight w:val="none"/>
              </w:rPr>
              <w:t>支持构建深度交互服务应用的伪装诱捕页面。</w:t>
            </w:r>
          </w:p>
        </w:tc>
      </w:tr>
      <w:tr w14:paraId="56AB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98" w:type="dxa"/>
            <w:vMerge w:val="continue"/>
            <w:noWrap w:val="0"/>
            <w:vAlign w:val="center"/>
          </w:tcPr>
          <w:p w14:paraId="195B021B">
            <w:pPr>
              <w:spacing w:line="360" w:lineRule="auto"/>
              <w:jc w:val="center"/>
              <w:rPr>
                <w:rFonts w:hint="eastAsia" w:ascii="宋体" w:hAnsi="宋体"/>
                <w:b/>
                <w:bCs/>
                <w:szCs w:val="21"/>
                <w:highlight w:val="none"/>
                <w:lang w:eastAsia="zh-Hans"/>
              </w:rPr>
            </w:pPr>
          </w:p>
        </w:tc>
        <w:tc>
          <w:tcPr>
            <w:tcW w:w="1273" w:type="dxa"/>
            <w:noWrap w:val="0"/>
            <w:vAlign w:val="center"/>
          </w:tcPr>
          <w:p w14:paraId="7653EBD4">
            <w:pPr>
              <w:widowControl/>
              <w:spacing w:line="360" w:lineRule="auto"/>
              <w:jc w:val="center"/>
              <w:rPr>
                <w:rFonts w:hint="eastAsia" w:ascii="宋体" w:hAnsi="宋体"/>
                <w:b/>
                <w:bCs/>
                <w:szCs w:val="21"/>
                <w:highlight w:val="none"/>
              </w:rPr>
            </w:pPr>
          </w:p>
        </w:tc>
        <w:tc>
          <w:tcPr>
            <w:tcW w:w="6169" w:type="dxa"/>
            <w:noWrap w:val="0"/>
            <w:vAlign w:val="center"/>
          </w:tcPr>
          <w:p w14:paraId="628AC51A">
            <w:pPr>
              <w:spacing w:line="360" w:lineRule="auto"/>
              <w:rPr>
                <w:rFonts w:hint="eastAsia" w:ascii="宋体" w:hAnsi="宋体"/>
                <w:szCs w:val="21"/>
                <w:highlight w:val="none"/>
              </w:rPr>
            </w:pPr>
            <w:r>
              <w:rPr>
                <w:rFonts w:hint="eastAsia" w:ascii="宋体" w:hAnsi="宋体" w:cs="宋体"/>
                <w:szCs w:val="21"/>
                <w:highlight w:val="none"/>
              </w:rPr>
              <w:t>支持对攻击行为及时告警，并记录访问来源信息，包括但不限于访问来源IP、访问的服务、所尝试的登录账户信息等。</w:t>
            </w:r>
          </w:p>
        </w:tc>
      </w:tr>
      <w:tr w14:paraId="7BB2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98" w:type="dxa"/>
            <w:vMerge w:val="continue"/>
            <w:noWrap w:val="0"/>
            <w:vAlign w:val="center"/>
          </w:tcPr>
          <w:p w14:paraId="2A43F8D5">
            <w:pPr>
              <w:spacing w:line="360" w:lineRule="auto"/>
              <w:jc w:val="center"/>
              <w:rPr>
                <w:rFonts w:hint="eastAsia" w:ascii="宋体" w:hAnsi="宋体"/>
                <w:b/>
                <w:bCs/>
                <w:szCs w:val="21"/>
                <w:highlight w:val="none"/>
                <w:lang w:eastAsia="zh-Hans"/>
              </w:rPr>
            </w:pPr>
          </w:p>
        </w:tc>
        <w:tc>
          <w:tcPr>
            <w:tcW w:w="1273" w:type="dxa"/>
            <w:noWrap w:val="0"/>
            <w:vAlign w:val="center"/>
          </w:tcPr>
          <w:p w14:paraId="634EB23F">
            <w:pPr>
              <w:widowControl/>
              <w:spacing w:line="360" w:lineRule="auto"/>
              <w:jc w:val="center"/>
              <w:rPr>
                <w:rFonts w:hint="eastAsia" w:ascii="宋体" w:hAnsi="宋体"/>
                <w:b/>
                <w:bCs/>
                <w:szCs w:val="21"/>
                <w:highlight w:val="none"/>
              </w:rPr>
            </w:pPr>
          </w:p>
        </w:tc>
        <w:tc>
          <w:tcPr>
            <w:tcW w:w="6169" w:type="dxa"/>
            <w:noWrap w:val="0"/>
            <w:vAlign w:val="center"/>
          </w:tcPr>
          <w:p w14:paraId="670DA72D">
            <w:pPr>
              <w:spacing w:line="360" w:lineRule="auto"/>
              <w:rPr>
                <w:rFonts w:hint="eastAsia" w:ascii="宋体" w:hAnsi="宋体"/>
                <w:szCs w:val="21"/>
                <w:highlight w:val="none"/>
              </w:rPr>
            </w:pPr>
            <w:r>
              <w:rPr>
                <w:rFonts w:hint="eastAsia" w:ascii="宋体" w:hAnsi="宋体" w:cs="宋体"/>
                <w:szCs w:val="21"/>
                <w:highlight w:val="none"/>
              </w:rPr>
              <w:t>支持设置白名单IP。</w:t>
            </w:r>
          </w:p>
        </w:tc>
      </w:tr>
      <w:tr w14:paraId="6AF9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498" w:type="dxa"/>
            <w:vMerge w:val="continue"/>
            <w:noWrap w:val="0"/>
            <w:vAlign w:val="center"/>
          </w:tcPr>
          <w:p w14:paraId="052FF234">
            <w:pPr>
              <w:spacing w:line="360" w:lineRule="auto"/>
              <w:jc w:val="center"/>
              <w:rPr>
                <w:rFonts w:hint="eastAsia" w:ascii="宋体" w:hAnsi="宋体"/>
                <w:b/>
                <w:bCs/>
                <w:szCs w:val="21"/>
                <w:highlight w:val="none"/>
              </w:rPr>
            </w:pPr>
          </w:p>
        </w:tc>
        <w:tc>
          <w:tcPr>
            <w:tcW w:w="1273" w:type="dxa"/>
            <w:noWrap w:val="0"/>
            <w:vAlign w:val="top"/>
          </w:tcPr>
          <w:p w14:paraId="4268CE9E">
            <w:pPr>
              <w:widowControl/>
              <w:spacing w:line="360" w:lineRule="auto"/>
              <w:jc w:val="center"/>
              <w:rPr>
                <w:rFonts w:hint="eastAsia" w:ascii="宋体" w:hAnsi="宋体" w:cs="宋体"/>
                <w:b/>
                <w:bCs/>
                <w:szCs w:val="21"/>
                <w:highlight w:val="none"/>
              </w:rPr>
            </w:pPr>
          </w:p>
        </w:tc>
        <w:tc>
          <w:tcPr>
            <w:tcW w:w="6169" w:type="dxa"/>
            <w:noWrap w:val="0"/>
            <w:vAlign w:val="center"/>
          </w:tcPr>
          <w:p w14:paraId="2A2ABBED">
            <w:pPr>
              <w:widowControl/>
              <w:spacing w:line="360" w:lineRule="auto"/>
              <w:rPr>
                <w:rFonts w:hint="eastAsia" w:ascii="宋体" w:hAnsi="宋体"/>
                <w:szCs w:val="21"/>
                <w:highlight w:val="none"/>
              </w:rPr>
            </w:pPr>
            <w:r>
              <w:rPr>
                <w:rFonts w:hint="eastAsia" w:ascii="宋体" w:hAnsi="宋体" w:cs="宋体"/>
                <w:szCs w:val="21"/>
                <w:highlight w:val="none"/>
              </w:rPr>
              <w:t>支持将告警数据回传至其他设备或系统。</w:t>
            </w:r>
          </w:p>
        </w:tc>
      </w:tr>
      <w:tr w14:paraId="5F59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98" w:type="dxa"/>
            <w:vMerge w:val="continue"/>
            <w:noWrap w:val="0"/>
            <w:vAlign w:val="center"/>
          </w:tcPr>
          <w:p w14:paraId="16F85871">
            <w:pPr>
              <w:spacing w:line="360" w:lineRule="auto"/>
              <w:jc w:val="center"/>
              <w:rPr>
                <w:rFonts w:hint="eastAsia" w:ascii="宋体" w:hAnsi="宋体"/>
                <w:b/>
                <w:bCs/>
                <w:szCs w:val="21"/>
                <w:highlight w:val="none"/>
                <w:lang w:eastAsia="zh-Hans"/>
              </w:rPr>
            </w:pPr>
          </w:p>
        </w:tc>
        <w:tc>
          <w:tcPr>
            <w:tcW w:w="1273" w:type="dxa"/>
            <w:noWrap w:val="0"/>
            <w:vAlign w:val="top"/>
          </w:tcPr>
          <w:p w14:paraId="37E3AB67">
            <w:pPr>
              <w:widowControl/>
              <w:spacing w:line="360" w:lineRule="auto"/>
              <w:jc w:val="center"/>
              <w:rPr>
                <w:rFonts w:hint="eastAsia" w:ascii="宋体" w:hAnsi="宋体" w:cs="宋体"/>
                <w:b/>
                <w:bCs/>
                <w:szCs w:val="21"/>
                <w:highlight w:val="none"/>
              </w:rPr>
            </w:pPr>
          </w:p>
        </w:tc>
        <w:tc>
          <w:tcPr>
            <w:tcW w:w="6169" w:type="dxa"/>
            <w:noWrap w:val="0"/>
            <w:vAlign w:val="center"/>
          </w:tcPr>
          <w:p w14:paraId="7E9591C7">
            <w:pPr>
              <w:widowControl/>
              <w:spacing w:line="360" w:lineRule="auto"/>
              <w:rPr>
                <w:rFonts w:hint="eastAsia" w:ascii="宋体" w:hAnsi="宋体"/>
                <w:szCs w:val="21"/>
                <w:highlight w:val="none"/>
                <w:lang w:eastAsia="zh-Hans"/>
              </w:rPr>
            </w:pPr>
            <w:r>
              <w:rPr>
                <w:rFonts w:hint="eastAsia" w:ascii="宋体" w:hAnsi="宋体" w:cs="宋体"/>
                <w:szCs w:val="21"/>
                <w:highlight w:val="none"/>
              </w:rPr>
              <w:t>支持对蜜罐告警信息的检索及查询，支持按时间、IP等条件筛选查询。</w:t>
            </w:r>
          </w:p>
        </w:tc>
      </w:tr>
      <w:tr w14:paraId="4F52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498" w:type="dxa"/>
            <w:noWrap w:val="0"/>
            <w:vAlign w:val="center"/>
          </w:tcPr>
          <w:p w14:paraId="2B6421C0">
            <w:pPr>
              <w:widowControl/>
              <w:spacing w:line="360" w:lineRule="auto"/>
              <w:jc w:val="center"/>
              <w:rPr>
                <w:rFonts w:hint="eastAsia" w:ascii="宋体" w:hAnsi="宋体"/>
                <w:b/>
                <w:bCs/>
                <w:szCs w:val="21"/>
                <w:highlight w:val="none"/>
              </w:rPr>
            </w:pPr>
            <w:r>
              <w:rPr>
                <w:rFonts w:hint="eastAsia" w:ascii="宋体" w:hAnsi="宋体"/>
                <w:b/>
                <w:bCs/>
                <w:szCs w:val="21"/>
                <w:highlight w:val="none"/>
              </w:rPr>
              <w:t>质保</w:t>
            </w:r>
          </w:p>
        </w:tc>
        <w:tc>
          <w:tcPr>
            <w:tcW w:w="1273" w:type="dxa"/>
            <w:noWrap w:val="0"/>
            <w:vAlign w:val="center"/>
          </w:tcPr>
          <w:p w14:paraId="5986EC98">
            <w:pPr>
              <w:widowControl/>
              <w:spacing w:line="360" w:lineRule="auto"/>
              <w:jc w:val="center"/>
              <w:rPr>
                <w:rFonts w:hint="eastAsia" w:ascii="宋体" w:hAnsi="宋体"/>
                <w:b/>
                <w:bCs/>
                <w:szCs w:val="21"/>
                <w:highlight w:val="none"/>
                <w:lang w:eastAsia="zh-Hans"/>
              </w:rPr>
            </w:pPr>
          </w:p>
        </w:tc>
        <w:tc>
          <w:tcPr>
            <w:tcW w:w="6169" w:type="dxa"/>
            <w:noWrap w:val="0"/>
            <w:vAlign w:val="bottom"/>
          </w:tcPr>
          <w:p w14:paraId="0088CB5D">
            <w:pPr>
              <w:widowControl/>
              <w:spacing w:line="360" w:lineRule="auto"/>
              <w:rPr>
                <w:rFonts w:hint="eastAsia" w:ascii="宋体" w:hAnsi="宋体"/>
                <w:szCs w:val="21"/>
                <w:highlight w:val="none"/>
                <w:lang w:eastAsia="zh-Hans"/>
              </w:rPr>
            </w:pPr>
            <w:r>
              <w:rPr>
                <w:rFonts w:hint="eastAsia" w:ascii="宋体" w:hAnsi="宋体"/>
                <w:szCs w:val="21"/>
                <w:highlight w:val="none"/>
              </w:rPr>
              <w:t>3年原厂质保，介质保留服务。</w:t>
            </w:r>
          </w:p>
        </w:tc>
      </w:tr>
    </w:tbl>
    <w:p w14:paraId="560BFC70">
      <w:pPr>
        <w:rPr>
          <w:highlight w:val="none"/>
        </w:rPr>
      </w:pPr>
    </w:p>
    <w:p w14:paraId="5E419F0F">
      <w:pPr>
        <w:rPr>
          <w:highlight w:val="none"/>
        </w:rPr>
      </w:pPr>
    </w:p>
    <w:p w14:paraId="4E8190CB">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下一代防火墙（万兆）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74"/>
        <w:gridCol w:w="6175"/>
      </w:tblGrid>
      <w:tr w14:paraId="22DF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500" w:type="dxa"/>
            <w:shd w:val="clear" w:color="auto" w:fill="BEBEBE"/>
            <w:noWrap w:val="0"/>
            <w:vAlign w:val="center"/>
          </w:tcPr>
          <w:p w14:paraId="6F1EDCDC">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74" w:type="dxa"/>
            <w:shd w:val="clear" w:color="auto" w:fill="BEBEBE"/>
            <w:noWrap w:val="0"/>
            <w:vAlign w:val="center"/>
          </w:tcPr>
          <w:p w14:paraId="38856341">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75" w:type="dxa"/>
            <w:shd w:val="clear" w:color="auto" w:fill="BEBEBE"/>
            <w:noWrap w:val="0"/>
            <w:vAlign w:val="center"/>
          </w:tcPr>
          <w:p w14:paraId="63D70417">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494E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500" w:type="dxa"/>
            <w:vMerge w:val="restart"/>
            <w:shd w:val="clear" w:color="auto" w:fill="FFFFFF"/>
            <w:noWrap w:val="0"/>
            <w:vAlign w:val="center"/>
          </w:tcPr>
          <w:p w14:paraId="621DE0F0">
            <w:pPr>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硬件</w:t>
            </w:r>
          </w:p>
          <w:p w14:paraId="77BF43E5">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74" w:type="dxa"/>
            <w:vMerge w:val="restart"/>
            <w:shd w:val="clear" w:color="auto" w:fill="FFFFFF"/>
            <w:noWrap w:val="0"/>
            <w:vAlign w:val="center"/>
          </w:tcPr>
          <w:p w14:paraId="3DA3B66F">
            <w:pPr>
              <w:widowControl/>
              <w:spacing w:line="360" w:lineRule="auto"/>
              <w:jc w:val="center"/>
              <w:rPr>
                <w:rFonts w:hint="eastAsia" w:ascii="宋体" w:hAnsi="宋体"/>
                <w:b/>
                <w:bCs/>
                <w:szCs w:val="21"/>
                <w:highlight w:val="none"/>
              </w:rPr>
            </w:pPr>
          </w:p>
        </w:tc>
        <w:tc>
          <w:tcPr>
            <w:tcW w:w="6175" w:type="dxa"/>
            <w:shd w:val="clear" w:color="auto" w:fill="FFFFFF"/>
            <w:noWrap w:val="0"/>
            <w:vAlign w:val="center"/>
          </w:tcPr>
          <w:p w14:paraId="417A10CA">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采用国产处理芯片，标准机架式设备。</w:t>
            </w:r>
          </w:p>
        </w:tc>
      </w:tr>
      <w:tr w14:paraId="5907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00" w:type="dxa"/>
            <w:vMerge w:val="continue"/>
            <w:shd w:val="clear" w:color="auto" w:fill="FFFFFF"/>
            <w:noWrap w:val="0"/>
            <w:vAlign w:val="center"/>
          </w:tcPr>
          <w:p w14:paraId="42271760">
            <w:pPr>
              <w:widowControl/>
              <w:spacing w:line="360" w:lineRule="auto"/>
              <w:jc w:val="center"/>
              <w:rPr>
                <w:rFonts w:hint="eastAsia" w:ascii="宋体" w:hAnsi="宋体"/>
                <w:b/>
                <w:bCs/>
                <w:szCs w:val="21"/>
                <w:highlight w:val="none"/>
                <w:lang w:eastAsia="zh-Hans"/>
              </w:rPr>
            </w:pPr>
          </w:p>
        </w:tc>
        <w:tc>
          <w:tcPr>
            <w:tcW w:w="1274" w:type="dxa"/>
            <w:vMerge w:val="continue"/>
            <w:shd w:val="clear" w:color="auto" w:fill="FFFFFF"/>
            <w:noWrap w:val="0"/>
            <w:vAlign w:val="center"/>
          </w:tcPr>
          <w:p w14:paraId="124B3786">
            <w:pPr>
              <w:widowControl/>
              <w:spacing w:line="360" w:lineRule="auto"/>
              <w:jc w:val="center"/>
              <w:rPr>
                <w:rFonts w:hint="eastAsia" w:ascii="宋体" w:hAnsi="宋体"/>
                <w:b/>
                <w:bCs/>
                <w:szCs w:val="21"/>
                <w:highlight w:val="none"/>
                <w:lang w:eastAsia="zh-Hans"/>
              </w:rPr>
            </w:pPr>
          </w:p>
        </w:tc>
        <w:tc>
          <w:tcPr>
            <w:tcW w:w="6175" w:type="dxa"/>
            <w:shd w:val="clear" w:color="auto" w:fill="FFFFFF"/>
            <w:noWrap w:val="0"/>
            <w:vAlign w:val="center"/>
          </w:tcPr>
          <w:p w14:paraId="1175D99E">
            <w:pPr>
              <w:widowControl/>
              <w:spacing w:line="360" w:lineRule="auto"/>
              <w:rPr>
                <w:rFonts w:hint="eastAsia" w:ascii="宋体" w:hAnsi="宋体" w:cs="宋体"/>
                <w:szCs w:val="21"/>
                <w:highlight w:val="none"/>
              </w:rPr>
            </w:pPr>
            <w:r>
              <w:rPr>
                <w:rFonts w:hint="eastAsia" w:ascii="宋体" w:hAnsi="宋体" w:cs="宋体"/>
                <w:szCs w:val="21"/>
                <w:highlight w:val="none"/>
              </w:rPr>
              <w:t>内存≥32GB，硬盘≥2TB，网络接口：千兆电口≥4个，千兆光口≥4个，万兆光口≥4个，含2组Bypass，支持接口扩展槽≥2个，支持IPSEC</w:t>
            </w:r>
            <w:r>
              <w:rPr>
                <w:rFonts w:ascii="宋体" w:hAnsi="宋体" w:cs="宋体"/>
                <w:szCs w:val="21"/>
                <w:highlight w:val="none"/>
              </w:rPr>
              <w:t xml:space="preserve"> </w:t>
            </w:r>
            <w:r>
              <w:rPr>
                <w:rFonts w:hint="eastAsia" w:ascii="宋体" w:hAnsi="宋体" w:cs="宋体"/>
                <w:szCs w:val="21"/>
                <w:highlight w:val="none"/>
              </w:rPr>
              <w:t>VPN隧道。</w:t>
            </w:r>
          </w:p>
        </w:tc>
      </w:tr>
      <w:tr w14:paraId="7515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00" w:type="dxa"/>
            <w:shd w:val="clear" w:color="auto" w:fill="FFFFFF"/>
            <w:noWrap w:val="0"/>
            <w:vAlign w:val="center"/>
          </w:tcPr>
          <w:p w14:paraId="0C673718">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23184D00">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274" w:type="dxa"/>
            <w:shd w:val="clear" w:color="auto" w:fill="FFFFFF"/>
            <w:noWrap w:val="0"/>
            <w:vAlign w:val="center"/>
          </w:tcPr>
          <w:p w14:paraId="1B8AEBC7">
            <w:pPr>
              <w:widowControl/>
              <w:spacing w:line="360" w:lineRule="auto"/>
              <w:jc w:val="center"/>
              <w:rPr>
                <w:rFonts w:hint="eastAsia" w:ascii="宋体" w:hAnsi="宋体" w:cs="宋体"/>
                <w:b/>
                <w:bCs/>
                <w:szCs w:val="21"/>
                <w:highlight w:val="none"/>
              </w:rPr>
            </w:pPr>
          </w:p>
        </w:tc>
        <w:tc>
          <w:tcPr>
            <w:tcW w:w="6175" w:type="dxa"/>
            <w:shd w:val="clear" w:color="auto" w:fill="FFFFFF"/>
            <w:noWrap w:val="0"/>
            <w:vAlign w:val="center"/>
          </w:tcPr>
          <w:p w14:paraId="7F583DC1">
            <w:pPr>
              <w:widowControl/>
              <w:spacing w:line="360" w:lineRule="auto"/>
              <w:rPr>
                <w:rFonts w:hint="eastAsia" w:ascii="宋体" w:hAnsi="宋体"/>
                <w:szCs w:val="21"/>
                <w:highlight w:val="none"/>
              </w:rPr>
            </w:pPr>
            <w:r>
              <w:rPr>
                <w:rFonts w:hint="eastAsia" w:ascii="宋体" w:hAnsi="宋体" w:cs="宋体"/>
                <w:szCs w:val="21"/>
                <w:highlight w:val="none"/>
              </w:rPr>
              <w:t>整机吞吐量≥20Gbps，最大并发连接数≥500万，每秒新建连接数≥50万。</w:t>
            </w:r>
          </w:p>
        </w:tc>
      </w:tr>
      <w:tr w14:paraId="6BFD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00" w:type="dxa"/>
            <w:shd w:val="clear" w:color="auto" w:fill="FFFFFF"/>
            <w:noWrap w:val="0"/>
            <w:vAlign w:val="center"/>
          </w:tcPr>
          <w:p w14:paraId="0D90AB94">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274" w:type="dxa"/>
            <w:shd w:val="clear" w:color="auto" w:fill="FFFFFF"/>
            <w:noWrap w:val="0"/>
            <w:vAlign w:val="center"/>
          </w:tcPr>
          <w:p w14:paraId="6892E57F">
            <w:pPr>
              <w:widowControl/>
              <w:spacing w:line="360" w:lineRule="auto"/>
              <w:jc w:val="center"/>
              <w:rPr>
                <w:rFonts w:hint="eastAsia" w:ascii="宋体" w:hAnsi="宋体" w:cs="宋体"/>
                <w:b/>
                <w:bCs/>
                <w:szCs w:val="21"/>
                <w:highlight w:val="none"/>
              </w:rPr>
            </w:pPr>
          </w:p>
        </w:tc>
        <w:tc>
          <w:tcPr>
            <w:tcW w:w="6175" w:type="dxa"/>
            <w:shd w:val="clear" w:color="auto" w:fill="FFFFFF"/>
            <w:noWrap w:val="0"/>
            <w:vAlign w:val="center"/>
          </w:tcPr>
          <w:p w14:paraId="49FBFB38">
            <w:pPr>
              <w:widowControl/>
              <w:spacing w:line="360" w:lineRule="auto"/>
              <w:rPr>
                <w:rFonts w:hint="eastAsia" w:ascii="宋体" w:hAnsi="宋体"/>
                <w:szCs w:val="21"/>
                <w:highlight w:val="none"/>
              </w:rPr>
            </w:pPr>
            <w:r>
              <w:rPr>
                <w:rFonts w:hint="eastAsia" w:ascii="宋体" w:hAnsi="宋体" w:cs="宋体"/>
                <w:szCs w:val="21"/>
                <w:highlight w:val="none"/>
              </w:rPr>
              <w:t>SFP千兆光模块≥4个，SFP+万兆光模块≥4个；IPSec VPN模块；冗余电源。</w:t>
            </w:r>
          </w:p>
        </w:tc>
      </w:tr>
      <w:tr w14:paraId="502A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500" w:type="dxa"/>
            <w:vMerge w:val="restart"/>
            <w:shd w:val="clear" w:color="auto" w:fill="FFFFFF"/>
            <w:noWrap w:val="0"/>
            <w:vAlign w:val="center"/>
          </w:tcPr>
          <w:p w14:paraId="5867583F">
            <w:pPr>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43F7ED32">
            <w:pPr>
              <w:spacing w:line="360" w:lineRule="auto"/>
              <w:jc w:val="center"/>
              <w:rPr>
                <w:rFonts w:hint="eastAsia" w:ascii="宋体" w:hAnsi="宋体"/>
                <w:b/>
                <w:bCs/>
                <w:szCs w:val="21"/>
                <w:highlight w:val="none"/>
              </w:rPr>
            </w:pPr>
            <w:r>
              <w:rPr>
                <w:rFonts w:hint="eastAsia" w:ascii="宋体" w:hAnsi="宋体"/>
                <w:b/>
                <w:bCs/>
                <w:szCs w:val="21"/>
                <w:highlight w:val="none"/>
              </w:rPr>
              <w:t>要求</w:t>
            </w:r>
          </w:p>
        </w:tc>
        <w:tc>
          <w:tcPr>
            <w:tcW w:w="1274" w:type="dxa"/>
            <w:shd w:val="clear" w:color="auto" w:fill="FFFFFF"/>
            <w:noWrap w:val="0"/>
            <w:vAlign w:val="center"/>
          </w:tcPr>
          <w:p w14:paraId="488EBA70">
            <w:pPr>
              <w:widowControl/>
              <w:spacing w:line="360" w:lineRule="auto"/>
              <w:jc w:val="center"/>
              <w:rPr>
                <w:rFonts w:hint="eastAsia" w:ascii="宋体" w:hAnsi="宋体" w:cs="宋体"/>
                <w:b/>
                <w:bCs/>
                <w:szCs w:val="21"/>
                <w:highlight w:val="none"/>
              </w:rPr>
            </w:pPr>
          </w:p>
        </w:tc>
        <w:tc>
          <w:tcPr>
            <w:tcW w:w="6175" w:type="dxa"/>
            <w:shd w:val="clear" w:color="auto" w:fill="FFFFFF"/>
            <w:noWrap w:val="0"/>
            <w:vAlign w:val="center"/>
          </w:tcPr>
          <w:p w14:paraId="4C4FBFDE">
            <w:pPr>
              <w:widowControl/>
              <w:spacing w:line="360" w:lineRule="auto"/>
              <w:rPr>
                <w:rFonts w:hint="eastAsia" w:ascii="宋体" w:hAnsi="宋体"/>
                <w:szCs w:val="21"/>
                <w:highlight w:val="none"/>
              </w:rPr>
            </w:pPr>
            <w:r>
              <w:rPr>
                <w:rFonts w:hint="eastAsia" w:ascii="宋体" w:hAnsi="宋体" w:cs="宋体"/>
                <w:szCs w:val="21"/>
                <w:highlight w:val="none"/>
              </w:rPr>
              <w:t>支持路由模式、交换模式、旁路模式、虚拟网线工作模式；部署模式切换无需重启设备</w:t>
            </w:r>
          </w:p>
        </w:tc>
      </w:tr>
      <w:tr w14:paraId="0820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500" w:type="dxa"/>
            <w:vMerge w:val="continue"/>
            <w:noWrap w:val="0"/>
            <w:vAlign w:val="center"/>
          </w:tcPr>
          <w:p w14:paraId="2E593101">
            <w:pPr>
              <w:spacing w:line="360" w:lineRule="auto"/>
              <w:jc w:val="center"/>
              <w:rPr>
                <w:rFonts w:hint="eastAsia" w:ascii="宋体" w:hAnsi="宋体"/>
                <w:b/>
                <w:bCs/>
                <w:szCs w:val="21"/>
                <w:highlight w:val="none"/>
                <w:lang w:eastAsia="zh-Hans"/>
              </w:rPr>
            </w:pPr>
          </w:p>
        </w:tc>
        <w:tc>
          <w:tcPr>
            <w:tcW w:w="1274" w:type="dxa"/>
            <w:noWrap w:val="0"/>
            <w:vAlign w:val="center"/>
          </w:tcPr>
          <w:p w14:paraId="473214BF">
            <w:pPr>
              <w:widowControl/>
              <w:spacing w:line="360" w:lineRule="auto"/>
              <w:jc w:val="center"/>
              <w:rPr>
                <w:rFonts w:hint="eastAsia" w:ascii="宋体" w:hAnsi="宋体"/>
                <w:b/>
                <w:bCs/>
                <w:szCs w:val="21"/>
                <w:highlight w:val="none"/>
                <w:lang w:eastAsia="zh-Hans"/>
              </w:rPr>
            </w:pPr>
          </w:p>
        </w:tc>
        <w:tc>
          <w:tcPr>
            <w:tcW w:w="6175" w:type="dxa"/>
            <w:noWrap w:val="0"/>
            <w:vAlign w:val="center"/>
          </w:tcPr>
          <w:p w14:paraId="292AA464">
            <w:pPr>
              <w:widowControl/>
              <w:spacing w:line="360" w:lineRule="auto"/>
              <w:rPr>
                <w:rFonts w:hint="eastAsia" w:ascii="宋体" w:hAnsi="宋体"/>
                <w:szCs w:val="21"/>
                <w:highlight w:val="none"/>
              </w:rPr>
            </w:pPr>
            <w:r>
              <w:rPr>
                <w:rFonts w:hint="eastAsia" w:ascii="宋体" w:hAnsi="宋体" w:cs="宋体"/>
                <w:szCs w:val="21"/>
                <w:highlight w:val="none"/>
              </w:rPr>
              <w:t>支持静态路由、动态路由、ISP路由；支持基于入接口、源地址、目的地址、服务的策略路由。</w:t>
            </w:r>
          </w:p>
        </w:tc>
      </w:tr>
      <w:tr w14:paraId="1684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500" w:type="dxa"/>
            <w:vMerge w:val="continue"/>
            <w:noWrap w:val="0"/>
            <w:vAlign w:val="center"/>
          </w:tcPr>
          <w:p w14:paraId="413CC3F4">
            <w:pPr>
              <w:spacing w:line="360" w:lineRule="auto"/>
              <w:jc w:val="center"/>
              <w:rPr>
                <w:rFonts w:hint="eastAsia" w:ascii="宋体" w:hAnsi="宋体"/>
                <w:b/>
                <w:bCs/>
                <w:szCs w:val="21"/>
                <w:highlight w:val="none"/>
                <w:lang w:eastAsia="zh-Hans"/>
              </w:rPr>
            </w:pPr>
          </w:p>
        </w:tc>
        <w:tc>
          <w:tcPr>
            <w:tcW w:w="1274" w:type="dxa"/>
            <w:noWrap w:val="0"/>
            <w:vAlign w:val="center"/>
          </w:tcPr>
          <w:p w14:paraId="1BAA1389">
            <w:pPr>
              <w:widowControl/>
              <w:spacing w:line="360" w:lineRule="auto"/>
              <w:jc w:val="center"/>
              <w:rPr>
                <w:rFonts w:hint="eastAsia" w:ascii="宋体" w:hAnsi="宋体"/>
                <w:b/>
                <w:bCs/>
                <w:szCs w:val="21"/>
                <w:highlight w:val="none"/>
              </w:rPr>
            </w:pPr>
          </w:p>
        </w:tc>
        <w:tc>
          <w:tcPr>
            <w:tcW w:w="6175" w:type="dxa"/>
            <w:noWrap w:val="0"/>
            <w:vAlign w:val="center"/>
          </w:tcPr>
          <w:p w14:paraId="7D7F64CF">
            <w:pPr>
              <w:spacing w:line="360" w:lineRule="auto"/>
              <w:rPr>
                <w:rFonts w:hint="eastAsia" w:ascii="宋体" w:hAnsi="宋体"/>
                <w:szCs w:val="21"/>
                <w:highlight w:val="none"/>
              </w:rPr>
            </w:pPr>
            <w:r>
              <w:rPr>
                <w:rFonts w:hint="eastAsia" w:ascii="宋体" w:hAnsi="宋体" w:cs="宋体"/>
                <w:szCs w:val="21"/>
                <w:highlight w:val="none"/>
              </w:rPr>
              <w:t>支持一体化安全策略：可基于安全域、MAC地址、IP地址、服务、时间、用户、应用等属性，配置防病毒、入侵防御、内容过滤、URL过滤、文件过滤、Web防护、SSL解密、弱密码防护、防暴力破解、会话老化时间等高级访问控制功能；支持图形化整体策略展示效果。</w:t>
            </w:r>
          </w:p>
        </w:tc>
      </w:tr>
      <w:tr w14:paraId="1D5F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500" w:type="dxa"/>
            <w:vMerge w:val="continue"/>
            <w:noWrap w:val="0"/>
            <w:vAlign w:val="center"/>
          </w:tcPr>
          <w:p w14:paraId="7A219B11">
            <w:pPr>
              <w:spacing w:line="360" w:lineRule="auto"/>
              <w:jc w:val="center"/>
              <w:rPr>
                <w:rFonts w:hint="eastAsia" w:ascii="宋体" w:hAnsi="宋体"/>
                <w:b/>
                <w:bCs/>
                <w:szCs w:val="21"/>
                <w:highlight w:val="none"/>
                <w:lang w:eastAsia="zh-Hans"/>
              </w:rPr>
            </w:pPr>
          </w:p>
        </w:tc>
        <w:tc>
          <w:tcPr>
            <w:tcW w:w="1274" w:type="dxa"/>
            <w:noWrap w:val="0"/>
            <w:vAlign w:val="center"/>
          </w:tcPr>
          <w:p w14:paraId="39DB5ADC">
            <w:pPr>
              <w:widowControl/>
              <w:spacing w:line="360" w:lineRule="auto"/>
              <w:jc w:val="center"/>
              <w:rPr>
                <w:rFonts w:hint="eastAsia" w:ascii="宋体" w:hAnsi="宋体"/>
                <w:b/>
                <w:bCs/>
                <w:szCs w:val="21"/>
                <w:highlight w:val="none"/>
              </w:rPr>
            </w:pPr>
          </w:p>
        </w:tc>
        <w:tc>
          <w:tcPr>
            <w:tcW w:w="6175" w:type="dxa"/>
            <w:noWrap w:val="0"/>
            <w:vAlign w:val="center"/>
          </w:tcPr>
          <w:p w14:paraId="27A1F146">
            <w:pPr>
              <w:spacing w:line="360" w:lineRule="auto"/>
              <w:rPr>
                <w:rFonts w:hint="eastAsia" w:ascii="宋体" w:hAnsi="宋体"/>
                <w:szCs w:val="21"/>
                <w:highlight w:val="none"/>
              </w:rPr>
            </w:pPr>
            <w:r>
              <w:rPr>
                <w:rFonts w:hint="eastAsia" w:ascii="宋体" w:hAnsi="宋体" w:cs="宋体"/>
                <w:szCs w:val="21"/>
                <w:highlight w:val="none"/>
              </w:rPr>
              <w:t>支持基于地址、服务、时间等匹配条件进行流量控制；并支持配置保障带宽、最大带宽、最大连接数、最大连接速率、每IP带宽等QoS动作</w:t>
            </w:r>
          </w:p>
        </w:tc>
      </w:tr>
      <w:tr w14:paraId="7029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500" w:type="dxa"/>
            <w:noWrap w:val="0"/>
            <w:vAlign w:val="center"/>
          </w:tcPr>
          <w:p w14:paraId="6C70990B">
            <w:pPr>
              <w:widowControl/>
              <w:spacing w:line="360" w:lineRule="auto"/>
              <w:jc w:val="center"/>
              <w:rPr>
                <w:rFonts w:hint="eastAsia" w:ascii="宋体" w:hAnsi="宋体"/>
                <w:b/>
                <w:bCs/>
                <w:szCs w:val="21"/>
                <w:highlight w:val="none"/>
              </w:rPr>
            </w:pPr>
            <w:r>
              <w:rPr>
                <w:rFonts w:hint="eastAsia" w:ascii="宋体" w:hAnsi="宋体" w:cs="宋体"/>
                <w:b/>
                <w:bCs/>
                <w:szCs w:val="21"/>
                <w:highlight w:val="none"/>
              </w:rPr>
              <w:t>质保</w:t>
            </w:r>
          </w:p>
        </w:tc>
        <w:tc>
          <w:tcPr>
            <w:tcW w:w="1274" w:type="dxa"/>
            <w:noWrap w:val="0"/>
            <w:vAlign w:val="center"/>
          </w:tcPr>
          <w:p w14:paraId="104664A1">
            <w:pPr>
              <w:widowControl/>
              <w:spacing w:line="360" w:lineRule="auto"/>
              <w:jc w:val="center"/>
              <w:rPr>
                <w:rFonts w:hint="eastAsia" w:ascii="宋体" w:hAnsi="宋体"/>
                <w:b/>
                <w:bCs/>
                <w:szCs w:val="21"/>
                <w:highlight w:val="none"/>
                <w:lang w:eastAsia="zh-Hans"/>
              </w:rPr>
            </w:pPr>
          </w:p>
        </w:tc>
        <w:tc>
          <w:tcPr>
            <w:tcW w:w="6175" w:type="dxa"/>
            <w:noWrap w:val="0"/>
            <w:vAlign w:val="center"/>
          </w:tcPr>
          <w:p w14:paraId="14D704B5">
            <w:pPr>
              <w:widowControl/>
              <w:spacing w:line="360" w:lineRule="auto"/>
              <w:rPr>
                <w:rFonts w:hint="eastAsia" w:ascii="宋体" w:hAnsi="宋体"/>
                <w:szCs w:val="21"/>
                <w:highlight w:val="none"/>
                <w:lang w:eastAsia="zh-Hans"/>
              </w:rPr>
            </w:pPr>
            <w:r>
              <w:rPr>
                <w:rFonts w:hint="eastAsia" w:ascii="宋体" w:hAnsi="宋体"/>
                <w:szCs w:val="21"/>
                <w:highlight w:val="none"/>
                <w:lang w:eastAsia="zh-Hans" w:bidi="ar"/>
              </w:rPr>
              <w:t>3年原厂质保，介质保留服务。</w:t>
            </w:r>
          </w:p>
        </w:tc>
      </w:tr>
    </w:tbl>
    <w:p w14:paraId="6879ABB4">
      <w:pPr>
        <w:rPr>
          <w:rFonts w:hint="eastAsia" w:ascii="宋体" w:hAnsi="宋体"/>
          <w:szCs w:val="21"/>
          <w:highlight w:val="none"/>
        </w:rPr>
      </w:pPr>
    </w:p>
    <w:p w14:paraId="782CAEE6">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测试区边界防火墙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74"/>
        <w:gridCol w:w="6175"/>
      </w:tblGrid>
      <w:tr w14:paraId="325A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500" w:type="dxa"/>
            <w:shd w:val="clear" w:color="auto" w:fill="BEBEBE"/>
            <w:noWrap w:val="0"/>
            <w:vAlign w:val="center"/>
          </w:tcPr>
          <w:p w14:paraId="5E60270B">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74" w:type="dxa"/>
            <w:shd w:val="clear" w:color="auto" w:fill="BEBEBE"/>
            <w:noWrap w:val="0"/>
            <w:vAlign w:val="center"/>
          </w:tcPr>
          <w:p w14:paraId="0664AFFE">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75" w:type="dxa"/>
            <w:shd w:val="clear" w:color="auto" w:fill="BEBEBE"/>
            <w:noWrap w:val="0"/>
            <w:vAlign w:val="center"/>
          </w:tcPr>
          <w:p w14:paraId="1C4C9702">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0194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500" w:type="dxa"/>
            <w:vMerge w:val="restart"/>
            <w:shd w:val="clear" w:color="auto" w:fill="FFFFFF"/>
            <w:noWrap w:val="0"/>
            <w:vAlign w:val="center"/>
          </w:tcPr>
          <w:p w14:paraId="1FB3FB70">
            <w:pPr>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硬件</w:t>
            </w:r>
          </w:p>
          <w:p w14:paraId="63C87205">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74" w:type="dxa"/>
            <w:vMerge w:val="restart"/>
            <w:shd w:val="clear" w:color="auto" w:fill="FFFFFF"/>
            <w:noWrap w:val="0"/>
            <w:vAlign w:val="center"/>
          </w:tcPr>
          <w:p w14:paraId="4D5A7E64">
            <w:pPr>
              <w:widowControl/>
              <w:spacing w:line="360" w:lineRule="auto"/>
              <w:jc w:val="center"/>
              <w:rPr>
                <w:rFonts w:hint="eastAsia" w:ascii="宋体" w:hAnsi="宋体"/>
                <w:b/>
                <w:bCs/>
                <w:szCs w:val="21"/>
                <w:highlight w:val="none"/>
              </w:rPr>
            </w:pPr>
          </w:p>
        </w:tc>
        <w:tc>
          <w:tcPr>
            <w:tcW w:w="6175" w:type="dxa"/>
            <w:shd w:val="clear" w:color="auto" w:fill="FFFFFF"/>
            <w:noWrap w:val="0"/>
            <w:vAlign w:val="center"/>
          </w:tcPr>
          <w:p w14:paraId="4AD3A467">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采用国产处理芯片，标准机架式设备。</w:t>
            </w:r>
          </w:p>
        </w:tc>
      </w:tr>
      <w:tr w14:paraId="75C5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00" w:type="dxa"/>
            <w:vMerge w:val="continue"/>
            <w:shd w:val="clear" w:color="auto" w:fill="FFFFFF"/>
            <w:noWrap w:val="0"/>
            <w:vAlign w:val="center"/>
          </w:tcPr>
          <w:p w14:paraId="49B54CF1">
            <w:pPr>
              <w:widowControl/>
              <w:spacing w:line="360" w:lineRule="auto"/>
              <w:jc w:val="center"/>
              <w:rPr>
                <w:rFonts w:hint="eastAsia" w:ascii="宋体" w:hAnsi="宋体"/>
                <w:b/>
                <w:bCs/>
                <w:szCs w:val="21"/>
                <w:highlight w:val="none"/>
                <w:lang w:eastAsia="zh-Hans"/>
              </w:rPr>
            </w:pPr>
          </w:p>
        </w:tc>
        <w:tc>
          <w:tcPr>
            <w:tcW w:w="1274" w:type="dxa"/>
            <w:vMerge w:val="continue"/>
            <w:shd w:val="clear" w:color="auto" w:fill="FFFFFF"/>
            <w:noWrap w:val="0"/>
            <w:vAlign w:val="center"/>
          </w:tcPr>
          <w:p w14:paraId="53A6BEB6">
            <w:pPr>
              <w:widowControl/>
              <w:spacing w:line="360" w:lineRule="auto"/>
              <w:jc w:val="center"/>
              <w:rPr>
                <w:rFonts w:hint="eastAsia" w:ascii="宋体" w:hAnsi="宋体"/>
                <w:b/>
                <w:bCs/>
                <w:szCs w:val="21"/>
                <w:highlight w:val="none"/>
                <w:lang w:eastAsia="zh-Hans"/>
              </w:rPr>
            </w:pPr>
          </w:p>
        </w:tc>
        <w:tc>
          <w:tcPr>
            <w:tcW w:w="6175" w:type="dxa"/>
            <w:shd w:val="clear" w:color="auto" w:fill="FFFFFF"/>
            <w:noWrap w:val="0"/>
            <w:vAlign w:val="center"/>
          </w:tcPr>
          <w:p w14:paraId="185FE905">
            <w:pPr>
              <w:widowControl/>
              <w:spacing w:line="360" w:lineRule="auto"/>
              <w:rPr>
                <w:rFonts w:hint="eastAsia" w:ascii="宋体" w:hAnsi="宋体"/>
                <w:szCs w:val="21"/>
                <w:highlight w:val="none"/>
              </w:rPr>
            </w:pPr>
            <w:r>
              <w:rPr>
                <w:rFonts w:hint="eastAsia" w:ascii="宋体" w:hAnsi="宋体"/>
                <w:szCs w:val="21"/>
                <w:highlight w:val="none"/>
              </w:rPr>
              <w:t>内存</w:t>
            </w:r>
            <w:r>
              <w:rPr>
                <w:rFonts w:hint="eastAsia" w:ascii="宋体" w:hAnsi="宋体" w:cs="宋体"/>
                <w:szCs w:val="21"/>
                <w:highlight w:val="none"/>
              </w:rPr>
              <w:t>≥</w:t>
            </w:r>
            <w:r>
              <w:rPr>
                <w:rFonts w:hint="eastAsia" w:ascii="宋体" w:hAnsi="宋体"/>
                <w:szCs w:val="21"/>
                <w:highlight w:val="none"/>
              </w:rPr>
              <w:t>8GB，硬盘</w:t>
            </w:r>
            <w:r>
              <w:rPr>
                <w:rFonts w:hint="eastAsia" w:ascii="宋体" w:hAnsi="宋体" w:cs="宋体"/>
                <w:szCs w:val="21"/>
                <w:highlight w:val="none"/>
              </w:rPr>
              <w:t>≥</w:t>
            </w:r>
            <w:r>
              <w:rPr>
                <w:rFonts w:hint="eastAsia" w:ascii="宋体" w:hAnsi="宋体"/>
                <w:szCs w:val="21"/>
                <w:highlight w:val="none"/>
              </w:rPr>
              <w:t>2TB。网络接口：千兆电口(含</w:t>
            </w:r>
            <w:r>
              <w:rPr>
                <w:rFonts w:hint="eastAsia" w:ascii="宋体" w:hAnsi="宋体" w:cs="宋体"/>
                <w:szCs w:val="21"/>
                <w:highlight w:val="none"/>
              </w:rPr>
              <w:t>≥</w:t>
            </w:r>
            <w:r>
              <w:rPr>
                <w:rFonts w:hint="eastAsia" w:ascii="宋体" w:hAnsi="宋体"/>
                <w:szCs w:val="21"/>
                <w:highlight w:val="none"/>
              </w:rPr>
              <w:t>2组电口Bypass）</w:t>
            </w:r>
            <w:r>
              <w:rPr>
                <w:rFonts w:hint="eastAsia" w:ascii="宋体" w:hAnsi="宋体" w:cs="宋体"/>
                <w:szCs w:val="21"/>
                <w:highlight w:val="none"/>
              </w:rPr>
              <w:t>≥</w:t>
            </w:r>
            <w:r>
              <w:rPr>
                <w:rFonts w:hint="eastAsia" w:ascii="宋体" w:hAnsi="宋体"/>
                <w:szCs w:val="21"/>
                <w:highlight w:val="none"/>
              </w:rPr>
              <w:t>6个，千兆光口</w:t>
            </w:r>
            <w:r>
              <w:rPr>
                <w:rFonts w:hint="eastAsia" w:ascii="宋体" w:hAnsi="宋体" w:cs="宋体"/>
                <w:szCs w:val="21"/>
                <w:highlight w:val="none"/>
              </w:rPr>
              <w:t>≥</w:t>
            </w:r>
            <w:r>
              <w:rPr>
                <w:rFonts w:hint="eastAsia" w:ascii="宋体" w:hAnsi="宋体"/>
                <w:szCs w:val="21"/>
                <w:highlight w:val="none"/>
              </w:rPr>
              <w:t>4个，支持接口扩展槽≥2个。</w:t>
            </w:r>
          </w:p>
        </w:tc>
      </w:tr>
      <w:tr w14:paraId="2284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00" w:type="dxa"/>
            <w:shd w:val="clear" w:color="auto" w:fill="FFFFFF"/>
            <w:noWrap w:val="0"/>
            <w:vAlign w:val="center"/>
          </w:tcPr>
          <w:p w14:paraId="107565F9">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36653FD4">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274" w:type="dxa"/>
            <w:shd w:val="clear" w:color="auto" w:fill="FFFFFF"/>
            <w:noWrap w:val="0"/>
            <w:vAlign w:val="center"/>
          </w:tcPr>
          <w:p w14:paraId="76525E10">
            <w:pPr>
              <w:widowControl/>
              <w:spacing w:line="360" w:lineRule="auto"/>
              <w:jc w:val="center"/>
              <w:rPr>
                <w:rFonts w:hint="eastAsia" w:ascii="宋体" w:hAnsi="宋体" w:cs="宋体"/>
                <w:b/>
                <w:bCs/>
                <w:szCs w:val="21"/>
                <w:highlight w:val="none"/>
              </w:rPr>
            </w:pPr>
          </w:p>
        </w:tc>
        <w:tc>
          <w:tcPr>
            <w:tcW w:w="6175" w:type="dxa"/>
            <w:shd w:val="clear" w:color="auto" w:fill="FFFFFF"/>
            <w:noWrap w:val="0"/>
            <w:vAlign w:val="center"/>
          </w:tcPr>
          <w:p w14:paraId="2A8E9D0B">
            <w:pPr>
              <w:widowControl/>
              <w:spacing w:line="360" w:lineRule="auto"/>
              <w:rPr>
                <w:rFonts w:hint="eastAsia" w:ascii="宋体" w:hAnsi="宋体"/>
                <w:szCs w:val="21"/>
                <w:highlight w:val="none"/>
              </w:rPr>
            </w:pPr>
            <w:r>
              <w:rPr>
                <w:rFonts w:hint="eastAsia" w:ascii="宋体" w:hAnsi="宋体"/>
                <w:szCs w:val="21"/>
                <w:highlight w:val="none"/>
              </w:rPr>
              <w:t>整机吞吐量</w:t>
            </w:r>
            <w:r>
              <w:rPr>
                <w:rFonts w:hint="eastAsia" w:ascii="宋体" w:hAnsi="宋体" w:cs="宋体"/>
                <w:szCs w:val="21"/>
                <w:highlight w:val="none"/>
              </w:rPr>
              <w:t>≥</w:t>
            </w:r>
            <w:r>
              <w:rPr>
                <w:rFonts w:hint="eastAsia" w:ascii="宋体" w:hAnsi="宋体"/>
                <w:szCs w:val="21"/>
                <w:highlight w:val="none"/>
              </w:rPr>
              <w:t>6Gbps，最大并发连接数</w:t>
            </w:r>
            <w:r>
              <w:rPr>
                <w:rFonts w:hint="eastAsia" w:ascii="宋体" w:hAnsi="宋体" w:cs="宋体"/>
                <w:szCs w:val="21"/>
                <w:highlight w:val="none"/>
              </w:rPr>
              <w:t>≥</w:t>
            </w:r>
            <w:r>
              <w:rPr>
                <w:rFonts w:hint="eastAsia" w:ascii="宋体" w:hAnsi="宋体"/>
                <w:szCs w:val="21"/>
                <w:highlight w:val="none"/>
              </w:rPr>
              <w:t>300万，每秒新建连接数</w:t>
            </w:r>
            <w:r>
              <w:rPr>
                <w:rFonts w:hint="eastAsia" w:ascii="宋体" w:hAnsi="宋体" w:cs="宋体"/>
                <w:szCs w:val="21"/>
                <w:highlight w:val="none"/>
              </w:rPr>
              <w:t>≥</w:t>
            </w:r>
            <w:r>
              <w:rPr>
                <w:rFonts w:hint="eastAsia" w:ascii="宋体" w:hAnsi="宋体"/>
                <w:szCs w:val="21"/>
                <w:highlight w:val="none"/>
              </w:rPr>
              <w:t>5万。</w:t>
            </w:r>
          </w:p>
        </w:tc>
      </w:tr>
      <w:tr w14:paraId="0456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00" w:type="dxa"/>
            <w:shd w:val="clear" w:color="auto" w:fill="FFFFFF"/>
            <w:noWrap w:val="0"/>
            <w:vAlign w:val="center"/>
          </w:tcPr>
          <w:p w14:paraId="6C8CB832">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274" w:type="dxa"/>
            <w:shd w:val="clear" w:color="auto" w:fill="FFFFFF"/>
            <w:noWrap w:val="0"/>
            <w:vAlign w:val="center"/>
          </w:tcPr>
          <w:p w14:paraId="7CDD2187">
            <w:pPr>
              <w:widowControl/>
              <w:spacing w:line="360" w:lineRule="auto"/>
              <w:jc w:val="center"/>
              <w:rPr>
                <w:rFonts w:hint="eastAsia" w:ascii="宋体" w:hAnsi="宋体" w:cs="宋体"/>
                <w:b/>
                <w:bCs/>
                <w:szCs w:val="21"/>
                <w:highlight w:val="none"/>
              </w:rPr>
            </w:pPr>
          </w:p>
        </w:tc>
        <w:tc>
          <w:tcPr>
            <w:tcW w:w="6175" w:type="dxa"/>
            <w:shd w:val="clear" w:color="auto" w:fill="FFFFFF"/>
            <w:noWrap w:val="0"/>
            <w:vAlign w:val="center"/>
          </w:tcPr>
          <w:p w14:paraId="108824BC">
            <w:pPr>
              <w:widowControl/>
              <w:spacing w:line="360" w:lineRule="auto"/>
              <w:rPr>
                <w:rFonts w:hint="eastAsia" w:ascii="宋体" w:hAnsi="宋体"/>
                <w:szCs w:val="21"/>
                <w:highlight w:val="none"/>
              </w:rPr>
            </w:pPr>
            <w:r>
              <w:rPr>
                <w:rFonts w:hint="eastAsia" w:ascii="宋体" w:hAnsi="宋体"/>
                <w:szCs w:val="21"/>
                <w:highlight w:val="none"/>
              </w:rPr>
              <w:t>SFP千兆光模块</w:t>
            </w:r>
            <w:r>
              <w:rPr>
                <w:rFonts w:hint="eastAsia" w:ascii="宋体" w:hAnsi="宋体" w:cs="宋体"/>
                <w:szCs w:val="21"/>
                <w:highlight w:val="none"/>
              </w:rPr>
              <w:t>≥</w:t>
            </w:r>
            <w:r>
              <w:rPr>
                <w:rFonts w:hint="eastAsia" w:ascii="宋体" w:hAnsi="宋体"/>
                <w:szCs w:val="21"/>
                <w:highlight w:val="none"/>
              </w:rPr>
              <w:t>4个，</w:t>
            </w:r>
            <w:r>
              <w:rPr>
                <w:rFonts w:hint="eastAsia" w:ascii="宋体" w:hAnsi="宋体" w:cs="宋体"/>
                <w:szCs w:val="21"/>
                <w:highlight w:val="none"/>
              </w:rPr>
              <w:t>配置1+1冗余电源。</w:t>
            </w:r>
          </w:p>
        </w:tc>
      </w:tr>
      <w:tr w14:paraId="7DB7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500" w:type="dxa"/>
            <w:vMerge w:val="restart"/>
            <w:shd w:val="clear" w:color="auto" w:fill="FFFFFF"/>
            <w:noWrap w:val="0"/>
            <w:vAlign w:val="center"/>
          </w:tcPr>
          <w:p w14:paraId="0B3F034C">
            <w:pPr>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39569DF5">
            <w:pPr>
              <w:spacing w:line="360" w:lineRule="auto"/>
              <w:jc w:val="center"/>
              <w:rPr>
                <w:rFonts w:hint="eastAsia" w:ascii="宋体" w:hAnsi="宋体"/>
                <w:b/>
                <w:bCs/>
                <w:szCs w:val="21"/>
                <w:highlight w:val="none"/>
              </w:rPr>
            </w:pPr>
            <w:r>
              <w:rPr>
                <w:rFonts w:hint="eastAsia" w:ascii="宋体" w:hAnsi="宋体"/>
                <w:b/>
                <w:bCs/>
                <w:szCs w:val="21"/>
                <w:highlight w:val="none"/>
              </w:rPr>
              <w:t>要求</w:t>
            </w:r>
          </w:p>
        </w:tc>
        <w:tc>
          <w:tcPr>
            <w:tcW w:w="1274" w:type="dxa"/>
            <w:shd w:val="clear" w:color="auto" w:fill="FFFFFF"/>
            <w:noWrap w:val="0"/>
            <w:vAlign w:val="center"/>
          </w:tcPr>
          <w:p w14:paraId="1E394BE9">
            <w:pPr>
              <w:widowControl/>
              <w:spacing w:line="360" w:lineRule="auto"/>
              <w:jc w:val="center"/>
              <w:rPr>
                <w:rFonts w:hint="eastAsia" w:ascii="宋体" w:hAnsi="宋体" w:cs="宋体"/>
                <w:b/>
                <w:bCs/>
                <w:szCs w:val="21"/>
                <w:highlight w:val="none"/>
              </w:rPr>
            </w:pPr>
          </w:p>
        </w:tc>
        <w:tc>
          <w:tcPr>
            <w:tcW w:w="6175" w:type="dxa"/>
            <w:shd w:val="clear" w:color="auto" w:fill="FFFFFF"/>
            <w:noWrap w:val="0"/>
            <w:vAlign w:val="center"/>
          </w:tcPr>
          <w:p w14:paraId="3C782951">
            <w:pPr>
              <w:widowControl/>
              <w:spacing w:line="360" w:lineRule="auto"/>
              <w:rPr>
                <w:rFonts w:hint="eastAsia" w:ascii="宋体" w:hAnsi="宋体"/>
                <w:szCs w:val="21"/>
                <w:highlight w:val="none"/>
              </w:rPr>
            </w:pPr>
            <w:r>
              <w:rPr>
                <w:rFonts w:hint="eastAsia" w:ascii="宋体" w:hAnsi="宋体" w:cs="宋体"/>
                <w:szCs w:val="21"/>
                <w:highlight w:val="none"/>
              </w:rPr>
              <w:t>支持路由模式、交换模式、旁路模式、虚拟网线工作模式；部署模式切换无需重启设备</w:t>
            </w:r>
          </w:p>
        </w:tc>
      </w:tr>
      <w:tr w14:paraId="6E89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500" w:type="dxa"/>
            <w:vMerge w:val="continue"/>
            <w:noWrap w:val="0"/>
            <w:vAlign w:val="center"/>
          </w:tcPr>
          <w:p w14:paraId="74131045">
            <w:pPr>
              <w:spacing w:line="360" w:lineRule="auto"/>
              <w:jc w:val="center"/>
              <w:rPr>
                <w:rFonts w:hint="eastAsia" w:ascii="宋体" w:hAnsi="宋体"/>
                <w:b/>
                <w:bCs/>
                <w:szCs w:val="21"/>
                <w:highlight w:val="none"/>
                <w:lang w:eastAsia="zh-Hans"/>
              </w:rPr>
            </w:pPr>
          </w:p>
        </w:tc>
        <w:tc>
          <w:tcPr>
            <w:tcW w:w="1274" w:type="dxa"/>
            <w:noWrap w:val="0"/>
            <w:vAlign w:val="center"/>
          </w:tcPr>
          <w:p w14:paraId="77807409">
            <w:pPr>
              <w:widowControl/>
              <w:spacing w:line="360" w:lineRule="auto"/>
              <w:jc w:val="center"/>
              <w:rPr>
                <w:rFonts w:hint="eastAsia" w:ascii="宋体" w:hAnsi="宋体"/>
                <w:b/>
                <w:bCs/>
                <w:szCs w:val="21"/>
                <w:highlight w:val="none"/>
                <w:lang w:eastAsia="zh-Hans"/>
              </w:rPr>
            </w:pPr>
          </w:p>
        </w:tc>
        <w:tc>
          <w:tcPr>
            <w:tcW w:w="6175" w:type="dxa"/>
            <w:noWrap w:val="0"/>
            <w:vAlign w:val="center"/>
          </w:tcPr>
          <w:p w14:paraId="5D94E811">
            <w:pPr>
              <w:widowControl/>
              <w:spacing w:line="360" w:lineRule="auto"/>
              <w:rPr>
                <w:rFonts w:hint="eastAsia" w:ascii="宋体" w:hAnsi="宋体"/>
                <w:szCs w:val="21"/>
                <w:highlight w:val="none"/>
              </w:rPr>
            </w:pPr>
            <w:r>
              <w:rPr>
                <w:rFonts w:hint="eastAsia" w:ascii="宋体" w:hAnsi="宋体" w:cs="宋体"/>
                <w:szCs w:val="21"/>
                <w:highlight w:val="none"/>
              </w:rPr>
              <w:t>支持静态路由、动态路由、ISP路由；支持基于入接口、源地址、目的地址、服务的策略路由。</w:t>
            </w:r>
          </w:p>
        </w:tc>
      </w:tr>
      <w:tr w14:paraId="45A4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500" w:type="dxa"/>
            <w:vMerge w:val="continue"/>
            <w:noWrap w:val="0"/>
            <w:vAlign w:val="center"/>
          </w:tcPr>
          <w:p w14:paraId="6A9EAF25">
            <w:pPr>
              <w:spacing w:line="360" w:lineRule="auto"/>
              <w:jc w:val="center"/>
              <w:rPr>
                <w:rFonts w:hint="eastAsia" w:ascii="宋体" w:hAnsi="宋体"/>
                <w:b/>
                <w:bCs/>
                <w:szCs w:val="21"/>
                <w:highlight w:val="none"/>
                <w:lang w:eastAsia="zh-Hans"/>
              </w:rPr>
            </w:pPr>
          </w:p>
        </w:tc>
        <w:tc>
          <w:tcPr>
            <w:tcW w:w="1274" w:type="dxa"/>
            <w:noWrap w:val="0"/>
            <w:vAlign w:val="center"/>
          </w:tcPr>
          <w:p w14:paraId="58504F76">
            <w:pPr>
              <w:widowControl/>
              <w:spacing w:line="360" w:lineRule="auto"/>
              <w:jc w:val="center"/>
              <w:rPr>
                <w:rFonts w:hint="eastAsia" w:ascii="宋体" w:hAnsi="宋体"/>
                <w:b/>
                <w:bCs/>
                <w:szCs w:val="21"/>
                <w:highlight w:val="none"/>
              </w:rPr>
            </w:pPr>
          </w:p>
        </w:tc>
        <w:tc>
          <w:tcPr>
            <w:tcW w:w="6175" w:type="dxa"/>
            <w:noWrap w:val="0"/>
            <w:vAlign w:val="center"/>
          </w:tcPr>
          <w:p w14:paraId="0EABF969">
            <w:pPr>
              <w:spacing w:line="360" w:lineRule="auto"/>
              <w:rPr>
                <w:rFonts w:hint="eastAsia" w:ascii="宋体" w:hAnsi="宋体"/>
                <w:szCs w:val="21"/>
                <w:highlight w:val="none"/>
              </w:rPr>
            </w:pPr>
            <w:r>
              <w:rPr>
                <w:rFonts w:hint="eastAsia" w:ascii="宋体" w:hAnsi="宋体" w:cs="宋体"/>
                <w:szCs w:val="21"/>
                <w:highlight w:val="none"/>
              </w:rPr>
              <w:t>支持一体化安全策略：可基于安全域、MAC地址、IP地址、服务、时间、用户、应用等属性，配置防病毒、入侵防御、内容过滤、URL过滤、文件过滤、Web防护、SSL解密、弱密码防护、防暴力破解、会话老化时间等高级访问控制功能；支持图形化整体策略展示效果。</w:t>
            </w:r>
          </w:p>
        </w:tc>
      </w:tr>
      <w:tr w14:paraId="03D4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500" w:type="dxa"/>
            <w:vMerge w:val="continue"/>
            <w:noWrap w:val="0"/>
            <w:vAlign w:val="center"/>
          </w:tcPr>
          <w:p w14:paraId="3914F01D">
            <w:pPr>
              <w:spacing w:line="360" w:lineRule="auto"/>
              <w:jc w:val="center"/>
              <w:rPr>
                <w:rFonts w:hint="eastAsia" w:ascii="宋体" w:hAnsi="宋体"/>
                <w:b/>
                <w:bCs/>
                <w:szCs w:val="21"/>
                <w:highlight w:val="none"/>
                <w:lang w:eastAsia="zh-Hans"/>
              </w:rPr>
            </w:pPr>
          </w:p>
        </w:tc>
        <w:tc>
          <w:tcPr>
            <w:tcW w:w="1274" w:type="dxa"/>
            <w:noWrap w:val="0"/>
            <w:vAlign w:val="center"/>
          </w:tcPr>
          <w:p w14:paraId="5275CC23">
            <w:pPr>
              <w:widowControl/>
              <w:spacing w:line="360" w:lineRule="auto"/>
              <w:jc w:val="center"/>
              <w:rPr>
                <w:rFonts w:hint="eastAsia" w:ascii="宋体" w:hAnsi="宋体"/>
                <w:b/>
                <w:bCs/>
                <w:szCs w:val="21"/>
                <w:highlight w:val="none"/>
              </w:rPr>
            </w:pPr>
          </w:p>
        </w:tc>
        <w:tc>
          <w:tcPr>
            <w:tcW w:w="6175" w:type="dxa"/>
            <w:noWrap w:val="0"/>
            <w:vAlign w:val="center"/>
          </w:tcPr>
          <w:p w14:paraId="25EEFA1E">
            <w:pPr>
              <w:spacing w:line="360" w:lineRule="auto"/>
              <w:rPr>
                <w:rFonts w:hint="eastAsia" w:ascii="宋体" w:hAnsi="宋体"/>
                <w:szCs w:val="21"/>
                <w:highlight w:val="none"/>
              </w:rPr>
            </w:pPr>
            <w:r>
              <w:rPr>
                <w:rFonts w:hint="eastAsia" w:ascii="宋体" w:hAnsi="宋体" w:cs="宋体"/>
                <w:szCs w:val="21"/>
                <w:highlight w:val="none"/>
              </w:rPr>
              <w:t>支持基于地址、服务、时间等匹配条件进行流量控制；并支持配置保障带宽、最大带宽、最大连接数、最大连接速率、每IP带宽等QoS动作</w:t>
            </w:r>
          </w:p>
        </w:tc>
      </w:tr>
      <w:tr w14:paraId="5C7F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500" w:type="dxa"/>
            <w:vMerge w:val="continue"/>
            <w:noWrap w:val="0"/>
            <w:vAlign w:val="center"/>
          </w:tcPr>
          <w:p w14:paraId="065CBC5C">
            <w:pPr>
              <w:spacing w:line="360" w:lineRule="auto"/>
              <w:jc w:val="center"/>
              <w:rPr>
                <w:rFonts w:hint="eastAsia" w:ascii="宋体" w:hAnsi="宋体"/>
                <w:b/>
                <w:bCs/>
                <w:szCs w:val="21"/>
                <w:highlight w:val="none"/>
                <w:lang w:eastAsia="zh-Hans"/>
              </w:rPr>
            </w:pPr>
          </w:p>
        </w:tc>
        <w:tc>
          <w:tcPr>
            <w:tcW w:w="1274" w:type="dxa"/>
            <w:noWrap w:val="0"/>
            <w:vAlign w:val="center"/>
          </w:tcPr>
          <w:p w14:paraId="0C3AFDE6">
            <w:pPr>
              <w:widowControl/>
              <w:spacing w:line="360" w:lineRule="auto"/>
              <w:jc w:val="center"/>
              <w:rPr>
                <w:rFonts w:hint="eastAsia" w:ascii="宋体" w:hAnsi="宋体"/>
                <w:b/>
                <w:bCs/>
                <w:szCs w:val="21"/>
                <w:highlight w:val="none"/>
              </w:rPr>
            </w:pPr>
          </w:p>
        </w:tc>
        <w:tc>
          <w:tcPr>
            <w:tcW w:w="6175" w:type="dxa"/>
            <w:noWrap w:val="0"/>
            <w:vAlign w:val="center"/>
          </w:tcPr>
          <w:p w14:paraId="1E871D25">
            <w:pPr>
              <w:spacing w:line="360" w:lineRule="auto"/>
              <w:rPr>
                <w:rFonts w:hint="eastAsia" w:ascii="宋体" w:hAnsi="宋体"/>
                <w:szCs w:val="21"/>
                <w:highlight w:val="none"/>
              </w:rPr>
            </w:pPr>
            <w:r>
              <w:rPr>
                <w:rFonts w:hint="eastAsia" w:ascii="宋体" w:hAnsi="宋体" w:cs="宋体"/>
                <w:szCs w:val="21"/>
                <w:highlight w:val="none"/>
              </w:rPr>
              <w:t>提供对控制策略、上网认证策略、带宽策略、策略路由、源NAT等策略的策略分析，可分析并展示问题策略数量以及所占百分比、问题策略详情、策略宽松度分布情况，简化运维工作。</w:t>
            </w:r>
          </w:p>
        </w:tc>
      </w:tr>
      <w:tr w14:paraId="3438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500" w:type="dxa"/>
            <w:vMerge w:val="continue"/>
            <w:noWrap w:val="0"/>
            <w:vAlign w:val="center"/>
          </w:tcPr>
          <w:p w14:paraId="6E655265">
            <w:pPr>
              <w:spacing w:line="360" w:lineRule="auto"/>
              <w:jc w:val="center"/>
              <w:rPr>
                <w:rFonts w:hint="eastAsia" w:ascii="宋体" w:hAnsi="宋体"/>
                <w:b/>
                <w:bCs/>
                <w:szCs w:val="21"/>
                <w:highlight w:val="none"/>
                <w:lang w:eastAsia="zh-Hans"/>
              </w:rPr>
            </w:pPr>
          </w:p>
        </w:tc>
        <w:tc>
          <w:tcPr>
            <w:tcW w:w="1274" w:type="dxa"/>
            <w:noWrap w:val="0"/>
            <w:vAlign w:val="center"/>
          </w:tcPr>
          <w:p w14:paraId="3D7621C3">
            <w:pPr>
              <w:widowControl/>
              <w:spacing w:line="360" w:lineRule="auto"/>
              <w:jc w:val="center"/>
              <w:rPr>
                <w:rFonts w:hint="eastAsia" w:ascii="宋体" w:hAnsi="宋体"/>
                <w:b/>
                <w:bCs/>
                <w:szCs w:val="21"/>
                <w:highlight w:val="none"/>
              </w:rPr>
            </w:pPr>
          </w:p>
        </w:tc>
        <w:tc>
          <w:tcPr>
            <w:tcW w:w="6175" w:type="dxa"/>
            <w:noWrap w:val="0"/>
            <w:vAlign w:val="center"/>
          </w:tcPr>
          <w:p w14:paraId="14C1DDCF">
            <w:pPr>
              <w:spacing w:line="360" w:lineRule="auto"/>
              <w:rPr>
                <w:rFonts w:hint="eastAsia" w:ascii="宋体" w:hAnsi="宋体"/>
                <w:szCs w:val="21"/>
                <w:highlight w:val="none"/>
              </w:rPr>
            </w:pPr>
            <w:r>
              <w:rPr>
                <w:rFonts w:hint="eastAsia" w:ascii="宋体" w:hAnsi="宋体" w:cs="宋体"/>
                <w:szCs w:val="21"/>
                <w:highlight w:val="none"/>
              </w:rPr>
              <w:t xml:space="preserve">支持资产识别，可识别的主机资产类型包括各类操作系统、数据库、中间件、防火墙、网络摄像机、温湿度变送器等；可识别的软件资产类型包括但不限于WEB组件、WEB中间件等WEB应用库等。 </w:t>
            </w:r>
          </w:p>
        </w:tc>
      </w:tr>
      <w:tr w14:paraId="2C57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500" w:type="dxa"/>
            <w:vMerge w:val="continue"/>
            <w:noWrap w:val="0"/>
            <w:vAlign w:val="center"/>
          </w:tcPr>
          <w:p w14:paraId="256F339F">
            <w:pPr>
              <w:spacing w:line="360" w:lineRule="auto"/>
              <w:jc w:val="center"/>
              <w:rPr>
                <w:rFonts w:hint="eastAsia" w:ascii="宋体" w:hAnsi="宋体"/>
                <w:b/>
                <w:bCs/>
                <w:szCs w:val="21"/>
                <w:highlight w:val="none"/>
                <w:lang w:eastAsia="zh-Hans"/>
              </w:rPr>
            </w:pPr>
          </w:p>
        </w:tc>
        <w:tc>
          <w:tcPr>
            <w:tcW w:w="1274" w:type="dxa"/>
            <w:noWrap w:val="0"/>
            <w:vAlign w:val="center"/>
          </w:tcPr>
          <w:p w14:paraId="6E28BE0B">
            <w:pPr>
              <w:widowControl/>
              <w:spacing w:line="360" w:lineRule="auto"/>
              <w:jc w:val="center"/>
              <w:rPr>
                <w:rFonts w:hint="eastAsia" w:ascii="宋体" w:hAnsi="宋体"/>
                <w:b/>
                <w:bCs/>
                <w:szCs w:val="21"/>
                <w:highlight w:val="none"/>
              </w:rPr>
            </w:pPr>
          </w:p>
        </w:tc>
        <w:tc>
          <w:tcPr>
            <w:tcW w:w="6175" w:type="dxa"/>
            <w:noWrap w:val="0"/>
            <w:vAlign w:val="bottom"/>
          </w:tcPr>
          <w:p w14:paraId="2C1C9B19">
            <w:pPr>
              <w:spacing w:line="360" w:lineRule="auto"/>
              <w:rPr>
                <w:rFonts w:hint="eastAsia" w:ascii="宋体" w:hAnsi="宋体"/>
                <w:szCs w:val="21"/>
                <w:highlight w:val="none"/>
              </w:rPr>
            </w:pPr>
            <w:r>
              <w:rPr>
                <w:rFonts w:hint="eastAsia" w:ascii="宋体" w:hAnsi="宋体" w:cs="宋体"/>
                <w:szCs w:val="21"/>
                <w:highlight w:val="none"/>
              </w:rPr>
              <w:t>支持通过关键IP、域名、文件HASH在线检索威胁情报并查看威胁详情。支持</w:t>
            </w:r>
            <w:r>
              <w:rPr>
                <w:rFonts w:hint="eastAsia" w:ascii="宋体" w:hAnsi="宋体" w:cs="宋体"/>
                <w:szCs w:val="21"/>
                <w:highlight w:val="none"/>
                <w:lang w:bidi="ar"/>
              </w:rPr>
              <w:t>检测能力检测C&amp;C、勒索软件、僵尸网络、挖矿软件、矿池地址等安全攻击类型。</w:t>
            </w:r>
          </w:p>
        </w:tc>
      </w:tr>
      <w:tr w14:paraId="17AA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00" w:type="dxa"/>
            <w:vMerge w:val="continue"/>
            <w:noWrap w:val="0"/>
            <w:vAlign w:val="center"/>
          </w:tcPr>
          <w:p w14:paraId="493D0AA1">
            <w:pPr>
              <w:spacing w:line="360" w:lineRule="auto"/>
              <w:jc w:val="center"/>
              <w:rPr>
                <w:rFonts w:hint="eastAsia" w:ascii="宋体" w:hAnsi="宋体"/>
                <w:b/>
                <w:bCs/>
                <w:szCs w:val="21"/>
                <w:highlight w:val="none"/>
              </w:rPr>
            </w:pPr>
          </w:p>
        </w:tc>
        <w:tc>
          <w:tcPr>
            <w:tcW w:w="1274" w:type="dxa"/>
            <w:noWrap w:val="0"/>
            <w:vAlign w:val="center"/>
          </w:tcPr>
          <w:p w14:paraId="610A8D0F">
            <w:pPr>
              <w:widowControl/>
              <w:spacing w:line="360" w:lineRule="auto"/>
              <w:jc w:val="center"/>
              <w:rPr>
                <w:rFonts w:hint="eastAsia" w:ascii="宋体" w:hAnsi="宋体" w:cs="宋体"/>
                <w:b/>
                <w:bCs/>
                <w:szCs w:val="21"/>
                <w:highlight w:val="none"/>
              </w:rPr>
            </w:pPr>
          </w:p>
        </w:tc>
        <w:tc>
          <w:tcPr>
            <w:tcW w:w="6175" w:type="dxa"/>
            <w:noWrap w:val="0"/>
            <w:vAlign w:val="bottom"/>
          </w:tcPr>
          <w:p w14:paraId="272EAD39">
            <w:pPr>
              <w:widowControl/>
              <w:spacing w:line="360" w:lineRule="auto"/>
              <w:rPr>
                <w:rFonts w:hint="eastAsia" w:ascii="宋体" w:hAnsi="宋体"/>
                <w:szCs w:val="21"/>
                <w:highlight w:val="none"/>
              </w:rPr>
            </w:pPr>
            <w:r>
              <w:rPr>
                <w:rFonts w:hint="eastAsia" w:ascii="宋体" w:hAnsi="宋体" w:cs="宋体"/>
                <w:szCs w:val="21"/>
                <w:highlight w:val="none"/>
              </w:rPr>
              <w:t>智能模式：</w:t>
            </w:r>
            <w:r>
              <w:rPr>
                <w:rFonts w:hint="eastAsia" w:ascii="宋体" w:hAnsi="宋体" w:cs="宋体"/>
                <w:szCs w:val="21"/>
                <w:highlight w:val="none"/>
                <w:lang w:eastAsia="zh-Hans" w:bidi="ar"/>
              </w:rPr>
              <w:t>安全模式</w:t>
            </w:r>
            <w:r>
              <w:rPr>
                <w:rFonts w:hint="eastAsia" w:ascii="宋体" w:hAnsi="宋体" w:cs="宋体"/>
                <w:szCs w:val="21"/>
                <w:highlight w:val="none"/>
              </w:rPr>
              <w:t>支持智能模式和普通模式。在普通模式下，安全引擎处理网络报文遇到资源不足时会将报文直接丢弃，会影响网络转发；在智能模式下，安全引擎将尽可能的处理网络报文，但不影响网络转发。</w:t>
            </w:r>
          </w:p>
        </w:tc>
      </w:tr>
      <w:tr w14:paraId="09F5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500" w:type="dxa"/>
            <w:noWrap w:val="0"/>
            <w:vAlign w:val="center"/>
          </w:tcPr>
          <w:p w14:paraId="34440D53">
            <w:pPr>
              <w:widowControl/>
              <w:spacing w:line="360" w:lineRule="auto"/>
              <w:jc w:val="center"/>
              <w:rPr>
                <w:rFonts w:hint="eastAsia" w:ascii="宋体" w:hAnsi="宋体"/>
                <w:b/>
                <w:bCs/>
                <w:szCs w:val="21"/>
                <w:highlight w:val="none"/>
                <w:lang w:eastAsia="zh-Hans"/>
              </w:rPr>
            </w:pPr>
            <w:r>
              <w:rPr>
                <w:rFonts w:hint="eastAsia" w:ascii="宋体" w:hAnsi="宋体" w:cs="宋体"/>
                <w:b/>
                <w:bCs/>
                <w:szCs w:val="21"/>
                <w:highlight w:val="none"/>
              </w:rPr>
              <w:t>维保</w:t>
            </w:r>
          </w:p>
        </w:tc>
        <w:tc>
          <w:tcPr>
            <w:tcW w:w="1274" w:type="dxa"/>
            <w:noWrap w:val="0"/>
            <w:vAlign w:val="center"/>
          </w:tcPr>
          <w:p w14:paraId="15143232">
            <w:pPr>
              <w:widowControl/>
              <w:spacing w:line="360" w:lineRule="auto"/>
              <w:jc w:val="center"/>
              <w:rPr>
                <w:rFonts w:hint="eastAsia" w:ascii="宋体" w:hAnsi="宋体"/>
                <w:b/>
                <w:bCs/>
                <w:szCs w:val="21"/>
                <w:highlight w:val="none"/>
                <w:lang w:eastAsia="zh-Hans"/>
              </w:rPr>
            </w:pPr>
          </w:p>
        </w:tc>
        <w:tc>
          <w:tcPr>
            <w:tcW w:w="6175" w:type="dxa"/>
            <w:noWrap w:val="0"/>
            <w:vAlign w:val="center"/>
          </w:tcPr>
          <w:p w14:paraId="3FCB1E78">
            <w:pPr>
              <w:widowControl/>
              <w:spacing w:line="360" w:lineRule="auto"/>
              <w:rPr>
                <w:rFonts w:hint="eastAsia" w:ascii="宋体" w:hAnsi="宋体"/>
                <w:szCs w:val="21"/>
                <w:highlight w:val="none"/>
                <w:lang w:eastAsia="zh-Hans"/>
              </w:rPr>
            </w:pPr>
            <w:r>
              <w:rPr>
                <w:rFonts w:hint="eastAsia" w:ascii="宋体" w:hAnsi="宋体"/>
                <w:szCs w:val="21"/>
                <w:highlight w:val="none"/>
                <w:lang w:eastAsia="zh-Hans" w:bidi="ar"/>
              </w:rPr>
              <w:t>3年原厂质保，介质保留服务。</w:t>
            </w:r>
          </w:p>
        </w:tc>
      </w:tr>
    </w:tbl>
    <w:p w14:paraId="078C1BA9">
      <w:pPr>
        <w:rPr>
          <w:rFonts w:hint="eastAsia" w:ascii="宋体" w:hAnsi="宋体"/>
          <w:szCs w:val="21"/>
          <w:highlight w:val="none"/>
        </w:rPr>
      </w:pPr>
    </w:p>
    <w:p w14:paraId="6496540E">
      <w:pPr>
        <w:rPr>
          <w:rFonts w:hint="eastAsia" w:ascii="宋体" w:hAnsi="宋体"/>
          <w:szCs w:val="21"/>
          <w:highlight w:val="none"/>
        </w:rPr>
      </w:pPr>
    </w:p>
    <w:p w14:paraId="52CE3971">
      <w:pPr>
        <w:rPr>
          <w:rFonts w:hint="eastAsia" w:ascii="宋体" w:hAnsi="宋体"/>
          <w:szCs w:val="21"/>
          <w:highlight w:val="none"/>
        </w:rPr>
      </w:pPr>
    </w:p>
    <w:p w14:paraId="44F57C4E">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安全接入区与管理区防火墙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74"/>
        <w:gridCol w:w="6175"/>
      </w:tblGrid>
      <w:tr w14:paraId="1F47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500" w:type="dxa"/>
            <w:shd w:val="clear" w:color="auto" w:fill="BEBEBE"/>
            <w:noWrap w:val="0"/>
            <w:vAlign w:val="center"/>
          </w:tcPr>
          <w:p w14:paraId="5BEC077C">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74" w:type="dxa"/>
            <w:shd w:val="clear" w:color="auto" w:fill="BEBEBE"/>
            <w:noWrap w:val="0"/>
            <w:vAlign w:val="center"/>
          </w:tcPr>
          <w:p w14:paraId="109C4A19">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75" w:type="dxa"/>
            <w:shd w:val="clear" w:color="auto" w:fill="BEBEBE"/>
            <w:noWrap w:val="0"/>
            <w:vAlign w:val="center"/>
          </w:tcPr>
          <w:p w14:paraId="1191295B">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3E0F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500" w:type="dxa"/>
            <w:vMerge w:val="restart"/>
            <w:shd w:val="clear" w:color="auto" w:fill="FFFFFF"/>
            <w:noWrap w:val="0"/>
            <w:vAlign w:val="center"/>
          </w:tcPr>
          <w:p w14:paraId="2214FB7D">
            <w:pPr>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硬件</w:t>
            </w:r>
          </w:p>
          <w:p w14:paraId="762B8C3A">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74" w:type="dxa"/>
            <w:vMerge w:val="restart"/>
            <w:shd w:val="clear" w:color="auto" w:fill="FFFFFF"/>
            <w:noWrap w:val="0"/>
            <w:vAlign w:val="center"/>
          </w:tcPr>
          <w:p w14:paraId="1B086E1D">
            <w:pPr>
              <w:widowControl/>
              <w:spacing w:line="360" w:lineRule="auto"/>
              <w:jc w:val="center"/>
              <w:rPr>
                <w:rFonts w:hint="eastAsia" w:ascii="宋体" w:hAnsi="宋体"/>
                <w:b/>
                <w:bCs/>
                <w:szCs w:val="21"/>
                <w:highlight w:val="none"/>
              </w:rPr>
            </w:pPr>
          </w:p>
        </w:tc>
        <w:tc>
          <w:tcPr>
            <w:tcW w:w="6175" w:type="dxa"/>
            <w:shd w:val="clear" w:color="auto" w:fill="FFFFFF"/>
            <w:noWrap w:val="0"/>
            <w:vAlign w:val="center"/>
          </w:tcPr>
          <w:p w14:paraId="66B76CC6">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采用国产处理芯片，标准机架式设备。</w:t>
            </w:r>
          </w:p>
        </w:tc>
      </w:tr>
      <w:tr w14:paraId="6D43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00" w:type="dxa"/>
            <w:vMerge w:val="continue"/>
            <w:shd w:val="clear" w:color="auto" w:fill="FFFFFF"/>
            <w:noWrap w:val="0"/>
            <w:vAlign w:val="center"/>
          </w:tcPr>
          <w:p w14:paraId="5410ABB5">
            <w:pPr>
              <w:widowControl/>
              <w:spacing w:line="360" w:lineRule="auto"/>
              <w:jc w:val="center"/>
              <w:rPr>
                <w:rFonts w:hint="eastAsia" w:ascii="宋体" w:hAnsi="宋体"/>
                <w:b/>
                <w:bCs/>
                <w:szCs w:val="21"/>
                <w:highlight w:val="none"/>
                <w:lang w:eastAsia="zh-Hans"/>
              </w:rPr>
            </w:pPr>
          </w:p>
        </w:tc>
        <w:tc>
          <w:tcPr>
            <w:tcW w:w="1274" w:type="dxa"/>
            <w:vMerge w:val="continue"/>
            <w:shd w:val="clear" w:color="auto" w:fill="FFFFFF"/>
            <w:noWrap w:val="0"/>
            <w:vAlign w:val="center"/>
          </w:tcPr>
          <w:p w14:paraId="6226D210">
            <w:pPr>
              <w:widowControl/>
              <w:spacing w:line="360" w:lineRule="auto"/>
              <w:jc w:val="center"/>
              <w:rPr>
                <w:rFonts w:hint="eastAsia" w:ascii="宋体" w:hAnsi="宋体"/>
                <w:b/>
                <w:bCs/>
                <w:szCs w:val="21"/>
                <w:highlight w:val="none"/>
                <w:lang w:eastAsia="zh-Hans"/>
              </w:rPr>
            </w:pPr>
          </w:p>
        </w:tc>
        <w:tc>
          <w:tcPr>
            <w:tcW w:w="6175" w:type="dxa"/>
            <w:shd w:val="clear" w:color="auto" w:fill="FFFFFF"/>
            <w:noWrap w:val="0"/>
            <w:vAlign w:val="center"/>
          </w:tcPr>
          <w:p w14:paraId="271E6E6B">
            <w:pPr>
              <w:widowControl/>
              <w:spacing w:line="360" w:lineRule="auto"/>
              <w:rPr>
                <w:rFonts w:hint="eastAsia" w:ascii="宋体" w:hAnsi="宋体"/>
                <w:szCs w:val="21"/>
                <w:highlight w:val="none"/>
              </w:rPr>
            </w:pPr>
            <w:r>
              <w:rPr>
                <w:rFonts w:hint="eastAsia" w:ascii="宋体" w:hAnsi="宋体"/>
                <w:szCs w:val="21"/>
                <w:highlight w:val="none"/>
              </w:rPr>
              <w:t>内存</w:t>
            </w:r>
            <w:r>
              <w:rPr>
                <w:rFonts w:hint="eastAsia" w:ascii="宋体" w:hAnsi="宋体" w:cs="宋体"/>
                <w:szCs w:val="21"/>
                <w:highlight w:val="none"/>
              </w:rPr>
              <w:t>≥</w:t>
            </w:r>
            <w:r>
              <w:rPr>
                <w:rFonts w:hint="eastAsia" w:ascii="宋体" w:hAnsi="宋体"/>
                <w:szCs w:val="21"/>
                <w:highlight w:val="none"/>
              </w:rPr>
              <w:t>8GB，硬盘</w:t>
            </w:r>
            <w:r>
              <w:rPr>
                <w:rFonts w:hint="eastAsia" w:ascii="宋体" w:hAnsi="宋体" w:cs="宋体"/>
                <w:szCs w:val="21"/>
                <w:highlight w:val="none"/>
              </w:rPr>
              <w:t>≥</w:t>
            </w:r>
            <w:r>
              <w:rPr>
                <w:rFonts w:hint="eastAsia" w:ascii="宋体" w:hAnsi="宋体"/>
                <w:szCs w:val="21"/>
                <w:highlight w:val="none"/>
              </w:rPr>
              <w:t>2TB。千兆电口</w:t>
            </w:r>
            <w:r>
              <w:rPr>
                <w:rFonts w:hint="eastAsia" w:ascii="宋体" w:hAnsi="宋体" w:cs="宋体"/>
                <w:szCs w:val="21"/>
                <w:highlight w:val="none"/>
              </w:rPr>
              <w:t>≥</w:t>
            </w:r>
            <w:r>
              <w:rPr>
                <w:rFonts w:hint="eastAsia" w:ascii="宋体" w:hAnsi="宋体"/>
                <w:szCs w:val="21"/>
                <w:highlight w:val="none"/>
              </w:rPr>
              <w:t>6个，万兆光口</w:t>
            </w:r>
            <w:r>
              <w:rPr>
                <w:rFonts w:hint="eastAsia" w:ascii="宋体" w:hAnsi="宋体" w:cs="宋体"/>
                <w:szCs w:val="21"/>
                <w:highlight w:val="none"/>
              </w:rPr>
              <w:t>≥</w:t>
            </w:r>
            <w:r>
              <w:rPr>
                <w:rFonts w:ascii="宋体" w:hAnsi="宋体"/>
                <w:szCs w:val="21"/>
                <w:highlight w:val="none"/>
              </w:rPr>
              <w:t>4</w:t>
            </w:r>
            <w:r>
              <w:rPr>
                <w:rFonts w:hint="eastAsia" w:ascii="宋体" w:hAnsi="宋体"/>
                <w:szCs w:val="21"/>
                <w:highlight w:val="none"/>
              </w:rPr>
              <w:t>个，含2组电口Bypass，支持IPSEC</w:t>
            </w:r>
            <w:r>
              <w:rPr>
                <w:rFonts w:ascii="宋体" w:hAnsi="宋体"/>
                <w:szCs w:val="21"/>
                <w:highlight w:val="none"/>
              </w:rPr>
              <w:t xml:space="preserve"> </w:t>
            </w:r>
            <w:r>
              <w:rPr>
                <w:rFonts w:hint="eastAsia" w:ascii="宋体" w:hAnsi="宋体"/>
                <w:szCs w:val="21"/>
                <w:highlight w:val="none"/>
              </w:rPr>
              <w:t>VPN，支持接口扩展槽≥2个。</w:t>
            </w:r>
          </w:p>
        </w:tc>
      </w:tr>
      <w:tr w14:paraId="291E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00" w:type="dxa"/>
            <w:shd w:val="clear" w:color="auto" w:fill="FFFFFF"/>
            <w:noWrap w:val="0"/>
            <w:vAlign w:val="center"/>
          </w:tcPr>
          <w:p w14:paraId="76715166">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4E7925DC">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274" w:type="dxa"/>
            <w:shd w:val="clear" w:color="auto" w:fill="FFFFFF"/>
            <w:noWrap w:val="0"/>
            <w:vAlign w:val="center"/>
          </w:tcPr>
          <w:p w14:paraId="1862E260">
            <w:pPr>
              <w:widowControl/>
              <w:spacing w:line="360" w:lineRule="auto"/>
              <w:jc w:val="center"/>
              <w:rPr>
                <w:rFonts w:hint="eastAsia" w:ascii="宋体" w:hAnsi="宋体" w:cs="宋体"/>
                <w:b/>
                <w:bCs/>
                <w:szCs w:val="21"/>
                <w:highlight w:val="none"/>
              </w:rPr>
            </w:pPr>
          </w:p>
        </w:tc>
        <w:tc>
          <w:tcPr>
            <w:tcW w:w="6175" w:type="dxa"/>
            <w:shd w:val="clear" w:color="auto" w:fill="FFFFFF"/>
            <w:noWrap w:val="0"/>
            <w:vAlign w:val="center"/>
          </w:tcPr>
          <w:p w14:paraId="14AF6BC7">
            <w:pPr>
              <w:widowControl/>
              <w:spacing w:line="360" w:lineRule="auto"/>
              <w:rPr>
                <w:rFonts w:hint="eastAsia" w:ascii="宋体" w:hAnsi="宋体"/>
                <w:szCs w:val="21"/>
                <w:highlight w:val="none"/>
              </w:rPr>
            </w:pPr>
            <w:r>
              <w:rPr>
                <w:rFonts w:hint="eastAsia" w:ascii="宋体" w:hAnsi="宋体"/>
                <w:szCs w:val="21"/>
                <w:highlight w:val="none"/>
              </w:rPr>
              <w:t>整机吞吐量</w:t>
            </w:r>
            <w:r>
              <w:rPr>
                <w:rFonts w:hint="eastAsia" w:ascii="宋体" w:hAnsi="宋体" w:cs="宋体"/>
                <w:szCs w:val="21"/>
                <w:highlight w:val="none"/>
              </w:rPr>
              <w:t>≥</w:t>
            </w:r>
            <w:r>
              <w:rPr>
                <w:rFonts w:hint="eastAsia" w:ascii="宋体" w:hAnsi="宋体"/>
                <w:szCs w:val="21"/>
                <w:highlight w:val="none"/>
              </w:rPr>
              <w:t>4Gbps，最大并发连接数</w:t>
            </w:r>
            <w:r>
              <w:rPr>
                <w:rFonts w:hint="eastAsia" w:ascii="宋体" w:hAnsi="宋体" w:cs="宋体"/>
                <w:szCs w:val="21"/>
                <w:highlight w:val="none"/>
              </w:rPr>
              <w:t>≥</w:t>
            </w:r>
            <w:r>
              <w:rPr>
                <w:rFonts w:hint="eastAsia" w:ascii="宋体" w:hAnsi="宋体"/>
                <w:szCs w:val="21"/>
                <w:highlight w:val="none"/>
              </w:rPr>
              <w:t>200万，每秒新建连接数</w:t>
            </w:r>
            <w:r>
              <w:rPr>
                <w:rFonts w:hint="eastAsia" w:ascii="宋体" w:hAnsi="宋体" w:cs="宋体"/>
                <w:szCs w:val="21"/>
                <w:highlight w:val="none"/>
              </w:rPr>
              <w:t>≥</w:t>
            </w:r>
            <w:r>
              <w:rPr>
                <w:rFonts w:hint="eastAsia" w:ascii="宋体" w:hAnsi="宋体"/>
                <w:szCs w:val="21"/>
                <w:highlight w:val="none"/>
              </w:rPr>
              <w:t>4万。</w:t>
            </w:r>
          </w:p>
        </w:tc>
      </w:tr>
      <w:tr w14:paraId="40F8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00" w:type="dxa"/>
            <w:shd w:val="clear" w:color="auto" w:fill="FFFFFF"/>
            <w:noWrap w:val="0"/>
            <w:vAlign w:val="center"/>
          </w:tcPr>
          <w:p w14:paraId="41BE84ED">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274" w:type="dxa"/>
            <w:shd w:val="clear" w:color="auto" w:fill="FFFFFF"/>
            <w:noWrap w:val="0"/>
            <w:vAlign w:val="center"/>
          </w:tcPr>
          <w:p w14:paraId="3944C3B1">
            <w:pPr>
              <w:widowControl/>
              <w:spacing w:line="360" w:lineRule="auto"/>
              <w:jc w:val="center"/>
              <w:rPr>
                <w:rFonts w:hint="eastAsia" w:ascii="宋体" w:hAnsi="宋体" w:cs="宋体"/>
                <w:b/>
                <w:bCs/>
                <w:szCs w:val="21"/>
                <w:highlight w:val="none"/>
              </w:rPr>
            </w:pPr>
          </w:p>
        </w:tc>
        <w:tc>
          <w:tcPr>
            <w:tcW w:w="6175" w:type="dxa"/>
            <w:shd w:val="clear" w:color="auto" w:fill="FFFFFF"/>
            <w:noWrap w:val="0"/>
            <w:vAlign w:val="center"/>
          </w:tcPr>
          <w:p w14:paraId="53E6F6D5">
            <w:pPr>
              <w:widowControl/>
              <w:spacing w:line="360" w:lineRule="auto"/>
              <w:rPr>
                <w:rFonts w:hint="eastAsia" w:ascii="宋体" w:hAnsi="宋体"/>
                <w:szCs w:val="21"/>
                <w:highlight w:val="none"/>
              </w:rPr>
            </w:pPr>
            <w:r>
              <w:rPr>
                <w:rFonts w:hint="eastAsia" w:ascii="宋体" w:hAnsi="宋体"/>
                <w:szCs w:val="21"/>
                <w:highlight w:val="none"/>
              </w:rPr>
              <w:t>SFP</w:t>
            </w:r>
            <w:r>
              <w:rPr>
                <w:rFonts w:ascii="宋体" w:hAnsi="宋体"/>
                <w:szCs w:val="21"/>
                <w:highlight w:val="none"/>
              </w:rPr>
              <w:t>+</w:t>
            </w:r>
            <w:r>
              <w:rPr>
                <w:rFonts w:hint="eastAsia" w:ascii="宋体" w:hAnsi="宋体"/>
                <w:szCs w:val="21"/>
                <w:highlight w:val="none"/>
              </w:rPr>
              <w:t>万兆光模块</w:t>
            </w:r>
            <w:r>
              <w:rPr>
                <w:rFonts w:hint="eastAsia" w:ascii="宋体" w:hAnsi="宋体" w:cs="宋体"/>
                <w:szCs w:val="21"/>
                <w:highlight w:val="none"/>
              </w:rPr>
              <w:t>≥</w:t>
            </w:r>
            <w:r>
              <w:rPr>
                <w:rFonts w:ascii="宋体" w:hAnsi="宋体"/>
                <w:szCs w:val="21"/>
                <w:highlight w:val="none"/>
              </w:rPr>
              <w:t>4</w:t>
            </w:r>
            <w:r>
              <w:rPr>
                <w:rFonts w:hint="eastAsia" w:ascii="宋体" w:hAnsi="宋体"/>
                <w:szCs w:val="21"/>
                <w:highlight w:val="none"/>
              </w:rPr>
              <w:t>个，配置IPSEC</w:t>
            </w:r>
            <w:r>
              <w:rPr>
                <w:rFonts w:ascii="宋体" w:hAnsi="宋体"/>
                <w:szCs w:val="21"/>
                <w:highlight w:val="none"/>
              </w:rPr>
              <w:t xml:space="preserve"> </w:t>
            </w:r>
            <w:r>
              <w:rPr>
                <w:rFonts w:hint="eastAsia" w:ascii="宋体" w:hAnsi="宋体"/>
                <w:szCs w:val="21"/>
                <w:highlight w:val="none"/>
              </w:rPr>
              <w:t>VPN模块，</w:t>
            </w:r>
            <w:r>
              <w:rPr>
                <w:rFonts w:hint="eastAsia" w:ascii="宋体" w:hAnsi="宋体" w:cs="宋体"/>
                <w:szCs w:val="21"/>
                <w:highlight w:val="none"/>
              </w:rPr>
              <w:t>配置冗余电源。</w:t>
            </w:r>
          </w:p>
        </w:tc>
      </w:tr>
      <w:tr w14:paraId="3AB4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500" w:type="dxa"/>
            <w:vMerge w:val="restart"/>
            <w:shd w:val="clear" w:color="auto" w:fill="FFFFFF"/>
            <w:noWrap w:val="0"/>
            <w:vAlign w:val="center"/>
          </w:tcPr>
          <w:p w14:paraId="57C5D0C6">
            <w:pPr>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4D9F95B3">
            <w:pPr>
              <w:spacing w:line="360" w:lineRule="auto"/>
              <w:jc w:val="center"/>
              <w:rPr>
                <w:rFonts w:hint="eastAsia" w:ascii="宋体" w:hAnsi="宋体"/>
                <w:b/>
                <w:bCs/>
                <w:szCs w:val="21"/>
                <w:highlight w:val="none"/>
              </w:rPr>
            </w:pPr>
            <w:r>
              <w:rPr>
                <w:rFonts w:hint="eastAsia" w:ascii="宋体" w:hAnsi="宋体"/>
                <w:b/>
                <w:bCs/>
                <w:szCs w:val="21"/>
                <w:highlight w:val="none"/>
              </w:rPr>
              <w:t>要求</w:t>
            </w:r>
          </w:p>
        </w:tc>
        <w:tc>
          <w:tcPr>
            <w:tcW w:w="1274" w:type="dxa"/>
            <w:shd w:val="clear" w:color="auto" w:fill="FFFFFF"/>
            <w:noWrap w:val="0"/>
            <w:vAlign w:val="center"/>
          </w:tcPr>
          <w:p w14:paraId="47393EEB">
            <w:pPr>
              <w:widowControl/>
              <w:spacing w:line="360" w:lineRule="auto"/>
              <w:jc w:val="center"/>
              <w:rPr>
                <w:rFonts w:hint="eastAsia" w:ascii="宋体" w:hAnsi="宋体" w:cs="宋体"/>
                <w:b/>
                <w:bCs/>
                <w:szCs w:val="21"/>
                <w:highlight w:val="none"/>
              </w:rPr>
            </w:pPr>
          </w:p>
        </w:tc>
        <w:tc>
          <w:tcPr>
            <w:tcW w:w="6175" w:type="dxa"/>
            <w:shd w:val="clear" w:color="auto" w:fill="FFFFFF"/>
            <w:noWrap w:val="0"/>
            <w:vAlign w:val="center"/>
          </w:tcPr>
          <w:p w14:paraId="3B8C9134">
            <w:pPr>
              <w:widowControl/>
              <w:spacing w:line="360" w:lineRule="auto"/>
              <w:rPr>
                <w:rFonts w:hint="eastAsia" w:ascii="宋体" w:hAnsi="宋体"/>
                <w:szCs w:val="21"/>
                <w:highlight w:val="none"/>
              </w:rPr>
            </w:pPr>
            <w:r>
              <w:rPr>
                <w:rFonts w:hint="eastAsia" w:ascii="宋体" w:hAnsi="宋体" w:cs="宋体"/>
                <w:szCs w:val="21"/>
                <w:highlight w:val="none"/>
              </w:rPr>
              <w:t>支持路由模式、交换模式、旁路模式、虚拟网线工作模式；部署模式切换无需重启设备</w:t>
            </w:r>
          </w:p>
        </w:tc>
      </w:tr>
      <w:tr w14:paraId="4CCB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500" w:type="dxa"/>
            <w:vMerge w:val="continue"/>
            <w:noWrap w:val="0"/>
            <w:vAlign w:val="center"/>
          </w:tcPr>
          <w:p w14:paraId="696D6813">
            <w:pPr>
              <w:spacing w:line="360" w:lineRule="auto"/>
              <w:jc w:val="center"/>
              <w:rPr>
                <w:rFonts w:hint="eastAsia" w:ascii="宋体" w:hAnsi="宋体"/>
                <w:b/>
                <w:bCs/>
                <w:szCs w:val="21"/>
                <w:highlight w:val="none"/>
                <w:lang w:eastAsia="zh-Hans"/>
              </w:rPr>
            </w:pPr>
          </w:p>
        </w:tc>
        <w:tc>
          <w:tcPr>
            <w:tcW w:w="1274" w:type="dxa"/>
            <w:noWrap w:val="0"/>
            <w:vAlign w:val="center"/>
          </w:tcPr>
          <w:p w14:paraId="060918B2">
            <w:pPr>
              <w:widowControl/>
              <w:spacing w:line="360" w:lineRule="auto"/>
              <w:jc w:val="center"/>
              <w:rPr>
                <w:rFonts w:hint="eastAsia" w:ascii="宋体" w:hAnsi="宋体"/>
                <w:b/>
                <w:bCs/>
                <w:szCs w:val="21"/>
                <w:highlight w:val="none"/>
                <w:lang w:eastAsia="zh-Hans"/>
              </w:rPr>
            </w:pPr>
          </w:p>
        </w:tc>
        <w:tc>
          <w:tcPr>
            <w:tcW w:w="6175" w:type="dxa"/>
            <w:noWrap w:val="0"/>
            <w:vAlign w:val="center"/>
          </w:tcPr>
          <w:p w14:paraId="6117E7FB">
            <w:pPr>
              <w:widowControl/>
              <w:spacing w:line="360" w:lineRule="auto"/>
              <w:rPr>
                <w:rFonts w:hint="eastAsia" w:ascii="宋体" w:hAnsi="宋体"/>
                <w:szCs w:val="21"/>
                <w:highlight w:val="none"/>
              </w:rPr>
            </w:pPr>
            <w:r>
              <w:rPr>
                <w:rFonts w:hint="eastAsia" w:ascii="宋体" w:hAnsi="宋体" w:cs="宋体"/>
                <w:szCs w:val="21"/>
                <w:highlight w:val="none"/>
              </w:rPr>
              <w:t>支持静态路由、动态路由、ISP路由；支持基于入接口、源地址、目的地址、服务的策略路由。</w:t>
            </w:r>
          </w:p>
        </w:tc>
      </w:tr>
      <w:tr w14:paraId="5B83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500" w:type="dxa"/>
            <w:vMerge w:val="continue"/>
            <w:noWrap w:val="0"/>
            <w:vAlign w:val="center"/>
          </w:tcPr>
          <w:p w14:paraId="48BAE0FB">
            <w:pPr>
              <w:spacing w:line="360" w:lineRule="auto"/>
              <w:jc w:val="center"/>
              <w:rPr>
                <w:rFonts w:hint="eastAsia" w:ascii="宋体" w:hAnsi="宋体"/>
                <w:b/>
                <w:bCs/>
                <w:szCs w:val="21"/>
                <w:highlight w:val="none"/>
                <w:lang w:eastAsia="zh-Hans"/>
              </w:rPr>
            </w:pPr>
          </w:p>
        </w:tc>
        <w:tc>
          <w:tcPr>
            <w:tcW w:w="1274" w:type="dxa"/>
            <w:noWrap w:val="0"/>
            <w:vAlign w:val="center"/>
          </w:tcPr>
          <w:p w14:paraId="046EEC55">
            <w:pPr>
              <w:widowControl/>
              <w:spacing w:line="360" w:lineRule="auto"/>
              <w:jc w:val="center"/>
              <w:rPr>
                <w:rFonts w:hint="eastAsia" w:ascii="宋体" w:hAnsi="宋体"/>
                <w:b/>
                <w:bCs/>
                <w:szCs w:val="21"/>
                <w:highlight w:val="none"/>
              </w:rPr>
            </w:pPr>
          </w:p>
        </w:tc>
        <w:tc>
          <w:tcPr>
            <w:tcW w:w="6175" w:type="dxa"/>
            <w:noWrap w:val="0"/>
            <w:vAlign w:val="center"/>
          </w:tcPr>
          <w:p w14:paraId="5BC8FE24">
            <w:pPr>
              <w:spacing w:line="360" w:lineRule="auto"/>
              <w:rPr>
                <w:rFonts w:hint="eastAsia" w:ascii="宋体" w:hAnsi="宋体"/>
                <w:szCs w:val="21"/>
                <w:highlight w:val="none"/>
              </w:rPr>
            </w:pPr>
            <w:r>
              <w:rPr>
                <w:rFonts w:hint="eastAsia" w:ascii="宋体" w:hAnsi="宋体" w:cs="宋体"/>
                <w:szCs w:val="21"/>
                <w:highlight w:val="none"/>
              </w:rPr>
              <w:t>支持一体化安全策略：可基于安全域、MAC地址、IP地址、服务、时间、用户、应用等属性，配置防病毒、入侵防御、内容过滤、URL过滤、文件过滤、Web防护、SSL解密、弱密码防护、防暴力破解、会话老化时间等高级访问控制功能；支持图形化整体策略展示效果。</w:t>
            </w:r>
          </w:p>
        </w:tc>
      </w:tr>
      <w:tr w14:paraId="3417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500" w:type="dxa"/>
            <w:vMerge w:val="continue"/>
            <w:noWrap w:val="0"/>
            <w:vAlign w:val="center"/>
          </w:tcPr>
          <w:p w14:paraId="0D592752">
            <w:pPr>
              <w:spacing w:line="360" w:lineRule="auto"/>
              <w:jc w:val="center"/>
              <w:rPr>
                <w:rFonts w:hint="eastAsia" w:ascii="宋体" w:hAnsi="宋体"/>
                <w:b/>
                <w:bCs/>
                <w:szCs w:val="21"/>
                <w:highlight w:val="none"/>
                <w:lang w:eastAsia="zh-Hans"/>
              </w:rPr>
            </w:pPr>
          </w:p>
        </w:tc>
        <w:tc>
          <w:tcPr>
            <w:tcW w:w="1274" w:type="dxa"/>
            <w:noWrap w:val="0"/>
            <w:vAlign w:val="center"/>
          </w:tcPr>
          <w:p w14:paraId="536BA971">
            <w:pPr>
              <w:widowControl/>
              <w:spacing w:line="360" w:lineRule="auto"/>
              <w:jc w:val="center"/>
              <w:rPr>
                <w:rFonts w:hint="eastAsia" w:ascii="宋体" w:hAnsi="宋体"/>
                <w:b/>
                <w:bCs/>
                <w:szCs w:val="21"/>
                <w:highlight w:val="none"/>
              </w:rPr>
            </w:pPr>
          </w:p>
        </w:tc>
        <w:tc>
          <w:tcPr>
            <w:tcW w:w="6175" w:type="dxa"/>
            <w:noWrap w:val="0"/>
            <w:vAlign w:val="center"/>
          </w:tcPr>
          <w:p w14:paraId="04615496">
            <w:pPr>
              <w:spacing w:line="360" w:lineRule="auto"/>
              <w:rPr>
                <w:rFonts w:hint="eastAsia" w:ascii="宋体" w:hAnsi="宋体"/>
                <w:szCs w:val="21"/>
                <w:highlight w:val="none"/>
              </w:rPr>
            </w:pPr>
            <w:r>
              <w:rPr>
                <w:rFonts w:hint="eastAsia" w:ascii="宋体" w:hAnsi="宋体" w:cs="宋体"/>
                <w:szCs w:val="21"/>
                <w:highlight w:val="none"/>
              </w:rPr>
              <w:t>支持基于地址、服务、时间等匹配条件进行流量控制；并支持配置保障带宽、最大带宽、最大连接数、最大连接速率、每IP带宽等QoS动作</w:t>
            </w:r>
          </w:p>
        </w:tc>
      </w:tr>
      <w:tr w14:paraId="0C90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500" w:type="dxa"/>
            <w:noWrap w:val="0"/>
            <w:vAlign w:val="center"/>
          </w:tcPr>
          <w:p w14:paraId="6B335244">
            <w:pPr>
              <w:widowControl/>
              <w:spacing w:line="360" w:lineRule="auto"/>
              <w:jc w:val="center"/>
              <w:rPr>
                <w:rFonts w:hint="eastAsia" w:ascii="宋体" w:hAnsi="宋体"/>
                <w:b/>
                <w:bCs/>
                <w:szCs w:val="21"/>
                <w:highlight w:val="none"/>
              </w:rPr>
            </w:pPr>
            <w:r>
              <w:rPr>
                <w:rFonts w:hint="eastAsia" w:ascii="宋体" w:hAnsi="宋体" w:cs="宋体"/>
                <w:b/>
                <w:bCs/>
                <w:szCs w:val="21"/>
                <w:highlight w:val="none"/>
              </w:rPr>
              <w:t>质保</w:t>
            </w:r>
          </w:p>
        </w:tc>
        <w:tc>
          <w:tcPr>
            <w:tcW w:w="1274" w:type="dxa"/>
            <w:noWrap w:val="0"/>
            <w:vAlign w:val="center"/>
          </w:tcPr>
          <w:p w14:paraId="7F7EFDAE">
            <w:pPr>
              <w:widowControl/>
              <w:spacing w:line="360" w:lineRule="auto"/>
              <w:jc w:val="center"/>
              <w:rPr>
                <w:rFonts w:hint="eastAsia" w:ascii="宋体" w:hAnsi="宋体"/>
                <w:b/>
                <w:bCs/>
                <w:szCs w:val="21"/>
                <w:highlight w:val="none"/>
                <w:lang w:eastAsia="zh-Hans"/>
              </w:rPr>
            </w:pPr>
          </w:p>
        </w:tc>
        <w:tc>
          <w:tcPr>
            <w:tcW w:w="6175" w:type="dxa"/>
            <w:noWrap w:val="0"/>
            <w:vAlign w:val="center"/>
          </w:tcPr>
          <w:p w14:paraId="0AA28377">
            <w:pPr>
              <w:widowControl/>
              <w:spacing w:line="360" w:lineRule="auto"/>
              <w:rPr>
                <w:rFonts w:hint="eastAsia" w:ascii="宋体" w:hAnsi="宋体"/>
                <w:szCs w:val="21"/>
                <w:highlight w:val="none"/>
                <w:lang w:eastAsia="zh-Hans"/>
              </w:rPr>
            </w:pPr>
            <w:r>
              <w:rPr>
                <w:rFonts w:hint="eastAsia" w:ascii="宋体" w:hAnsi="宋体"/>
                <w:szCs w:val="21"/>
                <w:highlight w:val="none"/>
                <w:lang w:eastAsia="zh-Hans" w:bidi="ar"/>
              </w:rPr>
              <w:t>3年原厂质保，介质保留服务</w:t>
            </w:r>
          </w:p>
        </w:tc>
      </w:tr>
    </w:tbl>
    <w:p w14:paraId="5524835A">
      <w:pPr>
        <w:spacing w:line="360" w:lineRule="auto"/>
        <w:rPr>
          <w:rFonts w:hint="eastAsia" w:ascii="宋体" w:hAnsi="宋体"/>
          <w:szCs w:val="21"/>
          <w:highlight w:val="none"/>
        </w:rPr>
      </w:pPr>
    </w:p>
    <w:p w14:paraId="1CB1F173">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交换机（万兆）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268"/>
        <w:gridCol w:w="6147"/>
      </w:tblGrid>
      <w:tr w14:paraId="25F7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493" w:type="dxa"/>
            <w:shd w:val="clear" w:color="auto" w:fill="BEBEBE"/>
            <w:noWrap w:val="0"/>
            <w:vAlign w:val="center"/>
          </w:tcPr>
          <w:p w14:paraId="10B534C1">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68" w:type="dxa"/>
            <w:shd w:val="clear" w:color="auto" w:fill="BEBEBE"/>
            <w:noWrap w:val="0"/>
            <w:vAlign w:val="center"/>
          </w:tcPr>
          <w:p w14:paraId="09173F91">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47" w:type="dxa"/>
            <w:shd w:val="clear" w:color="auto" w:fill="BEBEBE"/>
            <w:noWrap w:val="0"/>
            <w:vAlign w:val="center"/>
          </w:tcPr>
          <w:p w14:paraId="64F8FBDC">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0676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493" w:type="dxa"/>
            <w:vMerge w:val="restart"/>
            <w:shd w:val="clear" w:color="auto" w:fill="FFFFFF"/>
            <w:noWrap w:val="0"/>
            <w:vAlign w:val="center"/>
          </w:tcPr>
          <w:p w14:paraId="1DFA7D48">
            <w:pPr>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硬件</w:t>
            </w:r>
          </w:p>
          <w:p w14:paraId="289A419D">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68" w:type="dxa"/>
            <w:vMerge w:val="restart"/>
            <w:shd w:val="clear" w:color="auto" w:fill="FFFFFF"/>
            <w:noWrap w:val="0"/>
            <w:vAlign w:val="center"/>
          </w:tcPr>
          <w:p w14:paraId="112C1942">
            <w:pPr>
              <w:widowControl/>
              <w:spacing w:line="360" w:lineRule="auto"/>
              <w:jc w:val="center"/>
              <w:rPr>
                <w:rFonts w:hint="eastAsia" w:ascii="宋体" w:hAnsi="宋体"/>
                <w:b/>
                <w:bCs/>
                <w:szCs w:val="21"/>
                <w:highlight w:val="none"/>
              </w:rPr>
            </w:pPr>
          </w:p>
        </w:tc>
        <w:tc>
          <w:tcPr>
            <w:tcW w:w="6147" w:type="dxa"/>
            <w:shd w:val="clear" w:color="auto" w:fill="FFFFFF"/>
            <w:noWrap w:val="0"/>
            <w:vAlign w:val="center"/>
          </w:tcPr>
          <w:p w14:paraId="0D1FAA10">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w:t>
            </w:r>
            <w:r>
              <w:rPr>
                <w:rFonts w:hint="eastAsia" w:ascii="宋体" w:hAnsi="宋体"/>
                <w:szCs w:val="21"/>
                <w:highlight w:val="none"/>
              </w:rPr>
              <w:t>。</w:t>
            </w:r>
          </w:p>
        </w:tc>
      </w:tr>
      <w:tr w14:paraId="62E4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493" w:type="dxa"/>
            <w:vMerge w:val="continue"/>
            <w:shd w:val="clear" w:color="auto" w:fill="FFFFFF"/>
            <w:noWrap w:val="0"/>
            <w:vAlign w:val="center"/>
          </w:tcPr>
          <w:p w14:paraId="03ACC55E">
            <w:pPr>
              <w:widowControl/>
              <w:spacing w:line="360" w:lineRule="auto"/>
              <w:jc w:val="center"/>
              <w:rPr>
                <w:rFonts w:hint="eastAsia" w:ascii="宋体" w:hAnsi="宋体"/>
                <w:b/>
                <w:bCs/>
                <w:szCs w:val="21"/>
                <w:highlight w:val="none"/>
                <w:lang w:eastAsia="zh-Hans"/>
              </w:rPr>
            </w:pPr>
          </w:p>
        </w:tc>
        <w:tc>
          <w:tcPr>
            <w:tcW w:w="1268" w:type="dxa"/>
            <w:vMerge w:val="continue"/>
            <w:shd w:val="clear" w:color="auto" w:fill="FFFFFF"/>
            <w:noWrap w:val="0"/>
            <w:vAlign w:val="center"/>
          </w:tcPr>
          <w:p w14:paraId="36E78D1A">
            <w:pPr>
              <w:widowControl/>
              <w:spacing w:line="360" w:lineRule="auto"/>
              <w:jc w:val="center"/>
              <w:rPr>
                <w:rFonts w:hint="eastAsia" w:ascii="宋体" w:hAnsi="宋体"/>
                <w:b/>
                <w:bCs/>
                <w:szCs w:val="21"/>
                <w:highlight w:val="none"/>
                <w:lang w:eastAsia="zh-Hans"/>
              </w:rPr>
            </w:pPr>
          </w:p>
        </w:tc>
        <w:tc>
          <w:tcPr>
            <w:tcW w:w="6147" w:type="dxa"/>
            <w:shd w:val="clear" w:color="auto" w:fill="FFFFFF"/>
            <w:noWrap w:val="0"/>
            <w:vAlign w:val="center"/>
          </w:tcPr>
          <w:p w14:paraId="17615529">
            <w:pPr>
              <w:widowControl/>
              <w:spacing w:line="360" w:lineRule="auto"/>
              <w:rPr>
                <w:rFonts w:hint="eastAsia" w:ascii="宋体" w:hAnsi="宋体"/>
                <w:szCs w:val="21"/>
                <w:highlight w:val="none"/>
              </w:rPr>
            </w:pPr>
            <w:r>
              <w:rPr>
                <w:rFonts w:hint="eastAsia" w:ascii="宋体" w:hAnsi="宋体" w:cs="宋体"/>
                <w:szCs w:val="21"/>
                <w:highlight w:val="none"/>
              </w:rPr>
              <w:t>接口：</w:t>
            </w:r>
            <w:r>
              <w:rPr>
                <w:rFonts w:hint="eastAsia" w:ascii="宋体" w:hAnsi="宋体"/>
                <w:szCs w:val="21"/>
                <w:highlight w:val="none"/>
              </w:rPr>
              <w:t>万兆光口</w:t>
            </w:r>
            <w:r>
              <w:rPr>
                <w:rFonts w:hint="eastAsia" w:ascii="宋体" w:hAnsi="宋体" w:cs="宋体"/>
                <w:szCs w:val="21"/>
                <w:highlight w:val="none"/>
              </w:rPr>
              <w:t>≥</w:t>
            </w:r>
            <w:r>
              <w:rPr>
                <w:rFonts w:hint="eastAsia" w:ascii="宋体" w:hAnsi="宋体"/>
                <w:szCs w:val="21"/>
                <w:highlight w:val="none"/>
              </w:rPr>
              <w:t>48个，40/100GE QSFP28</w:t>
            </w:r>
            <w:r>
              <w:rPr>
                <w:rFonts w:hint="eastAsia" w:ascii="宋体" w:hAnsi="宋体" w:cs="宋体"/>
                <w:szCs w:val="21"/>
                <w:highlight w:val="none"/>
              </w:rPr>
              <w:t>≥</w:t>
            </w:r>
            <w:r>
              <w:rPr>
                <w:rFonts w:hint="eastAsia" w:ascii="宋体" w:hAnsi="宋体"/>
                <w:szCs w:val="21"/>
                <w:highlight w:val="none"/>
              </w:rPr>
              <w:t>6个。</w:t>
            </w:r>
          </w:p>
        </w:tc>
      </w:tr>
      <w:tr w14:paraId="79D2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493" w:type="dxa"/>
            <w:shd w:val="clear" w:color="auto" w:fill="FFFFFF"/>
            <w:noWrap w:val="0"/>
            <w:vAlign w:val="center"/>
          </w:tcPr>
          <w:p w14:paraId="4EF19A7A">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1E9B168E">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268" w:type="dxa"/>
            <w:shd w:val="clear" w:color="auto" w:fill="FFFFFF"/>
            <w:noWrap w:val="0"/>
            <w:vAlign w:val="center"/>
          </w:tcPr>
          <w:p w14:paraId="5699D766">
            <w:pPr>
              <w:widowControl/>
              <w:spacing w:line="360" w:lineRule="auto"/>
              <w:jc w:val="center"/>
              <w:rPr>
                <w:rFonts w:hint="eastAsia" w:ascii="宋体" w:hAnsi="宋体" w:cs="宋体"/>
                <w:b/>
                <w:bCs/>
                <w:szCs w:val="21"/>
                <w:highlight w:val="none"/>
              </w:rPr>
            </w:pPr>
          </w:p>
        </w:tc>
        <w:tc>
          <w:tcPr>
            <w:tcW w:w="6147" w:type="dxa"/>
            <w:shd w:val="clear" w:color="auto" w:fill="FFFFFF"/>
            <w:noWrap w:val="0"/>
            <w:vAlign w:val="center"/>
          </w:tcPr>
          <w:p w14:paraId="40221A7B">
            <w:pPr>
              <w:widowControl/>
              <w:spacing w:line="360" w:lineRule="auto"/>
              <w:rPr>
                <w:rFonts w:hint="eastAsia" w:ascii="宋体" w:hAnsi="宋体"/>
                <w:szCs w:val="21"/>
                <w:highlight w:val="none"/>
              </w:rPr>
            </w:pPr>
            <w:r>
              <w:rPr>
                <w:rFonts w:hint="eastAsia" w:ascii="宋体" w:hAnsi="宋体"/>
                <w:szCs w:val="21"/>
                <w:highlight w:val="none"/>
              </w:rPr>
              <w:t>交换容量≥2.56Tbps；包转发率≥1600Mpps。</w:t>
            </w:r>
          </w:p>
          <w:p w14:paraId="38DF5E7A">
            <w:pPr>
              <w:widowControl/>
              <w:spacing w:line="360" w:lineRule="auto"/>
              <w:rPr>
                <w:rFonts w:hint="eastAsia" w:ascii="宋体" w:hAnsi="宋体"/>
                <w:szCs w:val="21"/>
                <w:highlight w:val="none"/>
              </w:rPr>
            </w:pPr>
          </w:p>
        </w:tc>
      </w:tr>
      <w:tr w14:paraId="12E8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493" w:type="dxa"/>
            <w:shd w:val="clear" w:color="auto" w:fill="FFFFFF"/>
            <w:noWrap w:val="0"/>
            <w:vAlign w:val="center"/>
          </w:tcPr>
          <w:p w14:paraId="759B97EC">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268" w:type="dxa"/>
            <w:shd w:val="clear" w:color="auto" w:fill="FFFFFF"/>
            <w:noWrap w:val="0"/>
            <w:vAlign w:val="center"/>
          </w:tcPr>
          <w:p w14:paraId="7B36A514">
            <w:pPr>
              <w:widowControl/>
              <w:spacing w:line="360" w:lineRule="auto"/>
              <w:jc w:val="center"/>
              <w:rPr>
                <w:rFonts w:hint="eastAsia" w:ascii="宋体" w:hAnsi="宋体" w:cs="宋体"/>
                <w:b/>
                <w:bCs/>
                <w:szCs w:val="21"/>
                <w:highlight w:val="none"/>
              </w:rPr>
            </w:pPr>
          </w:p>
        </w:tc>
        <w:tc>
          <w:tcPr>
            <w:tcW w:w="6147" w:type="dxa"/>
            <w:shd w:val="clear" w:color="auto" w:fill="FFFFFF"/>
            <w:noWrap w:val="0"/>
            <w:vAlign w:val="center"/>
          </w:tcPr>
          <w:p w14:paraId="72ABB471">
            <w:pPr>
              <w:widowControl/>
              <w:spacing w:line="360" w:lineRule="auto"/>
              <w:rPr>
                <w:rFonts w:hint="eastAsia" w:ascii="宋体" w:hAnsi="宋体"/>
                <w:szCs w:val="21"/>
                <w:highlight w:val="none"/>
              </w:rPr>
            </w:pPr>
            <w:r>
              <w:rPr>
                <w:rFonts w:hint="eastAsia" w:ascii="宋体" w:hAnsi="宋体"/>
                <w:szCs w:val="21"/>
                <w:highlight w:val="none"/>
              </w:rPr>
              <w:t>SFP+万兆光模块</w:t>
            </w:r>
            <w:r>
              <w:rPr>
                <w:rFonts w:hint="eastAsia" w:ascii="宋体" w:hAnsi="宋体" w:cs="宋体"/>
                <w:szCs w:val="21"/>
                <w:highlight w:val="none"/>
              </w:rPr>
              <w:t>≥</w:t>
            </w:r>
            <w:r>
              <w:rPr>
                <w:rFonts w:hint="eastAsia" w:ascii="宋体" w:hAnsi="宋体"/>
                <w:szCs w:val="21"/>
                <w:highlight w:val="none"/>
              </w:rPr>
              <w:t>48个，冗余电源</w:t>
            </w:r>
            <w:r>
              <w:rPr>
                <w:rFonts w:hint="eastAsia" w:ascii="宋体" w:hAnsi="宋体" w:cs="宋体"/>
                <w:szCs w:val="21"/>
                <w:highlight w:val="none"/>
              </w:rPr>
              <w:t>。</w:t>
            </w:r>
          </w:p>
        </w:tc>
      </w:tr>
      <w:tr w14:paraId="1DF9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93" w:type="dxa"/>
            <w:vMerge w:val="restart"/>
            <w:shd w:val="clear" w:color="auto" w:fill="FFFFFF"/>
            <w:noWrap w:val="0"/>
            <w:vAlign w:val="center"/>
          </w:tcPr>
          <w:p w14:paraId="745FB59C">
            <w:pPr>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61472978">
            <w:pPr>
              <w:spacing w:line="360" w:lineRule="auto"/>
              <w:jc w:val="center"/>
              <w:rPr>
                <w:rFonts w:hint="eastAsia" w:ascii="宋体" w:hAnsi="宋体"/>
                <w:b/>
                <w:bCs/>
                <w:szCs w:val="21"/>
                <w:highlight w:val="none"/>
              </w:rPr>
            </w:pPr>
            <w:r>
              <w:rPr>
                <w:rFonts w:hint="eastAsia" w:ascii="宋体" w:hAnsi="宋体"/>
                <w:b/>
                <w:bCs/>
                <w:szCs w:val="21"/>
                <w:highlight w:val="none"/>
              </w:rPr>
              <w:t>要求</w:t>
            </w:r>
          </w:p>
        </w:tc>
        <w:tc>
          <w:tcPr>
            <w:tcW w:w="1268" w:type="dxa"/>
            <w:shd w:val="clear" w:color="auto" w:fill="FFFFFF"/>
            <w:noWrap w:val="0"/>
            <w:vAlign w:val="top"/>
          </w:tcPr>
          <w:p w14:paraId="59B22B23">
            <w:pPr>
              <w:widowControl/>
              <w:spacing w:line="360" w:lineRule="auto"/>
              <w:jc w:val="center"/>
              <w:rPr>
                <w:rFonts w:hint="eastAsia" w:ascii="宋体" w:hAnsi="宋体" w:cs="宋体"/>
                <w:b/>
                <w:bCs/>
                <w:szCs w:val="21"/>
                <w:highlight w:val="none"/>
              </w:rPr>
            </w:pPr>
          </w:p>
        </w:tc>
        <w:tc>
          <w:tcPr>
            <w:tcW w:w="6147" w:type="dxa"/>
            <w:shd w:val="clear" w:color="auto" w:fill="FFFFFF"/>
            <w:noWrap w:val="0"/>
            <w:vAlign w:val="center"/>
          </w:tcPr>
          <w:p w14:paraId="59761879">
            <w:pPr>
              <w:widowControl/>
              <w:spacing w:line="360" w:lineRule="auto"/>
              <w:rPr>
                <w:rFonts w:hint="eastAsia" w:ascii="宋体" w:hAnsi="宋体"/>
                <w:szCs w:val="21"/>
                <w:highlight w:val="none"/>
              </w:rPr>
            </w:pPr>
            <w:r>
              <w:rPr>
                <w:rFonts w:hint="eastAsia" w:ascii="宋体" w:hAnsi="宋体" w:cs="微软雅黑"/>
                <w:szCs w:val="21"/>
                <w:highlight w:val="none"/>
                <w:lang w:bidi="ar"/>
              </w:rPr>
              <w:t>IP路由：支持静态路由、RIP V1/2、RIPng、OSPF、OSPFv3</w:t>
            </w:r>
          </w:p>
        </w:tc>
      </w:tr>
      <w:tr w14:paraId="38E9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493" w:type="dxa"/>
            <w:vMerge w:val="continue"/>
            <w:noWrap w:val="0"/>
            <w:vAlign w:val="center"/>
          </w:tcPr>
          <w:p w14:paraId="60776600">
            <w:pPr>
              <w:spacing w:line="360" w:lineRule="auto"/>
              <w:jc w:val="center"/>
              <w:rPr>
                <w:rFonts w:hint="eastAsia" w:ascii="宋体" w:hAnsi="宋体"/>
                <w:b/>
                <w:bCs/>
                <w:szCs w:val="21"/>
                <w:highlight w:val="none"/>
                <w:lang w:eastAsia="zh-Hans"/>
              </w:rPr>
            </w:pPr>
          </w:p>
        </w:tc>
        <w:tc>
          <w:tcPr>
            <w:tcW w:w="1268" w:type="dxa"/>
            <w:noWrap w:val="0"/>
            <w:vAlign w:val="top"/>
          </w:tcPr>
          <w:p w14:paraId="68D84F8A">
            <w:pPr>
              <w:widowControl/>
              <w:spacing w:line="360" w:lineRule="auto"/>
              <w:jc w:val="center"/>
              <w:rPr>
                <w:rFonts w:hint="eastAsia" w:ascii="宋体" w:hAnsi="宋体"/>
                <w:b/>
                <w:bCs/>
                <w:szCs w:val="21"/>
                <w:highlight w:val="none"/>
                <w:lang w:eastAsia="zh-Hans"/>
              </w:rPr>
            </w:pPr>
          </w:p>
        </w:tc>
        <w:tc>
          <w:tcPr>
            <w:tcW w:w="6147" w:type="dxa"/>
            <w:noWrap w:val="0"/>
            <w:vAlign w:val="center"/>
          </w:tcPr>
          <w:p w14:paraId="308F5E66">
            <w:pPr>
              <w:widowControl/>
              <w:spacing w:line="360" w:lineRule="auto"/>
              <w:rPr>
                <w:rFonts w:hint="eastAsia" w:ascii="宋体" w:hAnsi="宋体"/>
                <w:szCs w:val="21"/>
                <w:highlight w:val="none"/>
              </w:rPr>
            </w:pPr>
            <w:r>
              <w:rPr>
                <w:rFonts w:hint="eastAsia" w:ascii="宋体" w:hAnsi="宋体" w:cs="微软雅黑"/>
                <w:szCs w:val="21"/>
                <w:highlight w:val="none"/>
                <w:lang w:bidi="ar"/>
              </w:rPr>
              <w:t xml:space="preserve">Vlan：支持 4K 个 VLAN；支持 Guest VLAN、Voice VLANs ；支持 GVRP 协议 ；支持 MUX VLAN 功能；支持基于 MAC/协议/IP 子网/策略/端口的 VLAN </w:t>
            </w:r>
          </w:p>
          <w:p w14:paraId="7202B782">
            <w:pPr>
              <w:widowControl/>
              <w:spacing w:line="360" w:lineRule="auto"/>
              <w:rPr>
                <w:rFonts w:hint="eastAsia" w:ascii="宋体" w:hAnsi="宋体"/>
                <w:szCs w:val="21"/>
                <w:highlight w:val="none"/>
              </w:rPr>
            </w:pPr>
            <w:r>
              <w:rPr>
                <w:rFonts w:hint="eastAsia" w:ascii="宋体" w:hAnsi="宋体" w:cs="微软雅黑"/>
                <w:szCs w:val="21"/>
                <w:highlight w:val="none"/>
                <w:lang w:bidi="ar"/>
              </w:rPr>
              <w:t>支持 VLAN Mapping 功能。</w:t>
            </w:r>
          </w:p>
        </w:tc>
      </w:tr>
      <w:tr w14:paraId="13D1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493" w:type="dxa"/>
            <w:vMerge w:val="continue"/>
            <w:noWrap w:val="0"/>
            <w:vAlign w:val="center"/>
          </w:tcPr>
          <w:p w14:paraId="3541FDC0">
            <w:pPr>
              <w:spacing w:line="360" w:lineRule="auto"/>
              <w:jc w:val="center"/>
              <w:rPr>
                <w:rFonts w:hint="eastAsia" w:ascii="宋体" w:hAnsi="宋体"/>
                <w:b/>
                <w:bCs/>
                <w:szCs w:val="21"/>
                <w:highlight w:val="none"/>
                <w:lang w:eastAsia="zh-Hans"/>
              </w:rPr>
            </w:pPr>
          </w:p>
        </w:tc>
        <w:tc>
          <w:tcPr>
            <w:tcW w:w="1268" w:type="dxa"/>
            <w:noWrap w:val="0"/>
            <w:vAlign w:val="top"/>
          </w:tcPr>
          <w:p w14:paraId="37BABF19">
            <w:pPr>
              <w:widowControl/>
              <w:spacing w:line="360" w:lineRule="auto"/>
              <w:jc w:val="center"/>
              <w:rPr>
                <w:rFonts w:hint="eastAsia" w:ascii="宋体" w:hAnsi="宋体"/>
                <w:b/>
                <w:bCs/>
                <w:szCs w:val="21"/>
                <w:highlight w:val="none"/>
              </w:rPr>
            </w:pPr>
          </w:p>
        </w:tc>
        <w:tc>
          <w:tcPr>
            <w:tcW w:w="6147" w:type="dxa"/>
            <w:noWrap w:val="0"/>
            <w:vAlign w:val="center"/>
          </w:tcPr>
          <w:p w14:paraId="57EAB6D9">
            <w:pPr>
              <w:spacing w:line="360" w:lineRule="auto"/>
              <w:rPr>
                <w:rFonts w:hint="eastAsia" w:ascii="宋体" w:hAnsi="宋体"/>
                <w:szCs w:val="21"/>
                <w:highlight w:val="none"/>
              </w:rPr>
            </w:pPr>
            <w:r>
              <w:rPr>
                <w:rFonts w:hint="eastAsia" w:ascii="宋体" w:hAnsi="宋体" w:cs="微软雅黑"/>
                <w:szCs w:val="21"/>
                <w:highlight w:val="none"/>
                <w:lang w:bidi="ar"/>
              </w:rPr>
              <w:t>安全特性：支持防止 DOS、ARP 攻击功能、ICMP 防攻击；支持 IP、MAC、端口、VLAN 的组合绑定 ；支持端口隔离、端口安全、Sticky MAC；支持 IEEE 802.1X 认证，支持单端口最大用户数限制 ；支持 AAA 认证，支持 Radius、HWTACACS 等多种方式 ；支持 NAC 功能；支持 SSH V2.0; 支持 HTTPS; 支持 CPU 保护功能 ; 支持黑名单和白名单 ; 支持对 ND、DHCPv6、MLD 等 IPv6 协议报文进行攻击溯源和惩罚 。</w:t>
            </w:r>
          </w:p>
        </w:tc>
      </w:tr>
      <w:tr w14:paraId="14A4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493" w:type="dxa"/>
            <w:noWrap w:val="0"/>
            <w:vAlign w:val="center"/>
          </w:tcPr>
          <w:p w14:paraId="67F749A5">
            <w:pPr>
              <w:widowControl/>
              <w:spacing w:line="360" w:lineRule="auto"/>
              <w:jc w:val="center"/>
              <w:rPr>
                <w:rFonts w:hint="eastAsia" w:ascii="宋体" w:hAnsi="宋体" w:cs="宋体"/>
                <w:b/>
                <w:bCs/>
                <w:szCs w:val="21"/>
                <w:highlight w:val="none"/>
              </w:rPr>
            </w:pPr>
            <w:r>
              <w:rPr>
                <w:rFonts w:hint="eastAsia" w:ascii="宋体" w:hAnsi="宋体" w:cs="宋体"/>
                <w:b/>
                <w:bCs/>
                <w:szCs w:val="21"/>
                <w:highlight w:val="none"/>
              </w:rPr>
              <w:t>资质</w:t>
            </w:r>
          </w:p>
        </w:tc>
        <w:tc>
          <w:tcPr>
            <w:tcW w:w="1268" w:type="dxa"/>
            <w:noWrap w:val="0"/>
            <w:vAlign w:val="center"/>
          </w:tcPr>
          <w:p w14:paraId="5C9A7F0C">
            <w:pPr>
              <w:widowControl/>
              <w:spacing w:line="360" w:lineRule="auto"/>
              <w:jc w:val="center"/>
              <w:rPr>
                <w:rFonts w:hint="eastAsia" w:ascii="宋体" w:hAnsi="宋体" w:cs="Segoe UI Symbol"/>
                <w:b/>
                <w:bCs/>
                <w:szCs w:val="21"/>
                <w:highlight w:val="none"/>
              </w:rPr>
            </w:pPr>
          </w:p>
        </w:tc>
        <w:tc>
          <w:tcPr>
            <w:tcW w:w="6147" w:type="dxa"/>
            <w:noWrap w:val="0"/>
            <w:vAlign w:val="center"/>
          </w:tcPr>
          <w:p w14:paraId="48E3D363">
            <w:pPr>
              <w:widowControl/>
              <w:spacing w:line="360" w:lineRule="auto"/>
              <w:rPr>
                <w:rFonts w:hint="eastAsia" w:ascii="宋体" w:hAnsi="宋体"/>
                <w:szCs w:val="21"/>
                <w:highlight w:val="none"/>
                <w:lang w:eastAsia="zh-Hans" w:bidi="ar"/>
              </w:rPr>
            </w:pPr>
            <w:r>
              <w:rPr>
                <w:rFonts w:hint="eastAsia" w:ascii="宋体" w:hAnsi="宋体" w:cs="宋体"/>
                <w:szCs w:val="21"/>
                <w:highlight w:val="none"/>
              </w:rPr>
              <w:t>提供有效的工信部电信设备进网许可证证书复印件</w:t>
            </w:r>
          </w:p>
        </w:tc>
      </w:tr>
      <w:tr w14:paraId="4DF9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493" w:type="dxa"/>
            <w:noWrap w:val="0"/>
            <w:vAlign w:val="center"/>
          </w:tcPr>
          <w:p w14:paraId="2CC7EFB9">
            <w:pPr>
              <w:widowControl/>
              <w:spacing w:line="360" w:lineRule="auto"/>
              <w:jc w:val="center"/>
              <w:rPr>
                <w:rFonts w:hint="eastAsia" w:ascii="宋体" w:hAnsi="宋体"/>
                <w:b/>
                <w:bCs/>
                <w:szCs w:val="21"/>
                <w:highlight w:val="none"/>
              </w:rPr>
            </w:pPr>
            <w:r>
              <w:rPr>
                <w:rFonts w:hint="eastAsia" w:ascii="宋体" w:hAnsi="宋体" w:cs="宋体"/>
                <w:b/>
                <w:bCs/>
                <w:szCs w:val="21"/>
                <w:highlight w:val="none"/>
              </w:rPr>
              <w:t>质保</w:t>
            </w:r>
          </w:p>
        </w:tc>
        <w:tc>
          <w:tcPr>
            <w:tcW w:w="1268" w:type="dxa"/>
            <w:noWrap w:val="0"/>
            <w:vAlign w:val="center"/>
          </w:tcPr>
          <w:p w14:paraId="02A049B0">
            <w:pPr>
              <w:widowControl/>
              <w:spacing w:line="360" w:lineRule="auto"/>
              <w:jc w:val="center"/>
              <w:rPr>
                <w:rFonts w:hint="eastAsia" w:ascii="宋体" w:hAnsi="宋体"/>
                <w:b/>
                <w:bCs/>
                <w:szCs w:val="21"/>
                <w:highlight w:val="none"/>
                <w:lang w:eastAsia="zh-Hans"/>
              </w:rPr>
            </w:pPr>
          </w:p>
        </w:tc>
        <w:tc>
          <w:tcPr>
            <w:tcW w:w="6147" w:type="dxa"/>
            <w:noWrap w:val="0"/>
            <w:vAlign w:val="center"/>
          </w:tcPr>
          <w:p w14:paraId="0B7F889D">
            <w:pPr>
              <w:widowControl/>
              <w:spacing w:line="360" w:lineRule="auto"/>
              <w:rPr>
                <w:rFonts w:hint="eastAsia" w:ascii="宋体" w:hAnsi="宋体"/>
                <w:szCs w:val="21"/>
                <w:highlight w:val="none"/>
              </w:rPr>
            </w:pPr>
            <w:r>
              <w:rPr>
                <w:rFonts w:hint="eastAsia" w:ascii="宋体" w:hAnsi="宋体"/>
                <w:szCs w:val="21"/>
                <w:highlight w:val="none"/>
                <w:lang w:eastAsia="zh-Hans" w:bidi="ar"/>
              </w:rPr>
              <w:t>3年原厂质保。</w:t>
            </w:r>
          </w:p>
        </w:tc>
      </w:tr>
    </w:tbl>
    <w:p w14:paraId="5A4010D1">
      <w:pPr>
        <w:spacing w:line="360" w:lineRule="auto"/>
        <w:rPr>
          <w:rFonts w:hint="eastAsia" w:ascii="宋体" w:hAnsi="宋体"/>
          <w:szCs w:val="21"/>
          <w:highlight w:val="none"/>
        </w:rPr>
      </w:pPr>
    </w:p>
    <w:p w14:paraId="56211DAF">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交换机（千兆）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268"/>
        <w:gridCol w:w="6147"/>
      </w:tblGrid>
      <w:tr w14:paraId="188E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493" w:type="dxa"/>
            <w:shd w:val="clear" w:color="auto" w:fill="BEBEBE"/>
            <w:noWrap w:val="0"/>
            <w:vAlign w:val="center"/>
          </w:tcPr>
          <w:p w14:paraId="25FF159D">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68" w:type="dxa"/>
            <w:shd w:val="clear" w:color="auto" w:fill="BEBEBE"/>
            <w:noWrap w:val="0"/>
            <w:vAlign w:val="center"/>
          </w:tcPr>
          <w:p w14:paraId="26A3B134">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147" w:type="dxa"/>
            <w:shd w:val="clear" w:color="auto" w:fill="BEBEBE"/>
            <w:noWrap w:val="0"/>
            <w:vAlign w:val="center"/>
          </w:tcPr>
          <w:p w14:paraId="3DB9C86F">
            <w:pPr>
              <w:widowControl/>
              <w:spacing w:line="360" w:lineRule="auto"/>
              <w:jc w:val="center"/>
              <w:textAlignment w:val="center"/>
              <w:rPr>
                <w:rFonts w:hint="eastAsia" w:ascii="宋体" w:hAnsi="宋体"/>
                <w:b/>
                <w:bCs/>
                <w:szCs w:val="21"/>
                <w:highlight w:val="none"/>
                <w:lang w:bidi="ar"/>
              </w:rPr>
            </w:pPr>
            <w:r>
              <w:rPr>
                <w:rFonts w:hint="eastAsia" w:ascii="宋体" w:hAnsi="宋体"/>
                <w:b/>
                <w:bCs/>
                <w:szCs w:val="21"/>
                <w:highlight w:val="none"/>
                <w:lang w:bidi="ar"/>
              </w:rPr>
              <w:t>技术要求</w:t>
            </w:r>
          </w:p>
        </w:tc>
      </w:tr>
      <w:tr w14:paraId="4669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493" w:type="dxa"/>
            <w:vMerge w:val="restart"/>
            <w:shd w:val="clear" w:color="auto" w:fill="FFFFFF"/>
            <w:noWrap w:val="0"/>
            <w:vAlign w:val="center"/>
          </w:tcPr>
          <w:p w14:paraId="31F4711A">
            <w:pPr>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硬件</w:t>
            </w:r>
          </w:p>
          <w:p w14:paraId="3C17AFED">
            <w:pPr>
              <w:widowControl/>
              <w:spacing w:line="360" w:lineRule="auto"/>
              <w:jc w:val="center"/>
              <w:rPr>
                <w:rFonts w:hint="eastAsia" w:ascii="宋体" w:hAnsi="宋体"/>
                <w:b/>
                <w:bCs/>
                <w:szCs w:val="21"/>
                <w:highlight w:val="none"/>
                <w:lang w:eastAsia="zh-Hans"/>
              </w:rPr>
            </w:pPr>
            <w:r>
              <w:rPr>
                <w:rFonts w:hint="eastAsia" w:ascii="宋体" w:hAnsi="宋体"/>
                <w:b/>
                <w:bCs/>
                <w:szCs w:val="21"/>
                <w:highlight w:val="none"/>
              </w:rPr>
              <w:t>规格</w:t>
            </w:r>
          </w:p>
        </w:tc>
        <w:tc>
          <w:tcPr>
            <w:tcW w:w="1268" w:type="dxa"/>
            <w:vMerge w:val="restart"/>
            <w:shd w:val="clear" w:color="auto" w:fill="FFFFFF"/>
            <w:noWrap w:val="0"/>
            <w:vAlign w:val="center"/>
          </w:tcPr>
          <w:p w14:paraId="19322F8E">
            <w:pPr>
              <w:widowControl/>
              <w:spacing w:line="360" w:lineRule="auto"/>
              <w:jc w:val="center"/>
              <w:rPr>
                <w:rFonts w:hint="eastAsia" w:ascii="宋体" w:hAnsi="宋体"/>
                <w:b/>
                <w:bCs/>
                <w:szCs w:val="21"/>
                <w:highlight w:val="none"/>
              </w:rPr>
            </w:pPr>
          </w:p>
        </w:tc>
        <w:tc>
          <w:tcPr>
            <w:tcW w:w="6147" w:type="dxa"/>
            <w:shd w:val="clear" w:color="auto" w:fill="FFFFFF"/>
            <w:noWrap w:val="0"/>
            <w:vAlign w:val="center"/>
          </w:tcPr>
          <w:p w14:paraId="7498560D">
            <w:pPr>
              <w:widowControl/>
              <w:spacing w:line="360" w:lineRule="auto"/>
              <w:rPr>
                <w:rFonts w:hint="eastAsia" w:ascii="宋体" w:hAnsi="宋体"/>
                <w:szCs w:val="21"/>
                <w:highlight w:val="none"/>
                <w:lang w:eastAsia="zh-Hans"/>
              </w:rPr>
            </w:pPr>
            <w:r>
              <w:rPr>
                <w:rFonts w:hint="eastAsia" w:ascii="宋体" w:hAnsi="宋体" w:cs="宋体"/>
                <w:szCs w:val="21"/>
                <w:highlight w:val="none"/>
              </w:rPr>
              <w:t>采用国产处理芯片</w:t>
            </w:r>
            <w:r>
              <w:rPr>
                <w:rFonts w:hint="eastAsia" w:ascii="宋体" w:hAnsi="宋体"/>
                <w:szCs w:val="21"/>
                <w:highlight w:val="none"/>
              </w:rPr>
              <w:t>。</w:t>
            </w:r>
          </w:p>
        </w:tc>
      </w:tr>
      <w:tr w14:paraId="48E8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493" w:type="dxa"/>
            <w:vMerge w:val="continue"/>
            <w:shd w:val="clear" w:color="auto" w:fill="FFFFFF"/>
            <w:noWrap w:val="0"/>
            <w:vAlign w:val="center"/>
          </w:tcPr>
          <w:p w14:paraId="03A04687">
            <w:pPr>
              <w:widowControl/>
              <w:spacing w:line="360" w:lineRule="auto"/>
              <w:jc w:val="center"/>
              <w:rPr>
                <w:rFonts w:hint="eastAsia" w:ascii="宋体" w:hAnsi="宋体"/>
                <w:b/>
                <w:bCs/>
                <w:szCs w:val="21"/>
                <w:highlight w:val="none"/>
                <w:lang w:eastAsia="zh-Hans"/>
              </w:rPr>
            </w:pPr>
          </w:p>
        </w:tc>
        <w:tc>
          <w:tcPr>
            <w:tcW w:w="1268" w:type="dxa"/>
            <w:vMerge w:val="continue"/>
            <w:shd w:val="clear" w:color="auto" w:fill="FFFFFF"/>
            <w:noWrap w:val="0"/>
            <w:vAlign w:val="center"/>
          </w:tcPr>
          <w:p w14:paraId="657AB4A8">
            <w:pPr>
              <w:widowControl/>
              <w:spacing w:line="360" w:lineRule="auto"/>
              <w:jc w:val="center"/>
              <w:rPr>
                <w:rFonts w:hint="eastAsia" w:ascii="宋体" w:hAnsi="宋体"/>
                <w:b/>
                <w:bCs/>
                <w:szCs w:val="21"/>
                <w:highlight w:val="none"/>
                <w:lang w:eastAsia="zh-Hans"/>
              </w:rPr>
            </w:pPr>
          </w:p>
        </w:tc>
        <w:tc>
          <w:tcPr>
            <w:tcW w:w="6147" w:type="dxa"/>
            <w:shd w:val="clear" w:color="auto" w:fill="FFFFFF"/>
            <w:noWrap w:val="0"/>
            <w:vAlign w:val="center"/>
          </w:tcPr>
          <w:p w14:paraId="03AD5F75">
            <w:pPr>
              <w:widowControl/>
              <w:spacing w:line="360" w:lineRule="auto"/>
              <w:rPr>
                <w:rFonts w:hint="eastAsia" w:ascii="宋体" w:hAnsi="宋体"/>
                <w:szCs w:val="21"/>
                <w:highlight w:val="none"/>
              </w:rPr>
            </w:pPr>
            <w:r>
              <w:rPr>
                <w:rFonts w:hint="eastAsia" w:ascii="宋体" w:hAnsi="宋体" w:cs="宋体"/>
                <w:szCs w:val="21"/>
                <w:highlight w:val="none"/>
              </w:rPr>
              <w:t>接口：</w:t>
            </w:r>
            <w:r>
              <w:rPr>
                <w:rFonts w:hint="eastAsia" w:ascii="宋体" w:hAnsi="宋体"/>
                <w:szCs w:val="21"/>
                <w:highlight w:val="none"/>
              </w:rPr>
              <w:t>10/100/1000Base-T 以太网端口</w:t>
            </w:r>
            <w:r>
              <w:rPr>
                <w:rFonts w:hint="eastAsia" w:ascii="宋体" w:hAnsi="宋体" w:cs="宋体"/>
                <w:szCs w:val="21"/>
                <w:highlight w:val="none"/>
              </w:rPr>
              <w:t>≥</w:t>
            </w:r>
            <w:r>
              <w:rPr>
                <w:rFonts w:hint="eastAsia" w:ascii="宋体" w:hAnsi="宋体"/>
                <w:szCs w:val="21"/>
                <w:highlight w:val="none"/>
              </w:rPr>
              <w:t>48 个，万兆光口</w:t>
            </w:r>
            <w:r>
              <w:rPr>
                <w:rFonts w:hint="eastAsia" w:ascii="宋体" w:hAnsi="宋体" w:cs="宋体"/>
                <w:szCs w:val="21"/>
                <w:highlight w:val="none"/>
              </w:rPr>
              <w:t>≥</w:t>
            </w:r>
            <w:r>
              <w:rPr>
                <w:rFonts w:hint="eastAsia" w:ascii="宋体" w:hAnsi="宋体"/>
                <w:szCs w:val="21"/>
                <w:highlight w:val="none"/>
              </w:rPr>
              <w:t>4 个。</w:t>
            </w:r>
          </w:p>
        </w:tc>
      </w:tr>
      <w:tr w14:paraId="78E6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493" w:type="dxa"/>
            <w:shd w:val="clear" w:color="auto" w:fill="FFFFFF"/>
            <w:noWrap w:val="0"/>
            <w:vAlign w:val="center"/>
          </w:tcPr>
          <w:p w14:paraId="52EBB932">
            <w:pPr>
              <w:spacing w:line="360" w:lineRule="auto"/>
              <w:jc w:val="center"/>
              <w:rPr>
                <w:rFonts w:hint="eastAsia" w:ascii="宋体" w:hAnsi="宋体"/>
                <w:b/>
                <w:bCs/>
                <w:szCs w:val="21"/>
                <w:highlight w:val="none"/>
              </w:rPr>
            </w:pPr>
            <w:r>
              <w:rPr>
                <w:rFonts w:hint="eastAsia" w:ascii="宋体" w:hAnsi="宋体"/>
                <w:b/>
                <w:bCs/>
                <w:szCs w:val="21"/>
                <w:highlight w:val="none"/>
              </w:rPr>
              <w:t>性能</w:t>
            </w:r>
          </w:p>
          <w:p w14:paraId="023A29BA">
            <w:pPr>
              <w:spacing w:line="360" w:lineRule="auto"/>
              <w:jc w:val="center"/>
              <w:rPr>
                <w:rFonts w:hint="eastAsia" w:ascii="宋体" w:hAnsi="宋体"/>
                <w:b/>
                <w:bCs/>
                <w:szCs w:val="21"/>
                <w:highlight w:val="none"/>
              </w:rPr>
            </w:pPr>
            <w:r>
              <w:rPr>
                <w:rFonts w:hint="eastAsia" w:ascii="宋体" w:hAnsi="宋体"/>
                <w:b/>
                <w:bCs/>
                <w:szCs w:val="21"/>
                <w:highlight w:val="none"/>
              </w:rPr>
              <w:t>参数</w:t>
            </w:r>
          </w:p>
        </w:tc>
        <w:tc>
          <w:tcPr>
            <w:tcW w:w="1268" w:type="dxa"/>
            <w:shd w:val="clear" w:color="auto" w:fill="FFFFFF"/>
            <w:noWrap w:val="0"/>
            <w:vAlign w:val="center"/>
          </w:tcPr>
          <w:p w14:paraId="7A07A3A3">
            <w:pPr>
              <w:widowControl/>
              <w:spacing w:line="360" w:lineRule="auto"/>
              <w:jc w:val="center"/>
              <w:rPr>
                <w:rFonts w:hint="eastAsia" w:ascii="宋体" w:hAnsi="宋体" w:cs="宋体"/>
                <w:b/>
                <w:bCs/>
                <w:szCs w:val="21"/>
                <w:highlight w:val="none"/>
              </w:rPr>
            </w:pPr>
          </w:p>
        </w:tc>
        <w:tc>
          <w:tcPr>
            <w:tcW w:w="6147" w:type="dxa"/>
            <w:shd w:val="clear" w:color="auto" w:fill="FFFFFF"/>
            <w:noWrap w:val="0"/>
            <w:vAlign w:val="center"/>
          </w:tcPr>
          <w:p w14:paraId="4C7E9CB1">
            <w:pPr>
              <w:widowControl/>
              <w:spacing w:line="360" w:lineRule="auto"/>
              <w:rPr>
                <w:rFonts w:hint="eastAsia" w:ascii="宋体" w:hAnsi="宋体"/>
                <w:szCs w:val="21"/>
                <w:highlight w:val="none"/>
              </w:rPr>
            </w:pPr>
            <w:r>
              <w:rPr>
                <w:rFonts w:hint="eastAsia" w:ascii="宋体" w:hAnsi="宋体"/>
                <w:szCs w:val="21"/>
                <w:highlight w:val="none"/>
              </w:rPr>
              <w:t>交换容量≥432Gbps，包转发率≥144Mpps。</w:t>
            </w:r>
          </w:p>
        </w:tc>
      </w:tr>
      <w:tr w14:paraId="3FA7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493" w:type="dxa"/>
            <w:shd w:val="clear" w:color="auto" w:fill="FFFFFF"/>
            <w:noWrap w:val="0"/>
            <w:vAlign w:val="center"/>
          </w:tcPr>
          <w:p w14:paraId="69B63B09">
            <w:pPr>
              <w:spacing w:line="360" w:lineRule="auto"/>
              <w:jc w:val="center"/>
              <w:rPr>
                <w:rFonts w:hint="eastAsia" w:ascii="宋体" w:hAnsi="宋体"/>
                <w:b/>
                <w:bCs/>
                <w:szCs w:val="21"/>
                <w:highlight w:val="none"/>
              </w:rPr>
            </w:pPr>
            <w:r>
              <w:rPr>
                <w:rFonts w:hint="eastAsia" w:ascii="宋体" w:hAnsi="宋体"/>
                <w:b/>
                <w:bCs/>
                <w:szCs w:val="21"/>
                <w:highlight w:val="none"/>
              </w:rPr>
              <w:t>实配</w:t>
            </w:r>
          </w:p>
        </w:tc>
        <w:tc>
          <w:tcPr>
            <w:tcW w:w="1268" w:type="dxa"/>
            <w:shd w:val="clear" w:color="auto" w:fill="FFFFFF"/>
            <w:noWrap w:val="0"/>
            <w:vAlign w:val="center"/>
          </w:tcPr>
          <w:p w14:paraId="5C456068">
            <w:pPr>
              <w:widowControl/>
              <w:spacing w:line="360" w:lineRule="auto"/>
              <w:jc w:val="center"/>
              <w:rPr>
                <w:rFonts w:hint="eastAsia" w:ascii="宋体" w:hAnsi="宋体" w:cs="宋体"/>
                <w:b/>
                <w:bCs/>
                <w:szCs w:val="21"/>
                <w:highlight w:val="none"/>
              </w:rPr>
            </w:pPr>
          </w:p>
        </w:tc>
        <w:tc>
          <w:tcPr>
            <w:tcW w:w="6147" w:type="dxa"/>
            <w:shd w:val="clear" w:color="auto" w:fill="FFFFFF"/>
            <w:noWrap w:val="0"/>
            <w:vAlign w:val="center"/>
          </w:tcPr>
          <w:p w14:paraId="2733FEB4">
            <w:pPr>
              <w:widowControl/>
              <w:spacing w:line="360" w:lineRule="auto"/>
              <w:rPr>
                <w:rFonts w:hint="eastAsia" w:ascii="宋体" w:hAnsi="宋体"/>
                <w:szCs w:val="21"/>
                <w:highlight w:val="none"/>
              </w:rPr>
            </w:pPr>
            <w:r>
              <w:rPr>
                <w:rFonts w:hint="eastAsia" w:ascii="宋体" w:hAnsi="宋体"/>
                <w:szCs w:val="21"/>
                <w:highlight w:val="none"/>
              </w:rPr>
              <w:t>SFP+万兆光模块</w:t>
            </w:r>
            <w:r>
              <w:rPr>
                <w:rFonts w:hint="eastAsia" w:ascii="宋体" w:hAnsi="宋体" w:cs="宋体"/>
                <w:szCs w:val="21"/>
                <w:highlight w:val="none"/>
              </w:rPr>
              <w:t>≥</w:t>
            </w:r>
            <w:r>
              <w:rPr>
                <w:rFonts w:hint="eastAsia" w:ascii="宋体" w:hAnsi="宋体"/>
                <w:szCs w:val="21"/>
                <w:highlight w:val="none"/>
              </w:rPr>
              <w:t>4 个，可插拔双</w:t>
            </w:r>
            <w:r>
              <w:rPr>
                <w:rFonts w:hint="eastAsia" w:ascii="宋体" w:hAnsi="宋体" w:cs="宋体"/>
                <w:szCs w:val="21"/>
                <w:highlight w:val="none"/>
              </w:rPr>
              <w:t>电源。</w:t>
            </w:r>
          </w:p>
        </w:tc>
      </w:tr>
      <w:tr w14:paraId="1A9D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93" w:type="dxa"/>
            <w:vMerge w:val="restart"/>
            <w:shd w:val="clear" w:color="auto" w:fill="FFFFFF"/>
            <w:noWrap w:val="0"/>
            <w:vAlign w:val="center"/>
          </w:tcPr>
          <w:p w14:paraId="4B2F7E17">
            <w:pPr>
              <w:spacing w:line="360" w:lineRule="auto"/>
              <w:jc w:val="center"/>
              <w:rPr>
                <w:rFonts w:hint="eastAsia" w:ascii="宋体" w:hAnsi="宋体"/>
                <w:b/>
                <w:bCs/>
                <w:szCs w:val="21"/>
                <w:highlight w:val="none"/>
              </w:rPr>
            </w:pPr>
            <w:r>
              <w:rPr>
                <w:rFonts w:hint="eastAsia" w:ascii="宋体" w:hAnsi="宋体"/>
                <w:b/>
                <w:bCs/>
                <w:szCs w:val="21"/>
                <w:highlight w:val="none"/>
              </w:rPr>
              <w:t>功能</w:t>
            </w:r>
          </w:p>
          <w:p w14:paraId="696C3C69">
            <w:pPr>
              <w:spacing w:line="360" w:lineRule="auto"/>
              <w:jc w:val="center"/>
              <w:rPr>
                <w:rFonts w:hint="eastAsia" w:ascii="宋体" w:hAnsi="宋体"/>
                <w:b/>
                <w:bCs/>
                <w:szCs w:val="21"/>
                <w:highlight w:val="none"/>
              </w:rPr>
            </w:pPr>
            <w:r>
              <w:rPr>
                <w:rFonts w:hint="eastAsia" w:ascii="宋体" w:hAnsi="宋体"/>
                <w:b/>
                <w:bCs/>
                <w:szCs w:val="21"/>
                <w:highlight w:val="none"/>
              </w:rPr>
              <w:t>要求</w:t>
            </w:r>
          </w:p>
        </w:tc>
        <w:tc>
          <w:tcPr>
            <w:tcW w:w="1268" w:type="dxa"/>
            <w:shd w:val="clear" w:color="auto" w:fill="FFFFFF"/>
            <w:noWrap w:val="0"/>
            <w:vAlign w:val="top"/>
          </w:tcPr>
          <w:p w14:paraId="57136D4B">
            <w:pPr>
              <w:widowControl/>
              <w:spacing w:line="360" w:lineRule="auto"/>
              <w:jc w:val="center"/>
              <w:rPr>
                <w:rFonts w:hint="eastAsia" w:ascii="宋体" w:hAnsi="宋体" w:cs="宋体"/>
                <w:b/>
                <w:bCs/>
                <w:szCs w:val="21"/>
                <w:highlight w:val="none"/>
              </w:rPr>
            </w:pPr>
          </w:p>
        </w:tc>
        <w:tc>
          <w:tcPr>
            <w:tcW w:w="6147" w:type="dxa"/>
            <w:shd w:val="clear" w:color="auto" w:fill="FFFFFF"/>
            <w:noWrap w:val="0"/>
            <w:vAlign w:val="center"/>
          </w:tcPr>
          <w:p w14:paraId="66138705">
            <w:pPr>
              <w:widowControl/>
              <w:spacing w:line="360" w:lineRule="auto"/>
              <w:rPr>
                <w:rFonts w:hint="eastAsia" w:ascii="宋体" w:hAnsi="宋体"/>
                <w:szCs w:val="21"/>
                <w:highlight w:val="none"/>
              </w:rPr>
            </w:pPr>
            <w:r>
              <w:rPr>
                <w:rFonts w:hint="eastAsia" w:ascii="宋体" w:hAnsi="宋体" w:cs="微软雅黑"/>
                <w:szCs w:val="21"/>
                <w:highlight w:val="none"/>
                <w:lang w:bidi="ar"/>
              </w:rPr>
              <w:t>IP路由：支持静态路由、RIP V1/2、RIPng、OSPF、OSPFv3</w:t>
            </w:r>
          </w:p>
        </w:tc>
      </w:tr>
      <w:tr w14:paraId="7855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493" w:type="dxa"/>
            <w:vMerge w:val="continue"/>
            <w:noWrap w:val="0"/>
            <w:vAlign w:val="center"/>
          </w:tcPr>
          <w:p w14:paraId="1CD07C73">
            <w:pPr>
              <w:spacing w:line="360" w:lineRule="auto"/>
              <w:jc w:val="center"/>
              <w:rPr>
                <w:rFonts w:hint="eastAsia" w:ascii="宋体" w:hAnsi="宋体"/>
                <w:b/>
                <w:bCs/>
                <w:szCs w:val="21"/>
                <w:highlight w:val="none"/>
                <w:lang w:eastAsia="zh-Hans"/>
              </w:rPr>
            </w:pPr>
          </w:p>
        </w:tc>
        <w:tc>
          <w:tcPr>
            <w:tcW w:w="1268" w:type="dxa"/>
            <w:noWrap w:val="0"/>
            <w:vAlign w:val="top"/>
          </w:tcPr>
          <w:p w14:paraId="65EEEF52">
            <w:pPr>
              <w:widowControl/>
              <w:spacing w:line="360" w:lineRule="auto"/>
              <w:jc w:val="center"/>
              <w:rPr>
                <w:rFonts w:hint="eastAsia" w:ascii="宋体" w:hAnsi="宋体"/>
                <w:b/>
                <w:bCs/>
                <w:szCs w:val="21"/>
                <w:highlight w:val="none"/>
                <w:lang w:eastAsia="zh-Hans"/>
              </w:rPr>
            </w:pPr>
          </w:p>
        </w:tc>
        <w:tc>
          <w:tcPr>
            <w:tcW w:w="6147" w:type="dxa"/>
            <w:noWrap w:val="0"/>
            <w:vAlign w:val="center"/>
          </w:tcPr>
          <w:p w14:paraId="7D55DC94">
            <w:pPr>
              <w:widowControl/>
              <w:spacing w:line="360" w:lineRule="auto"/>
              <w:rPr>
                <w:rFonts w:hint="eastAsia" w:ascii="宋体" w:hAnsi="宋体"/>
                <w:szCs w:val="21"/>
                <w:highlight w:val="none"/>
              </w:rPr>
            </w:pPr>
            <w:r>
              <w:rPr>
                <w:rFonts w:hint="eastAsia" w:ascii="宋体" w:hAnsi="宋体" w:cs="微软雅黑"/>
                <w:szCs w:val="21"/>
                <w:highlight w:val="none"/>
                <w:lang w:bidi="ar"/>
              </w:rPr>
              <w:t>Vlan：支持 4K 个 VLAN；支持 Guest VLAN、Voice VLANs ；支持 GVRP 协议 ；支持 MUX VLAN 功能；支持基于 MAC/协议/IP 子网/策略/端口的 VLAN，支持 VLAN Mapping 功能。</w:t>
            </w:r>
          </w:p>
        </w:tc>
      </w:tr>
      <w:tr w14:paraId="5778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493" w:type="dxa"/>
            <w:vMerge w:val="continue"/>
            <w:noWrap w:val="0"/>
            <w:vAlign w:val="center"/>
          </w:tcPr>
          <w:p w14:paraId="2C6CE4EB">
            <w:pPr>
              <w:spacing w:line="360" w:lineRule="auto"/>
              <w:jc w:val="center"/>
              <w:rPr>
                <w:rFonts w:hint="eastAsia" w:ascii="宋体" w:hAnsi="宋体"/>
                <w:b/>
                <w:bCs/>
                <w:szCs w:val="21"/>
                <w:highlight w:val="none"/>
                <w:lang w:eastAsia="zh-Hans"/>
              </w:rPr>
            </w:pPr>
          </w:p>
        </w:tc>
        <w:tc>
          <w:tcPr>
            <w:tcW w:w="1268" w:type="dxa"/>
            <w:noWrap w:val="0"/>
            <w:vAlign w:val="top"/>
          </w:tcPr>
          <w:p w14:paraId="20CB085A">
            <w:pPr>
              <w:widowControl/>
              <w:spacing w:line="360" w:lineRule="auto"/>
              <w:jc w:val="center"/>
              <w:rPr>
                <w:rFonts w:hint="eastAsia" w:ascii="宋体" w:hAnsi="宋体"/>
                <w:b/>
                <w:bCs/>
                <w:szCs w:val="21"/>
                <w:highlight w:val="none"/>
              </w:rPr>
            </w:pPr>
          </w:p>
        </w:tc>
        <w:tc>
          <w:tcPr>
            <w:tcW w:w="6147" w:type="dxa"/>
            <w:noWrap w:val="0"/>
            <w:vAlign w:val="center"/>
          </w:tcPr>
          <w:p w14:paraId="2F8B8B4D">
            <w:pPr>
              <w:spacing w:line="360" w:lineRule="auto"/>
              <w:rPr>
                <w:rFonts w:hint="eastAsia" w:ascii="宋体" w:hAnsi="宋体"/>
                <w:szCs w:val="21"/>
                <w:highlight w:val="none"/>
              </w:rPr>
            </w:pPr>
            <w:r>
              <w:rPr>
                <w:rFonts w:hint="eastAsia" w:ascii="宋体" w:hAnsi="宋体" w:cs="微软雅黑"/>
                <w:szCs w:val="21"/>
                <w:highlight w:val="none"/>
                <w:lang w:bidi="ar"/>
              </w:rPr>
              <w:t>安全特性：支持防止 DOS、ARP 攻击功能、ICMP 防攻击；支持 IP、MAC、端口、VLAN 的组合绑定 ；支持端口隔离、端口安全、Sticky MAC；支持 IEEE 802.1X 认证，支持单端口最大用户数限制 ；支持 AAA 认证，支持 Radius、HWTACACS 等多种方式 ；支持 NAC 功能；支持 SSH V2.0; 支持 HTTPS;；支持 CPU 保护功能；支持黑名单和白名单；支持对 ND、DHCPv6、MLD 等 IPv6 协议报文进行攻击溯源和惩罚。</w:t>
            </w:r>
          </w:p>
        </w:tc>
      </w:tr>
      <w:tr w14:paraId="0A09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493" w:type="dxa"/>
            <w:noWrap w:val="0"/>
            <w:vAlign w:val="center"/>
          </w:tcPr>
          <w:p w14:paraId="58B84049">
            <w:pPr>
              <w:widowControl/>
              <w:spacing w:line="360" w:lineRule="auto"/>
              <w:jc w:val="center"/>
              <w:rPr>
                <w:rFonts w:hint="eastAsia" w:ascii="宋体" w:hAnsi="宋体"/>
                <w:b/>
                <w:bCs/>
                <w:szCs w:val="21"/>
                <w:highlight w:val="none"/>
                <w:lang w:eastAsia="zh-Hans"/>
              </w:rPr>
            </w:pPr>
            <w:r>
              <w:rPr>
                <w:rFonts w:hint="eastAsia" w:ascii="宋体" w:hAnsi="宋体" w:cs="宋体"/>
                <w:b/>
                <w:bCs/>
                <w:szCs w:val="21"/>
                <w:highlight w:val="none"/>
              </w:rPr>
              <w:t>维保</w:t>
            </w:r>
          </w:p>
        </w:tc>
        <w:tc>
          <w:tcPr>
            <w:tcW w:w="1268" w:type="dxa"/>
            <w:noWrap w:val="0"/>
            <w:vAlign w:val="center"/>
          </w:tcPr>
          <w:p w14:paraId="4D588235">
            <w:pPr>
              <w:widowControl/>
              <w:spacing w:line="360" w:lineRule="auto"/>
              <w:jc w:val="center"/>
              <w:rPr>
                <w:rFonts w:hint="eastAsia" w:ascii="宋体" w:hAnsi="宋体"/>
                <w:b/>
                <w:bCs/>
                <w:szCs w:val="21"/>
                <w:highlight w:val="none"/>
                <w:lang w:eastAsia="zh-Hans"/>
              </w:rPr>
            </w:pPr>
          </w:p>
        </w:tc>
        <w:tc>
          <w:tcPr>
            <w:tcW w:w="6147" w:type="dxa"/>
            <w:noWrap w:val="0"/>
            <w:vAlign w:val="center"/>
          </w:tcPr>
          <w:p w14:paraId="674B6EFE">
            <w:pPr>
              <w:widowControl/>
              <w:spacing w:line="360" w:lineRule="auto"/>
              <w:rPr>
                <w:rFonts w:hint="eastAsia" w:ascii="宋体" w:hAnsi="宋体"/>
                <w:szCs w:val="21"/>
                <w:highlight w:val="none"/>
              </w:rPr>
            </w:pPr>
            <w:r>
              <w:rPr>
                <w:rFonts w:hint="eastAsia" w:ascii="宋体" w:hAnsi="宋体"/>
                <w:szCs w:val="21"/>
                <w:highlight w:val="none"/>
                <w:lang w:eastAsia="zh-Hans" w:bidi="ar"/>
              </w:rPr>
              <w:t>3年原厂质保。</w:t>
            </w:r>
          </w:p>
        </w:tc>
      </w:tr>
    </w:tbl>
    <w:p w14:paraId="7E399EAE">
      <w:pPr>
        <w:spacing w:line="360" w:lineRule="auto"/>
        <w:rPr>
          <w:rFonts w:hint="eastAsia" w:ascii="宋体" w:hAnsi="宋体"/>
          <w:szCs w:val="21"/>
          <w:highlight w:val="none"/>
        </w:rPr>
      </w:pPr>
    </w:p>
    <w:p w14:paraId="7849CE41">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堡垒机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276"/>
        <w:gridCol w:w="6095"/>
      </w:tblGrid>
      <w:tr w14:paraId="6A4E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13" w:type="dxa"/>
            <w:shd w:val="clear" w:color="auto" w:fill="BEBEBE"/>
            <w:noWrap w:val="0"/>
            <w:vAlign w:val="center"/>
          </w:tcPr>
          <w:p w14:paraId="769DDDD2">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指标项</w:t>
            </w:r>
          </w:p>
        </w:tc>
        <w:tc>
          <w:tcPr>
            <w:tcW w:w="1276" w:type="dxa"/>
            <w:shd w:val="clear" w:color="auto" w:fill="BEBEBE"/>
            <w:noWrap w:val="0"/>
            <w:vAlign w:val="center"/>
          </w:tcPr>
          <w:p w14:paraId="61CE3234">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重要性</w:t>
            </w:r>
          </w:p>
        </w:tc>
        <w:tc>
          <w:tcPr>
            <w:tcW w:w="6095" w:type="dxa"/>
            <w:shd w:val="clear" w:color="auto" w:fill="BEBEBE"/>
            <w:noWrap w:val="0"/>
            <w:vAlign w:val="center"/>
          </w:tcPr>
          <w:p w14:paraId="7E591E8B">
            <w:pPr>
              <w:widowControl/>
              <w:spacing w:line="360" w:lineRule="auto"/>
              <w:jc w:val="center"/>
              <w:textAlignment w:val="center"/>
              <w:rPr>
                <w:rFonts w:hint="eastAsia" w:ascii="宋体" w:hAnsi="宋体"/>
                <w:b/>
                <w:bCs/>
                <w:szCs w:val="21"/>
                <w:highlight w:val="none"/>
                <w:lang w:eastAsia="zh-Hans" w:bidi="ar"/>
              </w:rPr>
            </w:pPr>
            <w:r>
              <w:rPr>
                <w:rFonts w:hint="eastAsia" w:ascii="宋体" w:hAnsi="宋体"/>
                <w:b/>
                <w:bCs/>
                <w:szCs w:val="21"/>
                <w:highlight w:val="none"/>
                <w:lang w:eastAsia="zh-Hans" w:bidi="ar"/>
              </w:rPr>
              <w:t>指标要求</w:t>
            </w:r>
          </w:p>
        </w:tc>
      </w:tr>
      <w:tr w14:paraId="1747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vMerge w:val="restart"/>
            <w:noWrap w:val="0"/>
            <w:vAlign w:val="center"/>
          </w:tcPr>
          <w:p w14:paraId="4FBED4EC">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硬件</w:t>
            </w:r>
          </w:p>
          <w:p w14:paraId="75E89E95">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规格</w:t>
            </w:r>
          </w:p>
        </w:tc>
        <w:tc>
          <w:tcPr>
            <w:tcW w:w="1276" w:type="dxa"/>
            <w:noWrap w:val="0"/>
            <w:vAlign w:val="center"/>
          </w:tcPr>
          <w:p w14:paraId="1952A49A">
            <w:pPr>
              <w:spacing w:line="360" w:lineRule="auto"/>
              <w:jc w:val="center"/>
              <w:rPr>
                <w:rFonts w:hint="eastAsia" w:ascii="宋体" w:hAnsi="宋体" w:cs="宋体"/>
                <w:b/>
                <w:bCs/>
                <w:szCs w:val="21"/>
                <w:highlight w:val="none"/>
              </w:rPr>
            </w:pPr>
          </w:p>
        </w:tc>
        <w:tc>
          <w:tcPr>
            <w:tcW w:w="6095" w:type="dxa"/>
            <w:noWrap w:val="0"/>
            <w:vAlign w:val="center"/>
          </w:tcPr>
          <w:p w14:paraId="09B9EB94">
            <w:pPr>
              <w:spacing w:line="360" w:lineRule="auto"/>
              <w:rPr>
                <w:rFonts w:hint="eastAsia" w:ascii="宋体" w:hAnsi="宋体" w:cs="宋体"/>
                <w:szCs w:val="21"/>
                <w:highlight w:val="none"/>
              </w:rPr>
            </w:pPr>
            <w:r>
              <w:rPr>
                <w:rFonts w:hint="eastAsia" w:ascii="宋体" w:hAnsi="宋体" w:cs="宋体"/>
                <w:szCs w:val="21"/>
                <w:highlight w:val="none"/>
              </w:rPr>
              <w:t>采用国产处理芯片，软硬一体设备，标准机架式设备</w:t>
            </w:r>
            <w:r>
              <w:rPr>
                <w:rFonts w:hint="eastAsia" w:ascii="宋体" w:hAnsi="宋体"/>
                <w:szCs w:val="21"/>
                <w:highlight w:val="none"/>
              </w:rPr>
              <w:t>。</w:t>
            </w:r>
          </w:p>
        </w:tc>
      </w:tr>
      <w:tr w14:paraId="5747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vMerge w:val="continue"/>
            <w:noWrap w:val="0"/>
            <w:vAlign w:val="center"/>
          </w:tcPr>
          <w:p w14:paraId="39C4B127">
            <w:pPr>
              <w:spacing w:line="360" w:lineRule="auto"/>
              <w:jc w:val="center"/>
              <w:rPr>
                <w:rFonts w:hint="eastAsia" w:ascii="宋体" w:hAnsi="宋体" w:cs="宋体"/>
                <w:b/>
                <w:bCs/>
                <w:szCs w:val="21"/>
                <w:highlight w:val="none"/>
              </w:rPr>
            </w:pPr>
          </w:p>
        </w:tc>
        <w:tc>
          <w:tcPr>
            <w:tcW w:w="1276" w:type="dxa"/>
            <w:noWrap w:val="0"/>
            <w:vAlign w:val="center"/>
          </w:tcPr>
          <w:p w14:paraId="153169C1">
            <w:pPr>
              <w:spacing w:line="360" w:lineRule="auto"/>
              <w:jc w:val="center"/>
              <w:rPr>
                <w:rFonts w:hint="eastAsia" w:ascii="宋体" w:hAnsi="宋体" w:cs="Segoe UI Symbol"/>
                <w:b/>
                <w:bCs/>
                <w:szCs w:val="21"/>
                <w:highlight w:val="none"/>
              </w:rPr>
            </w:pPr>
          </w:p>
        </w:tc>
        <w:tc>
          <w:tcPr>
            <w:tcW w:w="6095" w:type="dxa"/>
            <w:noWrap w:val="0"/>
            <w:vAlign w:val="center"/>
          </w:tcPr>
          <w:p w14:paraId="0FE1EAA2">
            <w:pPr>
              <w:spacing w:line="360" w:lineRule="auto"/>
              <w:rPr>
                <w:rFonts w:hint="eastAsia" w:ascii="宋体" w:hAnsi="宋体" w:cs="宋体"/>
                <w:szCs w:val="21"/>
                <w:highlight w:val="none"/>
              </w:rPr>
            </w:pPr>
            <w:r>
              <w:rPr>
                <w:rFonts w:hint="eastAsia" w:ascii="宋体" w:hAnsi="宋体"/>
                <w:szCs w:val="21"/>
                <w:highlight w:val="none"/>
              </w:rPr>
              <w:t>整机CPU≥16核，端口数量：</w:t>
            </w:r>
            <w:r>
              <w:rPr>
                <w:rFonts w:hint="eastAsia" w:ascii="宋体" w:hAnsi="宋体" w:cs="宋体"/>
                <w:szCs w:val="21"/>
                <w:highlight w:val="none"/>
              </w:rPr>
              <w:t>≥</w:t>
            </w:r>
            <w:r>
              <w:rPr>
                <w:rFonts w:hint="eastAsia" w:ascii="宋体" w:hAnsi="宋体"/>
                <w:szCs w:val="21"/>
                <w:highlight w:val="none"/>
              </w:rPr>
              <w:t>2*USB，千兆电口</w:t>
            </w:r>
            <w:r>
              <w:rPr>
                <w:rFonts w:hint="eastAsia" w:ascii="宋体" w:hAnsi="宋体" w:cs="宋体"/>
                <w:szCs w:val="21"/>
                <w:highlight w:val="none"/>
              </w:rPr>
              <w:t>≥</w:t>
            </w:r>
            <w:r>
              <w:rPr>
                <w:rFonts w:hint="eastAsia" w:ascii="宋体" w:hAnsi="宋体"/>
                <w:szCs w:val="21"/>
                <w:highlight w:val="none"/>
              </w:rPr>
              <w:t>2个，内存</w:t>
            </w:r>
            <w:r>
              <w:rPr>
                <w:rFonts w:hint="eastAsia" w:ascii="宋体" w:hAnsi="宋体" w:cs="宋体"/>
                <w:szCs w:val="21"/>
                <w:highlight w:val="none"/>
              </w:rPr>
              <w:t>≥</w:t>
            </w:r>
            <w:r>
              <w:rPr>
                <w:rFonts w:hint="eastAsia" w:ascii="宋体" w:hAnsi="宋体"/>
                <w:szCs w:val="21"/>
                <w:highlight w:val="none"/>
              </w:rPr>
              <w:t>16G；硬盘</w:t>
            </w:r>
            <w:r>
              <w:rPr>
                <w:rFonts w:hint="eastAsia" w:ascii="宋体" w:hAnsi="宋体" w:cs="宋体"/>
                <w:szCs w:val="21"/>
                <w:highlight w:val="none"/>
              </w:rPr>
              <w:t>≥</w:t>
            </w:r>
            <w:r>
              <w:rPr>
                <w:rFonts w:hint="eastAsia" w:ascii="宋体" w:hAnsi="宋体"/>
                <w:szCs w:val="21"/>
                <w:highlight w:val="none"/>
              </w:rPr>
              <w:t>8T，≥4扩展槽。</w:t>
            </w:r>
          </w:p>
        </w:tc>
      </w:tr>
      <w:tr w14:paraId="0009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0"/>
            <w:vAlign w:val="center"/>
          </w:tcPr>
          <w:p w14:paraId="2E7B983D">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实配</w:t>
            </w:r>
          </w:p>
        </w:tc>
        <w:tc>
          <w:tcPr>
            <w:tcW w:w="1276" w:type="dxa"/>
            <w:noWrap w:val="0"/>
            <w:vAlign w:val="center"/>
          </w:tcPr>
          <w:p w14:paraId="02680894">
            <w:pPr>
              <w:spacing w:line="360" w:lineRule="auto"/>
              <w:jc w:val="center"/>
              <w:rPr>
                <w:rFonts w:hint="eastAsia" w:ascii="宋体" w:hAnsi="宋体" w:cs="Segoe UI Symbol"/>
                <w:b/>
                <w:bCs/>
                <w:szCs w:val="21"/>
                <w:highlight w:val="none"/>
              </w:rPr>
            </w:pPr>
          </w:p>
        </w:tc>
        <w:tc>
          <w:tcPr>
            <w:tcW w:w="6095" w:type="dxa"/>
            <w:noWrap w:val="0"/>
            <w:vAlign w:val="center"/>
          </w:tcPr>
          <w:p w14:paraId="44319B2E">
            <w:pPr>
              <w:spacing w:line="360" w:lineRule="auto"/>
              <w:rPr>
                <w:rFonts w:hint="eastAsia" w:ascii="宋体" w:hAnsi="宋体"/>
                <w:szCs w:val="21"/>
                <w:highlight w:val="none"/>
              </w:rPr>
            </w:pPr>
            <w:r>
              <w:rPr>
                <w:rFonts w:hint="eastAsia" w:ascii="宋体" w:hAnsi="宋体" w:cs="宋体"/>
                <w:szCs w:val="21"/>
                <w:highlight w:val="none"/>
              </w:rPr>
              <w:t>配置1+1冗余电源。</w:t>
            </w:r>
          </w:p>
        </w:tc>
      </w:tr>
      <w:tr w14:paraId="5AFC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0"/>
            <w:vAlign w:val="center"/>
          </w:tcPr>
          <w:p w14:paraId="2FDB76BD">
            <w:pPr>
              <w:spacing w:line="360" w:lineRule="auto"/>
              <w:jc w:val="center"/>
              <w:rPr>
                <w:rFonts w:hint="eastAsia" w:ascii="宋体" w:hAnsi="宋体" w:cs="宋体"/>
                <w:b/>
                <w:bCs/>
                <w:szCs w:val="21"/>
                <w:highlight w:val="none"/>
              </w:rPr>
            </w:pPr>
            <w:r>
              <w:rPr>
                <w:rFonts w:hint="eastAsia" w:ascii="宋体" w:hAnsi="宋体"/>
                <w:b/>
                <w:bCs/>
                <w:szCs w:val="21"/>
                <w:highlight w:val="none"/>
              </w:rPr>
              <w:t>授权</w:t>
            </w:r>
          </w:p>
        </w:tc>
        <w:tc>
          <w:tcPr>
            <w:tcW w:w="1276" w:type="dxa"/>
            <w:noWrap w:val="0"/>
            <w:vAlign w:val="center"/>
          </w:tcPr>
          <w:p w14:paraId="16BCF1E9">
            <w:pPr>
              <w:spacing w:line="360" w:lineRule="auto"/>
              <w:jc w:val="center"/>
              <w:rPr>
                <w:rFonts w:hint="eastAsia" w:ascii="宋体" w:hAnsi="宋体" w:cs="Segoe UI Symbol"/>
                <w:b/>
                <w:bCs/>
                <w:szCs w:val="21"/>
                <w:highlight w:val="none"/>
              </w:rPr>
            </w:pPr>
          </w:p>
        </w:tc>
        <w:tc>
          <w:tcPr>
            <w:tcW w:w="6095" w:type="dxa"/>
            <w:noWrap w:val="0"/>
            <w:vAlign w:val="center"/>
          </w:tcPr>
          <w:p w14:paraId="705D3726">
            <w:pPr>
              <w:spacing w:line="360" w:lineRule="auto"/>
              <w:rPr>
                <w:rFonts w:hint="eastAsia" w:ascii="宋体" w:hAnsi="宋体"/>
                <w:szCs w:val="21"/>
                <w:highlight w:val="none"/>
              </w:rPr>
            </w:pPr>
            <w:r>
              <w:rPr>
                <w:rFonts w:hint="eastAsia" w:ascii="宋体" w:hAnsi="宋体"/>
                <w:szCs w:val="21"/>
                <w:highlight w:val="none"/>
              </w:rPr>
              <w:t>系统包含</w:t>
            </w:r>
            <w:r>
              <w:rPr>
                <w:rFonts w:hint="eastAsia" w:ascii="宋体" w:hAnsi="宋体" w:cs="宋体"/>
                <w:szCs w:val="21"/>
                <w:highlight w:val="none"/>
              </w:rPr>
              <w:t>≥300</w:t>
            </w:r>
            <w:r>
              <w:rPr>
                <w:rFonts w:hint="eastAsia" w:ascii="宋体" w:hAnsi="宋体"/>
                <w:szCs w:val="21"/>
                <w:highlight w:val="none"/>
              </w:rPr>
              <w:t>个节点资产授权。</w:t>
            </w:r>
          </w:p>
        </w:tc>
      </w:tr>
      <w:tr w14:paraId="2632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413" w:type="dxa"/>
            <w:vMerge w:val="restart"/>
            <w:noWrap w:val="0"/>
            <w:vAlign w:val="center"/>
          </w:tcPr>
          <w:p w14:paraId="586BAE57">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功能</w:t>
            </w:r>
          </w:p>
          <w:p w14:paraId="33EC1C24">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要求</w:t>
            </w:r>
          </w:p>
        </w:tc>
        <w:tc>
          <w:tcPr>
            <w:tcW w:w="1276" w:type="dxa"/>
            <w:noWrap w:val="0"/>
            <w:vAlign w:val="center"/>
          </w:tcPr>
          <w:p w14:paraId="64F22542">
            <w:pPr>
              <w:spacing w:line="360" w:lineRule="auto"/>
              <w:jc w:val="center"/>
              <w:rPr>
                <w:rFonts w:hint="eastAsia" w:ascii="宋体" w:hAnsi="宋体" w:cs="宋体"/>
                <w:b/>
                <w:bCs/>
                <w:szCs w:val="21"/>
                <w:highlight w:val="none"/>
              </w:rPr>
            </w:pPr>
          </w:p>
        </w:tc>
        <w:tc>
          <w:tcPr>
            <w:tcW w:w="6095" w:type="dxa"/>
            <w:noWrap w:val="0"/>
            <w:vAlign w:val="center"/>
          </w:tcPr>
          <w:p w14:paraId="2E014F71">
            <w:pPr>
              <w:spacing w:line="360" w:lineRule="auto"/>
              <w:rPr>
                <w:rFonts w:hint="eastAsia" w:ascii="宋体" w:hAnsi="宋体" w:cs="宋体"/>
                <w:szCs w:val="21"/>
                <w:highlight w:val="none"/>
              </w:rPr>
            </w:pPr>
            <w:r>
              <w:rPr>
                <w:rFonts w:hint="eastAsia" w:ascii="宋体" w:hAnsi="宋体"/>
                <w:szCs w:val="21"/>
                <w:highlight w:val="none"/>
              </w:rPr>
              <w:t>通过堡垒机的集中授权，提供一对一、一对多、多对、多对多的灵活授权模式。集中的命令控制策略功能，支持字符协议及数据库协议的命令级策略控制。对所有的操作进行详细记录，并提供综合查询功能。</w:t>
            </w:r>
          </w:p>
        </w:tc>
      </w:tr>
      <w:tr w14:paraId="14AB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13" w:type="dxa"/>
            <w:vMerge w:val="continue"/>
            <w:noWrap w:val="0"/>
            <w:vAlign w:val="center"/>
          </w:tcPr>
          <w:p w14:paraId="1939C703">
            <w:pPr>
              <w:spacing w:line="360" w:lineRule="auto"/>
              <w:jc w:val="center"/>
              <w:rPr>
                <w:rFonts w:hint="eastAsia" w:ascii="宋体" w:hAnsi="宋体" w:cs="宋体"/>
                <w:b/>
                <w:bCs/>
                <w:szCs w:val="21"/>
                <w:highlight w:val="none"/>
              </w:rPr>
            </w:pPr>
          </w:p>
        </w:tc>
        <w:tc>
          <w:tcPr>
            <w:tcW w:w="1276" w:type="dxa"/>
            <w:noWrap w:val="0"/>
            <w:vAlign w:val="center"/>
          </w:tcPr>
          <w:p w14:paraId="76944F96">
            <w:pPr>
              <w:spacing w:line="360" w:lineRule="auto"/>
              <w:jc w:val="center"/>
              <w:rPr>
                <w:rFonts w:hint="eastAsia" w:ascii="宋体" w:hAnsi="宋体" w:cs="宋体"/>
                <w:b/>
                <w:bCs/>
                <w:szCs w:val="21"/>
                <w:highlight w:val="none"/>
              </w:rPr>
            </w:pPr>
          </w:p>
        </w:tc>
        <w:tc>
          <w:tcPr>
            <w:tcW w:w="6095" w:type="dxa"/>
            <w:noWrap w:val="0"/>
            <w:vAlign w:val="center"/>
          </w:tcPr>
          <w:p w14:paraId="0AD4D73B">
            <w:pPr>
              <w:spacing w:line="360" w:lineRule="auto"/>
              <w:rPr>
                <w:rFonts w:hint="eastAsia" w:ascii="宋体" w:hAnsi="宋体" w:cs="宋体"/>
                <w:szCs w:val="21"/>
                <w:highlight w:val="none"/>
              </w:rPr>
            </w:pPr>
            <w:r>
              <w:rPr>
                <w:rFonts w:hint="eastAsia" w:ascii="宋体" w:hAnsi="宋体"/>
                <w:szCs w:val="21"/>
                <w:highlight w:val="none"/>
              </w:rPr>
              <w:t>资源管理：支持批量导入云主机。支持主机资源通过IP地址和端口号进行自动发现功能。</w:t>
            </w:r>
          </w:p>
        </w:tc>
      </w:tr>
      <w:tr w14:paraId="4C0C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13" w:type="dxa"/>
            <w:vMerge w:val="continue"/>
            <w:noWrap w:val="0"/>
            <w:vAlign w:val="center"/>
          </w:tcPr>
          <w:p w14:paraId="42D16F6F">
            <w:pPr>
              <w:spacing w:line="360" w:lineRule="auto"/>
              <w:jc w:val="center"/>
              <w:rPr>
                <w:rFonts w:hint="eastAsia" w:ascii="宋体" w:hAnsi="宋体" w:cs="宋体"/>
                <w:b/>
                <w:bCs/>
                <w:szCs w:val="21"/>
                <w:highlight w:val="none"/>
              </w:rPr>
            </w:pPr>
          </w:p>
        </w:tc>
        <w:tc>
          <w:tcPr>
            <w:tcW w:w="1276" w:type="dxa"/>
            <w:noWrap w:val="0"/>
            <w:vAlign w:val="center"/>
          </w:tcPr>
          <w:p w14:paraId="76F40063">
            <w:pPr>
              <w:spacing w:line="360" w:lineRule="auto"/>
              <w:jc w:val="center"/>
              <w:rPr>
                <w:rFonts w:hint="eastAsia" w:ascii="宋体" w:hAnsi="宋体" w:cs="宋体"/>
                <w:b/>
                <w:bCs/>
                <w:szCs w:val="21"/>
                <w:highlight w:val="none"/>
              </w:rPr>
            </w:pPr>
          </w:p>
        </w:tc>
        <w:tc>
          <w:tcPr>
            <w:tcW w:w="6095" w:type="dxa"/>
            <w:noWrap w:val="0"/>
            <w:vAlign w:val="center"/>
          </w:tcPr>
          <w:p w14:paraId="4DDA93E1">
            <w:pPr>
              <w:spacing w:line="360" w:lineRule="auto"/>
              <w:rPr>
                <w:rFonts w:hint="eastAsia" w:ascii="宋体" w:hAnsi="宋体" w:cs="宋体"/>
                <w:szCs w:val="21"/>
                <w:highlight w:val="none"/>
              </w:rPr>
            </w:pPr>
            <w:r>
              <w:rPr>
                <w:rFonts w:hint="eastAsia" w:ascii="宋体" w:hAnsi="宋体"/>
                <w:szCs w:val="21"/>
                <w:highlight w:val="none"/>
              </w:rPr>
              <w:t>用户管理：支持本地账号、USBkey、手机短信和动态令牌等多因子认证功能；支持对用户的批量导入功能，导入格式包括xls/xlsx/csv等；批量导入用户支持覆盖已有用户；支持用户USBkey签发功能。</w:t>
            </w:r>
          </w:p>
        </w:tc>
      </w:tr>
      <w:tr w14:paraId="1C9B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13" w:type="dxa"/>
            <w:vMerge w:val="continue"/>
            <w:noWrap w:val="0"/>
            <w:vAlign w:val="center"/>
          </w:tcPr>
          <w:p w14:paraId="657305E4">
            <w:pPr>
              <w:spacing w:line="360" w:lineRule="auto"/>
              <w:jc w:val="center"/>
              <w:rPr>
                <w:rFonts w:hint="eastAsia" w:ascii="宋体" w:hAnsi="宋体" w:cs="宋体"/>
                <w:b/>
                <w:bCs/>
                <w:szCs w:val="21"/>
                <w:highlight w:val="none"/>
              </w:rPr>
            </w:pPr>
          </w:p>
        </w:tc>
        <w:tc>
          <w:tcPr>
            <w:tcW w:w="1276" w:type="dxa"/>
            <w:noWrap w:val="0"/>
            <w:vAlign w:val="center"/>
          </w:tcPr>
          <w:p w14:paraId="0372E09A">
            <w:pPr>
              <w:spacing w:line="360" w:lineRule="auto"/>
              <w:jc w:val="center"/>
              <w:rPr>
                <w:rFonts w:hint="eastAsia" w:ascii="宋体" w:hAnsi="宋体"/>
                <w:b/>
                <w:bCs/>
                <w:szCs w:val="21"/>
                <w:highlight w:val="none"/>
              </w:rPr>
            </w:pPr>
          </w:p>
        </w:tc>
        <w:tc>
          <w:tcPr>
            <w:tcW w:w="6095" w:type="dxa"/>
            <w:noWrap w:val="0"/>
            <w:vAlign w:val="center"/>
          </w:tcPr>
          <w:p w14:paraId="696B9E8E">
            <w:pPr>
              <w:spacing w:line="360" w:lineRule="auto"/>
              <w:rPr>
                <w:rFonts w:hint="eastAsia" w:ascii="宋体" w:hAnsi="宋体"/>
                <w:szCs w:val="21"/>
                <w:highlight w:val="none"/>
              </w:rPr>
            </w:pPr>
            <w:r>
              <w:rPr>
                <w:rFonts w:hint="eastAsia" w:ascii="宋体" w:hAnsi="宋体"/>
                <w:szCs w:val="21"/>
                <w:highlight w:val="none"/>
              </w:rPr>
              <w:t>策略管理：支持访问控制类策略管理功能，访问控制策略内容包括访问时间、IP地址段、上传下载、文件管理、显示水印等内容；登录时间段需满足以周为单位，精确到小时级；</w:t>
            </w:r>
          </w:p>
          <w:p w14:paraId="7DA237EE">
            <w:pPr>
              <w:spacing w:line="360" w:lineRule="auto"/>
              <w:rPr>
                <w:rFonts w:hint="eastAsia" w:ascii="宋体" w:hAnsi="宋体"/>
                <w:szCs w:val="21"/>
                <w:highlight w:val="none"/>
                <w:lang w:bidi="ar"/>
              </w:rPr>
            </w:pPr>
            <w:r>
              <w:rPr>
                <w:rFonts w:hint="eastAsia" w:ascii="宋体" w:hAnsi="宋体"/>
                <w:szCs w:val="21"/>
                <w:highlight w:val="none"/>
              </w:rPr>
              <w:t>支持命令控制类和数据库控制类策略管理功能；</w:t>
            </w:r>
          </w:p>
        </w:tc>
      </w:tr>
      <w:tr w14:paraId="3FF6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13" w:type="dxa"/>
            <w:vMerge w:val="continue"/>
            <w:noWrap w:val="0"/>
            <w:vAlign w:val="center"/>
          </w:tcPr>
          <w:p w14:paraId="236F985C">
            <w:pPr>
              <w:spacing w:line="360" w:lineRule="auto"/>
              <w:jc w:val="center"/>
              <w:rPr>
                <w:rFonts w:hint="eastAsia" w:ascii="宋体" w:hAnsi="宋体" w:cs="宋体"/>
                <w:b/>
                <w:bCs/>
                <w:szCs w:val="21"/>
                <w:highlight w:val="none"/>
              </w:rPr>
            </w:pPr>
          </w:p>
        </w:tc>
        <w:tc>
          <w:tcPr>
            <w:tcW w:w="1276" w:type="dxa"/>
            <w:noWrap w:val="0"/>
            <w:vAlign w:val="center"/>
          </w:tcPr>
          <w:p w14:paraId="7266D9CE">
            <w:pPr>
              <w:spacing w:line="360" w:lineRule="auto"/>
              <w:jc w:val="center"/>
              <w:rPr>
                <w:rFonts w:hint="eastAsia" w:ascii="宋体" w:hAnsi="宋体"/>
                <w:b/>
                <w:bCs/>
                <w:szCs w:val="21"/>
                <w:highlight w:val="none"/>
              </w:rPr>
            </w:pPr>
          </w:p>
        </w:tc>
        <w:tc>
          <w:tcPr>
            <w:tcW w:w="6095" w:type="dxa"/>
            <w:noWrap w:val="0"/>
            <w:vAlign w:val="center"/>
          </w:tcPr>
          <w:p w14:paraId="57ADDDF8">
            <w:pPr>
              <w:spacing w:line="360" w:lineRule="auto"/>
              <w:rPr>
                <w:rFonts w:hint="eastAsia" w:ascii="宋体" w:hAnsi="宋体"/>
                <w:szCs w:val="21"/>
                <w:highlight w:val="none"/>
                <w:lang w:bidi="ar"/>
              </w:rPr>
            </w:pPr>
            <w:r>
              <w:rPr>
                <w:rFonts w:hint="eastAsia" w:ascii="宋体" w:hAnsi="宋体"/>
                <w:szCs w:val="21"/>
                <w:highlight w:val="none"/>
              </w:rPr>
              <w:t>密评管理：满足密评要求，支持国产化算法。</w:t>
            </w:r>
          </w:p>
        </w:tc>
      </w:tr>
      <w:tr w14:paraId="040D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14:paraId="7B96A6EA">
            <w:pPr>
              <w:spacing w:line="360" w:lineRule="auto"/>
              <w:jc w:val="center"/>
              <w:rPr>
                <w:rFonts w:hint="eastAsia" w:ascii="宋体" w:hAnsi="宋体"/>
                <w:b/>
                <w:bCs/>
                <w:szCs w:val="21"/>
                <w:highlight w:val="none"/>
              </w:rPr>
            </w:pPr>
            <w:r>
              <w:rPr>
                <w:rFonts w:hint="eastAsia" w:ascii="宋体" w:hAnsi="宋体"/>
                <w:b/>
                <w:bCs/>
                <w:szCs w:val="21"/>
                <w:highlight w:val="none"/>
              </w:rPr>
              <w:t>维保</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899E0A2">
            <w:pPr>
              <w:spacing w:line="360" w:lineRule="auto"/>
              <w:jc w:val="center"/>
              <w:rPr>
                <w:rFonts w:hint="eastAsia" w:ascii="宋体" w:hAnsi="宋体"/>
                <w:b/>
                <w:bCs/>
                <w:szCs w:val="21"/>
                <w:highlight w:val="none"/>
              </w:rPr>
            </w:pPr>
          </w:p>
        </w:tc>
        <w:tc>
          <w:tcPr>
            <w:tcW w:w="6095" w:type="dxa"/>
            <w:tcBorders>
              <w:top w:val="single" w:color="auto" w:sz="4" w:space="0"/>
              <w:left w:val="single" w:color="auto" w:sz="4" w:space="0"/>
              <w:bottom w:val="single" w:color="auto" w:sz="4" w:space="0"/>
              <w:right w:val="single" w:color="auto" w:sz="4" w:space="0"/>
            </w:tcBorders>
            <w:noWrap w:val="0"/>
            <w:vAlign w:val="center"/>
          </w:tcPr>
          <w:p w14:paraId="7CCA3FAF">
            <w:pPr>
              <w:spacing w:line="360" w:lineRule="auto"/>
              <w:rPr>
                <w:rFonts w:hint="eastAsia" w:ascii="宋体" w:hAnsi="宋体"/>
                <w:szCs w:val="21"/>
                <w:highlight w:val="none"/>
                <w:lang w:bidi="ar"/>
              </w:rPr>
            </w:pPr>
            <w:r>
              <w:rPr>
                <w:rFonts w:hint="eastAsia" w:ascii="宋体" w:hAnsi="宋体"/>
                <w:szCs w:val="21"/>
                <w:highlight w:val="none"/>
                <w:lang w:eastAsia="zh-Hans" w:bidi="ar"/>
              </w:rPr>
              <w:t>3年原厂质保，介质保留服务</w:t>
            </w:r>
            <w:r>
              <w:rPr>
                <w:rFonts w:hint="eastAsia" w:ascii="宋体" w:hAnsi="宋体"/>
                <w:szCs w:val="21"/>
                <w:highlight w:val="none"/>
                <w:lang w:bidi="ar"/>
              </w:rPr>
              <w:t>。</w:t>
            </w:r>
          </w:p>
        </w:tc>
      </w:tr>
    </w:tbl>
    <w:p w14:paraId="129B409F">
      <w:pPr>
        <w:spacing w:line="360" w:lineRule="auto"/>
        <w:rPr>
          <w:rFonts w:hint="eastAsia" w:ascii="宋体" w:hAnsi="宋体"/>
          <w:szCs w:val="21"/>
          <w:highlight w:val="none"/>
        </w:rPr>
      </w:pPr>
    </w:p>
    <w:p w14:paraId="3CB3676C">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VPN</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75"/>
        <w:gridCol w:w="6096"/>
      </w:tblGrid>
      <w:tr w14:paraId="75AE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55" w:type="dxa"/>
            <w:shd w:val="clear" w:color="auto" w:fill="BEBEBE"/>
            <w:noWrap w:val="0"/>
            <w:vAlign w:val="center"/>
          </w:tcPr>
          <w:p w14:paraId="178C7821">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1275" w:type="dxa"/>
            <w:shd w:val="clear" w:color="auto" w:fill="BEBEBE"/>
            <w:noWrap w:val="0"/>
            <w:vAlign w:val="center"/>
          </w:tcPr>
          <w:p w14:paraId="4C63D77D">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096" w:type="dxa"/>
            <w:shd w:val="clear" w:color="auto" w:fill="BEBEBE"/>
            <w:noWrap w:val="0"/>
            <w:vAlign w:val="center"/>
          </w:tcPr>
          <w:p w14:paraId="3BCB8C4B">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指标要求</w:t>
            </w:r>
          </w:p>
        </w:tc>
      </w:tr>
      <w:tr w14:paraId="65A9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55" w:type="dxa"/>
            <w:vMerge w:val="restart"/>
            <w:noWrap w:val="0"/>
            <w:vAlign w:val="center"/>
          </w:tcPr>
          <w:p w14:paraId="6446D051">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硬件</w:t>
            </w:r>
          </w:p>
          <w:p w14:paraId="3E142926">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规格</w:t>
            </w:r>
          </w:p>
        </w:tc>
        <w:tc>
          <w:tcPr>
            <w:tcW w:w="1275" w:type="dxa"/>
            <w:noWrap w:val="0"/>
            <w:vAlign w:val="center"/>
          </w:tcPr>
          <w:p w14:paraId="339BED97">
            <w:pPr>
              <w:spacing w:line="360" w:lineRule="auto"/>
              <w:jc w:val="center"/>
              <w:rPr>
                <w:rFonts w:hint="eastAsia" w:ascii="宋体" w:hAnsi="宋体" w:cs="宋体"/>
                <w:b/>
                <w:bCs/>
                <w:szCs w:val="21"/>
                <w:highlight w:val="none"/>
              </w:rPr>
            </w:pPr>
          </w:p>
        </w:tc>
        <w:tc>
          <w:tcPr>
            <w:tcW w:w="6096" w:type="dxa"/>
            <w:noWrap w:val="0"/>
            <w:vAlign w:val="center"/>
          </w:tcPr>
          <w:p w14:paraId="5AD3BC6B">
            <w:pPr>
              <w:spacing w:line="360" w:lineRule="auto"/>
              <w:rPr>
                <w:rFonts w:hint="eastAsia" w:ascii="宋体" w:hAnsi="宋体" w:cs="宋体"/>
                <w:szCs w:val="21"/>
                <w:highlight w:val="none"/>
              </w:rPr>
            </w:pPr>
            <w:r>
              <w:rPr>
                <w:rFonts w:hint="eastAsia" w:ascii="宋体" w:hAnsi="宋体" w:cs="宋体"/>
                <w:szCs w:val="21"/>
                <w:highlight w:val="none"/>
              </w:rPr>
              <w:t>采用国产处理芯片，软硬一体设备，标准机架式设备</w:t>
            </w:r>
            <w:r>
              <w:rPr>
                <w:rFonts w:hint="eastAsia" w:ascii="宋体" w:hAnsi="宋体"/>
                <w:szCs w:val="21"/>
                <w:highlight w:val="none"/>
              </w:rPr>
              <w:t>。</w:t>
            </w:r>
          </w:p>
        </w:tc>
      </w:tr>
      <w:tr w14:paraId="3746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55" w:type="dxa"/>
            <w:vMerge w:val="continue"/>
            <w:noWrap w:val="0"/>
            <w:vAlign w:val="center"/>
          </w:tcPr>
          <w:p w14:paraId="7F60E0E4">
            <w:pPr>
              <w:spacing w:line="360" w:lineRule="auto"/>
              <w:jc w:val="center"/>
              <w:rPr>
                <w:rFonts w:hint="eastAsia" w:ascii="宋体" w:hAnsi="宋体" w:cs="宋体"/>
                <w:b/>
                <w:bCs/>
                <w:szCs w:val="21"/>
                <w:highlight w:val="none"/>
              </w:rPr>
            </w:pPr>
          </w:p>
        </w:tc>
        <w:tc>
          <w:tcPr>
            <w:tcW w:w="1275" w:type="dxa"/>
            <w:noWrap w:val="0"/>
            <w:vAlign w:val="center"/>
          </w:tcPr>
          <w:p w14:paraId="73619287">
            <w:pPr>
              <w:spacing w:line="360" w:lineRule="auto"/>
              <w:jc w:val="center"/>
              <w:rPr>
                <w:rFonts w:hint="eastAsia" w:ascii="宋体" w:hAnsi="宋体" w:cs="Segoe UI Symbol"/>
                <w:b/>
                <w:bCs/>
                <w:szCs w:val="21"/>
                <w:highlight w:val="none"/>
              </w:rPr>
            </w:pPr>
          </w:p>
        </w:tc>
        <w:tc>
          <w:tcPr>
            <w:tcW w:w="6096" w:type="dxa"/>
            <w:noWrap w:val="0"/>
            <w:vAlign w:val="center"/>
          </w:tcPr>
          <w:p w14:paraId="35467DF8">
            <w:pPr>
              <w:spacing w:line="360" w:lineRule="auto"/>
              <w:rPr>
                <w:rFonts w:hint="eastAsia" w:ascii="宋体" w:hAnsi="宋体"/>
                <w:szCs w:val="21"/>
                <w:highlight w:val="none"/>
              </w:rPr>
            </w:pPr>
            <w:r>
              <w:rPr>
                <w:rFonts w:hint="eastAsia" w:ascii="宋体" w:hAnsi="宋体"/>
                <w:szCs w:val="21"/>
                <w:highlight w:val="none"/>
              </w:rPr>
              <w:t>CPU≥8核，内存≥16G，硬盘≥4T，接口要求：千兆电口≥4个，万兆光口≥2个。</w:t>
            </w:r>
          </w:p>
        </w:tc>
      </w:tr>
      <w:tr w14:paraId="50D3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55" w:type="dxa"/>
            <w:noWrap w:val="0"/>
            <w:vAlign w:val="center"/>
          </w:tcPr>
          <w:p w14:paraId="2B14204C">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实配</w:t>
            </w:r>
          </w:p>
        </w:tc>
        <w:tc>
          <w:tcPr>
            <w:tcW w:w="1275" w:type="dxa"/>
            <w:noWrap w:val="0"/>
            <w:vAlign w:val="center"/>
          </w:tcPr>
          <w:p w14:paraId="68F7C3D2">
            <w:pPr>
              <w:spacing w:line="360" w:lineRule="auto"/>
              <w:jc w:val="center"/>
              <w:rPr>
                <w:rFonts w:hint="eastAsia" w:ascii="宋体" w:hAnsi="宋体" w:cs="Segoe UI Symbol"/>
                <w:b/>
                <w:bCs/>
                <w:szCs w:val="21"/>
                <w:highlight w:val="none"/>
              </w:rPr>
            </w:pPr>
          </w:p>
        </w:tc>
        <w:tc>
          <w:tcPr>
            <w:tcW w:w="6096" w:type="dxa"/>
            <w:noWrap w:val="0"/>
            <w:vAlign w:val="center"/>
          </w:tcPr>
          <w:p w14:paraId="27108956">
            <w:pPr>
              <w:spacing w:line="360" w:lineRule="auto"/>
              <w:rPr>
                <w:rFonts w:hint="eastAsia" w:ascii="宋体" w:hAnsi="宋体"/>
                <w:szCs w:val="21"/>
                <w:highlight w:val="none"/>
              </w:rPr>
            </w:pPr>
            <w:r>
              <w:rPr>
                <w:rFonts w:hint="eastAsia" w:ascii="宋体" w:hAnsi="宋体"/>
                <w:szCs w:val="21"/>
                <w:highlight w:val="none"/>
              </w:rPr>
              <w:t>≥2</w:t>
            </w:r>
            <w:r>
              <w:rPr>
                <w:rFonts w:hint="eastAsia" w:ascii="宋体" w:hAnsi="宋体" w:cs="宋体"/>
                <w:szCs w:val="21"/>
                <w:highlight w:val="none"/>
              </w:rPr>
              <w:t>个SFP+万兆模块，配置1+1冗余电源。</w:t>
            </w:r>
          </w:p>
        </w:tc>
      </w:tr>
      <w:tr w14:paraId="4771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55" w:type="dxa"/>
            <w:noWrap w:val="0"/>
            <w:vAlign w:val="center"/>
          </w:tcPr>
          <w:p w14:paraId="34D30D41">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性能</w:t>
            </w:r>
          </w:p>
          <w:p w14:paraId="461BBCB3">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参数</w:t>
            </w:r>
          </w:p>
        </w:tc>
        <w:tc>
          <w:tcPr>
            <w:tcW w:w="1275" w:type="dxa"/>
            <w:noWrap w:val="0"/>
            <w:vAlign w:val="center"/>
          </w:tcPr>
          <w:p w14:paraId="3D7DCBA3">
            <w:pPr>
              <w:spacing w:line="360" w:lineRule="auto"/>
              <w:jc w:val="center"/>
              <w:rPr>
                <w:rFonts w:hint="eastAsia" w:ascii="宋体" w:hAnsi="宋体" w:cs="Segoe UI Symbol"/>
                <w:b/>
                <w:bCs/>
                <w:szCs w:val="21"/>
                <w:highlight w:val="none"/>
              </w:rPr>
            </w:pPr>
          </w:p>
        </w:tc>
        <w:tc>
          <w:tcPr>
            <w:tcW w:w="6096" w:type="dxa"/>
            <w:noWrap w:val="0"/>
            <w:vAlign w:val="center"/>
          </w:tcPr>
          <w:p w14:paraId="3E7FC725">
            <w:pPr>
              <w:spacing w:line="360" w:lineRule="auto"/>
              <w:rPr>
                <w:rFonts w:hint="eastAsia" w:ascii="宋体" w:hAnsi="宋体" w:cs="宋体"/>
                <w:szCs w:val="21"/>
                <w:highlight w:val="none"/>
              </w:rPr>
            </w:pPr>
            <w:r>
              <w:rPr>
                <w:rFonts w:hint="eastAsia" w:ascii="宋体" w:hAnsi="宋体"/>
                <w:szCs w:val="21"/>
                <w:highlight w:val="none"/>
              </w:rPr>
              <w:t>SSL隧道：SSL每秒新建连接数不少于5000，SSL最大并发连接数不少于1000，SSL加密吞吐率不低于1.5Gbps。IPSec ESP隧道：吞吐率不低于1.2Gbps，IPSec隧道数不低于1000。</w:t>
            </w:r>
          </w:p>
        </w:tc>
      </w:tr>
      <w:tr w14:paraId="6198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55" w:type="dxa"/>
            <w:noWrap w:val="0"/>
            <w:vAlign w:val="center"/>
          </w:tcPr>
          <w:p w14:paraId="5D074EF2">
            <w:pPr>
              <w:spacing w:line="360" w:lineRule="auto"/>
              <w:jc w:val="center"/>
              <w:rPr>
                <w:rFonts w:hint="eastAsia" w:ascii="宋体" w:hAnsi="宋体" w:cs="宋体"/>
                <w:b/>
                <w:bCs/>
                <w:szCs w:val="21"/>
                <w:highlight w:val="none"/>
              </w:rPr>
            </w:pPr>
            <w:r>
              <w:rPr>
                <w:rFonts w:hint="eastAsia" w:ascii="宋体" w:hAnsi="宋体"/>
                <w:b/>
                <w:bCs/>
                <w:szCs w:val="21"/>
                <w:highlight w:val="none"/>
              </w:rPr>
              <w:t>授权</w:t>
            </w:r>
          </w:p>
        </w:tc>
        <w:tc>
          <w:tcPr>
            <w:tcW w:w="1275" w:type="dxa"/>
            <w:noWrap w:val="0"/>
            <w:vAlign w:val="center"/>
          </w:tcPr>
          <w:p w14:paraId="45034632">
            <w:pPr>
              <w:spacing w:line="360" w:lineRule="auto"/>
              <w:jc w:val="center"/>
              <w:rPr>
                <w:rFonts w:hint="eastAsia" w:ascii="宋体" w:hAnsi="宋体" w:cs="Segoe UI Symbol"/>
                <w:b/>
                <w:bCs/>
                <w:szCs w:val="21"/>
                <w:highlight w:val="none"/>
              </w:rPr>
            </w:pPr>
          </w:p>
        </w:tc>
        <w:tc>
          <w:tcPr>
            <w:tcW w:w="6096" w:type="dxa"/>
            <w:noWrap w:val="0"/>
            <w:vAlign w:val="center"/>
          </w:tcPr>
          <w:p w14:paraId="3DC3B330">
            <w:pPr>
              <w:spacing w:line="360" w:lineRule="auto"/>
              <w:rPr>
                <w:rFonts w:hint="eastAsia" w:ascii="宋体" w:hAnsi="宋体" w:cs="宋体"/>
                <w:szCs w:val="21"/>
                <w:highlight w:val="none"/>
              </w:rPr>
            </w:pPr>
            <w:r>
              <w:rPr>
                <w:rFonts w:hint="eastAsia" w:ascii="宋体" w:hAnsi="宋体"/>
                <w:szCs w:val="21"/>
                <w:highlight w:val="none"/>
              </w:rPr>
              <w:t>包含≥100个用户授权。</w:t>
            </w:r>
          </w:p>
        </w:tc>
      </w:tr>
      <w:tr w14:paraId="591D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555" w:type="dxa"/>
            <w:vMerge w:val="restart"/>
            <w:noWrap w:val="0"/>
            <w:vAlign w:val="center"/>
          </w:tcPr>
          <w:p w14:paraId="5FE03AF3">
            <w:pPr>
              <w:spacing w:line="360" w:lineRule="auto"/>
              <w:jc w:val="center"/>
              <w:rPr>
                <w:rFonts w:hint="eastAsia" w:ascii="宋体" w:hAnsi="宋体" w:cs="宋体"/>
                <w:b/>
                <w:bCs/>
                <w:szCs w:val="21"/>
                <w:highlight w:val="none"/>
              </w:rPr>
            </w:pPr>
          </w:p>
        </w:tc>
        <w:tc>
          <w:tcPr>
            <w:tcW w:w="1275" w:type="dxa"/>
            <w:noWrap w:val="0"/>
            <w:vAlign w:val="center"/>
          </w:tcPr>
          <w:p w14:paraId="3E5CACDE">
            <w:pPr>
              <w:spacing w:line="360" w:lineRule="auto"/>
              <w:jc w:val="center"/>
              <w:rPr>
                <w:rFonts w:hint="eastAsia" w:ascii="宋体" w:hAnsi="宋体" w:cs="宋体"/>
                <w:b/>
                <w:bCs/>
                <w:szCs w:val="21"/>
                <w:highlight w:val="none"/>
              </w:rPr>
            </w:pPr>
          </w:p>
        </w:tc>
        <w:tc>
          <w:tcPr>
            <w:tcW w:w="6096" w:type="dxa"/>
            <w:noWrap w:val="0"/>
            <w:vAlign w:val="center"/>
          </w:tcPr>
          <w:p w14:paraId="5A1D9522">
            <w:pPr>
              <w:spacing w:line="360" w:lineRule="auto"/>
              <w:rPr>
                <w:rFonts w:hint="eastAsia" w:ascii="宋体" w:hAnsi="宋体" w:cs="宋体"/>
                <w:szCs w:val="21"/>
                <w:highlight w:val="none"/>
              </w:rPr>
            </w:pPr>
            <w:r>
              <w:rPr>
                <w:rFonts w:hint="eastAsia" w:ascii="宋体" w:hAnsi="宋体"/>
                <w:szCs w:val="21"/>
                <w:highlight w:val="none"/>
              </w:rPr>
              <w:t>支持 HTTPS、TCPS、UDPS 、FTPS等安全加密协议；</w:t>
            </w:r>
          </w:p>
        </w:tc>
      </w:tr>
      <w:tr w14:paraId="2642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555" w:type="dxa"/>
            <w:vMerge w:val="continue"/>
            <w:noWrap w:val="0"/>
            <w:vAlign w:val="center"/>
          </w:tcPr>
          <w:p w14:paraId="536275B9">
            <w:pPr>
              <w:spacing w:line="360" w:lineRule="auto"/>
              <w:jc w:val="center"/>
              <w:rPr>
                <w:rFonts w:hint="eastAsia" w:ascii="宋体" w:hAnsi="宋体" w:cs="宋体"/>
                <w:b/>
                <w:bCs/>
                <w:szCs w:val="21"/>
                <w:highlight w:val="none"/>
              </w:rPr>
            </w:pPr>
          </w:p>
        </w:tc>
        <w:tc>
          <w:tcPr>
            <w:tcW w:w="1275" w:type="dxa"/>
            <w:noWrap w:val="0"/>
            <w:vAlign w:val="center"/>
          </w:tcPr>
          <w:p w14:paraId="51171472">
            <w:pPr>
              <w:spacing w:line="360" w:lineRule="auto"/>
              <w:jc w:val="center"/>
              <w:rPr>
                <w:rFonts w:hint="eastAsia" w:ascii="宋体" w:hAnsi="宋体" w:cs="宋体"/>
                <w:b/>
                <w:bCs/>
                <w:szCs w:val="21"/>
                <w:highlight w:val="none"/>
              </w:rPr>
            </w:pPr>
          </w:p>
        </w:tc>
        <w:tc>
          <w:tcPr>
            <w:tcW w:w="6096" w:type="dxa"/>
            <w:noWrap w:val="0"/>
            <w:vAlign w:val="center"/>
          </w:tcPr>
          <w:p w14:paraId="1B6DA603">
            <w:pPr>
              <w:spacing w:line="360" w:lineRule="auto"/>
              <w:rPr>
                <w:rFonts w:hint="eastAsia" w:ascii="宋体" w:hAnsi="宋体" w:cs="宋体"/>
                <w:szCs w:val="21"/>
                <w:highlight w:val="none"/>
              </w:rPr>
            </w:pPr>
            <w:r>
              <w:rPr>
                <w:rFonts w:hint="eastAsia" w:ascii="宋体" w:hAnsi="宋体"/>
                <w:szCs w:val="21"/>
                <w:highlight w:val="none"/>
              </w:rPr>
              <w:t>支持客户端证书过滤功能，支持基于 issus、subject 等项拒绝连接;</w:t>
            </w:r>
          </w:p>
        </w:tc>
      </w:tr>
      <w:tr w14:paraId="046D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555" w:type="dxa"/>
            <w:vMerge w:val="continue"/>
            <w:noWrap w:val="0"/>
            <w:vAlign w:val="center"/>
          </w:tcPr>
          <w:p w14:paraId="2E4319AC">
            <w:pPr>
              <w:spacing w:line="360" w:lineRule="auto"/>
              <w:jc w:val="center"/>
              <w:rPr>
                <w:rFonts w:hint="eastAsia" w:ascii="宋体" w:hAnsi="宋体" w:cs="宋体"/>
                <w:b/>
                <w:bCs/>
                <w:szCs w:val="21"/>
                <w:highlight w:val="none"/>
              </w:rPr>
            </w:pPr>
          </w:p>
        </w:tc>
        <w:tc>
          <w:tcPr>
            <w:tcW w:w="1275" w:type="dxa"/>
            <w:noWrap w:val="0"/>
            <w:vAlign w:val="center"/>
          </w:tcPr>
          <w:p w14:paraId="1FC8E3AF">
            <w:pPr>
              <w:spacing w:line="360" w:lineRule="auto"/>
              <w:jc w:val="center"/>
              <w:rPr>
                <w:rFonts w:hint="eastAsia" w:ascii="宋体" w:hAnsi="宋体"/>
                <w:b/>
                <w:bCs/>
                <w:szCs w:val="21"/>
                <w:highlight w:val="none"/>
              </w:rPr>
            </w:pPr>
          </w:p>
        </w:tc>
        <w:tc>
          <w:tcPr>
            <w:tcW w:w="6096" w:type="dxa"/>
            <w:noWrap w:val="0"/>
            <w:vAlign w:val="center"/>
          </w:tcPr>
          <w:p w14:paraId="73FF1AB4">
            <w:pPr>
              <w:spacing w:line="360" w:lineRule="auto"/>
              <w:rPr>
                <w:rFonts w:hint="eastAsia" w:ascii="宋体" w:hAnsi="宋体"/>
                <w:szCs w:val="21"/>
                <w:highlight w:val="none"/>
                <w:lang w:bidi="ar"/>
              </w:rPr>
            </w:pPr>
            <w:r>
              <w:rPr>
                <w:rFonts w:hint="eastAsia" w:ascii="宋体" w:hAnsi="宋体"/>
                <w:szCs w:val="21"/>
                <w:highlight w:val="none"/>
              </w:rPr>
              <w:t>支持国产密码算法：SM2、SM3、SM4等；支持ECC-SM4-SM3、ECDHE-SM4-SM3 密钥套件；</w:t>
            </w:r>
          </w:p>
        </w:tc>
      </w:tr>
      <w:tr w14:paraId="2F29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555" w:type="dxa"/>
            <w:vMerge w:val="continue"/>
            <w:noWrap w:val="0"/>
            <w:vAlign w:val="center"/>
          </w:tcPr>
          <w:p w14:paraId="61CA508F">
            <w:pPr>
              <w:spacing w:line="360" w:lineRule="auto"/>
              <w:jc w:val="center"/>
              <w:rPr>
                <w:rFonts w:hint="eastAsia" w:ascii="宋体" w:hAnsi="宋体" w:cs="宋体"/>
                <w:b/>
                <w:bCs/>
                <w:szCs w:val="21"/>
                <w:highlight w:val="none"/>
              </w:rPr>
            </w:pPr>
          </w:p>
        </w:tc>
        <w:tc>
          <w:tcPr>
            <w:tcW w:w="1275" w:type="dxa"/>
            <w:noWrap w:val="0"/>
            <w:vAlign w:val="center"/>
          </w:tcPr>
          <w:p w14:paraId="7CEDF78D">
            <w:pPr>
              <w:spacing w:line="360" w:lineRule="auto"/>
              <w:jc w:val="center"/>
              <w:rPr>
                <w:rFonts w:hint="eastAsia" w:ascii="宋体" w:hAnsi="宋体"/>
                <w:b/>
                <w:bCs/>
                <w:szCs w:val="21"/>
                <w:highlight w:val="none"/>
              </w:rPr>
            </w:pPr>
          </w:p>
        </w:tc>
        <w:tc>
          <w:tcPr>
            <w:tcW w:w="6096" w:type="dxa"/>
            <w:noWrap w:val="0"/>
            <w:vAlign w:val="center"/>
          </w:tcPr>
          <w:p w14:paraId="178AE6B3">
            <w:pPr>
              <w:spacing w:line="360" w:lineRule="auto"/>
              <w:rPr>
                <w:rFonts w:hint="eastAsia" w:ascii="宋体" w:hAnsi="宋体"/>
                <w:szCs w:val="21"/>
                <w:highlight w:val="none"/>
              </w:rPr>
            </w:pPr>
            <w:r>
              <w:rPr>
                <w:rFonts w:hint="eastAsia" w:ascii="宋体" w:hAnsi="宋体"/>
                <w:szCs w:val="21"/>
                <w:highlight w:val="none"/>
              </w:rPr>
              <w:t>支持国际算法：AES、DES、RSA、ECC、SHA256 等；</w:t>
            </w:r>
          </w:p>
        </w:tc>
      </w:tr>
      <w:tr w14:paraId="7681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555" w:type="dxa"/>
            <w:vMerge w:val="continue"/>
            <w:noWrap w:val="0"/>
            <w:vAlign w:val="center"/>
          </w:tcPr>
          <w:p w14:paraId="412274C7">
            <w:pPr>
              <w:spacing w:line="360" w:lineRule="auto"/>
              <w:jc w:val="center"/>
              <w:rPr>
                <w:rFonts w:hint="eastAsia" w:ascii="宋体" w:hAnsi="宋体" w:cs="宋体"/>
                <w:b/>
                <w:bCs/>
                <w:szCs w:val="21"/>
                <w:highlight w:val="none"/>
              </w:rPr>
            </w:pPr>
          </w:p>
        </w:tc>
        <w:tc>
          <w:tcPr>
            <w:tcW w:w="1275" w:type="dxa"/>
            <w:noWrap w:val="0"/>
            <w:vAlign w:val="center"/>
          </w:tcPr>
          <w:p w14:paraId="54E055CA">
            <w:pPr>
              <w:spacing w:line="360" w:lineRule="auto"/>
              <w:jc w:val="center"/>
              <w:rPr>
                <w:rFonts w:hint="eastAsia" w:ascii="宋体" w:hAnsi="宋体"/>
                <w:b/>
                <w:bCs/>
                <w:szCs w:val="21"/>
                <w:highlight w:val="none"/>
              </w:rPr>
            </w:pPr>
          </w:p>
        </w:tc>
        <w:tc>
          <w:tcPr>
            <w:tcW w:w="6096" w:type="dxa"/>
            <w:noWrap w:val="0"/>
            <w:vAlign w:val="center"/>
          </w:tcPr>
          <w:p w14:paraId="123CF034">
            <w:pPr>
              <w:spacing w:line="360" w:lineRule="auto"/>
              <w:rPr>
                <w:rFonts w:hint="eastAsia" w:ascii="宋体" w:hAnsi="宋体"/>
                <w:szCs w:val="21"/>
                <w:highlight w:val="none"/>
              </w:rPr>
            </w:pPr>
            <w:r>
              <w:rPr>
                <w:rFonts w:hint="eastAsia" w:ascii="宋体" w:hAnsi="宋体"/>
                <w:szCs w:val="21"/>
                <w:highlight w:val="none"/>
              </w:rPr>
              <w:t>支持 IPSec 隧道的建立；</w:t>
            </w:r>
          </w:p>
        </w:tc>
      </w:tr>
      <w:tr w14:paraId="4D8F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5" w:type="dxa"/>
            <w:vMerge w:val="continue"/>
            <w:noWrap w:val="0"/>
            <w:vAlign w:val="center"/>
          </w:tcPr>
          <w:p w14:paraId="30143D53">
            <w:pPr>
              <w:spacing w:line="360" w:lineRule="auto"/>
              <w:jc w:val="center"/>
              <w:rPr>
                <w:rFonts w:hint="eastAsia" w:ascii="宋体" w:hAnsi="宋体" w:cs="宋体"/>
                <w:b/>
                <w:bCs/>
                <w:szCs w:val="21"/>
                <w:highlight w:val="none"/>
              </w:rPr>
            </w:pPr>
          </w:p>
        </w:tc>
        <w:tc>
          <w:tcPr>
            <w:tcW w:w="1275" w:type="dxa"/>
            <w:noWrap w:val="0"/>
            <w:vAlign w:val="center"/>
          </w:tcPr>
          <w:p w14:paraId="6823B49F">
            <w:pPr>
              <w:spacing w:line="360" w:lineRule="auto"/>
              <w:jc w:val="center"/>
              <w:rPr>
                <w:rFonts w:hint="eastAsia" w:ascii="宋体" w:hAnsi="宋体"/>
                <w:b/>
                <w:bCs/>
                <w:szCs w:val="21"/>
                <w:highlight w:val="none"/>
              </w:rPr>
            </w:pPr>
          </w:p>
        </w:tc>
        <w:tc>
          <w:tcPr>
            <w:tcW w:w="6096" w:type="dxa"/>
            <w:noWrap w:val="0"/>
            <w:vAlign w:val="center"/>
          </w:tcPr>
          <w:p w14:paraId="5648E165">
            <w:pPr>
              <w:spacing w:line="360" w:lineRule="auto"/>
              <w:rPr>
                <w:rFonts w:hint="eastAsia" w:ascii="宋体" w:hAnsi="宋体"/>
                <w:szCs w:val="21"/>
                <w:highlight w:val="none"/>
              </w:rPr>
            </w:pPr>
            <w:r>
              <w:rPr>
                <w:rFonts w:hint="eastAsia" w:ascii="宋体" w:hAnsi="宋体"/>
                <w:szCs w:val="21"/>
                <w:highlight w:val="none"/>
              </w:rPr>
              <w:t>支持多种认证方法，包括 UKEY 证书、协同签名、动态口令、生物识别、AD、LDAP 等；</w:t>
            </w:r>
          </w:p>
        </w:tc>
      </w:tr>
      <w:tr w14:paraId="0ADD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0ABD427">
            <w:pPr>
              <w:spacing w:line="360" w:lineRule="auto"/>
              <w:jc w:val="center"/>
              <w:rPr>
                <w:rFonts w:hint="eastAsia" w:ascii="宋体" w:hAnsi="宋体"/>
                <w:b/>
                <w:bCs/>
                <w:szCs w:val="21"/>
                <w:highlight w:val="none"/>
              </w:rPr>
            </w:pPr>
            <w:r>
              <w:rPr>
                <w:rFonts w:hint="eastAsia" w:ascii="宋体" w:hAnsi="宋体"/>
                <w:b/>
                <w:bCs/>
                <w:szCs w:val="21"/>
                <w:highlight w:val="none"/>
              </w:rPr>
              <w:t>维保</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3089467">
            <w:pPr>
              <w:spacing w:line="360" w:lineRule="auto"/>
              <w:jc w:val="center"/>
              <w:rPr>
                <w:rFonts w:hint="eastAsia" w:ascii="宋体" w:hAnsi="宋体"/>
                <w:b/>
                <w:bCs/>
                <w:szCs w:val="21"/>
                <w:highlight w:val="none"/>
              </w:rPr>
            </w:pPr>
          </w:p>
        </w:tc>
        <w:tc>
          <w:tcPr>
            <w:tcW w:w="6096" w:type="dxa"/>
            <w:tcBorders>
              <w:top w:val="single" w:color="auto" w:sz="4" w:space="0"/>
              <w:left w:val="single" w:color="auto" w:sz="4" w:space="0"/>
              <w:bottom w:val="single" w:color="auto" w:sz="4" w:space="0"/>
              <w:right w:val="single" w:color="auto" w:sz="4" w:space="0"/>
            </w:tcBorders>
            <w:noWrap w:val="0"/>
            <w:vAlign w:val="center"/>
          </w:tcPr>
          <w:p w14:paraId="6B2A81B1">
            <w:pPr>
              <w:spacing w:line="360" w:lineRule="auto"/>
              <w:rPr>
                <w:rFonts w:hint="eastAsia" w:ascii="宋体" w:hAnsi="宋体"/>
                <w:szCs w:val="21"/>
                <w:highlight w:val="none"/>
                <w:lang w:bidi="ar"/>
              </w:rPr>
            </w:pPr>
            <w:r>
              <w:rPr>
                <w:rFonts w:hint="eastAsia" w:ascii="宋体" w:hAnsi="宋体"/>
                <w:szCs w:val="21"/>
                <w:highlight w:val="none"/>
                <w:lang w:eastAsia="zh-Hans" w:bidi="ar"/>
              </w:rPr>
              <w:t>3年原厂质保，介质保留服务</w:t>
            </w:r>
            <w:r>
              <w:rPr>
                <w:rFonts w:hint="eastAsia" w:ascii="宋体" w:hAnsi="宋体"/>
                <w:szCs w:val="21"/>
                <w:highlight w:val="none"/>
                <w:lang w:bidi="ar"/>
              </w:rPr>
              <w:t>。</w:t>
            </w:r>
          </w:p>
        </w:tc>
      </w:tr>
    </w:tbl>
    <w:p w14:paraId="5645848B">
      <w:pPr>
        <w:spacing w:line="360" w:lineRule="auto"/>
        <w:rPr>
          <w:rFonts w:hint="eastAsia" w:ascii="宋体" w:hAnsi="宋体"/>
          <w:szCs w:val="21"/>
          <w:highlight w:val="none"/>
        </w:rPr>
      </w:pPr>
    </w:p>
    <w:p w14:paraId="4BD212CC">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运维终端管控</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75"/>
        <w:gridCol w:w="6166"/>
      </w:tblGrid>
      <w:tr w14:paraId="06C3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55" w:type="dxa"/>
            <w:shd w:val="clear" w:color="auto" w:fill="BEBEBE"/>
            <w:noWrap w:val="0"/>
            <w:vAlign w:val="center"/>
          </w:tcPr>
          <w:p w14:paraId="3E6EA0A3">
            <w:pPr>
              <w:spacing w:line="360" w:lineRule="auto"/>
              <w:jc w:val="center"/>
              <w:rPr>
                <w:rFonts w:hint="eastAsia" w:ascii="宋体" w:hAnsi="宋体" w:cs="宋体"/>
                <w:b/>
                <w:bCs/>
                <w:szCs w:val="21"/>
                <w:highlight w:val="none"/>
              </w:rPr>
            </w:pPr>
            <w:r>
              <w:rPr>
                <w:rFonts w:hint="eastAsia" w:ascii="宋体" w:hAnsi="宋体"/>
                <w:b/>
                <w:bCs/>
                <w:szCs w:val="21"/>
                <w:highlight w:val="none"/>
                <w:lang w:eastAsia="zh-Hans" w:bidi="ar"/>
              </w:rPr>
              <w:t>指标项</w:t>
            </w:r>
          </w:p>
        </w:tc>
        <w:tc>
          <w:tcPr>
            <w:tcW w:w="1275" w:type="dxa"/>
            <w:shd w:val="clear" w:color="auto" w:fill="BEBEBE"/>
            <w:noWrap w:val="0"/>
            <w:vAlign w:val="center"/>
          </w:tcPr>
          <w:p w14:paraId="135AE0F1">
            <w:pPr>
              <w:spacing w:line="360" w:lineRule="auto"/>
              <w:jc w:val="center"/>
              <w:rPr>
                <w:rFonts w:hint="eastAsia" w:ascii="宋体" w:hAnsi="宋体" w:cs="宋体"/>
                <w:b/>
                <w:bCs/>
                <w:szCs w:val="21"/>
                <w:highlight w:val="none"/>
              </w:rPr>
            </w:pPr>
            <w:r>
              <w:rPr>
                <w:rFonts w:hint="eastAsia" w:ascii="宋体" w:hAnsi="宋体"/>
                <w:b/>
                <w:bCs/>
                <w:szCs w:val="21"/>
                <w:highlight w:val="none"/>
                <w:lang w:eastAsia="zh-Hans" w:bidi="ar"/>
              </w:rPr>
              <w:t>重要性</w:t>
            </w:r>
          </w:p>
        </w:tc>
        <w:tc>
          <w:tcPr>
            <w:tcW w:w="6166" w:type="dxa"/>
            <w:shd w:val="clear" w:color="auto" w:fill="BEBEBE"/>
            <w:noWrap w:val="0"/>
            <w:vAlign w:val="center"/>
          </w:tcPr>
          <w:p w14:paraId="171D48C1">
            <w:pPr>
              <w:spacing w:line="360" w:lineRule="auto"/>
              <w:jc w:val="center"/>
              <w:rPr>
                <w:rFonts w:hint="eastAsia" w:ascii="宋体" w:hAnsi="宋体" w:cs="宋体"/>
                <w:b/>
                <w:bCs/>
                <w:szCs w:val="21"/>
                <w:highlight w:val="none"/>
              </w:rPr>
            </w:pPr>
            <w:r>
              <w:rPr>
                <w:rFonts w:hint="eastAsia" w:ascii="宋体" w:hAnsi="宋体"/>
                <w:b/>
                <w:bCs/>
                <w:szCs w:val="21"/>
                <w:highlight w:val="none"/>
                <w:lang w:bidi="ar"/>
              </w:rPr>
              <w:t>技术要求</w:t>
            </w:r>
          </w:p>
        </w:tc>
      </w:tr>
      <w:tr w14:paraId="647F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55" w:type="dxa"/>
            <w:vMerge w:val="restart"/>
            <w:noWrap w:val="0"/>
            <w:vAlign w:val="center"/>
          </w:tcPr>
          <w:p w14:paraId="004194D1">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硬件</w:t>
            </w:r>
          </w:p>
          <w:p w14:paraId="7FE4991B">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规格</w:t>
            </w:r>
          </w:p>
        </w:tc>
        <w:tc>
          <w:tcPr>
            <w:tcW w:w="1275" w:type="dxa"/>
            <w:noWrap w:val="0"/>
            <w:vAlign w:val="center"/>
          </w:tcPr>
          <w:p w14:paraId="340272F4">
            <w:pPr>
              <w:spacing w:line="360" w:lineRule="auto"/>
              <w:jc w:val="center"/>
              <w:rPr>
                <w:rFonts w:hint="eastAsia" w:ascii="宋体" w:hAnsi="宋体" w:cs="宋体"/>
                <w:b/>
                <w:bCs/>
                <w:szCs w:val="21"/>
                <w:highlight w:val="none"/>
              </w:rPr>
            </w:pPr>
          </w:p>
        </w:tc>
        <w:tc>
          <w:tcPr>
            <w:tcW w:w="6166" w:type="dxa"/>
            <w:noWrap w:val="0"/>
            <w:vAlign w:val="center"/>
          </w:tcPr>
          <w:p w14:paraId="2FA0463C">
            <w:pPr>
              <w:spacing w:line="360" w:lineRule="auto"/>
              <w:rPr>
                <w:rFonts w:hint="eastAsia" w:ascii="宋体" w:hAnsi="宋体" w:cs="宋体"/>
                <w:szCs w:val="21"/>
                <w:highlight w:val="none"/>
              </w:rPr>
            </w:pPr>
            <w:r>
              <w:rPr>
                <w:rFonts w:hint="eastAsia" w:ascii="宋体" w:hAnsi="宋体" w:cs="宋体"/>
                <w:szCs w:val="21"/>
                <w:highlight w:val="none"/>
              </w:rPr>
              <w:t>采用国产处理芯片，软硬一体设备，标准机架式设备</w:t>
            </w:r>
            <w:r>
              <w:rPr>
                <w:rFonts w:hint="eastAsia" w:ascii="宋体" w:hAnsi="宋体"/>
                <w:szCs w:val="21"/>
                <w:highlight w:val="none"/>
              </w:rPr>
              <w:t>。</w:t>
            </w:r>
          </w:p>
        </w:tc>
      </w:tr>
      <w:tr w14:paraId="27B9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55" w:type="dxa"/>
            <w:vMerge w:val="continue"/>
            <w:noWrap w:val="0"/>
            <w:vAlign w:val="center"/>
          </w:tcPr>
          <w:p w14:paraId="4CA6E98A">
            <w:pPr>
              <w:spacing w:line="360" w:lineRule="auto"/>
              <w:jc w:val="center"/>
              <w:rPr>
                <w:rFonts w:hint="eastAsia" w:ascii="宋体" w:hAnsi="宋体" w:cs="宋体"/>
                <w:b/>
                <w:bCs/>
                <w:szCs w:val="21"/>
                <w:highlight w:val="none"/>
              </w:rPr>
            </w:pPr>
          </w:p>
        </w:tc>
        <w:tc>
          <w:tcPr>
            <w:tcW w:w="1275" w:type="dxa"/>
            <w:noWrap w:val="0"/>
            <w:vAlign w:val="center"/>
          </w:tcPr>
          <w:p w14:paraId="30479A32">
            <w:pPr>
              <w:spacing w:line="360" w:lineRule="auto"/>
              <w:jc w:val="center"/>
              <w:rPr>
                <w:rFonts w:hint="eastAsia" w:ascii="宋体" w:hAnsi="宋体" w:cs="Segoe UI Symbol"/>
                <w:b/>
                <w:bCs/>
                <w:szCs w:val="21"/>
                <w:highlight w:val="none"/>
              </w:rPr>
            </w:pPr>
          </w:p>
        </w:tc>
        <w:tc>
          <w:tcPr>
            <w:tcW w:w="6166" w:type="dxa"/>
            <w:noWrap w:val="0"/>
            <w:vAlign w:val="center"/>
          </w:tcPr>
          <w:p w14:paraId="36CAC4BC">
            <w:pPr>
              <w:spacing w:line="360" w:lineRule="auto"/>
              <w:rPr>
                <w:rFonts w:hint="eastAsia" w:ascii="宋体" w:hAnsi="宋体" w:cs="宋体"/>
                <w:szCs w:val="21"/>
                <w:highlight w:val="none"/>
              </w:rPr>
            </w:pPr>
            <w:r>
              <w:rPr>
                <w:rFonts w:hint="eastAsia" w:ascii="宋体" w:hAnsi="宋体" w:cs="宋体"/>
                <w:szCs w:val="21"/>
                <w:highlight w:val="none"/>
              </w:rPr>
              <w:t>整机CPU</w:t>
            </w:r>
            <w:r>
              <w:rPr>
                <w:rFonts w:hint="eastAsia" w:ascii="宋体" w:hAnsi="宋体"/>
                <w:szCs w:val="21"/>
                <w:highlight w:val="none"/>
              </w:rPr>
              <w:t>≥</w:t>
            </w:r>
            <w:r>
              <w:rPr>
                <w:rFonts w:hint="eastAsia" w:ascii="宋体" w:hAnsi="宋体" w:cs="宋体"/>
                <w:szCs w:val="21"/>
                <w:highlight w:val="none"/>
              </w:rPr>
              <w:t>16核，主频</w:t>
            </w:r>
            <w:r>
              <w:rPr>
                <w:rFonts w:hint="eastAsia" w:ascii="宋体" w:hAnsi="宋体"/>
                <w:szCs w:val="21"/>
                <w:highlight w:val="none"/>
              </w:rPr>
              <w:t>≥</w:t>
            </w:r>
            <w:r>
              <w:rPr>
                <w:rFonts w:hint="eastAsia" w:ascii="宋体" w:hAnsi="宋体" w:cs="宋体"/>
                <w:szCs w:val="21"/>
                <w:highlight w:val="none"/>
              </w:rPr>
              <w:t>2.0GHz；内存≥128G；硬盘≥2T；千兆电口≥6个，万兆光口≥2个。</w:t>
            </w:r>
          </w:p>
        </w:tc>
      </w:tr>
      <w:tr w14:paraId="7A17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55" w:type="dxa"/>
            <w:noWrap w:val="0"/>
            <w:vAlign w:val="center"/>
          </w:tcPr>
          <w:p w14:paraId="3F7B315B">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实配</w:t>
            </w:r>
          </w:p>
        </w:tc>
        <w:tc>
          <w:tcPr>
            <w:tcW w:w="1275" w:type="dxa"/>
            <w:noWrap w:val="0"/>
            <w:vAlign w:val="center"/>
          </w:tcPr>
          <w:p w14:paraId="3A0D48AE">
            <w:pPr>
              <w:spacing w:line="360" w:lineRule="auto"/>
              <w:jc w:val="center"/>
              <w:rPr>
                <w:rFonts w:hint="eastAsia" w:ascii="宋体" w:hAnsi="宋体" w:cs="Segoe UI Symbol"/>
                <w:b/>
                <w:bCs/>
                <w:szCs w:val="21"/>
                <w:highlight w:val="none"/>
              </w:rPr>
            </w:pPr>
          </w:p>
        </w:tc>
        <w:tc>
          <w:tcPr>
            <w:tcW w:w="6166" w:type="dxa"/>
            <w:noWrap w:val="0"/>
            <w:vAlign w:val="center"/>
          </w:tcPr>
          <w:p w14:paraId="3E6C434F">
            <w:pPr>
              <w:spacing w:line="360" w:lineRule="auto"/>
              <w:rPr>
                <w:rFonts w:hint="eastAsia" w:ascii="宋体" w:hAnsi="宋体"/>
                <w:szCs w:val="21"/>
                <w:highlight w:val="none"/>
              </w:rPr>
            </w:pPr>
            <w:r>
              <w:rPr>
                <w:rFonts w:hint="eastAsia" w:ascii="宋体" w:hAnsi="宋体"/>
                <w:szCs w:val="21"/>
                <w:highlight w:val="none"/>
              </w:rPr>
              <w:t>≥2</w:t>
            </w:r>
            <w:r>
              <w:rPr>
                <w:rFonts w:hint="eastAsia" w:ascii="宋体" w:hAnsi="宋体" w:cs="宋体"/>
                <w:szCs w:val="21"/>
                <w:highlight w:val="none"/>
              </w:rPr>
              <w:t>个SFP+万兆光模块，冗余电源。</w:t>
            </w:r>
          </w:p>
        </w:tc>
      </w:tr>
      <w:tr w14:paraId="5F9A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55" w:type="dxa"/>
            <w:noWrap w:val="0"/>
            <w:vAlign w:val="center"/>
          </w:tcPr>
          <w:p w14:paraId="4B0DCE0B">
            <w:pPr>
              <w:spacing w:line="360" w:lineRule="auto"/>
              <w:jc w:val="center"/>
              <w:rPr>
                <w:rFonts w:hint="eastAsia" w:ascii="宋体" w:hAnsi="宋体" w:cs="宋体"/>
                <w:b/>
                <w:bCs/>
                <w:szCs w:val="21"/>
                <w:highlight w:val="none"/>
              </w:rPr>
            </w:pPr>
            <w:r>
              <w:rPr>
                <w:rFonts w:hint="eastAsia" w:ascii="宋体" w:hAnsi="宋体"/>
                <w:b/>
                <w:bCs/>
                <w:szCs w:val="21"/>
                <w:highlight w:val="none"/>
              </w:rPr>
              <w:t>授权</w:t>
            </w:r>
          </w:p>
        </w:tc>
        <w:tc>
          <w:tcPr>
            <w:tcW w:w="1275" w:type="dxa"/>
            <w:noWrap w:val="0"/>
            <w:vAlign w:val="center"/>
          </w:tcPr>
          <w:p w14:paraId="42177E57">
            <w:pPr>
              <w:spacing w:line="360" w:lineRule="auto"/>
              <w:jc w:val="center"/>
              <w:rPr>
                <w:rFonts w:hint="eastAsia" w:ascii="宋体" w:hAnsi="宋体" w:cs="Segoe UI Symbol"/>
                <w:b/>
                <w:bCs/>
                <w:szCs w:val="21"/>
                <w:highlight w:val="none"/>
              </w:rPr>
            </w:pPr>
          </w:p>
        </w:tc>
        <w:tc>
          <w:tcPr>
            <w:tcW w:w="6166" w:type="dxa"/>
            <w:noWrap w:val="0"/>
            <w:vAlign w:val="center"/>
          </w:tcPr>
          <w:p w14:paraId="59B4AFA2">
            <w:pPr>
              <w:spacing w:line="360" w:lineRule="auto"/>
              <w:rPr>
                <w:rFonts w:hint="eastAsia" w:ascii="宋体" w:hAnsi="宋体"/>
                <w:szCs w:val="21"/>
                <w:highlight w:val="none"/>
              </w:rPr>
            </w:pPr>
            <w:r>
              <w:rPr>
                <w:rFonts w:hint="eastAsia" w:ascii="宋体" w:hAnsi="宋体"/>
                <w:szCs w:val="21"/>
                <w:highlight w:val="none"/>
              </w:rPr>
              <w:t>包含≥1000个授权。</w:t>
            </w:r>
          </w:p>
        </w:tc>
      </w:tr>
      <w:tr w14:paraId="6A4E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555" w:type="dxa"/>
            <w:vMerge w:val="restart"/>
            <w:noWrap w:val="0"/>
            <w:vAlign w:val="center"/>
          </w:tcPr>
          <w:p w14:paraId="413EB145">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功能</w:t>
            </w:r>
          </w:p>
          <w:p w14:paraId="5196B553">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要求</w:t>
            </w:r>
          </w:p>
        </w:tc>
        <w:tc>
          <w:tcPr>
            <w:tcW w:w="1275" w:type="dxa"/>
            <w:noWrap w:val="0"/>
            <w:vAlign w:val="center"/>
          </w:tcPr>
          <w:p w14:paraId="73CE8737">
            <w:pPr>
              <w:spacing w:line="360" w:lineRule="auto"/>
              <w:jc w:val="center"/>
              <w:rPr>
                <w:rFonts w:hint="eastAsia" w:ascii="宋体" w:hAnsi="宋体" w:cs="宋体"/>
                <w:b/>
                <w:bCs/>
                <w:szCs w:val="21"/>
                <w:highlight w:val="none"/>
              </w:rPr>
            </w:pPr>
          </w:p>
        </w:tc>
        <w:tc>
          <w:tcPr>
            <w:tcW w:w="6166" w:type="dxa"/>
            <w:noWrap w:val="0"/>
            <w:vAlign w:val="center"/>
          </w:tcPr>
          <w:p w14:paraId="4C4B2D95">
            <w:pPr>
              <w:spacing w:line="360" w:lineRule="auto"/>
              <w:rPr>
                <w:rFonts w:hint="eastAsia" w:ascii="宋体" w:hAnsi="宋体" w:cs="宋体"/>
                <w:szCs w:val="21"/>
                <w:highlight w:val="none"/>
              </w:rPr>
            </w:pPr>
            <w:r>
              <w:rPr>
                <w:rFonts w:hint="eastAsia" w:ascii="宋体" w:hAnsi="宋体" w:cs="宋体"/>
                <w:szCs w:val="21"/>
                <w:highlight w:val="none"/>
              </w:rPr>
              <w:t>支持文件威胁检测、网络外联检测、内存攻击检测、系统攻击检测、罪证提取、事件溯源功能。</w:t>
            </w:r>
          </w:p>
        </w:tc>
      </w:tr>
      <w:tr w14:paraId="3429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555" w:type="dxa"/>
            <w:vMerge w:val="continue"/>
            <w:noWrap w:val="0"/>
            <w:vAlign w:val="center"/>
          </w:tcPr>
          <w:p w14:paraId="67F3887D">
            <w:pPr>
              <w:spacing w:line="360" w:lineRule="auto"/>
              <w:jc w:val="center"/>
              <w:rPr>
                <w:rFonts w:hint="eastAsia" w:ascii="宋体" w:hAnsi="宋体" w:cs="宋体"/>
                <w:b/>
                <w:bCs/>
                <w:szCs w:val="21"/>
                <w:highlight w:val="none"/>
              </w:rPr>
            </w:pPr>
          </w:p>
        </w:tc>
        <w:tc>
          <w:tcPr>
            <w:tcW w:w="1275" w:type="dxa"/>
            <w:noWrap w:val="0"/>
            <w:vAlign w:val="center"/>
          </w:tcPr>
          <w:p w14:paraId="2B334851">
            <w:pPr>
              <w:spacing w:line="360" w:lineRule="auto"/>
              <w:jc w:val="center"/>
              <w:rPr>
                <w:rFonts w:hint="eastAsia" w:ascii="宋体" w:hAnsi="宋体"/>
                <w:b/>
                <w:bCs/>
                <w:szCs w:val="21"/>
                <w:highlight w:val="none"/>
              </w:rPr>
            </w:pPr>
          </w:p>
        </w:tc>
        <w:tc>
          <w:tcPr>
            <w:tcW w:w="6166" w:type="dxa"/>
            <w:noWrap w:val="0"/>
            <w:vAlign w:val="center"/>
          </w:tcPr>
          <w:p w14:paraId="5E9B7184">
            <w:pPr>
              <w:spacing w:line="360" w:lineRule="auto"/>
              <w:rPr>
                <w:rFonts w:hint="eastAsia" w:ascii="宋体" w:hAnsi="宋体"/>
                <w:szCs w:val="21"/>
                <w:highlight w:val="none"/>
                <w:lang w:bidi="ar"/>
              </w:rPr>
            </w:pPr>
            <w:r>
              <w:rPr>
                <w:rFonts w:hint="eastAsia" w:ascii="宋体" w:hAnsi="宋体" w:cs="宋体"/>
                <w:szCs w:val="21"/>
                <w:highlight w:val="none"/>
              </w:rPr>
              <w:t>支持使用多种技术进行文件分析，包括但不限于静态分析、行为分析、机器学习等方法，钓鱼检测引擎等多重检测手段。</w:t>
            </w:r>
          </w:p>
        </w:tc>
      </w:tr>
      <w:tr w14:paraId="4E8D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555" w:type="dxa"/>
            <w:vMerge w:val="continue"/>
            <w:noWrap w:val="0"/>
            <w:vAlign w:val="center"/>
          </w:tcPr>
          <w:p w14:paraId="61A997B6">
            <w:pPr>
              <w:spacing w:line="360" w:lineRule="auto"/>
              <w:jc w:val="center"/>
              <w:rPr>
                <w:rFonts w:hint="eastAsia" w:ascii="宋体" w:hAnsi="宋体" w:cs="宋体"/>
                <w:b/>
                <w:bCs/>
                <w:szCs w:val="21"/>
                <w:highlight w:val="none"/>
              </w:rPr>
            </w:pPr>
          </w:p>
        </w:tc>
        <w:tc>
          <w:tcPr>
            <w:tcW w:w="1275" w:type="dxa"/>
            <w:noWrap w:val="0"/>
            <w:vAlign w:val="center"/>
          </w:tcPr>
          <w:p w14:paraId="52E23524">
            <w:pPr>
              <w:spacing w:line="360" w:lineRule="auto"/>
              <w:jc w:val="center"/>
              <w:rPr>
                <w:rFonts w:hint="eastAsia" w:ascii="宋体" w:hAnsi="宋体"/>
                <w:b/>
                <w:bCs/>
                <w:szCs w:val="21"/>
                <w:highlight w:val="none"/>
              </w:rPr>
            </w:pPr>
          </w:p>
        </w:tc>
        <w:tc>
          <w:tcPr>
            <w:tcW w:w="6166" w:type="dxa"/>
            <w:noWrap w:val="0"/>
            <w:vAlign w:val="center"/>
          </w:tcPr>
          <w:p w14:paraId="2746A6B7">
            <w:pPr>
              <w:spacing w:line="360" w:lineRule="auto"/>
              <w:rPr>
                <w:rFonts w:hint="eastAsia" w:ascii="宋体" w:hAnsi="宋体"/>
                <w:szCs w:val="21"/>
                <w:highlight w:val="none"/>
              </w:rPr>
            </w:pPr>
            <w:r>
              <w:rPr>
                <w:rFonts w:hint="eastAsia" w:ascii="宋体" w:hAnsi="宋体" w:cs="宋体"/>
                <w:szCs w:val="21"/>
                <w:highlight w:val="none"/>
              </w:rPr>
              <w:t>支持超过30种行为类型的数据采集，包括但不限于进程创建、进程注入、创建文件、网络连接、注册表创建修改等。</w:t>
            </w:r>
          </w:p>
        </w:tc>
      </w:tr>
      <w:tr w14:paraId="6EA1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555" w:type="dxa"/>
            <w:vMerge w:val="continue"/>
            <w:noWrap w:val="0"/>
            <w:vAlign w:val="center"/>
          </w:tcPr>
          <w:p w14:paraId="753BE518">
            <w:pPr>
              <w:spacing w:line="360" w:lineRule="auto"/>
              <w:jc w:val="center"/>
              <w:rPr>
                <w:rFonts w:hint="eastAsia" w:ascii="宋体" w:hAnsi="宋体" w:cs="宋体"/>
                <w:b/>
                <w:bCs/>
                <w:szCs w:val="21"/>
                <w:highlight w:val="none"/>
              </w:rPr>
            </w:pPr>
          </w:p>
        </w:tc>
        <w:tc>
          <w:tcPr>
            <w:tcW w:w="1275" w:type="dxa"/>
            <w:noWrap w:val="0"/>
            <w:vAlign w:val="center"/>
          </w:tcPr>
          <w:p w14:paraId="0211EC21">
            <w:pPr>
              <w:spacing w:line="360" w:lineRule="auto"/>
              <w:jc w:val="center"/>
              <w:rPr>
                <w:rFonts w:hint="eastAsia" w:ascii="宋体" w:hAnsi="宋体"/>
                <w:b/>
                <w:bCs/>
                <w:szCs w:val="21"/>
                <w:highlight w:val="none"/>
              </w:rPr>
            </w:pPr>
          </w:p>
        </w:tc>
        <w:tc>
          <w:tcPr>
            <w:tcW w:w="6166" w:type="dxa"/>
            <w:noWrap w:val="0"/>
            <w:vAlign w:val="center"/>
          </w:tcPr>
          <w:p w14:paraId="2F7A4B90">
            <w:pPr>
              <w:spacing w:line="360" w:lineRule="auto"/>
              <w:rPr>
                <w:rFonts w:hint="eastAsia" w:ascii="宋体" w:hAnsi="宋体"/>
                <w:szCs w:val="21"/>
                <w:highlight w:val="none"/>
              </w:rPr>
            </w:pPr>
            <w:r>
              <w:rPr>
                <w:rFonts w:hint="eastAsia" w:ascii="宋体" w:hAnsi="宋体" w:cs="宋体"/>
                <w:szCs w:val="21"/>
                <w:highlight w:val="none"/>
              </w:rPr>
              <w:t>支持实时监测和本地扫描,支持实时监控系统内存异常访问状态，针对检测到的恶意内存代码片段自动生成内存dump；支持对可疑行为进行综合分析及可视化展示 。</w:t>
            </w:r>
          </w:p>
        </w:tc>
      </w:tr>
      <w:tr w14:paraId="48C5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555" w:type="dxa"/>
            <w:vMerge w:val="continue"/>
            <w:noWrap w:val="0"/>
            <w:vAlign w:val="center"/>
          </w:tcPr>
          <w:p w14:paraId="657D10A1">
            <w:pPr>
              <w:spacing w:line="360" w:lineRule="auto"/>
              <w:jc w:val="center"/>
              <w:rPr>
                <w:rFonts w:hint="eastAsia" w:ascii="宋体" w:hAnsi="宋体" w:cs="宋体"/>
                <w:b/>
                <w:bCs/>
                <w:szCs w:val="21"/>
                <w:highlight w:val="none"/>
              </w:rPr>
            </w:pPr>
          </w:p>
        </w:tc>
        <w:tc>
          <w:tcPr>
            <w:tcW w:w="1275" w:type="dxa"/>
            <w:noWrap w:val="0"/>
            <w:vAlign w:val="center"/>
          </w:tcPr>
          <w:p w14:paraId="6034C445">
            <w:pPr>
              <w:spacing w:line="360" w:lineRule="auto"/>
              <w:jc w:val="center"/>
              <w:rPr>
                <w:rFonts w:hint="eastAsia" w:ascii="宋体" w:hAnsi="宋体"/>
                <w:b/>
                <w:bCs/>
                <w:szCs w:val="21"/>
                <w:highlight w:val="none"/>
              </w:rPr>
            </w:pPr>
          </w:p>
        </w:tc>
        <w:tc>
          <w:tcPr>
            <w:tcW w:w="6166" w:type="dxa"/>
            <w:noWrap w:val="0"/>
            <w:vAlign w:val="center"/>
          </w:tcPr>
          <w:p w14:paraId="03F416D8">
            <w:pPr>
              <w:spacing w:line="360" w:lineRule="auto"/>
              <w:rPr>
                <w:rFonts w:hint="eastAsia" w:ascii="宋体" w:hAnsi="宋体"/>
                <w:szCs w:val="21"/>
                <w:highlight w:val="none"/>
              </w:rPr>
            </w:pPr>
            <w:r>
              <w:rPr>
                <w:rFonts w:hint="eastAsia" w:ascii="宋体" w:hAnsi="宋体" w:cs="宋体"/>
                <w:szCs w:val="21"/>
                <w:highlight w:val="none"/>
              </w:rPr>
              <w:t>支持记录所有检测结果，支持对于检测到的威胁自动生成告警信息。支持安全处置选项配置，包括文件加白、隔离、忽略等操作。</w:t>
            </w:r>
          </w:p>
        </w:tc>
      </w:tr>
      <w:tr w14:paraId="4DED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555" w:type="dxa"/>
            <w:vMerge w:val="continue"/>
            <w:noWrap w:val="0"/>
            <w:vAlign w:val="center"/>
          </w:tcPr>
          <w:p w14:paraId="1D9A985F">
            <w:pPr>
              <w:spacing w:line="360" w:lineRule="auto"/>
              <w:jc w:val="center"/>
              <w:rPr>
                <w:rFonts w:hint="eastAsia" w:ascii="宋体" w:hAnsi="宋体" w:cs="宋体"/>
                <w:b/>
                <w:bCs/>
                <w:szCs w:val="21"/>
                <w:highlight w:val="none"/>
              </w:rPr>
            </w:pPr>
          </w:p>
        </w:tc>
        <w:tc>
          <w:tcPr>
            <w:tcW w:w="1275" w:type="dxa"/>
            <w:noWrap w:val="0"/>
            <w:vAlign w:val="center"/>
          </w:tcPr>
          <w:p w14:paraId="3B3A9DF8">
            <w:pPr>
              <w:spacing w:line="360" w:lineRule="auto"/>
              <w:jc w:val="center"/>
              <w:rPr>
                <w:rFonts w:hint="eastAsia" w:ascii="宋体" w:hAnsi="宋体"/>
                <w:b/>
                <w:bCs/>
                <w:szCs w:val="21"/>
                <w:highlight w:val="none"/>
              </w:rPr>
            </w:pPr>
            <w:r>
              <w:rPr>
                <w:rFonts w:hint="eastAsia" w:ascii="宋体" w:hAnsi="宋体"/>
                <w:b/>
                <w:bCs/>
                <w:szCs w:val="21"/>
                <w:highlight w:val="none"/>
              </w:rPr>
              <w:t>▲</w:t>
            </w:r>
          </w:p>
        </w:tc>
        <w:tc>
          <w:tcPr>
            <w:tcW w:w="6166" w:type="dxa"/>
            <w:noWrap w:val="0"/>
            <w:vAlign w:val="center"/>
          </w:tcPr>
          <w:p w14:paraId="73316C5C">
            <w:pPr>
              <w:spacing w:line="360" w:lineRule="auto"/>
              <w:rPr>
                <w:rFonts w:hint="eastAsia" w:ascii="宋体" w:hAnsi="宋体"/>
                <w:szCs w:val="21"/>
                <w:highlight w:val="none"/>
              </w:rPr>
            </w:pPr>
            <w:r>
              <w:rPr>
                <w:rFonts w:hint="eastAsia" w:ascii="宋体" w:hAnsi="宋体" w:cs="宋体"/>
                <w:szCs w:val="21"/>
                <w:highlight w:val="none"/>
              </w:rPr>
              <w:t>支持针对不同可疑行为及其严重程度设定阈值,支持手动添加并向终端下发文件、内存Dump、日志等取证任务。</w:t>
            </w:r>
            <w:r>
              <w:rPr>
                <w:rFonts w:hint="eastAsia" w:ascii="宋体" w:hAnsi="宋体" w:cs="宋体"/>
                <w:sz w:val="20"/>
                <w:szCs w:val="20"/>
                <w:highlight w:val="none"/>
              </w:rPr>
              <w:t>提供国家认可的认证（检测）机构出具的检测报告。</w:t>
            </w:r>
          </w:p>
        </w:tc>
      </w:tr>
      <w:tr w14:paraId="72EB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555" w:type="dxa"/>
            <w:vMerge w:val="continue"/>
            <w:noWrap w:val="0"/>
            <w:vAlign w:val="center"/>
          </w:tcPr>
          <w:p w14:paraId="601EB1BF">
            <w:pPr>
              <w:spacing w:line="360" w:lineRule="auto"/>
              <w:jc w:val="center"/>
              <w:rPr>
                <w:rFonts w:hint="eastAsia" w:ascii="宋体" w:hAnsi="宋体" w:cs="宋体"/>
                <w:b/>
                <w:bCs/>
                <w:szCs w:val="21"/>
                <w:highlight w:val="none"/>
              </w:rPr>
            </w:pPr>
          </w:p>
        </w:tc>
        <w:tc>
          <w:tcPr>
            <w:tcW w:w="1275" w:type="dxa"/>
            <w:noWrap w:val="0"/>
            <w:vAlign w:val="center"/>
          </w:tcPr>
          <w:p w14:paraId="501B5FC4">
            <w:pPr>
              <w:spacing w:line="360" w:lineRule="auto"/>
              <w:jc w:val="center"/>
              <w:rPr>
                <w:rFonts w:hint="eastAsia" w:ascii="宋体" w:hAnsi="宋体"/>
                <w:b/>
                <w:bCs/>
                <w:szCs w:val="21"/>
                <w:highlight w:val="none"/>
              </w:rPr>
            </w:pPr>
          </w:p>
        </w:tc>
        <w:tc>
          <w:tcPr>
            <w:tcW w:w="6166" w:type="dxa"/>
            <w:noWrap w:val="0"/>
            <w:vAlign w:val="center"/>
          </w:tcPr>
          <w:p w14:paraId="547645D8">
            <w:pPr>
              <w:spacing w:line="360" w:lineRule="auto"/>
              <w:rPr>
                <w:rFonts w:hint="eastAsia" w:ascii="宋体" w:hAnsi="宋体"/>
                <w:szCs w:val="21"/>
                <w:highlight w:val="none"/>
              </w:rPr>
            </w:pPr>
            <w:r>
              <w:rPr>
                <w:rFonts w:hint="eastAsia" w:ascii="宋体" w:hAnsi="宋体" w:cs="宋体"/>
                <w:szCs w:val="21"/>
                <w:highlight w:val="none"/>
              </w:rPr>
              <w:t>支持实时固证提取; 支持关联APT组织、威胁进程和进程树等详细信息。支持对内存信息提取。</w:t>
            </w:r>
          </w:p>
        </w:tc>
      </w:tr>
      <w:tr w14:paraId="2C77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555" w:type="dxa"/>
            <w:vMerge w:val="continue"/>
            <w:noWrap w:val="0"/>
            <w:vAlign w:val="center"/>
          </w:tcPr>
          <w:p w14:paraId="200A219B">
            <w:pPr>
              <w:spacing w:line="360" w:lineRule="auto"/>
              <w:jc w:val="center"/>
              <w:rPr>
                <w:rFonts w:hint="eastAsia" w:ascii="宋体" w:hAnsi="宋体" w:cs="宋体"/>
                <w:b/>
                <w:bCs/>
                <w:szCs w:val="21"/>
                <w:highlight w:val="none"/>
              </w:rPr>
            </w:pPr>
          </w:p>
        </w:tc>
        <w:tc>
          <w:tcPr>
            <w:tcW w:w="1275" w:type="dxa"/>
            <w:noWrap w:val="0"/>
            <w:vAlign w:val="center"/>
          </w:tcPr>
          <w:p w14:paraId="24D4F81C">
            <w:pPr>
              <w:spacing w:line="360" w:lineRule="auto"/>
              <w:jc w:val="center"/>
              <w:rPr>
                <w:rFonts w:hint="eastAsia" w:ascii="宋体" w:hAnsi="宋体"/>
                <w:b/>
                <w:bCs/>
                <w:szCs w:val="21"/>
                <w:highlight w:val="none"/>
              </w:rPr>
            </w:pPr>
            <w:r>
              <w:rPr>
                <w:rFonts w:hint="eastAsia" w:ascii="宋体" w:hAnsi="宋体"/>
                <w:b/>
                <w:bCs/>
                <w:szCs w:val="21"/>
                <w:highlight w:val="none"/>
              </w:rPr>
              <w:t>▲</w:t>
            </w:r>
          </w:p>
        </w:tc>
        <w:tc>
          <w:tcPr>
            <w:tcW w:w="6166" w:type="dxa"/>
            <w:noWrap w:val="0"/>
            <w:vAlign w:val="center"/>
          </w:tcPr>
          <w:p w14:paraId="207C628B">
            <w:pPr>
              <w:spacing w:line="360" w:lineRule="auto"/>
              <w:rPr>
                <w:rFonts w:hint="eastAsia" w:ascii="宋体" w:hAnsi="宋体"/>
                <w:szCs w:val="21"/>
                <w:highlight w:val="none"/>
                <w:lang w:bidi="ar"/>
              </w:rPr>
            </w:pPr>
            <w:r>
              <w:rPr>
                <w:rFonts w:hint="eastAsia" w:ascii="宋体" w:hAnsi="宋体" w:cs="宋体"/>
                <w:szCs w:val="21"/>
                <w:highlight w:val="none"/>
              </w:rPr>
              <w:t>支持统一管理线索白名单，并支持删除白名单，支持对特定文件的删除，可让病毒木马无法运行，删除文件列表可查看或删除被删除的文件。</w:t>
            </w:r>
            <w:r>
              <w:rPr>
                <w:rFonts w:hint="eastAsia" w:ascii="宋体" w:hAnsi="宋体" w:cs="宋体"/>
                <w:sz w:val="20"/>
                <w:szCs w:val="20"/>
                <w:highlight w:val="none"/>
              </w:rPr>
              <w:t>提供国家认可的认证（检测）机构出具的检测报告。</w:t>
            </w:r>
          </w:p>
        </w:tc>
      </w:tr>
      <w:tr w14:paraId="2115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62911E7">
            <w:pPr>
              <w:spacing w:line="360" w:lineRule="auto"/>
              <w:jc w:val="center"/>
              <w:rPr>
                <w:rFonts w:hint="eastAsia" w:ascii="宋体" w:hAnsi="宋体"/>
                <w:b/>
                <w:bCs/>
                <w:szCs w:val="21"/>
                <w:highlight w:val="none"/>
              </w:rPr>
            </w:pPr>
            <w:r>
              <w:rPr>
                <w:rFonts w:hint="eastAsia" w:ascii="宋体" w:hAnsi="宋体"/>
                <w:b/>
                <w:bCs/>
                <w:szCs w:val="21"/>
                <w:highlight w:val="none"/>
              </w:rPr>
              <w:t>质保</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7A54433">
            <w:pPr>
              <w:spacing w:line="360" w:lineRule="auto"/>
              <w:jc w:val="center"/>
              <w:rPr>
                <w:rFonts w:hint="eastAsia" w:ascii="宋体" w:hAnsi="宋体"/>
                <w:b/>
                <w:bCs/>
                <w:szCs w:val="21"/>
                <w:highlight w:val="none"/>
              </w:rPr>
            </w:pPr>
          </w:p>
        </w:tc>
        <w:tc>
          <w:tcPr>
            <w:tcW w:w="6166" w:type="dxa"/>
            <w:tcBorders>
              <w:top w:val="single" w:color="auto" w:sz="4" w:space="0"/>
              <w:left w:val="single" w:color="auto" w:sz="4" w:space="0"/>
              <w:bottom w:val="single" w:color="auto" w:sz="4" w:space="0"/>
              <w:right w:val="single" w:color="auto" w:sz="4" w:space="0"/>
            </w:tcBorders>
            <w:noWrap w:val="0"/>
            <w:vAlign w:val="center"/>
          </w:tcPr>
          <w:p w14:paraId="3DACFC41">
            <w:pPr>
              <w:spacing w:line="360" w:lineRule="auto"/>
              <w:rPr>
                <w:rFonts w:hint="eastAsia" w:ascii="宋体" w:hAnsi="宋体"/>
                <w:szCs w:val="21"/>
                <w:highlight w:val="none"/>
                <w:lang w:bidi="ar"/>
              </w:rPr>
            </w:pPr>
            <w:r>
              <w:rPr>
                <w:rFonts w:hint="eastAsia" w:ascii="宋体" w:hAnsi="宋体"/>
                <w:szCs w:val="21"/>
                <w:highlight w:val="none"/>
                <w:lang w:eastAsia="zh-Hans" w:bidi="ar"/>
              </w:rPr>
              <w:t>3年原厂质保，介质保留服务</w:t>
            </w:r>
            <w:r>
              <w:rPr>
                <w:rFonts w:hint="eastAsia" w:ascii="宋体" w:hAnsi="宋体"/>
                <w:szCs w:val="21"/>
                <w:highlight w:val="none"/>
                <w:lang w:bidi="ar"/>
              </w:rPr>
              <w:t>。</w:t>
            </w:r>
          </w:p>
        </w:tc>
      </w:tr>
    </w:tbl>
    <w:p w14:paraId="555960C9">
      <w:pPr>
        <w:spacing w:line="360" w:lineRule="auto"/>
        <w:ind w:firstLine="424" w:firstLineChars="202"/>
        <w:rPr>
          <w:rFonts w:hint="eastAsia" w:ascii="宋体" w:hAnsi="宋体"/>
          <w:szCs w:val="21"/>
          <w:highlight w:val="none"/>
        </w:rPr>
      </w:pPr>
    </w:p>
    <w:p w14:paraId="436DCCEC">
      <w:pPr>
        <w:pStyle w:val="10"/>
        <w:numPr>
          <w:ilvl w:val="4"/>
          <w:numId w:val="5"/>
        </w:numPr>
        <w:spacing w:before="312" w:after="156"/>
        <w:ind w:left="720" w:hanging="720"/>
        <w:outlineLvl w:val="4"/>
        <w:rPr>
          <w:rFonts w:hint="eastAsia" w:ascii="宋体" w:hAnsi="宋体" w:eastAsia="宋体"/>
          <w:highlight w:val="none"/>
        </w:rPr>
      </w:pPr>
      <w:r>
        <w:rPr>
          <w:rFonts w:hint="eastAsia" w:ascii="宋体" w:hAnsi="宋体" w:eastAsia="宋体"/>
          <w:highlight w:val="none"/>
        </w:rPr>
        <w:t>软件产品指标要求</w:t>
      </w:r>
    </w:p>
    <w:p w14:paraId="759B72C5">
      <w:pPr>
        <w:pStyle w:val="10"/>
        <w:numPr>
          <w:ilvl w:val="5"/>
          <w:numId w:val="5"/>
        </w:numPr>
        <w:spacing w:before="312" w:after="156"/>
        <w:ind w:left="720" w:hanging="720"/>
        <w:outlineLvl w:val="5"/>
        <w:rPr>
          <w:rFonts w:hint="eastAsia" w:ascii="宋体" w:hAnsi="宋体" w:eastAsia="宋体"/>
          <w:highlight w:val="none"/>
        </w:rPr>
      </w:pPr>
      <w:r>
        <w:rPr>
          <w:rFonts w:hint="eastAsia" w:ascii="宋体" w:hAnsi="宋体" w:eastAsia="宋体"/>
          <w:highlight w:val="none"/>
        </w:rPr>
        <w:t>云基础软件（网络）</w:t>
      </w:r>
    </w:p>
    <w:p w14:paraId="57BC9B2B">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负载均衡软件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949"/>
        <w:gridCol w:w="6543"/>
      </w:tblGrid>
      <w:tr w14:paraId="607D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47" w:type="dxa"/>
            <w:noWrap w:val="0"/>
            <w:vAlign w:val="center"/>
          </w:tcPr>
          <w:p w14:paraId="4EC1D4C2">
            <w:pPr>
              <w:jc w:val="center"/>
              <w:rPr>
                <w:rFonts w:hint="eastAsia" w:ascii="宋体" w:hAnsi="宋体" w:cs="宋体"/>
                <w:szCs w:val="21"/>
                <w:highlight w:val="none"/>
              </w:rPr>
            </w:pPr>
            <w:r>
              <w:rPr>
                <w:rFonts w:hint="eastAsia" w:ascii="宋体" w:hAnsi="宋体" w:cs="宋体"/>
                <w:b/>
                <w:bCs/>
                <w:szCs w:val="21"/>
                <w:highlight w:val="none"/>
              </w:rPr>
              <w:t>指标项</w:t>
            </w:r>
          </w:p>
        </w:tc>
        <w:tc>
          <w:tcPr>
            <w:tcW w:w="949" w:type="dxa"/>
            <w:noWrap w:val="0"/>
            <w:vAlign w:val="center"/>
          </w:tcPr>
          <w:p w14:paraId="0D5A7336">
            <w:pPr>
              <w:jc w:val="center"/>
              <w:rPr>
                <w:rFonts w:hint="eastAsia" w:ascii="宋体" w:hAnsi="宋体" w:cs="宋体"/>
                <w:szCs w:val="21"/>
                <w:highlight w:val="none"/>
              </w:rPr>
            </w:pPr>
            <w:r>
              <w:rPr>
                <w:rFonts w:hint="eastAsia" w:ascii="宋体" w:hAnsi="宋体" w:cs="宋体"/>
                <w:b/>
                <w:bCs/>
                <w:szCs w:val="21"/>
                <w:highlight w:val="none"/>
              </w:rPr>
              <w:t>重要性</w:t>
            </w:r>
          </w:p>
        </w:tc>
        <w:tc>
          <w:tcPr>
            <w:tcW w:w="6543" w:type="dxa"/>
            <w:noWrap w:val="0"/>
            <w:vAlign w:val="center"/>
          </w:tcPr>
          <w:p w14:paraId="4ABBE84E">
            <w:pPr>
              <w:rPr>
                <w:rFonts w:hint="eastAsia" w:ascii="宋体" w:hAnsi="宋体" w:cs="宋体"/>
                <w:szCs w:val="21"/>
                <w:highlight w:val="none"/>
              </w:rPr>
            </w:pPr>
            <w:r>
              <w:rPr>
                <w:rFonts w:hint="eastAsia" w:ascii="宋体" w:hAnsi="宋体" w:cs="宋体"/>
                <w:b/>
                <w:bCs/>
                <w:szCs w:val="21"/>
                <w:highlight w:val="none"/>
              </w:rPr>
              <w:t>指标要求</w:t>
            </w:r>
          </w:p>
        </w:tc>
      </w:tr>
      <w:tr w14:paraId="3F40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47" w:type="dxa"/>
            <w:noWrap w:val="0"/>
            <w:vAlign w:val="center"/>
          </w:tcPr>
          <w:p w14:paraId="2E200A58">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49" w:type="dxa"/>
            <w:noWrap w:val="0"/>
            <w:vAlign w:val="top"/>
          </w:tcPr>
          <w:p w14:paraId="1209CB93">
            <w:pPr>
              <w:jc w:val="center"/>
              <w:rPr>
                <w:rFonts w:hint="eastAsia" w:ascii="宋体" w:hAnsi="宋体" w:cs="宋体"/>
                <w:szCs w:val="21"/>
                <w:highlight w:val="none"/>
              </w:rPr>
            </w:pPr>
          </w:p>
        </w:tc>
        <w:tc>
          <w:tcPr>
            <w:tcW w:w="6543" w:type="dxa"/>
            <w:noWrap w:val="0"/>
            <w:vAlign w:val="bottom"/>
          </w:tcPr>
          <w:p w14:paraId="41BF8ABD">
            <w:pPr>
              <w:rPr>
                <w:rFonts w:ascii="宋体" w:hAnsi="宋体" w:cs="宋体"/>
                <w:szCs w:val="21"/>
                <w:highlight w:val="none"/>
              </w:rPr>
            </w:pPr>
            <w:r>
              <w:rPr>
                <w:rFonts w:hint="eastAsia" w:ascii="宋体" w:hAnsi="宋体" w:cs="宋体"/>
                <w:szCs w:val="21"/>
                <w:highlight w:val="none"/>
              </w:rPr>
              <w:t>提供2套负载均衡软件，每套授权带宽吞吐量不小于10Gbps</w:t>
            </w:r>
          </w:p>
        </w:tc>
      </w:tr>
      <w:tr w14:paraId="3C20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47" w:type="dxa"/>
            <w:noWrap w:val="0"/>
            <w:vAlign w:val="center"/>
          </w:tcPr>
          <w:p w14:paraId="2FBA4731">
            <w:pPr>
              <w:jc w:val="center"/>
              <w:rPr>
                <w:rFonts w:hint="eastAsia" w:ascii="宋体" w:hAnsi="宋体" w:cs="宋体"/>
                <w:b/>
                <w:bCs/>
                <w:szCs w:val="21"/>
                <w:highlight w:val="none"/>
              </w:rPr>
            </w:pPr>
            <w:r>
              <w:rPr>
                <w:rFonts w:hint="eastAsia" w:ascii="宋体" w:hAnsi="宋体" w:cs="宋体"/>
                <w:b/>
                <w:bCs/>
                <w:szCs w:val="21"/>
                <w:highlight w:val="none"/>
              </w:rPr>
              <w:t>基础要求</w:t>
            </w:r>
          </w:p>
        </w:tc>
        <w:tc>
          <w:tcPr>
            <w:tcW w:w="949" w:type="dxa"/>
            <w:noWrap w:val="0"/>
            <w:vAlign w:val="center"/>
          </w:tcPr>
          <w:p w14:paraId="0E083EAB">
            <w:pPr>
              <w:jc w:val="center"/>
              <w:rPr>
                <w:rFonts w:hint="eastAsia" w:ascii="宋体" w:hAnsi="宋体" w:cs="宋体"/>
                <w:szCs w:val="21"/>
                <w:highlight w:val="none"/>
              </w:rPr>
            </w:pPr>
          </w:p>
        </w:tc>
        <w:tc>
          <w:tcPr>
            <w:tcW w:w="6543" w:type="dxa"/>
            <w:noWrap w:val="0"/>
            <w:vAlign w:val="center"/>
          </w:tcPr>
          <w:p w14:paraId="68ABFD6E">
            <w:pPr>
              <w:rPr>
                <w:rFonts w:hint="eastAsia" w:ascii="宋体" w:hAnsi="宋体" w:cs="宋体"/>
                <w:szCs w:val="21"/>
                <w:highlight w:val="none"/>
              </w:rPr>
            </w:pPr>
            <w:r>
              <w:rPr>
                <w:rFonts w:hint="eastAsia" w:ascii="宋体" w:hAnsi="宋体" w:cs="宋体"/>
                <w:szCs w:val="21"/>
                <w:highlight w:val="none"/>
              </w:rPr>
              <w:t>提供TCP/UDP/HTTP/HTTPS监听，4/7层健康检查，会话保持，不限制新建和并发</w:t>
            </w:r>
          </w:p>
        </w:tc>
      </w:tr>
      <w:tr w14:paraId="3842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147" w:type="dxa"/>
            <w:noWrap w:val="0"/>
            <w:vAlign w:val="center"/>
          </w:tcPr>
          <w:p w14:paraId="42D9C671">
            <w:pPr>
              <w:jc w:val="center"/>
              <w:rPr>
                <w:rFonts w:hint="eastAsia" w:ascii="Calibri" w:hAnsi="Calibri"/>
                <w:b/>
                <w:bCs/>
                <w:szCs w:val="21"/>
                <w:highlight w:val="none"/>
              </w:rPr>
            </w:pPr>
            <w:r>
              <w:rPr>
                <w:rFonts w:hint="eastAsia"/>
                <w:b/>
                <w:bCs/>
                <w:szCs w:val="21"/>
                <w:highlight w:val="none"/>
              </w:rPr>
              <w:t>性能要求</w:t>
            </w:r>
          </w:p>
        </w:tc>
        <w:tc>
          <w:tcPr>
            <w:tcW w:w="949" w:type="dxa"/>
            <w:noWrap w:val="0"/>
            <w:vAlign w:val="center"/>
          </w:tcPr>
          <w:p w14:paraId="3442C0C2">
            <w:pPr>
              <w:jc w:val="center"/>
              <w:rPr>
                <w:rFonts w:hint="eastAsia" w:ascii="Calibri" w:hAnsi="Calibri"/>
                <w:szCs w:val="21"/>
                <w:highlight w:val="none"/>
              </w:rPr>
            </w:pPr>
          </w:p>
        </w:tc>
        <w:tc>
          <w:tcPr>
            <w:tcW w:w="6543" w:type="dxa"/>
            <w:noWrap w:val="0"/>
            <w:vAlign w:val="center"/>
          </w:tcPr>
          <w:p w14:paraId="0FE2AB6A">
            <w:pPr>
              <w:rPr>
                <w:rFonts w:hint="eastAsia" w:ascii="Calibri" w:hAnsi="Calibri"/>
                <w:szCs w:val="21"/>
                <w:highlight w:val="none"/>
              </w:rPr>
            </w:pPr>
            <w:r>
              <w:rPr>
                <w:rFonts w:hint="eastAsia"/>
                <w:szCs w:val="21"/>
                <w:highlight w:val="none"/>
              </w:rPr>
              <w:t>集群</w:t>
            </w:r>
            <w:r>
              <w:rPr>
                <w:szCs w:val="21"/>
                <w:highlight w:val="none"/>
              </w:rPr>
              <w:t>并发连接数</w:t>
            </w:r>
            <w:r>
              <w:rPr>
                <w:rFonts w:hint="eastAsia"/>
                <w:szCs w:val="21"/>
                <w:highlight w:val="none"/>
              </w:rPr>
              <w:t>不少于2</w:t>
            </w:r>
            <w:r>
              <w:rPr>
                <w:szCs w:val="21"/>
                <w:highlight w:val="none"/>
              </w:rPr>
              <w:t>500</w:t>
            </w:r>
            <w:r>
              <w:rPr>
                <w:rFonts w:hint="eastAsia"/>
                <w:szCs w:val="21"/>
                <w:highlight w:val="none"/>
              </w:rPr>
              <w:t>万；每秒处理的HTTP/HTTPS 请求数不少于</w:t>
            </w:r>
            <w:r>
              <w:rPr>
                <w:szCs w:val="21"/>
                <w:highlight w:val="none"/>
              </w:rPr>
              <w:t>2</w:t>
            </w:r>
            <w:r>
              <w:rPr>
                <w:rFonts w:hint="eastAsia"/>
                <w:szCs w:val="21"/>
                <w:highlight w:val="none"/>
              </w:rPr>
              <w:t>万（QPS）</w:t>
            </w:r>
          </w:p>
        </w:tc>
      </w:tr>
      <w:tr w14:paraId="4BD4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147" w:type="dxa"/>
            <w:noWrap w:val="0"/>
            <w:vAlign w:val="center"/>
          </w:tcPr>
          <w:p w14:paraId="765E08CD">
            <w:pPr>
              <w:jc w:val="center"/>
              <w:rPr>
                <w:rFonts w:hint="eastAsia" w:ascii="宋体" w:hAnsi="宋体" w:cs="宋体"/>
                <w:b/>
                <w:bCs/>
                <w:szCs w:val="21"/>
                <w:highlight w:val="none"/>
              </w:rPr>
            </w:pPr>
            <w:r>
              <w:rPr>
                <w:rFonts w:hint="eastAsia" w:ascii="宋体" w:hAnsi="宋体" w:cs="宋体"/>
                <w:b/>
                <w:bCs/>
                <w:szCs w:val="21"/>
                <w:highlight w:val="none"/>
              </w:rPr>
              <w:t>均衡策略</w:t>
            </w:r>
          </w:p>
        </w:tc>
        <w:tc>
          <w:tcPr>
            <w:tcW w:w="949" w:type="dxa"/>
            <w:noWrap w:val="0"/>
            <w:vAlign w:val="center"/>
          </w:tcPr>
          <w:p w14:paraId="5E267B0F">
            <w:pPr>
              <w:jc w:val="center"/>
              <w:rPr>
                <w:rFonts w:hint="eastAsia" w:ascii="宋体" w:hAnsi="宋体" w:cs="宋体"/>
                <w:szCs w:val="21"/>
                <w:highlight w:val="none"/>
              </w:rPr>
            </w:pPr>
          </w:p>
        </w:tc>
        <w:tc>
          <w:tcPr>
            <w:tcW w:w="6543" w:type="dxa"/>
            <w:noWrap w:val="0"/>
            <w:vAlign w:val="center"/>
          </w:tcPr>
          <w:p w14:paraId="18A27ED3">
            <w:pPr>
              <w:rPr>
                <w:rFonts w:hint="eastAsia" w:ascii="宋体" w:hAnsi="宋体" w:cs="宋体"/>
                <w:szCs w:val="21"/>
                <w:highlight w:val="none"/>
              </w:rPr>
            </w:pPr>
            <w:r>
              <w:rPr>
                <w:rFonts w:hint="eastAsia" w:ascii="宋体" w:hAnsi="宋体" w:cs="宋体"/>
                <w:szCs w:val="21"/>
                <w:highlight w:val="none"/>
              </w:rPr>
              <w:t>支持4层一致性hash、轮询(RR)，加权轮询(WRR)等调度算法。</w:t>
            </w:r>
          </w:p>
        </w:tc>
      </w:tr>
      <w:tr w14:paraId="2BB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147" w:type="dxa"/>
            <w:noWrap w:val="0"/>
            <w:vAlign w:val="center"/>
          </w:tcPr>
          <w:p w14:paraId="38A26E39">
            <w:pPr>
              <w:jc w:val="center"/>
              <w:rPr>
                <w:rFonts w:hint="eastAsia" w:ascii="宋体" w:hAnsi="宋体" w:cs="宋体"/>
                <w:b/>
                <w:bCs/>
                <w:szCs w:val="21"/>
                <w:highlight w:val="none"/>
              </w:rPr>
            </w:pPr>
            <w:r>
              <w:rPr>
                <w:rFonts w:hint="eastAsia" w:ascii="宋体" w:hAnsi="宋体" w:cs="宋体"/>
                <w:b/>
                <w:bCs/>
                <w:szCs w:val="21"/>
                <w:highlight w:val="none"/>
              </w:rPr>
              <w:t>健康检查</w:t>
            </w:r>
          </w:p>
        </w:tc>
        <w:tc>
          <w:tcPr>
            <w:tcW w:w="949" w:type="dxa"/>
            <w:noWrap w:val="0"/>
            <w:vAlign w:val="center"/>
          </w:tcPr>
          <w:p w14:paraId="43D3E713">
            <w:pPr>
              <w:jc w:val="center"/>
              <w:rPr>
                <w:rFonts w:hint="eastAsia" w:ascii="宋体" w:hAnsi="宋体" w:cs="宋体"/>
                <w:szCs w:val="21"/>
                <w:highlight w:val="none"/>
              </w:rPr>
            </w:pPr>
          </w:p>
        </w:tc>
        <w:tc>
          <w:tcPr>
            <w:tcW w:w="6543" w:type="dxa"/>
            <w:noWrap w:val="0"/>
            <w:vAlign w:val="bottom"/>
          </w:tcPr>
          <w:p w14:paraId="4AC437AE">
            <w:pPr>
              <w:rPr>
                <w:rFonts w:hint="eastAsia" w:ascii="宋体" w:hAnsi="宋体" w:cs="宋体"/>
                <w:szCs w:val="21"/>
                <w:highlight w:val="none"/>
              </w:rPr>
            </w:pPr>
            <w:r>
              <w:rPr>
                <w:rFonts w:ascii="宋体" w:hAnsi="宋体" w:cs="宋体"/>
                <w:szCs w:val="21"/>
                <w:highlight w:val="none"/>
              </w:rPr>
              <w:t>负载均衡支持TCP/UDP/HTTP健康检查方式</w:t>
            </w:r>
            <w:r>
              <w:rPr>
                <w:rFonts w:hint="eastAsia" w:ascii="宋体" w:hAnsi="宋体" w:cs="宋体"/>
                <w:szCs w:val="21"/>
                <w:highlight w:val="none"/>
              </w:rPr>
              <w:t>。</w:t>
            </w:r>
            <w:r>
              <w:rPr>
                <w:rFonts w:ascii="宋体" w:hAnsi="宋体" w:cs="宋体"/>
                <w:szCs w:val="21"/>
                <w:highlight w:val="none"/>
              </w:rPr>
              <w:t>支持健康检查自动隔离异常状态的后端应用服务器</w:t>
            </w:r>
            <w:r>
              <w:rPr>
                <w:rFonts w:hint="eastAsia" w:ascii="宋体" w:hAnsi="宋体" w:cs="宋体"/>
                <w:szCs w:val="21"/>
                <w:highlight w:val="none"/>
              </w:rPr>
              <w:t>，UDP健康检查支持用户自定义请求和应答字段。提供产品功能界面截图</w:t>
            </w:r>
            <w:r>
              <w:rPr>
                <w:rFonts w:ascii="宋体" w:hAnsi="宋体" w:cs="宋体"/>
                <w:szCs w:val="21"/>
                <w:highlight w:val="none"/>
              </w:rPr>
              <w:t>。</w:t>
            </w:r>
          </w:p>
        </w:tc>
      </w:tr>
      <w:tr w14:paraId="4D95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147" w:type="dxa"/>
            <w:noWrap w:val="0"/>
            <w:vAlign w:val="center"/>
          </w:tcPr>
          <w:p w14:paraId="5194B9F1">
            <w:pPr>
              <w:jc w:val="center"/>
              <w:rPr>
                <w:rFonts w:hint="eastAsia" w:ascii="宋体" w:hAnsi="宋体" w:cs="宋体"/>
                <w:b/>
                <w:bCs/>
                <w:szCs w:val="21"/>
                <w:highlight w:val="none"/>
              </w:rPr>
            </w:pPr>
            <w:r>
              <w:rPr>
                <w:rFonts w:hint="eastAsia" w:ascii="宋体" w:hAnsi="宋体" w:cs="宋体"/>
                <w:b/>
                <w:bCs/>
                <w:szCs w:val="21"/>
                <w:highlight w:val="none"/>
              </w:rPr>
              <w:t>会话同步</w:t>
            </w:r>
          </w:p>
        </w:tc>
        <w:tc>
          <w:tcPr>
            <w:tcW w:w="949" w:type="dxa"/>
            <w:noWrap w:val="0"/>
            <w:vAlign w:val="top"/>
          </w:tcPr>
          <w:p w14:paraId="6FE6E874">
            <w:pPr>
              <w:jc w:val="center"/>
              <w:rPr>
                <w:rFonts w:hint="eastAsia" w:ascii="宋体" w:hAnsi="宋体" w:cs="宋体"/>
                <w:szCs w:val="21"/>
                <w:highlight w:val="none"/>
              </w:rPr>
            </w:pPr>
          </w:p>
        </w:tc>
        <w:tc>
          <w:tcPr>
            <w:tcW w:w="6543" w:type="dxa"/>
            <w:noWrap w:val="0"/>
            <w:vAlign w:val="center"/>
          </w:tcPr>
          <w:p w14:paraId="031361CE">
            <w:pPr>
              <w:rPr>
                <w:rFonts w:hint="eastAsia" w:ascii="宋体" w:hAnsi="宋体" w:cs="宋体"/>
                <w:szCs w:val="21"/>
                <w:highlight w:val="none"/>
              </w:rPr>
            </w:pPr>
            <w:r>
              <w:rPr>
                <w:rFonts w:ascii="宋体" w:hAnsi="宋体" w:cs="宋体"/>
                <w:szCs w:val="21"/>
                <w:highlight w:val="none"/>
              </w:rPr>
              <w:t>四层负载均衡支持集群内节点之间的session同步，在单机故障或者升级过程中，TCP长连接无影响</w:t>
            </w:r>
            <w:r>
              <w:rPr>
                <w:rFonts w:hint="eastAsia" w:ascii="宋体" w:hAnsi="宋体" w:cs="宋体"/>
                <w:szCs w:val="21"/>
                <w:highlight w:val="none"/>
              </w:rPr>
              <w:t>。</w:t>
            </w:r>
          </w:p>
        </w:tc>
      </w:tr>
      <w:tr w14:paraId="5553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147" w:type="dxa"/>
            <w:noWrap w:val="0"/>
            <w:vAlign w:val="center"/>
          </w:tcPr>
          <w:p w14:paraId="1E9205F3">
            <w:pPr>
              <w:jc w:val="center"/>
              <w:rPr>
                <w:rFonts w:hint="eastAsia" w:ascii="宋体" w:hAnsi="宋体" w:cs="宋体"/>
                <w:b/>
                <w:bCs/>
                <w:szCs w:val="21"/>
                <w:highlight w:val="none"/>
              </w:rPr>
            </w:pPr>
            <w:r>
              <w:rPr>
                <w:rFonts w:hint="eastAsia" w:ascii="宋体" w:hAnsi="宋体" w:cs="宋体"/>
                <w:b/>
                <w:bCs/>
                <w:szCs w:val="21"/>
                <w:highlight w:val="none"/>
              </w:rPr>
              <w:t>监听配置</w:t>
            </w:r>
          </w:p>
        </w:tc>
        <w:tc>
          <w:tcPr>
            <w:tcW w:w="949" w:type="dxa"/>
            <w:noWrap w:val="0"/>
            <w:vAlign w:val="center"/>
          </w:tcPr>
          <w:p w14:paraId="3577EC0A">
            <w:pPr>
              <w:jc w:val="center"/>
              <w:rPr>
                <w:rFonts w:hint="eastAsia" w:ascii="宋体" w:hAnsi="宋体" w:cs="宋体"/>
                <w:szCs w:val="21"/>
                <w:highlight w:val="none"/>
              </w:rPr>
            </w:pPr>
          </w:p>
        </w:tc>
        <w:tc>
          <w:tcPr>
            <w:tcW w:w="6543" w:type="dxa"/>
            <w:noWrap w:val="0"/>
            <w:vAlign w:val="center"/>
          </w:tcPr>
          <w:p w14:paraId="10FB83B0">
            <w:pPr>
              <w:rPr>
                <w:rFonts w:hint="eastAsia" w:ascii="宋体" w:hAnsi="宋体" w:cs="宋体"/>
                <w:szCs w:val="21"/>
                <w:highlight w:val="none"/>
              </w:rPr>
            </w:pPr>
            <w:r>
              <w:rPr>
                <w:rFonts w:hint="eastAsia" w:ascii="宋体" w:hAnsi="宋体" w:cs="宋体"/>
                <w:szCs w:val="21"/>
                <w:highlight w:val="none"/>
              </w:rPr>
              <w:t>提供监听级别的访问控制，基于监听配置IP地址段白名单，只有在白名单中的IP地址才允许访问负载均衡。</w:t>
            </w:r>
          </w:p>
        </w:tc>
      </w:tr>
      <w:tr w14:paraId="3EC9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147" w:type="dxa"/>
            <w:noWrap w:val="0"/>
            <w:vAlign w:val="center"/>
          </w:tcPr>
          <w:p w14:paraId="6F629AB9">
            <w:pPr>
              <w:jc w:val="center"/>
              <w:rPr>
                <w:rFonts w:hint="eastAsia" w:ascii="Calibri" w:hAnsi="Calibri"/>
                <w:b/>
                <w:bCs/>
                <w:szCs w:val="21"/>
                <w:highlight w:val="none"/>
              </w:rPr>
            </w:pPr>
            <w:r>
              <w:rPr>
                <w:rFonts w:hint="eastAsia"/>
                <w:b/>
                <w:bCs/>
                <w:szCs w:val="21"/>
                <w:highlight w:val="none"/>
              </w:rPr>
              <w:t>访问控制</w:t>
            </w:r>
          </w:p>
        </w:tc>
        <w:tc>
          <w:tcPr>
            <w:tcW w:w="949" w:type="dxa"/>
            <w:noWrap w:val="0"/>
            <w:vAlign w:val="center"/>
          </w:tcPr>
          <w:p w14:paraId="5B6CAD80">
            <w:pPr>
              <w:jc w:val="center"/>
              <w:rPr>
                <w:rFonts w:hint="eastAsia" w:ascii="Calibri" w:hAnsi="Calibri"/>
                <w:szCs w:val="21"/>
                <w:highlight w:val="none"/>
              </w:rPr>
            </w:pPr>
            <w:r>
              <w:rPr>
                <w:rFonts w:hint="eastAsia"/>
                <w:b/>
                <w:bCs/>
                <w:szCs w:val="21"/>
                <w:highlight w:val="none"/>
              </w:rPr>
              <w:t>▲</w:t>
            </w:r>
          </w:p>
        </w:tc>
        <w:tc>
          <w:tcPr>
            <w:tcW w:w="6543" w:type="dxa"/>
            <w:noWrap w:val="0"/>
            <w:vAlign w:val="center"/>
          </w:tcPr>
          <w:p w14:paraId="3A15378E">
            <w:pPr>
              <w:rPr>
                <w:rFonts w:ascii="宋体" w:hAnsi="宋体" w:cs="宋体"/>
                <w:szCs w:val="21"/>
                <w:highlight w:val="none"/>
              </w:rPr>
            </w:pPr>
            <w:r>
              <w:rPr>
                <w:rFonts w:ascii="宋体" w:hAnsi="宋体" w:cs="宋体"/>
                <w:szCs w:val="21"/>
                <w:highlight w:val="none"/>
              </w:rPr>
              <w:t>支持为负载均衡实例设置黑名单和白名单的访问控制策略。</w:t>
            </w:r>
            <w:r>
              <w:rPr>
                <w:rFonts w:hint="eastAsia" w:ascii="宋体" w:hAnsi="宋体" w:cs="宋体"/>
                <w:szCs w:val="21"/>
                <w:highlight w:val="none"/>
              </w:rPr>
              <w:t>提供国家认可的认证（检测）机构出具的检测报告</w:t>
            </w:r>
            <w:r>
              <w:rPr>
                <w:rFonts w:ascii="宋体" w:hAnsi="宋体" w:cs="宋体"/>
                <w:szCs w:val="21"/>
                <w:highlight w:val="none"/>
              </w:rPr>
              <w:t>。</w:t>
            </w:r>
          </w:p>
        </w:tc>
      </w:tr>
      <w:tr w14:paraId="4960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147" w:type="dxa"/>
            <w:noWrap w:val="0"/>
            <w:vAlign w:val="center"/>
          </w:tcPr>
          <w:p w14:paraId="6A186891">
            <w:pPr>
              <w:jc w:val="center"/>
              <w:rPr>
                <w:rFonts w:hint="eastAsia" w:ascii="Calibri" w:hAnsi="Calibri"/>
                <w:b/>
                <w:bCs/>
                <w:szCs w:val="21"/>
                <w:highlight w:val="none"/>
              </w:rPr>
            </w:pPr>
            <w:r>
              <w:rPr>
                <w:rFonts w:hint="eastAsia"/>
                <w:b/>
                <w:bCs/>
                <w:szCs w:val="21"/>
                <w:highlight w:val="none"/>
              </w:rPr>
              <w:t>可靠性</w:t>
            </w:r>
          </w:p>
        </w:tc>
        <w:tc>
          <w:tcPr>
            <w:tcW w:w="949" w:type="dxa"/>
            <w:noWrap w:val="0"/>
            <w:vAlign w:val="center"/>
          </w:tcPr>
          <w:p w14:paraId="79723D9D">
            <w:pPr>
              <w:jc w:val="center"/>
              <w:rPr>
                <w:rFonts w:hint="eastAsia" w:ascii="Calibri" w:hAnsi="Calibri"/>
                <w:szCs w:val="21"/>
                <w:highlight w:val="none"/>
              </w:rPr>
            </w:pPr>
            <w:r>
              <w:rPr>
                <w:rFonts w:hint="eastAsia" w:ascii="Calibri" w:hAnsi="Calibri"/>
                <w:szCs w:val="21"/>
                <w:highlight w:val="none"/>
              </w:rPr>
              <w:t>▲</w:t>
            </w:r>
          </w:p>
        </w:tc>
        <w:tc>
          <w:tcPr>
            <w:tcW w:w="6543" w:type="dxa"/>
            <w:noWrap w:val="0"/>
            <w:vAlign w:val="center"/>
          </w:tcPr>
          <w:p w14:paraId="7C3AA7EE">
            <w:pPr>
              <w:rPr>
                <w:rFonts w:hint="eastAsia" w:ascii="宋体" w:hAnsi="宋体" w:cs="宋体"/>
                <w:szCs w:val="21"/>
                <w:highlight w:val="none"/>
              </w:rPr>
            </w:pPr>
            <w:r>
              <w:rPr>
                <w:rFonts w:ascii="宋体" w:hAnsi="宋体" w:cs="宋体"/>
                <w:szCs w:val="21"/>
                <w:highlight w:val="none"/>
              </w:rPr>
              <w:t>支持负载均衡后端挂载云外IP，且负载均衡集群发生主备故障倒换时原有业务的长连接均不中断。</w:t>
            </w:r>
            <w:r>
              <w:rPr>
                <w:rFonts w:hint="eastAsia" w:ascii="宋体" w:hAnsi="宋体" w:cs="宋体"/>
                <w:szCs w:val="21"/>
                <w:highlight w:val="none"/>
              </w:rPr>
              <w:t>提供国家认可的认证（检测）机构出具的检测报告。</w:t>
            </w:r>
          </w:p>
        </w:tc>
      </w:tr>
      <w:tr w14:paraId="03A0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147" w:type="dxa"/>
            <w:tcBorders>
              <w:top w:val="single" w:color="auto" w:sz="4" w:space="0"/>
              <w:left w:val="single" w:color="auto" w:sz="4" w:space="0"/>
              <w:bottom w:val="single" w:color="auto" w:sz="4" w:space="0"/>
              <w:right w:val="single" w:color="auto" w:sz="4" w:space="0"/>
            </w:tcBorders>
            <w:noWrap w:val="0"/>
            <w:vAlign w:val="center"/>
          </w:tcPr>
          <w:p w14:paraId="4CE5BF3F">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2D8FD1B3">
            <w:pPr>
              <w:jc w:val="center"/>
              <w:rPr>
                <w:rFonts w:hint="eastAsia" w:ascii="宋体" w:hAnsi="宋体" w:cs="宋体"/>
                <w:szCs w:val="21"/>
                <w:highlight w:val="none"/>
              </w:rPr>
            </w:pPr>
          </w:p>
        </w:tc>
        <w:tc>
          <w:tcPr>
            <w:tcW w:w="6543" w:type="dxa"/>
            <w:tcBorders>
              <w:top w:val="single" w:color="auto" w:sz="4" w:space="0"/>
              <w:left w:val="single" w:color="auto" w:sz="4" w:space="0"/>
              <w:bottom w:val="single" w:color="auto" w:sz="4" w:space="0"/>
              <w:right w:val="single" w:color="auto" w:sz="4" w:space="0"/>
            </w:tcBorders>
            <w:noWrap w:val="0"/>
            <w:vAlign w:val="center"/>
          </w:tcPr>
          <w:p w14:paraId="610B2051">
            <w:pPr>
              <w:rPr>
                <w:rFonts w:hint="eastAsia" w:ascii="宋体" w:hAnsi="宋体" w:cs="宋体"/>
                <w:szCs w:val="21"/>
                <w:highlight w:val="none"/>
              </w:rPr>
            </w:pPr>
            <w:r>
              <w:rPr>
                <w:rFonts w:hint="eastAsia"/>
                <w:szCs w:val="21"/>
                <w:highlight w:val="none"/>
              </w:rPr>
              <w:t>3年原厂质保</w:t>
            </w:r>
          </w:p>
        </w:tc>
      </w:tr>
    </w:tbl>
    <w:p w14:paraId="551BDB6D">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网络节点授权软件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961"/>
        <w:gridCol w:w="6556"/>
      </w:tblGrid>
      <w:tr w14:paraId="61D3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20" w:type="dxa"/>
            <w:noWrap w:val="0"/>
            <w:vAlign w:val="center"/>
          </w:tcPr>
          <w:p w14:paraId="17BADB5C">
            <w:pPr>
              <w:jc w:val="center"/>
              <w:rPr>
                <w:rFonts w:hint="eastAsia" w:ascii="宋体" w:hAnsi="宋体" w:cs="宋体"/>
                <w:szCs w:val="21"/>
                <w:highlight w:val="none"/>
              </w:rPr>
            </w:pPr>
            <w:r>
              <w:rPr>
                <w:rFonts w:hint="eastAsia" w:ascii="宋体" w:hAnsi="宋体" w:cs="宋体"/>
                <w:b/>
                <w:bCs/>
                <w:szCs w:val="21"/>
                <w:highlight w:val="none"/>
              </w:rPr>
              <w:t>指标项</w:t>
            </w:r>
          </w:p>
        </w:tc>
        <w:tc>
          <w:tcPr>
            <w:tcW w:w="961" w:type="dxa"/>
            <w:noWrap w:val="0"/>
            <w:vAlign w:val="center"/>
          </w:tcPr>
          <w:p w14:paraId="2FD0A7A4">
            <w:pPr>
              <w:jc w:val="center"/>
              <w:rPr>
                <w:rFonts w:hint="eastAsia" w:ascii="宋体" w:hAnsi="宋体" w:cs="宋体"/>
                <w:szCs w:val="21"/>
                <w:highlight w:val="none"/>
              </w:rPr>
            </w:pPr>
            <w:r>
              <w:rPr>
                <w:rFonts w:hint="eastAsia" w:ascii="宋体" w:hAnsi="宋体" w:cs="宋体"/>
                <w:b/>
                <w:bCs/>
                <w:szCs w:val="21"/>
                <w:highlight w:val="none"/>
              </w:rPr>
              <w:t>重要性</w:t>
            </w:r>
          </w:p>
        </w:tc>
        <w:tc>
          <w:tcPr>
            <w:tcW w:w="6556" w:type="dxa"/>
            <w:noWrap w:val="0"/>
            <w:vAlign w:val="center"/>
          </w:tcPr>
          <w:p w14:paraId="15D11AC6">
            <w:pPr>
              <w:rPr>
                <w:rFonts w:hint="eastAsia" w:ascii="宋体" w:hAnsi="宋体" w:cs="宋体"/>
                <w:szCs w:val="21"/>
                <w:highlight w:val="none"/>
              </w:rPr>
            </w:pPr>
            <w:r>
              <w:rPr>
                <w:rFonts w:hint="eastAsia" w:ascii="宋体" w:hAnsi="宋体" w:cs="宋体"/>
                <w:b/>
                <w:bCs/>
                <w:szCs w:val="21"/>
                <w:highlight w:val="none"/>
              </w:rPr>
              <w:t>指标要求</w:t>
            </w:r>
          </w:p>
        </w:tc>
      </w:tr>
      <w:tr w14:paraId="6921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0" w:type="dxa"/>
            <w:noWrap w:val="0"/>
            <w:vAlign w:val="center"/>
          </w:tcPr>
          <w:p w14:paraId="7BDC594A">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61" w:type="dxa"/>
            <w:noWrap w:val="0"/>
            <w:vAlign w:val="center"/>
          </w:tcPr>
          <w:p w14:paraId="3481C5FF">
            <w:pPr>
              <w:jc w:val="center"/>
              <w:rPr>
                <w:rFonts w:hint="eastAsia" w:ascii="宋体" w:hAnsi="宋体" w:cs="宋体"/>
                <w:szCs w:val="21"/>
                <w:highlight w:val="none"/>
              </w:rPr>
            </w:pPr>
          </w:p>
        </w:tc>
        <w:tc>
          <w:tcPr>
            <w:tcW w:w="6556" w:type="dxa"/>
            <w:noWrap w:val="0"/>
            <w:vAlign w:val="bottom"/>
          </w:tcPr>
          <w:p w14:paraId="7D93E13B">
            <w:pPr>
              <w:rPr>
                <w:rFonts w:hint="eastAsia" w:ascii="宋体" w:hAnsi="宋体" w:cs="宋体"/>
                <w:szCs w:val="21"/>
                <w:highlight w:val="none"/>
              </w:rPr>
            </w:pPr>
            <w:r>
              <w:rPr>
                <w:rFonts w:hint="eastAsia" w:ascii="宋体" w:hAnsi="宋体" w:cs="宋体"/>
                <w:szCs w:val="21"/>
                <w:highlight w:val="none"/>
              </w:rPr>
              <w:t>提供2套专有网络VPC软件,满足11776 物理核（Core）授权</w:t>
            </w:r>
          </w:p>
        </w:tc>
      </w:tr>
      <w:tr w14:paraId="1581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20" w:type="dxa"/>
            <w:noWrap w:val="0"/>
            <w:vAlign w:val="center"/>
          </w:tcPr>
          <w:p w14:paraId="1302A526">
            <w:pPr>
              <w:jc w:val="center"/>
              <w:rPr>
                <w:rFonts w:hint="eastAsia" w:ascii="宋体" w:hAnsi="宋体" w:cs="宋体"/>
                <w:b/>
                <w:bCs/>
                <w:szCs w:val="21"/>
                <w:highlight w:val="none"/>
              </w:rPr>
            </w:pPr>
            <w:r>
              <w:rPr>
                <w:rFonts w:hint="eastAsia" w:ascii="宋体" w:hAnsi="宋体" w:cs="宋体"/>
                <w:b/>
                <w:bCs/>
                <w:szCs w:val="21"/>
                <w:highlight w:val="none"/>
              </w:rPr>
              <w:t>功能</w:t>
            </w:r>
          </w:p>
          <w:p w14:paraId="03160166">
            <w:pPr>
              <w:jc w:val="center"/>
              <w:rPr>
                <w:rFonts w:hint="eastAsia" w:ascii="宋体" w:hAnsi="宋体" w:cs="宋体"/>
                <w:b/>
                <w:bCs/>
                <w:szCs w:val="21"/>
                <w:highlight w:val="none"/>
              </w:rPr>
            </w:pPr>
            <w:r>
              <w:rPr>
                <w:rFonts w:hint="eastAsia" w:ascii="宋体" w:hAnsi="宋体" w:cs="宋体"/>
                <w:b/>
                <w:bCs/>
                <w:szCs w:val="21"/>
                <w:highlight w:val="none"/>
              </w:rPr>
              <w:t>要求</w:t>
            </w:r>
          </w:p>
        </w:tc>
        <w:tc>
          <w:tcPr>
            <w:tcW w:w="961" w:type="dxa"/>
            <w:noWrap w:val="0"/>
            <w:vAlign w:val="center"/>
          </w:tcPr>
          <w:p w14:paraId="7CEC4E9A">
            <w:pPr>
              <w:jc w:val="center"/>
              <w:rPr>
                <w:rFonts w:hint="eastAsia" w:ascii="宋体" w:hAnsi="宋体" w:cs="宋体"/>
                <w:szCs w:val="21"/>
                <w:highlight w:val="none"/>
              </w:rPr>
            </w:pPr>
          </w:p>
        </w:tc>
        <w:tc>
          <w:tcPr>
            <w:tcW w:w="6556" w:type="dxa"/>
            <w:noWrap w:val="0"/>
            <w:vAlign w:val="bottom"/>
          </w:tcPr>
          <w:p w14:paraId="701F3937">
            <w:pPr>
              <w:rPr>
                <w:rFonts w:hint="eastAsia" w:ascii="宋体" w:hAnsi="宋体" w:cs="宋体"/>
                <w:szCs w:val="21"/>
                <w:highlight w:val="none"/>
              </w:rPr>
            </w:pPr>
            <w:r>
              <w:rPr>
                <w:rFonts w:hint="eastAsia" w:ascii="宋体" w:hAnsi="宋体" w:cs="宋体"/>
                <w:szCs w:val="21"/>
                <w:highlight w:val="none"/>
              </w:rPr>
              <w:t>为云主机提供虚拟网络特性，采用vxlan协议隔离租户网络，提供租户侧云网络产品拓扑和网络资产可视化，支持全局域名及全局转发的配置管理，满足域名解析需求</w:t>
            </w:r>
          </w:p>
        </w:tc>
      </w:tr>
      <w:tr w14:paraId="043A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120" w:type="dxa"/>
            <w:noWrap w:val="0"/>
            <w:vAlign w:val="center"/>
          </w:tcPr>
          <w:p w14:paraId="2DAD3916">
            <w:pPr>
              <w:jc w:val="center"/>
              <w:rPr>
                <w:rFonts w:hint="eastAsia" w:ascii="Calibri" w:hAnsi="Calibri"/>
                <w:szCs w:val="21"/>
                <w:highlight w:val="none"/>
              </w:rPr>
            </w:pPr>
            <w:r>
              <w:rPr>
                <w:rFonts w:hint="eastAsia"/>
                <w:b/>
                <w:bCs/>
                <w:szCs w:val="21"/>
                <w:highlight w:val="none"/>
              </w:rPr>
              <w:t>性能要求</w:t>
            </w:r>
          </w:p>
        </w:tc>
        <w:tc>
          <w:tcPr>
            <w:tcW w:w="961" w:type="dxa"/>
            <w:noWrap w:val="0"/>
            <w:vAlign w:val="center"/>
          </w:tcPr>
          <w:p w14:paraId="6FAF8884">
            <w:pPr>
              <w:jc w:val="center"/>
              <w:rPr>
                <w:rFonts w:hint="eastAsia" w:ascii="Calibri" w:hAnsi="Calibri"/>
                <w:szCs w:val="21"/>
                <w:highlight w:val="none"/>
              </w:rPr>
            </w:pPr>
          </w:p>
        </w:tc>
        <w:tc>
          <w:tcPr>
            <w:tcW w:w="6556" w:type="dxa"/>
            <w:noWrap w:val="0"/>
            <w:vAlign w:val="center"/>
          </w:tcPr>
          <w:p w14:paraId="084B11D3">
            <w:pPr>
              <w:rPr>
                <w:rFonts w:hint="eastAsia" w:ascii="Calibri" w:hAnsi="Calibri"/>
                <w:szCs w:val="21"/>
                <w:highlight w:val="none"/>
              </w:rPr>
            </w:pPr>
            <w:r>
              <w:rPr>
                <w:rFonts w:hint="eastAsia"/>
                <w:szCs w:val="21"/>
                <w:highlight w:val="none"/>
              </w:rPr>
              <w:t>云内网关吞吐量不小于5</w:t>
            </w:r>
            <w:r>
              <w:rPr>
                <w:szCs w:val="21"/>
                <w:highlight w:val="none"/>
              </w:rPr>
              <w:t>0</w:t>
            </w:r>
            <w:r>
              <w:rPr>
                <w:rFonts w:hint="eastAsia"/>
                <w:szCs w:val="21"/>
                <w:highlight w:val="none"/>
              </w:rPr>
              <w:t>Gbps</w:t>
            </w:r>
          </w:p>
        </w:tc>
      </w:tr>
      <w:tr w14:paraId="2D8F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20" w:type="dxa"/>
            <w:noWrap w:val="0"/>
            <w:vAlign w:val="center"/>
          </w:tcPr>
          <w:p w14:paraId="79F3AD51">
            <w:pPr>
              <w:jc w:val="center"/>
              <w:rPr>
                <w:rFonts w:hint="eastAsia" w:ascii="宋体" w:hAnsi="宋体" w:cs="宋体"/>
                <w:b/>
                <w:bCs/>
                <w:szCs w:val="21"/>
                <w:highlight w:val="none"/>
              </w:rPr>
            </w:pPr>
            <w:r>
              <w:rPr>
                <w:rFonts w:hint="eastAsia" w:ascii="宋体" w:hAnsi="宋体" w:cs="宋体"/>
                <w:b/>
                <w:bCs/>
                <w:szCs w:val="21"/>
                <w:highlight w:val="none"/>
              </w:rPr>
              <w:t>VPC访问</w:t>
            </w:r>
          </w:p>
        </w:tc>
        <w:tc>
          <w:tcPr>
            <w:tcW w:w="961" w:type="dxa"/>
            <w:noWrap w:val="0"/>
            <w:vAlign w:val="center"/>
          </w:tcPr>
          <w:p w14:paraId="5AF88F88">
            <w:pPr>
              <w:jc w:val="center"/>
              <w:rPr>
                <w:rFonts w:hint="eastAsia" w:ascii="宋体" w:hAnsi="宋体" w:cs="宋体"/>
                <w:szCs w:val="21"/>
                <w:highlight w:val="none"/>
              </w:rPr>
            </w:pPr>
          </w:p>
        </w:tc>
        <w:tc>
          <w:tcPr>
            <w:tcW w:w="6556" w:type="dxa"/>
            <w:noWrap w:val="0"/>
            <w:vAlign w:val="bottom"/>
          </w:tcPr>
          <w:p w14:paraId="6806E113">
            <w:pPr>
              <w:rPr>
                <w:rFonts w:hint="eastAsia" w:ascii="宋体" w:hAnsi="宋体" w:cs="宋体"/>
                <w:szCs w:val="21"/>
                <w:highlight w:val="none"/>
              </w:rPr>
            </w:pPr>
            <w:r>
              <w:rPr>
                <w:rFonts w:hint="eastAsia" w:ascii="宋体" w:hAnsi="宋体" w:cs="宋体"/>
                <w:szCs w:val="21"/>
                <w:highlight w:val="none"/>
              </w:rPr>
              <w:t>支持不同VPC间互通，支持VPC内的云服务器通过专线与VPC外的服务器互通要求。</w:t>
            </w:r>
          </w:p>
        </w:tc>
      </w:tr>
      <w:tr w14:paraId="63B1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20" w:type="dxa"/>
            <w:vMerge w:val="restart"/>
            <w:noWrap w:val="0"/>
            <w:vAlign w:val="center"/>
          </w:tcPr>
          <w:p w14:paraId="6617EDD5">
            <w:pPr>
              <w:jc w:val="center"/>
              <w:rPr>
                <w:rFonts w:ascii="宋体" w:hAnsi="宋体" w:cs="宋体"/>
                <w:b/>
                <w:bCs/>
                <w:szCs w:val="21"/>
                <w:highlight w:val="none"/>
              </w:rPr>
            </w:pPr>
            <w:r>
              <w:rPr>
                <w:rFonts w:hint="eastAsia" w:ascii="宋体" w:hAnsi="宋体" w:cs="宋体"/>
                <w:b/>
                <w:bCs/>
                <w:szCs w:val="21"/>
                <w:highlight w:val="none"/>
              </w:rPr>
              <w:t>网络架构</w:t>
            </w:r>
          </w:p>
        </w:tc>
        <w:tc>
          <w:tcPr>
            <w:tcW w:w="961" w:type="dxa"/>
            <w:noWrap w:val="0"/>
            <w:vAlign w:val="center"/>
          </w:tcPr>
          <w:p w14:paraId="7BC44A0C">
            <w:pPr>
              <w:jc w:val="center"/>
              <w:rPr>
                <w:rFonts w:hint="eastAsia" w:ascii="宋体" w:hAnsi="宋体" w:cs="宋体"/>
                <w:szCs w:val="21"/>
                <w:highlight w:val="none"/>
              </w:rPr>
            </w:pPr>
            <w:r>
              <w:rPr>
                <w:rFonts w:hint="eastAsia"/>
                <w:b/>
                <w:bCs/>
                <w:szCs w:val="21"/>
                <w:highlight w:val="none"/>
              </w:rPr>
              <w:t>▲</w:t>
            </w:r>
          </w:p>
        </w:tc>
        <w:tc>
          <w:tcPr>
            <w:tcW w:w="6556" w:type="dxa"/>
            <w:noWrap w:val="0"/>
            <w:vAlign w:val="bottom"/>
          </w:tcPr>
          <w:p w14:paraId="6A355CEC">
            <w:pPr>
              <w:rPr>
                <w:rFonts w:hint="eastAsia" w:ascii="宋体" w:hAnsi="宋体" w:cs="宋体"/>
                <w:szCs w:val="21"/>
                <w:highlight w:val="none"/>
              </w:rPr>
            </w:pPr>
            <w:r>
              <w:rPr>
                <w:rFonts w:hint="eastAsia" w:ascii="宋体" w:hAnsi="宋体" w:cs="宋体"/>
                <w:szCs w:val="21"/>
                <w:highlight w:val="none"/>
              </w:rPr>
              <w:t>25G接入层交换机支持去堆叠去横联线技术架构，两台成员设备间完全解耦无PEER-LINK或堆叠等物理横连线。</w:t>
            </w:r>
            <w:r>
              <w:rPr>
                <w:rFonts w:hint="eastAsia"/>
                <w:szCs w:val="21"/>
                <w:highlight w:val="none"/>
              </w:rPr>
              <w:t>提供国家认可的认证（检测）机构出具的检测报告。</w:t>
            </w:r>
          </w:p>
        </w:tc>
      </w:tr>
      <w:tr w14:paraId="293E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20" w:type="dxa"/>
            <w:vMerge w:val="continue"/>
            <w:noWrap w:val="0"/>
            <w:vAlign w:val="center"/>
          </w:tcPr>
          <w:p w14:paraId="486866DB">
            <w:pPr>
              <w:jc w:val="center"/>
              <w:rPr>
                <w:rFonts w:hint="eastAsia" w:ascii="宋体" w:hAnsi="宋体" w:cs="宋体"/>
                <w:b/>
                <w:bCs/>
                <w:szCs w:val="21"/>
                <w:highlight w:val="none"/>
              </w:rPr>
            </w:pPr>
          </w:p>
        </w:tc>
        <w:tc>
          <w:tcPr>
            <w:tcW w:w="961" w:type="dxa"/>
            <w:noWrap w:val="0"/>
            <w:vAlign w:val="center"/>
          </w:tcPr>
          <w:p w14:paraId="774ACE53">
            <w:pPr>
              <w:jc w:val="center"/>
              <w:rPr>
                <w:rFonts w:hint="eastAsia" w:ascii="宋体" w:hAnsi="宋体" w:cs="宋体"/>
                <w:szCs w:val="21"/>
                <w:highlight w:val="none"/>
              </w:rPr>
            </w:pPr>
            <w:r>
              <w:rPr>
                <w:rFonts w:hint="eastAsia" w:ascii="宋体" w:hAnsi="宋体" w:cs="宋体"/>
                <w:szCs w:val="21"/>
                <w:highlight w:val="none"/>
              </w:rPr>
              <w:t>▲</w:t>
            </w:r>
          </w:p>
        </w:tc>
        <w:tc>
          <w:tcPr>
            <w:tcW w:w="6556" w:type="dxa"/>
            <w:noWrap w:val="0"/>
            <w:vAlign w:val="bottom"/>
          </w:tcPr>
          <w:p w14:paraId="2FA255C6">
            <w:pPr>
              <w:rPr>
                <w:rFonts w:hint="eastAsia" w:ascii="宋体" w:hAnsi="宋体" w:cs="宋体"/>
                <w:szCs w:val="21"/>
                <w:highlight w:val="none"/>
              </w:rPr>
            </w:pPr>
            <w:r>
              <w:rPr>
                <w:rFonts w:hint="eastAsia" w:ascii="宋体" w:hAnsi="宋体" w:cs="宋体"/>
                <w:szCs w:val="21"/>
                <w:highlight w:val="none"/>
              </w:rPr>
              <w:t>云内管理网和业务网均为全三层组网，云内交换机和网元设备均采用统一的BGP路由协议。IaaS、数据库、大数据全栈云的部署均可基于服务器双网口方案构建。</w:t>
            </w:r>
            <w:r>
              <w:rPr>
                <w:rFonts w:hint="eastAsia"/>
                <w:szCs w:val="21"/>
                <w:highlight w:val="none"/>
              </w:rPr>
              <w:t>提供国家认可的认证（检测）机构出具的检测报告。</w:t>
            </w:r>
          </w:p>
        </w:tc>
      </w:tr>
      <w:tr w14:paraId="1768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20" w:type="dxa"/>
            <w:noWrap w:val="0"/>
            <w:vAlign w:val="center"/>
          </w:tcPr>
          <w:p w14:paraId="15964C8C">
            <w:pPr>
              <w:jc w:val="center"/>
              <w:rPr>
                <w:rFonts w:hint="eastAsia" w:ascii="Calibri" w:hAnsi="Calibri"/>
                <w:szCs w:val="21"/>
                <w:highlight w:val="none"/>
              </w:rPr>
            </w:pPr>
            <w:r>
              <w:rPr>
                <w:rFonts w:hint="eastAsia"/>
                <w:b/>
                <w:bCs/>
                <w:szCs w:val="21"/>
                <w:highlight w:val="none"/>
              </w:rPr>
              <w:t>安全组</w:t>
            </w:r>
          </w:p>
        </w:tc>
        <w:tc>
          <w:tcPr>
            <w:tcW w:w="961" w:type="dxa"/>
            <w:noWrap w:val="0"/>
            <w:vAlign w:val="center"/>
          </w:tcPr>
          <w:p w14:paraId="7EC6E63B">
            <w:pPr>
              <w:jc w:val="center"/>
              <w:rPr>
                <w:rFonts w:hint="eastAsia" w:ascii="Calibri" w:hAnsi="Calibri"/>
                <w:szCs w:val="21"/>
                <w:highlight w:val="none"/>
              </w:rPr>
            </w:pPr>
            <w:r>
              <w:rPr>
                <w:rFonts w:hint="eastAsia"/>
                <w:b/>
                <w:bCs/>
                <w:szCs w:val="21"/>
                <w:highlight w:val="none"/>
              </w:rPr>
              <w:t>▲</w:t>
            </w:r>
          </w:p>
        </w:tc>
        <w:tc>
          <w:tcPr>
            <w:tcW w:w="6556" w:type="dxa"/>
            <w:noWrap w:val="0"/>
            <w:vAlign w:val="bottom"/>
          </w:tcPr>
          <w:p w14:paraId="47E9FA68">
            <w:pPr>
              <w:rPr>
                <w:rFonts w:hint="eastAsia" w:ascii="Calibri" w:hAnsi="Calibri"/>
                <w:szCs w:val="21"/>
                <w:highlight w:val="none"/>
              </w:rPr>
            </w:pPr>
            <w:r>
              <w:rPr>
                <w:rFonts w:hint="eastAsia"/>
                <w:szCs w:val="21"/>
                <w:highlight w:val="none"/>
              </w:rPr>
              <w:t>安全组规则支持设置优先级，规则支持允许和拒绝的策略，规则变更后可实时阻断存量长连接。提供国家认可的认证（检测）机构出具的检测报告。</w:t>
            </w:r>
          </w:p>
        </w:tc>
      </w:tr>
      <w:tr w14:paraId="7502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20" w:type="dxa"/>
            <w:vMerge w:val="restart"/>
            <w:noWrap w:val="0"/>
            <w:vAlign w:val="center"/>
          </w:tcPr>
          <w:p w14:paraId="7A05B8D8">
            <w:pPr>
              <w:jc w:val="center"/>
              <w:rPr>
                <w:rFonts w:hint="eastAsia" w:ascii="宋体" w:hAnsi="宋体" w:cs="宋体"/>
                <w:b/>
                <w:bCs/>
                <w:szCs w:val="21"/>
                <w:highlight w:val="none"/>
              </w:rPr>
            </w:pPr>
            <w:r>
              <w:rPr>
                <w:rFonts w:hint="eastAsia" w:ascii="宋体" w:hAnsi="宋体" w:cs="宋体"/>
                <w:b/>
                <w:bCs/>
                <w:szCs w:val="21"/>
                <w:highlight w:val="none"/>
              </w:rPr>
              <w:t>IPV</w:t>
            </w:r>
            <w:r>
              <w:rPr>
                <w:rFonts w:ascii="宋体" w:hAnsi="宋体" w:cs="宋体"/>
                <w:b/>
                <w:bCs/>
                <w:szCs w:val="21"/>
                <w:highlight w:val="none"/>
              </w:rPr>
              <w:t>6</w:t>
            </w:r>
            <w:r>
              <w:rPr>
                <w:rFonts w:hint="eastAsia" w:ascii="宋体" w:hAnsi="宋体" w:cs="宋体"/>
                <w:b/>
                <w:bCs/>
                <w:szCs w:val="21"/>
                <w:highlight w:val="none"/>
              </w:rPr>
              <w:t>要求</w:t>
            </w:r>
          </w:p>
        </w:tc>
        <w:tc>
          <w:tcPr>
            <w:tcW w:w="961" w:type="dxa"/>
            <w:noWrap w:val="0"/>
            <w:vAlign w:val="center"/>
          </w:tcPr>
          <w:p w14:paraId="03D6020E">
            <w:pPr>
              <w:jc w:val="center"/>
              <w:rPr>
                <w:rFonts w:hint="eastAsia" w:ascii="宋体" w:hAnsi="宋体" w:cs="宋体"/>
                <w:szCs w:val="21"/>
                <w:highlight w:val="none"/>
              </w:rPr>
            </w:pPr>
          </w:p>
        </w:tc>
        <w:tc>
          <w:tcPr>
            <w:tcW w:w="6556" w:type="dxa"/>
            <w:noWrap w:val="0"/>
            <w:vAlign w:val="center"/>
          </w:tcPr>
          <w:p w14:paraId="720D890F">
            <w:pPr>
              <w:rPr>
                <w:rFonts w:hint="eastAsia" w:ascii="宋体" w:hAnsi="宋体" w:cs="宋体"/>
                <w:szCs w:val="21"/>
                <w:highlight w:val="none"/>
              </w:rPr>
            </w:pPr>
            <w:r>
              <w:rPr>
                <w:rFonts w:hint="eastAsia" w:ascii="宋体" w:hAnsi="宋体" w:cs="宋体"/>
                <w:szCs w:val="21"/>
                <w:highlight w:val="none"/>
              </w:rPr>
              <w:t>VPC支持IPV6地址，支持云主机可通过IPV6地址访问互联网的IPV6服务，支持云服务器作为服务端IPv6地址提供给互联网IPv6客户端访问。</w:t>
            </w:r>
            <w:r>
              <w:rPr>
                <w:rFonts w:ascii="宋体" w:hAnsi="宋体" w:cs="宋体"/>
                <w:szCs w:val="21"/>
                <w:highlight w:val="none"/>
              </w:rPr>
              <w:t xml:space="preserve"> </w:t>
            </w:r>
          </w:p>
        </w:tc>
      </w:tr>
      <w:tr w14:paraId="173E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120" w:type="dxa"/>
            <w:vMerge w:val="continue"/>
            <w:noWrap w:val="0"/>
            <w:vAlign w:val="center"/>
          </w:tcPr>
          <w:p w14:paraId="5550F3CC">
            <w:pPr>
              <w:jc w:val="center"/>
              <w:rPr>
                <w:rFonts w:hint="eastAsia" w:ascii="宋体" w:hAnsi="宋体" w:cs="宋体"/>
                <w:b/>
                <w:bCs/>
                <w:szCs w:val="21"/>
                <w:highlight w:val="none"/>
              </w:rPr>
            </w:pPr>
          </w:p>
        </w:tc>
        <w:tc>
          <w:tcPr>
            <w:tcW w:w="961" w:type="dxa"/>
            <w:noWrap w:val="0"/>
            <w:vAlign w:val="center"/>
          </w:tcPr>
          <w:p w14:paraId="4DA38BB8">
            <w:pPr>
              <w:jc w:val="center"/>
              <w:rPr>
                <w:rFonts w:hint="eastAsia" w:ascii="Calibri" w:hAnsi="Calibri"/>
                <w:szCs w:val="21"/>
                <w:highlight w:val="none"/>
              </w:rPr>
            </w:pPr>
            <w:r>
              <w:rPr>
                <w:rFonts w:hint="eastAsia"/>
                <w:b/>
                <w:bCs/>
                <w:szCs w:val="21"/>
                <w:highlight w:val="none"/>
              </w:rPr>
              <w:t>▲</w:t>
            </w:r>
          </w:p>
        </w:tc>
        <w:tc>
          <w:tcPr>
            <w:tcW w:w="6556" w:type="dxa"/>
            <w:noWrap w:val="0"/>
            <w:vAlign w:val="center"/>
          </w:tcPr>
          <w:p w14:paraId="14086084">
            <w:pPr>
              <w:rPr>
                <w:rFonts w:hint="eastAsia" w:ascii="Calibri" w:hAnsi="Calibri"/>
                <w:szCs w:val="21"/>
                <w:highlight w:val="none"/>
              </w:rPr>
            </w:pPr>
            <w:r>
              <w:rPr>
                <w:rFonts w:hint="eastAsia"/>
                <w:szCs w:val="21"/>
                <w:highlight w:val="none"/>
              </w:rPr>
              <w:t>支持界面化设置每台IPv6云主机出网带宽；支持设置IPv6云主机的出网带宽，支持设置IPv6云主机仅能主动访问外网而不被外网访问。提供国家认可的认证（检测）机构出具的检测报告。</w:t>
            </w:r>
          </w:p>
        </w:tc>
      </w:tr>
      <w:tr w14:paraId="71A9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20" w:type="dxa"/>
            <w:noWrap w:val="0"/>
            <w:vAlign w:val="center"/>
          </w:tcPr>
          <w:p w14:paraId="666670AE">
            <w:pPr>
              <w:jc w:val="center"/>
              <w:rPr>
                <w:rFonts w:hint="eastAsia" w:ascii="宋体" w:hAnsi="宋体" w:cs="宋体"/>
                <w:b/>
                <w:bCs/>
                <w:szCs w:val="21"/>
                <w:highlight w:val="none"/>
              </w:rPr>
            </w:pPr>
            <w:r>
              <w:rPr>
                <w:rFonts w:hint="eastAsia" w:ascii="宋体" w:hAnsi="宋体" w:cs="宋体"/>
                <w:b/>
                <w:bCs/>
                <w:szCs w:val="21"/>
                <w:highlight w:val="none"/>
              </w:rPr>
              <w:t>弹性网卡</w:t>
            </w:r>
          </w:p>
        </w:tc>
        <w:tc>
          <w:tcPr>
            <w:tcW w:w="961" w:type="dxa"/>
            <w:noWrap w:val="0"/>
            <w:vAlign w:val="center"/>
          </w:tcPr>
          <w:p w14:paraId="4256E57D">
            <w:pPr>
              <w:jc w:val="center"/>
              <w:rPr>
                <w:rFonts w:hint="eastAsia" w:ascii="宋体" w:hAnsi="宋体" w:cs="宋体"/>
                <w:szCs w:val="21"/>
                <w:highlight w:val="none"/>
              </w:rPr>
            </w:pPr>
          </w:p>
        </w:tc>
        <w:tc>
          <w:tcPr>
            <w:tcW w:w="6556" w:type="dxa"/>
            <w:noWrap w:val="0"/>
            <w:vAlign w:val="center"/>
          </w:tcPr>
          <w:p w14:paraId="730137D9">
            <w:pPr>
              <w:rPr>
                <w:rFonts w:hint="eastAsia" w:ascii="宋体" w:hAnsi="宋体" w:cs="宋体"/>
                <w:szCs w:val="21"/>
                <w:highlight w:val="none"/>
              </w:rPr>
            </w:pPr>
            <w:r>
              <w:rPr>
                <w:rFonts w:hint="eastAsia" w:ascii="宋体" w:hAnsi="宋体" w:cs="宋体"/>
                <w:szCs w:val="21"/>
                <w:highlight w:val="none"/>
              </w:rPr>
              <w:t>支持弹性网卡绑定云服务器，可在多个云服务器间自由迁移。支持为弹性网卡绑定EIP。</w:t>
            </w:r>
          </w:p>
        </w:tc>
      </w:tr>
      <w:tr w14:paraId="70D8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0" w:type="dxa"/>
            <w:noWrap w:val="0"/>
            <w:vAlign w:val="center"/>
          </w:tcPr>
          <w:p w14:paraId="2C5E9CDC">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61" w:type="dxa"/>
            <w:noWrap w:val="0"/>
            <w:vAlign w:val="center"/>
          </w:tcPr>
          <w:p w14:paraId="6D4236B8">
            <w:pPr>
              <w:jc w:val="center"/>
              <w:rPr>
                <w:rFonts w:hint="eastAsia" w:ascii="宋体" w:hAnsi="宋体" w:cs="宋体"/>
                <w:szCs w:val="21"/>
                <w:highlight w:val="none"/>
              </w:rPr>
            </w:pPr>
          </w:p>
        </w:tc>
        <w:tc>
          <w:tcPr>
            <w:tcW w:w="6556" w:type="dxa"/>
            <w:noWrap w:val="0"/>
            <w:vAlign w:val="center"/>
          </w:tcPr>
          <w:p w14:paraId="18959BAC">
            <w:pPr>
              <w:rPr>
                <w:rFonts w:hint="eastAsia" w:ascii="宋体" w:hAnsi="宋体" w:cs="宋体"/>
                <w:szCs w:val="21"/>
                <w:highlight w:val="none"/>
              </w:rPr>
            </w:pPr>
            <w:r>
              <w:rPr>
                <w:rFonts w:hint="eastAsia"/>
                <w:szCs w:val="21"/>
                <w:highlight w:val="none"/>
              </w:rPr>
              <w:t>3年原厂质保</w:t>
            </w:r>
          </w:p>
        </w:tc>
      </w:tr>
    </w:tbl>
    <w:p w14:paraId="2609D73F">
      <w:pPr>
        <w:rPr>
          <w:rFonts w:hint="eastAsia" w:ascii="宋体" w:hAnsi="宋体"/>
          <w:highlight w:val="none"/>
        </w:rPr>
      </w:pPr>
    </w:p>
    <w:p w14:paraId="77B3A876">
      <w:pPr>
        <w:pStyle w:val="10"/>
        <w:numPr>
          <w:ilvl w:val="5"/>
          <w:numId w:val="5"/>
        </w:numPr>
        <w:spacing w:before="312" w:after="156"/>
        <w:ind w:left="720" w:hanging="720"/>
        <w:outlineLvl w:val="5"/>
        <w:rPr>
          <w:rFonts w:hint="eastAsia" w:ascii="宋体" w:hAnsi="宋体" w:eastAsia="宋体"/>
          <w:highlight w:val="none"/>
        </w:rPr>
      </w:pPr>
      <w:r>
        <w:rPr>
          <w:rFonts w:hint="eastAsia" w:ascii="宋体" w:hAnsi="宋体" w:eastAsia="宋体"/>
          <w:highlight w:val="none"/>
        </w:rPr>
        <w:t>云基础软件（计算）</w:t>
      </w:r>
    </w:p>
    <w:p w14:paraId="54CC9EB9">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通用算力虚拟化软件</w:t>
      </w:r>
    </w:p>
    <w:p w14:paraId="16F5F52A">
      <w:pPr>
        <w:rPr>
          <w:rFonts w:hint="eastAsia"/>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874"/>
        <w:gridCol w:w="6367"/>
      </w:tblGrid>
      <w:tr w14:paraId="7C8F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7" w:type="dxa"/>
            <w:noWrap w:val="0"/>
            <w:vAlign w:val="center"/>
          </w:tcPr>
          <w:p w14:paraId="10A85987">
            <w:pPr>
              <w:snapToGrid w:val="0"/>
              <w:jc w:val="center"/>
              <w:rPr>
                <w:b/>
                <w:bCs/>
                <w:szCs w:val="21"/>
                <w:highlight w:val="none"/>
              </w:rPr>
            </w:pPr>
            <w:r>
              <w:rPr>
                <w:rFonts w:hint="eastAsia"/>
                <w:b/>
                <w:bCs/>
                <w:szCs w:val="21"/>
                <w:highlight w:val="none"/>
              </w:rPr>
              <w:t>指标项</w:t>
            </w:r>
          </w:p>
        </w:tc>
        <w:tc>
          <w:tcPr>
            <w:tcW w:w="874" w:type="dxa"/>
            <w:noWrap w:val="0"/>
            <w:vAlign w:val="center"/>
          </w:tcPr>
          <w:p w14:paraId="58A2C0C5">
            <w:pPr>
              <w:snapToGrid w:val="0"/>
              <w:jc w:val="center"/>
              <w:rPr>
                <w:b/>
                <w:bCs/>
                <w:szCs w:val="21"/>
                <w:highlight w:val="none"/>
              </w:rPr>
            </w:pPr>
            <w:r>
              <w:rPr>
                <w:rFonts w:hint="eastAsia"/>
                <w:b/>
                <w:bCs/>
                <w:szCs w:val="21"/>
                <w:highlight w:val="none"/>
              </w:rPr>
              <w:t>重要性</w:t>
            </w:r>
          </w:p>
        </w:tc>
        <w:tc>
          <w:tcPr>
            <w:tcW w:w="6367" w:type="dxa"/>
            <w:noWrap w:val="0"/>
            <w:vAlign w:val="center"/>
          </w:tcPr>
          <w:p w14:paraId="2DE373A1">
            <w:pPr>
              <w:snapToGrid w:val="0"/>
              <w:rPr>
                <w:b/>
                <w:bCs/>
                <w:szCs w:val="21"/>
                <w:highlight w:val="none"/>
              </w:rPr>
            </w:pPr>
            <w:r>
              <w:rPr>
                <w:rFonts w:hint="eastAsia"/>
                <w:b/>
                <w:bCs/>
                <w:szCs w:val="21"/>
                <w:highlight w:val="none"/>
              </w:rPr>
              <w:t>指标要求</w:t>
            </w:r>
          </w:p>
        </w:tc>
      </w:tr>
      <w:tr w14:paraId="191B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57" w:type="dxa"/>
            <w:noWrap w:val="0"/>
            <w:vAlign w:val="center"/>
          </w:tcPr>
          <w:p w14:paraId="0B8FBF7B">
            <w:pPr>
              <w:snapToGrid w:val="0"/>
              <w:rPr>
                <w:b/>
                <w:bCs/>
                <w:szCs w:val="21"/>
                <w:highlight w:val="none"/>
              </w:rPr>
            </w:pPr>
            <w:r>
              <w:rPr>
                <w:rFonts w:hint="eastAsia"/>
                <w:b/>
                <w:bCs/>
                <w:szCs w:val="21"/>
                <w:highlight w:val="none"/>
              </w:rPr>
              <w:t>软件授权</w:t>
            </w:r>
          </w:p>
        </w:tc>
        <w:tc>
          <w:tcPr>
            <w:tcW w:w="874" w:type="dxa"/>
            <w:noWrap w:val="0"/>
            <w:vAlign w:val="top"/>
          </w:tcPr>
          <w:p w14:paraId="410996C3">
            <w:pPr>
              <w:snapToGrid w:val="0"/>
              <w:jc w:val="center"/>
              <w:rPr>
                <w:szCs w:val="21"/>
                <w:highlight w:val="none"/>
              </w:rPr>
            </w:pPr>
          </w:p>
        </w:tc>
        <w:tc>
          <w:tcPr>
            <w:tcW w:w="6367" w:type="dxa"/>
            <w:noWrap w:val="0"/>
            <w:vAlign w:val="center"/>
          </w:tcPr>
          <w:p w14:paraId="6CB500B8">
            <w:pPr>
              <w:snapToGrid w:val="0"/>
              <w:rPr>
                <w:szCs w:val="21"/>
                <w:highlight w:val="none"/>
              </w:rPr>
            </w:pPr>
            <w:r>
              <w:rPr>
                <w:rFonts w:hint="eastAsia"/>
                <w:szCs w:val="21"/>
                <w:highlight w:val="none"/>
              </w:rPr>
              <w:t>提供2套通用算力虚拟化软件，总计提供不少于9472C的虚拟化软件授权</w:t>
            </w:r>
            <w:r>
              <w:rPr>
                <w:rStyle w:val="9"/>
                <w:rFonts w:hint="eastAsia"/>
                <w:highlight w:val="none"/>
              </w:rPr>
              <w:t>，至少管理56台C86节点（每节点2颗32核CPU），92台ARM节点（每节点2颗64核CPU）</w:t>
            </w:r>
          </w:p>
        </w:tc>
      </w:tr>
      <w:tr w14:paraId="21A1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57" w:type="dxa"/>
            <w:noWrap w:val="0"/>
            <w:vAlign w:val="center"/>
          </w:tcPr>
          <w:p w14:paraId="5873D723">
            <w:pPr>
              <w:snapToGrid w:val="0"/>
              <w:jc w:val="center"/>
              <w:rPr>
                <w:b/>
                <w:bCs/>
                <w:szCs w:val="21"/>
                <w:highlight w:val="none"/>
              </w:rPr>
            </w:pPr>
            <w:r>
              <w:rPr>
                <w:rFonts w:hint="eastAsia"/>
                <w:b/>
                <w:bCs/>
                <w:szCs w:val="21"/>
                <w:highlight w:val="none"/>
              </w:rPr>
              <w:t>弹性能力</w:t>
            </w:r>
          </w:p>
        </w:tc>
        <w:tc>
          <w:tcPr>
            <w:tcW w:w="874" w:type="dxa"/>
            <w:noWrap w:val="0"/>
            <w:vAlign w:val="center"/>
          </w:tcPr>
          <w:p w14:paraId="64603A47">
            <w:pPr>
              <w:snapToGrid w:val="0"/>
              <w:jc w:val="center"/>
              <w:rPr>
                <w:rFonts w:hint="eastAsia"/>
                <w:szCs w:val="21"/>
                <w:highlight w:val="none"/>
              </w:rPr>
            </w:pPr>
          </w:p>
        </w:tc>
        <w:tc>
          <w:tcPr>
            <w:tcW w:w="6367" w:type="dxa"/>
            <w:noWrap w:val="0"/>
            <w:vAlign w:val="center"/>
          </w:tcPr>
          <w:p w14:paraId="3B3BC7C1">
            <w:pPr>
              <w:snapToGrid w:val="0"/>
              <w:rPr>
                <w:rFonts w:hint="eastAsia"/>
                <w:szCs w:val="21"/>
                <w:highlight w:val="none"/>
              </w:rPr>
            </w:pPr>
            <w:r>
              <w:rPr>
                <w:rFonts w:hint="eastAsia"/>
                <w:szCs w:val="21"/>
                <w:highlight w:val="none"/>
              </w:rPr>
              <w:t>提供弹性伸缩功能、资源编排功能</w:t>
            </w:r>
          </w:p>
        </w:tc>
      </w:tr>
      <w:tr w14:paraId="4F03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157" w:type="dxa"/>
            <w:vMerge w:val="restart"/>
            <w:noWrap w:val="0"/>
            <w:vAlign w:val="center"/>
          </w:tcPr>
          <w:p w14:paraId="2A13880B">
            <w:pPr>
              <w:snapToGrid w:val="0"/>
              <w:jc w:val="center"/>
              <w:rPr>
                <w:rFonts w:hint="eastAsia"/>
                <w:b/>
                <w:bCs/>
                <w:szCs w:val="21"/>
                <w:highlight w:val="none"/>
              </w:rPr>
            </w:pPr>
            <w:r>
              <w:rPr>
                <w:rFonts w:hint="eastAsia"/>
                <w:b/>
                <w:bCs/>
                <w:szCs w:val="21"/>
                <w:highlight w:val="none"/>
              </w:rPr>
              <w:t>云主机</w:t>
            </w:r>
          </w:p>
          <w:p w14:paraId="796EC4C0">
            <w:pPr>
              <w:snapToGrid w:val="0"/>
              <w:jc w:val="center"/>
              <w:rPr>
                <w:b/>
                <w:bCs/>
                <w:szCs w:val="21"/>
                <w:highlight w:val="none"/>
              </w:rPr>
            </w:pPr>
            <w:r>
              <w:rPr>
                <w:rFonts w:hint="eastAsia"/>
                <w:b/>
                <w:bCs/>
                <w:szCs w:val="21"/>
                <w:highlight w:val="none"/>
              </w:rPr>
              <w:t>管理</w:t>
            </w:r>
          </w:p>
        </w:tc>
        <w:tc>
          <w:tcPr>
            <w:tcW w:w="874" w:type="dxa"/>
            <w:noWrap w:val="0"/>
            <w:vAlign w:val="center"/>
          </w:tcPr>
          <w:p w14:paraId="354BFC5F">
            <w:pPr>
              <w:snapToGrid w:val="0"/>
              <w:jc w:val="center"/>
              <w:rPr>
                <w:szCs w:val="21"/>
                <w:highlight w:val="none"/>
              </w:rPr>
            </w:pPr>
          </w:p>
        </w:tc>
        <w:tc>
          <w:tcPr>
            <w:tcW w:w="6367" w:type="dxa"/>
            <w:noWrap w:val="0"/>
            <w:vAlign w:val="center"/>
          </w:tcPr>
          <w:p w14:paraId="066590B6">
            <w:pPr>
              <w:snapToGrid w:val="0"/>
              <w:rPr>
                <w:rFonts w:hint="eastAsia"/>
                <w:szCs w:val="21"/>
                <w:highlight w:val="none"/>
              </w:rPr>
            </w:pPr>
            <w:r>
              <w:rPr>
                <w:rFonts w:hint="eastAsia"/>
                <w:szCs w:val="21"/>
                <w:highlight w:val="none"/>
              </w:rPr>
              <w:t>支持云主机生命周期管理和维护，包括但不限于创建、启动、关闭、重启、更换操作系统，其中创建、启动、重启、关闭应支持批量操作，提升管理员操作效率</w:t>
            </w:r>
          </w:p>
        </w:tc>
      </w:tr>
      <w:tr w14:paraId="18B0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57" w:type="dxa"/>
            <w:vMerge w:val="continue"/>
            <w:noWrap w:val="0"/>
            <w:vAlign w:val="center"/>
          </w:tcPr>
          <w:p w14:paraId="42EC424D">
            <w:pPr>
              <w:snapToGrid w:val="0"/>
              <w:jc w:val="center"/>
              <w:rPr>
                <w:rFonts w:hint="eastAsia"/>
                <w:b/>
                <w:bCs/>
                <w:szCs w:val="21"/>
                <w:highlight w:val="none"/>
              </w:rPr>
            </w:pPr>
          </w:p>
        </w:tc>
        <w:tc>
          <w:tcPr>
            <w:tcW w:w="874" w:type="dxa"/>
            <w:noWrap w:val="0"/>
            <w:vAlign w:val="center"/>
          </w:tcPr>
          <w:p w14:paraId="4CF87209">
            <w:pPr>
              <w:snapToGrid w:val="0"/>
              <w:jc w:val="center"/>
              <w:rPr>
                <w:rFonts w:hint="eastAsia"/>
                <w:szCs w:val="21"/>
                <w:highlight w:val="none"/>
              </w:rPr>
            </w:pPr>
            <w:r>
              <w:rPr>
                <w:rFonts w:hint="eastAsia"/>
                <w:szCs w:val="21"/>
                <w:highlight w:val="none"/>
              </w:rPr>
              <w:t>▲</w:t>
            </w:r>
          </w:p>
        </w:tc>
        <w:tc>
          <w:tcPr>
            <w:tcW w:w="6367" w:type="dxa"/>
            <w:noWrap w:val="0"/>
            <w:vAlign w:val="center"/>
          </w:tcPr>
          <w:p w14:paraId="0EEAA5CF">
            <w:pPr>
              <w:snapToGrid w:val="0"/>
              <w:rPr>
                <w:rFonts w:hint="eastAsia"/>
                <w:szCs w:val="21"/>
                <w:highlight w:val="none"/>
              </w:rPr>
            </w:pPr>
            <w:r>
              <w:rPr>
                <w:rFonts w:hint="eastAsia"/>
                <w:szCs w:val="21"/>
                <w:highlight w:val="none"/>
              </w:rPr>
              <w:t>支持批量选择云主机热添加CPU或内存。提供产品功能界面截图及</w:t>
            </w:r>
            <w:r>
              <w:rPr>
                <w:rFonts w:hint="eastAsia" w:ascii="宋体" w:hAnsi="宋体" w:cs="宋体"/>
                <w:szCs w:val="21"/>
                <w:highlight w:val="none"/>
              </w:rPr>
              <w:t>国家认可的认证（检测）机构出具的检测报告。</w:t>
            </w:r>
          </w:p>
        </w:tc>
      </w:tr>
      <w:tr w14:paraId="2F47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157" w:type="dxa"/>
            <w:noWrap w:val="0"/>
            <w:vAlign w:val="center"/>
          </w:tcPr>
          <w:p w14:paraId="2153601D">
            <w:pPr>
              <w:snapToGrid w:val="0"/>
              <w:jc w:val="center"/>
              <w:rPr>
                <w:b/>
                <w:bCs/>
                <w:szCs w:val="21"/>
                <w:highlight w:val="none"/>
              </w:rPr>
            </w:pPr>
            <w:r>
              <w:rPr>
                <w:rFonts w:hint="eastAsia"/>
                <w:b/>
                <w:bCs/>
                <w:szCs w:val="21"/>
                <w:highlight w:val="none"/>
              </w:rPr>
              <w:t>镜像管理</w:t>
            </w:r>
          </w:p>
        </w:tc>
        <w:tc>
          <w:tcPr>
            <w:tcW w:w="874" w:type="dxa"/>
            <w:noWrap w:val="0"/>
            <w:vAlign w:val="center"/>
          </w:tcPr>
          <w:p w14:paraId="0A2D719A">
            <w:pPr>
              <w:snapToGrid w:val="0"/>
              <w:jc w:val="center"/>
              <w:rPr>
                <w:szCs w:val="21"/>
                <w:highlight w:val="none"/>
              </w:rPr>
            </w:pPr>
          </w:p>
        </w:tc>
        <w:tc>
          <w:tcPr>
            <w:tcW w:w="6367" w:type="dxa"/>
            <w:noWrap w:val="0"/>
            <w:vAlign w:val="center"/>
          </w:tcPr>
          <w:p w14:paraId="7754EBB9">
            <w:pPr>
              <w:snapToGrid w:val="0"/>
              <w:rPr>
                <w:rFonts w:hint="eastAsia"/>
                <w:szCs w:val="21"/>
                <w:highlight w:val="none"/>
              </w:rPr>
            </w:pPr>
            <w:r>
              <w:rPr>
                <w:rFonts w:hint="eastAsia"/>
                <w:szCs w:val="21"/>
                <w:highlight w:val="none"/>
              </w:rPr>
              <w:t>支持对云主机的系统盘和数据盘创建整机镜像模板，创建的镜像包含用户的业务数据，可用于快速发放包含用户业务数据的新弹性云主机</w:t>
            </w:r>
          </w:p>
        </w:tc>
      </w:tr>
      <w:tr w14:paraId="006A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157" w:type="dxa"/>
            <w:noWrap w:val="0"/>
            <w:vAlign w:val="center"/>
          </w:tcPr>
          <w:p w14:paraId="6144639C">
            <w:pPr>
              <w:snapToGrid w:val="0"/>
              <w:jc w:val="center"/>
              <w:rPr>
                <w:b/>
                <w:bCs/>
                <w:szCs w:val="21"/>
                <w:highlight w:val="none"/>
              </w:rPr>
            </w:pPr>
            <w:r>
              <w:rPr>
                <w:rFonts w:hint="eastAsia"/>
                <w:b/>
                <w:bCs/>
                <w:szCs w:val="21"/>
                <w:highlight w:val="none"/>
              </w:rPr>
              <w:t>远程访问</w:t>
            </w:r>
          </w:p>
        </w:tc>
        <w:tc>
          <w:tcPr>
            <w:tcW w:w="874" w:type="dxa"/>
            <w:noWrap w:val="0"/>
            <w:vAlign w:val="center"/>
          </w:tcPr>
          <w:p w14:paraId="4A1C0CF9">
            <w:pPr>
              <w:snapToGrid w:val="0"/>
              <w:jc w:val="center"/>
              <w:rPr>
                <w:rFonts w:hint="eastAsia"/>
                <w:szCs w:val="21"/>
                <w:highlight w:val="none"/>
              </w:rPr>
            </w:pPr>
          </w:p>
        </w:tc>
        <w:tc>
          <w:tcPr>
            <w:tcW w:w="6367" w:type="dxa"/>
            <w:noWrap w:val="0"/>
            <w:vAlign w:val="center"/>
          </w:tcPr>
          <w:p w14:paraId="2E1BCD5F">
            <w:pPr>
              <w:snapToGrid w:val="0"/>
              <w:rPr>
                <w:rFonts w:hint="eastAsia"/>
                <w:szCs w:val="21"/>
                <w:highlight w:val="none"/>
              </w:rPr>
            </w:pPr>
            <w:r>
              <w:rPr>
                <w:rFonts w:hint="eastAsia"/>
                <w:szCs w:val="21"/>
                <w:highlight w:val="none"/>
              </w:rPr>
              <w:t>支持用户通过VNC方式远程访问云主机，同时支持用户设置云主机VNC密码（非系统密码），并能在用户VNC访问时进行VNC密码认证，保证终端用户对云主机的安全访问。提供产品功能界面截图。</w:t>
            </w:r>
          </w:p>
        </w:tc>
      </w:tr>
      <w:tr w14:paraId="1582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157" w:type="dxa"/>
            <w:noWrap w:val="0"/>
            <w:vAlign w:val="center"/>
          </w:tcPr>
          <w:p w14:paraId="5A02BB7A">
            <w:pPr>
              <w:snapToGrid w:val="0"/>
              <w:jc w:val="center"/>
              <w:rPr>
                <w:b/>
                <w:bCs/>
                <w:szCs w:val="21"/>
                <w:highlight w:val="none"/>
              </w:rPr>
            </w:pPr>
            <w:r>
              <w:rPr>
                <w:rFonts w:hint="eastAsia"/>
                <w:b/>
                <w:bCs/>
                <w:szCs w:val="21"/>
                <w:highlight w:val="none"/>
              </w:rPr>
              <w:t>IP管理</w:t>
            </w:r>
          </w:p>
        </w:tc>
        <w:tc>
          <w:tcPr>
            <w:tcW w:w="874" w:type="dxa"/>
            <w:noWrap w:val="0"/>
            <w:vAlign w:val="center"/>
          </w:tcPr>
          <w:p w14:paraId="4D80097C">
            <w:pPr>
              <w:snapToGrid w:val="0"/>
              <w:jc w:val="center"/>
              <w:rPr>
                <w:szCs w:val="21"/>
                <w:highlight w:val="none"/>
              </w:rPr>
            </w:pPr>
          </w:p>
        </w:tc>
        <w:tc>
          <w:tcPr>
            <w:tcW w:w="6367" w:type="dxa"/>
            <w:noWrap w:val="0"/>
            <w:vAlign w:val="center"/>
          </w:tcPr>
          <w:p w14:paraId="0B5399FD">
            <w:pPr>
              <w:snapToGrid w:val="0"/>
              <w:rPr>
                <w:rFonts w:ascii="Arial" w:hAnsi="Arial" w:eastAsia="等线" w:cs="Arial"/>
                <w:sz w:val="20"/>
                <w:szCs w:val="20"/>
                <w:highlight w:val="none"/>
              </w:rPr>
            </w:pPr>
            <w:r>
              <w:rPr>
                <w:szCs w:val="21"/>
                <w:highlight w:val="none"/>
              </w:rPr>
              <w:t>支持为云服务器指定IP地址创建云主机，方便运维人员进行IP的统筹管理,支持配置IPv6/IPv4双栈网络，云主机实例可自动获取IPv6地址进行内网通信。</w:t>
            </w:r>
          </w:p>
        </w:tc>
      </w:tr>
      <w:tr w14:paraId="0D48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157" w:type="dxa"/>
            <w:noWrap w:val="0"/>
            <w:vAlign w:val="center"/>
          </w:tcPr>
          <w:p w14:paraId="00EA8096">
            <w:pPr>
              <w:snapToGrid w:val="0"/>
              <w:jc w:val="center"/>
              <w:rPr>
                <w:b/>
                <w:bCs/>
                <w:szCs w:val="21"/>
                <w:highlight w:val="none"/>
              </w:rPr>
            </w:pPr>
            <w:r>
              <w:rPr>
                <w:rFonts w:hint="eastAsia"/>
                <w:b/>
                <w:bCs/>
                <w:szCs w:val="21"/>
                <w:highlight w:val="none"/>
              </w:rPr>
              <w:t>可靠性</w:t>
            </w:r>
          </w:p>
        </w:tc>
        <w:tc>
          <w:tcPr>
            <w:tcW w:w="874" w:type="dxa"/>
            <w:noWrap w:val="0"/>
            <w:vAlign w:val="center"/>
          </w:tcPr>
          <w:p w14:paraId="4C7F64F0">
            <w:pPr>
              <w:snapToGrid w:val="0"/>
              <w:jc w:val="center"/>
              <w:rPr>
                <w:rFonts w:hint="eastAsia"/>
                <w:szCs w:val="21"/>
                <w:highlight w:val="none"/>
              </w:rPr>
            </w:pPr>
            <w:r>
              <w:rPr>
                <w:rFonts w:hint="eastAsia"/>
                <w:szCs w:val="21"/>
                <w:highlight w:val="none"/>
              </w:rPr>
              <w:t>▲</w:t>
            </w:r>
          </w:p>
        </w:tc>
        <w:tc>
          <w:tcPr>
            <w:tcW w:w="6367" w:type="dxa"/>
            <w:noWrap w:val="0"/>
            <w:vAlign w:val="center"/>
          </w:tcPr>
          <w:p w14:paraId="00993D2C">
            <w:pPr>
              <w:snapToGrid w:val="0"/>
              <w:rPr>
                <w:szCs w:val="21"/>
                <w:highlight w:val="none"/>
              </w:rPr>
            </w:pPr>
            <w:r>
              <w:rPr>
                <w:rFonts w:hint="eastAsia"/>
                <w:szCs w:val="21"/>
                <w:highlight w:val="none"/>
              </w:rPr>
              <w:t>支持云主机按宿主机、机架、网络交换机物理拓扑的调度能力，提升业务的可靠性。云平台控制台上调度策略至少支持严格分散（反亲和）和尽量分散（弱反亲和）两种可选。提供产品功能界面截图及</w:t>
            </w:r>
            <w:r>
              <w:rPr>
                <w:rFonts w:hint="eastAsia" w:ascii="宋体" w:hAnsi="宋体" w:cs="宋体"/>
                <w:szCs w:val="21"/>
                <w:highlight w:val="none"/>
              </w:rPr>
              <w:t>国家认可的认证（检测）机构出具的检测报告。</w:t>
            </w:r>
          </w:p>
        </w:tc>
      </w:tr>
      <w:tr w14:paraId="39EC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57" w:type="dxa"/>
            <w:noWrap w:val="0"/>
            <w:vAlign w:val="center"/>
          </w:tcPr>
          <w:p w14:paraId="23AD3193">
            <w:pPr>
              <w:snapToGrid w:val="0"/>
              <w:jc w:val="center"/>
              <w:rPr>
                <w:b/>
                <w:bCs/>
                <w:szCs w:val="21"/>
                <w:highlight w:val="none"/>
              </w:rPr>
            </w:pPr>
            <w:r>
              <w:rPr>
                <w:rFonts w:hint="eastAsia"/>
                <w:b/>
                <w:bCs/>
                <w:szCs w:val="21"/>
                <w:highlight w:val="none"/>
              </w:rPr>
              <w:t>云盘能力</w:t>
            </w:r>
          </w:p>
        </w:tc>
        <w:tc>
          <w:tcPr>
            <w:tcW w:w="874" w:type="dxa"/>
            <w:noWrap w:val="0"/>
            <w:vAlign w:val="center"/>
          </w:tcPr>
          <w:p w14:paraId="0197134B">
            <w:pPr>
              <w:snapToGrid w:val="0"/>
              <w:jc w:val="center"/>
              <w:rPr>
                <w:szCs w:val="21"/>
                <w:highlight w:val="none"/>
              </w:rPr>
            </w:pPr>
            <w:r>
              <w:rPr>
                <w:rFonts w:hint="eastAsia"/>
                <w:szCs w:val="21"/>
                <w:highlight w:val="none"/>
              </w:rPr>
              <w:t>▲</w:t>
            </w:r>
          </w:p>
        </w:tc>
        <w:tc>
          <w:tcPr>
            <w:tcW w:w="6367" w:type="dxa"/>
            <w:noWrap w:val="0"/>
            <w:vAlign w:val="center"/>
          </w:tcPr>
          <w:p w14:paraId="462A4C1B">
            <w:pPr>
              <w:snapToGrid w:val="0"/>
              <w:rPr>
                <w:rFonts w:hint="eastAsia"/>
                <w:szCs w:val="21"/>
                <w:highlight w:val="none"/>
              </w:rPr>
            </w:pPr>
            <w:r>
              <w:rPr>
                <w:rFonts w:hint="eastAsia"/>
                <w:szCs w:val="21"/>
                <w:highlight w:val="none"/>
              </w:rPr>
              <w:t>单个云主机能够挂载不低于6</w:t>
            </w:r>
            <w:r>
              <w:rPr>
                <w:szCs w:val="21"/>
                <w:highlight w:val="none"/>
              </w:rPr>
              <w:t>4</w:t>
            </w:r>
            <w:r>
              <w:rPr>
                <w:rFonts w:hint="eastAsia"/>
                <w:szCs w:val="21"/>
                <w:highlight w:val="none"/>
              </w:rPr>
              <w:t>块数据盘，单个数据盘的存储容量不小于1</w:t>
            </w:r>
            <w:r>
              <w:rPr>
                <w:szCs w:val="21"/>
                <w:highlight w:val="none"/>
              </w:rPr>
              <w:t>28</w:t>
            </w:r>
            <w:r>
              <w:rPr>
                <w:rFonts w:hint="eastAsia"/>
                <w:szCs w:val="21"/>
                <w:highlight w:val="none"/>
              </w:rPr>
              <w:t>TB。提供产品截图证明。</w:t>
            </w:r>
          </w:p>
        </w:tc>
      </w:tr>
      <w:tr w14:paraId="6546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157" w:type="dxa"/>
            <w:noWrap w:val="0"/>
            <w:vAlign w:val="center"/>
          </w:tcPr>
          <w:p w14:paraId="2A51BC8F">
            <w:pPr>
              <w:snapToGrid w:val="0"/>
              <w:jc w:val="center"/>
              <w:rPr>
                <w:b/>
                <w:bCs/>
                <w:szCs w:val="21"/>
                <w:highlight w:val="none"/>
              </w:rPr>
            </w:pPr>
            <w:r>
              <w:rPr>
                <w:rFonts w:hint="eastAsia"/>
                <w:b/>
                <w:bCs/>
                <w:szCs w:val="21"/>
                <w:highlight w:val="none"/>
              </w:rPr>
              <w:t>快照策略</w:t>
            </w:r>
          </w:p>
        </w:tc>
        <w:tc>
          <w:tcPr>
            <w:tcW w:w="874" w:type="dxa"/>
            <w:noWrap w:val="0"/>
            <w:vAlign w:val="center"/>
          </w:tcPr>
          <w:p w14:paraId="5398A569">
            <w:pPr>
              <w:snapToGrid w:val="0"/>
              <w:jc w:val="center"/>
              <w:rPr>
                <w:szCs w:val="21"/>
                <w:highlight w:val="none"/>
              </w:rPr>
            </w:pPr>
            <w:r>
              <w:rPr>
                <w:rFonts w:hint="eastAsia"/>
                <w:b/>
                <w:bCs/>
                <w:szCs w:val="21"/>
                <w:highlight w:val="none"/>
              </w:rPr>
              <w:t>▲</w:t>
            </w:r>
          </w:p>
        </w:tc>
        <w:tc>
          <w:tcPr>
            <w:tcW w:w="6367" w:type="dxa"/>
            <w:noWrap w:val="0"/>
            <w:vAlign w:val="center"/>
          </w:tcPr>
          <w:p w14:paraId="253AF741">
            <w:pPr>
              <w:snapToGrid w:val="0"/>
              <w:rPr>
                <w:szCs w:val="21"/>
                <w:highlight w:val="none"/>
              </w:rPr>
            </w:pPr>
            <w:r>
              <w:rPr>
                <w:rFonts w:hint="eastAsia"/>
                <w:szCs w:val="21"/>
                <w:highlight w:val="none"/>
              </w:rPr>
              <w:t>支持虚拟机极速快照启用后可秒级生成快照并可立即投入使用，1T云盘写满数据后打快照秒级可回滚虚拟机。提供产品功能界面截图及国家认可的认证（检测）机构出具的检测报告。</w:t>
            </w:r>
          </w:p>
        </w:tc>
      </w:tr>
      <w:tr w14:paraId="62BC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57" w:type="dxa"/>
            <w:noWrap w:val="0"/>
            <w:vAlign w:val="center"/>
          </w:tcPr>
          <w:p w14:paraId="509D4433">
            <w:pPr>
              <w:snapToGrid w:val="0"/>
              <w:jc w:val="center"/>
              <w:rPr>
                <w:b/>
                <w:bCs/>
                <w:szCs w:val="21"/>
                <w:highlight w:val="none"/>
              </w:rPr>
            </w:pPr>
            <w:r>
              <w:rPr>
                <w:rFonts w:hint="eastAsia"/>
                <w:b/>
                <w:bCs/>
                <w:szCs w:val="21"/>
                <w:highlight w:val="none"/>
              </w:rPr>
              <w:t>性能要求</w:t>
            </w:r>
          </w:p>
        </w:tc>
        <w:tc>
          <w:tcPr>
            <w:tcW w:w="874" w:type="dxa"/>
            <w:noWrap w:val="0"/>
            <w:vAlign w:val="center"/>
          </w:tcPr>
          <w:p w14:paraId="344A6B53">
            <w:pPr>
              <w:snapToGrid w:val="0"/>
              <w:jc w:val="center"/>
              <w:rPr>
                <w:szCs w:val="21"/>
                <w:highlight w:val="none"/>
              </w:rPr>
            </w:pPr>
          </w:p>
        </w:tc>
        <w:tc>
          <w:tcPr>
            <w:tcW w:w="6367" w:type="dxa"/>
            <w:noWrap w:val="0"/>
            <w:vAlign w:val="center"/>
          </w:tcPr>
          <w:p w14:paraId="2367379C">
            <w:pPr>
              <w:snapToGrid w:val="0"/>
              <w:rPr>
                <w:szCs w:val="21"/>
                <w:highlight w:val="none"/>
              </w:rPr>
            </w:pPr>
            <w:r>
              <w:rPr>
                <w:rFonts w:hint="eastAsia"/>
                <w:szCs w:val="21"/>
                <w:highlight w:val="none"/>
              </w:rPr>
              <w:t>批量（不少于30台）创建虚拟机时间&lt;80秒，批量（不少于30台）删除虚拟机时间&lt;15秒，提供国家认可的认证（检测）机构出具的检测报告。</w:t>
            </w:r>
          </w:p>
        </w:tc>
      </w:tr>
      <w:tr w14:paraId="4863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57" w:type="dxa"/>
            <w:noWrap w:val="0"/>
            <w:vAlign w:val="center"/>
          </w:tcPr>
          <w:p w14:paraId="3F7E8454">
            <w:pPr>
              <w:snapToGrid w:val="0"/>
              <w:jc w:val="center"/>
              <w:rPr>
                <w:b/>
                <w:bCs/>
                <w:szCs w:val="21"/>
                <w:highlight w:val="none"/>
              </w:rPr>
            </w:pPr>
            <w:r>
              <w:rPr>
                <w:rFonts w:hint="eastAsia"/>
                <w:b/>
                <w:bCs/>
                <w:szCs w:val="21"/>
                <w:highlight w:val="none"/>
              </w:rPr>
              <w:t>指标监控</w:t>
            </w:r>
          </w:p>
        </w:tc>
        <w:tc>
          <w:tcPr>
            <w:tcW w:w="874" w:type="dxa"/>
            <w:noWrap w:val="0"/>
            <w:vAlign w:val="center"/>
          </w:tcPr>
          <w:p w14:paraId="6ABCDB2C">
            <w:pPr>
              <w:snapToGrid w:val="0"/>
              <w:jc w:val="center"/>
              <w:rPr>
                <w:szCs w:val="21"/>
                <w:highlight w:val="none"/>
              </w:rPr>
            </w:pPr>
          </w:p>
        </w:tc>
        <w:tc>
          <w:tcPr>
            <w:tcW w:w="6367" w:type="dxa"/>
            <w:noWrap w:val="0"/>
            <w:vAlign w:val="center"/>
          </w:tcPr>
          <w:p w14:paraId="0FF13F16">
            <w:pPr>
              <w:snapToGrid w:val="0"/>
              <w:rPr>
                <w:szCs w:val="21"/>
                <w:highlight w:val="none"/>
              </w:rPr>
            </w:pPr>
            <w:r>
              <w:rPr>
                <w:rFonts w:hint="eastAsia"/>
                <w:szCs w:val="21"/>
                <w:highlight w:val="none"/>
              </w:rPr>
              <w:t>支持对云主机CPU、内存、硬盘等基础指标进行监控，同时支持对云主机系统中的各进程CPU、内存、打开文件数进行监控。</w:t>
            </w:r>
          </w:p>
        </w:tc>
      </w:tr>
      <w:tr w14:paraId="7862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57" w:type="dxa"/>
            <w:noWrap w:val="0"/>
            <w:vAlign w:val="center"/>
          </w:tcPr>
          <w:p w14:paraId="41F478D1">
            <w:pPr>
              <w:snapToGrid w:val="0"/>
              <w:jc w:val="center"/>
              <w:rPr>
                <w:b/>
                <w:bCs/>
                <w:szCs w:val="21"/>
                <w:highlight w:val="none"/>
              </w:rPr>
            </w:pPr>
            <w:r>
              <w:rPr>
                <w:rFonts w:hint="eastAsia"/>
                <w:b/>
                <w:bCs/>
                <w:szCs w:val="21"/>
                <w:highlight w:val="none"/>
              </w:rPr>
              <w:t>质保</w:t>
            </w:r>
          </w:p>
        </w:tc>
        <w:tc>
          <w:tcPr>
            <w:tcW w:w="874" w:type="dxa"/>
            <w:noWrap w:val="0"/>
            <w:vAlign w:val="center"/>
          </w:tcPr>
          <w:p w14:paraId="7023AB15">
            <w:pPr>
              <w:snapToGrid w:val="0"/>
              <w:jc w:val="center"/>
              <w:rPr>
                <w:szCs w:val="21"/>
                <w:highlight w:val="none"/>
              </w:rPr>
            </w:pPr>
          </w:p>
        </w:tc>
        <w:tc>
          <w:tcPr>
            <w:tcW w:w="6367" w:type="dxa"/>
            <w:noWrap w:val="0"/>
            <w:vAlign w:val="center"/>
          </w:tcPr>
          <w:p w14:paraId="6EB22A9C">
            <w:pPr>
              <w:snapToGrid w:val="0"/>
              <w:rPr>
                <w:rFonts w:hint="eastAsia"/>
                <w:szCs w:val="21"/>
                <w:highlight w:val="none"/>
              </w:rPr>
            </w:pPr>
            <w:r>
              <w:rPr>
                <w:rFonts w:hint="eastAsia"/>
                <w:szCs w:val="21"/>
                <w:highlight w:val="none"/>
              </w:rPr>
              <w:t>3年原厂质保</w:t>
            </w:r>
          </w:p>
        </w:tc>
      </w:tr>
    </w:tbl>
    <w:p w14:paraId="5C1BBD6A">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智能算力虚拟化软件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877"/>
        <w:gridCol w:w="6287"/>
      </w:tblGrid>
      <w:tr w14:paraId="749A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noWrap w:val="0"/>
            <w:vAlign w:val="center"/>
          </w:tcPr>
          <w:p w14:paraId="67C3945A">
            <w:pPr>
              <w:jc w:val="center"/>
              <w:rPr>
                <w:b/>
                <w:bCs/>
                <w:szCs w:val="21"/>
                <w:highlight w:val="none"/>
              </w:rPr>
            </w:pPr>
            <w:r>
              <w:rPr>
                <w:rFonts w:hint="eastAsia"/>
                <w:b/>
                <w:bCs/>
                <w:szCs w:val="21"/>
                <w:highlight w:val="none"/>
              </w:rPr>
              <w:t>指标项</w:t>
            </w:r>
          </w:p>
        </w:tc>
        <w:tc>
          <w:tcPr>
            <w:tcW w:w="877" w:type="dxa"/>
            <w:noWrap w:val="0"/>
            <w:vAlign w:val="center"/>
          </w:tcPr>
          <w:p w14:paraId="7769913D">
            <w:pPr>
              <w:jc w:val="center"/>
              <w:rPr>
                <w:b/>
                <w:bCs/>
                <w:szCs w:val="21"/>
                <w:highlight w:val="none"/>
              </w:rPr>
            </w:pPr>
            <w:r>
              <w:rPr>
                <w:rFonts w:hint="eastAsia"/>
                <w:b/>
                <w:bCs/>
                <w:szCs w:val="21"/>
                <w:highlight w:val="none"/>
              </w:rPr>
              <w:t>重要性</w:t>
            </w:r>
          </w:p>
        </w:tc>
        <w:tc>
          <w:tcPr>
            <w:tcW w:w="6287" w:type="dxa"/>
            <w:noWrap w:val="0"/>
            <w:vAlign w:val="center"/>
          </w:tcPr>
          <w:p w14:paraId="45C90A20">
            <w:pPr>
              <w:rPr>
                <w:b/>
                <w:bCs/>
                <w:szCs w:val="21"/>
                <w:highlight w:val="none"/>
              </w:rPr>
            </w:pPr>
            <w:r>
              <w:rPr>
                <w:rFonts w:hint="eastAsia"/>
                <w:b/>
                <w:bCs/>
                <w:szCs w:val="21"/>
                <w:highlight w:val="none"/>
              </w:rPr>
              <w:t>指标要求</w:t>
            </w:r>
          </w:p>
        </w:tc>
      </w:tr>
      <w:tr w14:paraId="7B22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noWrap w:val="0"/>
            <w:vAlign w:val="center"/>
          </w:tcPr>
          <w:p w14:paraId="341A543E">
            <w:pPr>
              <w:jc w:val="center"/>
              <w:rPr>
                <w:b/>
                <w:bCs/>
                <w:szCs w:val="21"/>
                <w:highlight w:val="none"/>
              </w:rPr>
            </w:pPr>
            <w:r>
              <w:rPr>
                <w:rFonts w:hint="eastAsia"/>
                <w:b/>
                <w:bCs/>
                <w:szCs w:val="21"/>
                <w:highlight w:val="none"/>
              </w:rPr>
              <w:t>软件授权</w:t>
            </w:r>
          </w:p>
        </w:tc>
        <w:tc>
          <w:tcPr>
            <w:tcW w:w="877" w:type="dxa"/>
            <w:noWrap w:val="0"/>
            <w:vAlign w:val="center"/>
          </w:tcPr>
          <w:p w14:paraId="57E8A65C">
            <w:pPr>
              <w:jc w:val="center"/>
              <w:rPr>
                <w:szCs w:val="21"/>
                <w:highlight w:val="none"/>
              </w:rPr>
            </w:pPr>
          </w:p>
        </w:tc>
        <w:tc>
          <w:tcPr>
            <w:tcW w:w="6287" w:type="dxa"/>
            <w:noWrap w:val="0"/>
            <w:vAlign w:val="center"/>
          </w:tcPr>
          <w:p w14:paraId="2FED42FB">
            <w:pPr>
              <w:rPr>
                <w:rFonts w:hint="eastAsia"/>
                <w:szCs w:val="21"/>
                <w:highlight w:val="none"/>
              </w:rPr>
            </w:pPr>
            <w:r>
              <w:rPr>
                <w:rFonts w:hint="eastAsia"/>
                <w:szCs w:val="21"/>
                <w:highlight w:val="none"/>
              </w:rPr>
              <w:t>提供1套智能算力虚拟化软件，总计提供不少于1</w:t>
            </w:r>
            <w:r>
              <w:rPr>
                <w:szCs w:val="21"/>
                <w:highlight w:val="none"/>
              </w:rPr>
              <w:t>60</w:t>
            </w:r>
            <w:r>
              <w:rPr>
                <w:rFonts w:hint="eastAsia"/>
                <w:szCs w:val="21"/>
                <w:highlight w:val="none"/>
              </w:rPr>
              <w:t>张GPU卡</w:t>
            </w:r>
            <w:r>
              <w:rPr>
                <w:rFonts w:hint="eastAsia" w:ascii="MS Gothic" w:hAnsi="MS Gothic" w:eastAsia="MS Gothic" w:cs="MS Gothic"/>
                <w:szCs w:val="21"/>
                <w:highlight w:val="none"/>
              </w:rPr>
              <w:t>‬</w:t>
            </w:r>
            <w:r>
              <w:rPr>
                <w:rFonts w:hint="eastAsia"/>
                <w:szCs w:val="21"/>
                <w:highlight w:val="none"/>
              </w:rPr>
              <w:t>的管理授权</w:t>
            </w:r>
          </w:p>
        </w:tc>
      </w:tr>
      <w:tr w14:paraId="013A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noWrap w:val="0"/>
            <w:vAlign w:val="center"/>
          </w:tcPr>
          <w:p w14:paraId="7E1874B5">
            <w:pPr>
              <w:jc w:val="center"/>
              <w:rPr>
                <w:b/>
                <w:bCs/>
                <w:szCs w:val="21"/>
                <w:highlight w:val="none"/>
              </w:rPr>
            </w:pPr>
            <w:r>
              <w:rPr>
                <w:rFonts w:hint="eastAsia"/>
                <w:b/>
                <w:bCs/>
                <w:szCs w:val="21"/>
                <w:highlight w:val="none"/>
              </w:rPr>
              <w:t>云算一体</w:t>
            </w:r>
          </w:p>
        </w:tc>
        <w:tc>
          <w:tcPr>
            <w:tcW w:w="877" w:type="dxa"/>
            <w:noWrap w:val="0"/>
            <w:vAlign w:val="center"/>
          </w:tcPr>
          <w:p w14:paraId="09163498">
            <w:pPr>
              <w:jc w:val="center"/>
              <w:rPr>
                <w:szCs w:val="21"/>
                <w:highlight w:val="none"/>
              </w:rPr>
            </w:pPr>
          </w:p>
        </w:tc>
        <w:tc>
          <w:tcPr>
            <w:tcW w:w="6287" w:type="dxa"/>
            <w:noWrap w:val="0"/>
            <w:vAlign w:val="center"/>
          </w:tcPr>
          <w:p w14:paraId="72BB373F">
            <w:pPr>
              <w:rPr>
                <w:rFonts w:hint="eastAsia" w:ascii="Alibaba PuHuiTi 2.0" w:hAnsi="Alibaba PuHuiTi 2.0" w:eastAsia="Alibaba PuHuiTi 2.0" w:cs="Alibaba PuHuiTi 2.0"/>
                <w:highlight w:val="none"/>
              </w:rPr>
            </w:pPr>
            <w:r>
              <w:rPr>
                <w:rFonts w:hint="eastAsia"/>
                <w:szCs w:val="21"/>
                <w:highlight w:val="none"/>
              </w:rPr>
              <w:t>提供云计算和AI算力融合管理能力，在同一套控制台界面上提供通用计算、人工智能计算的多租户服务化能力</w:t>
            </w:r>
          </w:p>
        </w:tc>
      </w:tr>
      <w:tr w14:paraId="444E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vMerge w:val="restart"/>
            <w:noWrap w:val="0"/>
            <w:vAlign w:val="center"/>
          </w:tcPr>
          <w:p w14:paraId="60110142">
            <w:pPr>
              <w:jc w:val="center"/>
              <w:rPr>
                <w:b/>
                <w:bCs/>
                <w:szCs w:val="21"/>
                <w:highlight w:val="none"/>
              </w:rPr>
            </w:pPr>
            <w:r>
              <w:rPr>
                <w:rFonts w:hint="eastAsia"/>
                <w:b/>
                <w:bCs/>
                <w:szCs w:val="21"/>
                <w:highlight w:val="none"/>
              </w:rPr>
              <w:t>一云多算力</w:t>
            </w:r>
          </w:p>
        </w:tc>
        <w:tc>
          <w:tcPr>
            <w:tcW w:w="877" w:type="dxa"/>
            <w:noWrap w:val="0"/>
            <w:vAlign w:val="center"/>
          </w:tcPr>
          <w:p w14:paraId="36FC90AA">
            <w:pPr>
              <w:jc w:val="center"/>
              <w:rPr>
                <w:szCs w:val="21"/>
                <w:highlight w:val="none"/>
              </w:rPr>
            </w:pPr>
          </w:p>
        </w:tc>
        <w:tc>
          <w:tcPr>
            <w:tcW w:w="6287" w:type="dxa"/>
            <w:noWrap w:val="0"/>
            <w:vAlign w:val="center"/>
          </w:tcPr>
          <w:p w14:paraId="3B345DDA">
            <w:pPr>
              <w:rPr>
                <w:szCs w:val="21"/>
                <w:highlight w:val="none"/>
              </w:rPr>
            </w:pPr>
            <w:r>
              <w:rPr>
                <w:rFonts w:hint="eastAsia"/>
                <w:szCs w:val="21"/>
                <w:highlight w:val="none"/>
              </w:rPr>
              <w:t>兼容国产化GPU卡包括但不限于海光DCU、昇腾NPU、昆仑芯、寒武纪、天数等，基于以上GPU可实现算力池化和多租户能力，提供模型的弹性训练或推理、监控、运维和管理等一体化服务。</w:t>
            </w:r>
          </w:p>
        </w:tc>
      </w:tr>
      <w:tr w14:paraId="185F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vMerge w:val="continue"/>
            <w:noWrap w:val="0"/>
            <w:vAlign w:val="center"/>
          </w:tcPr>
          <w:p w14:paraId="3258B986">
            <w:pPr>
              <w:jc w:val="center"/>
              <w:rPr>
                <w:rFonts w:hint="eastAsia"/>
                <w:b/>
                <w:bCs/>
                <w:szCs w:val="21"/>
                <w:highlight w:val="none"/>
              </w:rPr>
            </w:pPr>
          </w:p>
        </w:tc>
        <w:tc>
          <w:tcPr>
            <w:tcW w:w="877" w:type="dxa"/>
            <w:noWrap w:val="0"/>
            <w:vAlign w:val="center"/>
          </w:tcPr>
          <w:p w14:paraId="3B6E7E27">
            <w:pPr>
              <w:jc w:val="center"/>
              <w:rPr>
                <w:rFonts w:hint="eastAsia"/>
                <w:szCs w:val="21"/>
                <w:highlight w:val="none"/>
              </w:rPr>
            </w:pPr>
            <w:r>
              <w:rPr>
                <w:rFonts w:hint="eastAsia"/>
                <w:szCs w:val="21"/>
                <w:highlight w:val="none"/>
              </w:rPr>
              <w:t>#</w:t>
            </w:r>
          </w:p>
        </w:tc>
        <w:tc>
          <w:tcPr>
            <w:tcW w:w="6287" w:type="dxa"/>
            <w:noWrap w:val="0"/>
            <w:vAlign w:val="center"/>
          </w:tcPr>
          <w:p w14:paraId="29C082D7">
            <w:pPr>
              <w:rPr>
                <w:szCs w:val="21"/>
                <w:highlight w:val="none"/>
              </w:rPr>
            </w:pPr>
            <w:r>
              <w:rPr>
                <w:rFonts w:hint="eastAsia" w:ascii="Segoe UI" w:hAnsi="Segoe UI" w:eastAsia="宋体" w:cs="Segoe UI"/>
                <w:i w:val="0"/>
                <w:iCs w:val="0"/>
                <w:caps w:val="0"/>
                <w:color w:val="232930"/>
                <w:spacing w:val="0"/>
                <w:sz w:val="21"/>
                <w:szCs w:val="21"/>
                <w:highlight w:val="none"/>
                <w:shd w:val="clear" w:color="auto" w:fill="EBEDF0"/>
                <w:lang w:val="en-US" w:eastAsia="zh-CN"/>
              </w:rPr>
              <w:t>所投软件产品</w:t>
            </w:r>
            <w:r>
              <w:rPr>
                <w:rFonts w:ascii="Segoe UI" w:hAnsi="Segoe UI" w:eastAsia="Segoe UI" w:cs="Segoe UI"/>
                <w:i w:val="0"/>
                <w:iCs w:val="0"/>
                <w:caps w:val="0"/>
                <w:color w:val="232930"/>
                <w:spacing w:val="0"/>
                <w:sz w:val="21"/>
                <w:szCs w:val="21"/>
                <w:highlight w:val="none"/>
                <w:shd w:val="clear" w:color="auto" w:fill="EBEDF0"/>
              </w:rPr>
              <w:t>通过了一云多算技术能力检验，满足多种算力能力、高速存储能力、高速网络能力、数据协同能力的检验要求，提供国家认可的</w:t>
            </w:r>
            <w:r>
              <w:rPr>
                <w:rFonts w:hint="eastAsia" w:ascii="Segoe UI" w:hAnsi="Segoe UI" w:eastAsia="宋体" w:cs="Segoe UI"/>
                <w:i w:val="0"/>
                <w:iCs w:val="0"/>
                <w:caps w:val="0"/>
                <w:color w:val="232930"/>
                <w:spacing w:val="0"/>
                <w:sz w:val="21"/>
                <w:szCs w:val="21"/>
                <w:highlight w:val="none"/>
                <w:shd w:val="clear" w:color="auto" w:fill="EBEDF0"/>
                <w:lang w:val="en-US" w:eastAsia="zh-CN"/>
              </w:rPr>
              <w:t>认证（检测）</w:t>
            </w:r>
            <w:r>
              <w:rPr>
                <w:rFonts w:ascii="Segoe UI" w:hAnsi="Segoe UI" w:eastAsia="Segoe UI" w:cs="Segoe UI"/>
                <w:i w:val="0"/>
                <w:iCs w:val="0"/>
                <w:caps w:val="0"/>
                <w:color w:val="232930"/>
                <w:spacing w:val="0"/>
                <w:sz w:val="21"/>
                <w:szCs w:val="21"/>
                <w:highlight w:val="none"/>
                <w:shd w:val="clear" w:color="auto" w:fill="EBEDF0"/>
              </w:rPr>
              <w:t>机构</w:t>
            </w:r>
            <w:r>
              <w:rPr>
                <w:rFonts w:hint="eastAsia" w:ascii="Segoe UI" w:hAnsi="Segoe UI" w:eastAsia="宋体" w:cs="Segoe UI"/>
                <w:i w:val="0"/>
                <w:iCs w:val="0"/>
                <w:caps w:val="0"/>
                <w:color w:val="232930"/>
                <w:spacing w:val="0"/>
                <w:sz w:val="21"/>
                <w:szCs w:val="21"/>
                <w:highlight w:val="none"/>
                <w:shd w:val="clear" w:color="auto" w:fill="EBEDF0"/>
                <w:lang w:val="en-US" w:eastAsia="zh-CN"/>
              </w:rPr>
              <w:t>出具的</w:t>
            </w:r>
            <w:r>
              <w:rPr>
                <w:rFonts w:ascii="Segoe UI" w:hAnsi="Segoe UI" w:eastAsia="Segoe UI" w:cs="Segoe UI"/>
                <w:i w:val="0"/>
                <w:iCs w:val="0"/>
                <w:caps w:val="0"/>
                <w:color w:val="232930"/>
                <w:spacing w:val="0"/>
                <w:sz w:val="21"/>
                <w:szCs w:val="21"/>
                <w:highlight w:val="none"/>
                <w:shd w:val="clear" w:color="auto" w:fill="EBEDF0"/>
              </w:rPr>
              <w:t>检验证书</w:t>
            </w:r>
            <w:r>
              <w:rPr>
                <w:rFonts w:hint="eastAsia" w:ascii="宋体" w:hAnsi="宋体"/>
                <w:szCs w:val="21"/>
                <w:lang w:val="en-US" w:eastAsia="zh-CN"/>
              </w:rPr>
              <w:t>（需提供复印件）</w:t>
            </w:r>
          </w:p>
        </w:tc>
      </w:tr>
      <w:tr w14:paraId="41D7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vMerge w:val="continue"/>
            <w:noWrap w:val="0"/>
            <w:vAlign w:val="center"/>
          </w:tcPr>
          <w:p w14:paraId="7BF3AC53">
            <w:pPr>
              <w:jc w:val="center"/>
              <w:rPr>
                <w:rFonts w:hint="eastAsia"/>
                <w:b/>
                <w:bCs/>
                <w:szCs w:val="21"/>
                <w:highlight w:val="none"/>
              </w:rPr>
            </w:pPr>
          </w:p>
        </w:tc>
        <w:tc>
          <w:tcPr>
            <w:tcW w:w="877" w:type="dxa"/>
            <w:noWrap w:val="0"/>
            <w:vAlign w:val="center"/>
          </w:tcPr>
          <w:p w14:paraId="790B8281">
            <w:pPr>
              <w:jc w:val="center"/>
              <w:rPr>
                <w:rFonts w:hint="eastAsia"/>
                <w:szCs w:val="21"/>
                <w:highlight w:val="none"/>
              </w:rPr>
            </w:pPr>
            <w:r>
              <w:rPr>
                <w:rFonts w:hint="eastAsia"/>
                <w:szCs w:val="21"/>
                <w:highlight w:val="none"/>
              </w:rPr>
              <w:t>#</w:t>
            </w:r>
          </w:p>
        </w:tc>
        <w:tc>
          <w:tcPr>
            <w:tcW w:w="6287" w:type="dxa"/>
            <w:noWrap w:val="0"/>
            <w:vAlign w:val="center"/>
          </w:tcPr>
          <w:p w14:paraId="108CB043">
            <w:pPr>
              <w:rPr>
                <w:rFonts w:hint="eastAsia"/>
                <w:szCs w:val="21"/>
                <w:highlight w:val="none"/>
              </w:rPr>
            </w:pPr>
            <w:r>
              <w:rPr>
                <w:rFonts w:hint="eastAsia" w:ascii="Segoe UI" w:hAnsi="Segoe UI" w:eastAsia="宋体" w:cs="Segoe UI"/>
                <w:i w:val="0"/>
                <w:iCs w:val="0"/>
                <w:caps w:val="0"/>
                <w:color w:val="232930"/>
                <w:spacing w:val="0"/>
                <w:sz w:val="21"/>
                <w:szCs w:val="21"/>
                <w:highlight w:val="none"/>
                <w:shd w:val="clear" w:color="auto" w:fill="EBEDF0"/>
                <w:lang w:val="en-US" w:eastAsia="zh-CN"/>
              </w:rPr>
              <w:t>所投软件产品</w:t>
            </w:r>
            <w:r>
              <w:rPr>
                <w:rFonts w:ascii="Segoe UI" w:hAnsi="Segoe UI" w:eastAsia="Segoe UI" w:cs="Segoe UI"/>
                <w:i w:val="0"/>
                <w:iCs w:val="0"/>
                <w:caps w:val="0"/>
                <w:color w:val="232930"/>
                <w:spacing w:val="0"/>
                <w:sz w:val="21"/>
                <w:szCs w:val="21"/>
                <w:highlight w:val="none"/>
                <w:shd w:val="clear" w:color="auto" w:fill="EBEDF0"/>
              </w:rPr>
              <w:t>通过了一云多算技术能力检验，满足多算资源管理能力、多算资源调度能力的检验要求，提供国家认可的</w:t>
            </w:r>
            <w:r>
              <w:rPr>
                <w:rFonts w:hint="eastAsia" w:ascii="Segoe UI" w:hAnsi="Segoe UI" w:eastAsia="宋体" w:cs="Segoe UI"/>
                <w:i w:val="0"/>
                <w:iCs w:val="0"/>
                <w:caps w:val="0"/>
                <w:color w:val="232930"/>
                <w:spacing w:val="0"/>
                <w:sz w:val="21"/>
                <w:szCs w:val="21"/>
                <w:highlight w:val="none"/>
                <w:shd w:val="clear" w:color="auto" w:fill="EBEDF0"/>
                <w:lang w:val="en-US" w:eastAsia="zh-CN"/>
              </w:rPr>
              <w:t>认证（检测）</w:t>
            </w:r>
            <w:r>
              <w:rPr>
                <w:rFonts w:ascii="Segoe UI" w:hAnsi="Segoe UI" w:eastAsia="Segoe UI" w:cs="Segoe UI"/>
                <w:i w:val="0"/>
                <w:iCs w:val="0"/>
                <w:caps w:val="0"/>
                <w:color w:val="232930"/>
                <w:spacing w:val="0"/>
                <w:sz w:val="21"/>
                <w:szCs w:val="21"/>
                <w:highlight w:val="none"/>
                <w:shd w:val="clear" w:color="auto" w:fill="EBEDF0"/>
              </w:rPr>
              <w:t>机构</w:t>
            </w:r>
            <w:r>
              <w:rPr>
                <w:rFonts w:hint="eastAsia" w:ascii="Segoe UI" w:hAnsi="Segoe UI" w:eastAsia="宋体" w:cs="Segoe UI"/>
                <w:i w:val="0"/>
                <w:iCs w:val="0"/>
                <w:caps w:val="0"/>
                <w:color w:val="232930"/>
                <w:spacing w:val="0"/>
                <w:sz w:val="21"/>
                <w:szCs w:val="21"/>
                <w:highlight w:val="none"/>
                <w:shd w:val="clear" w:color="auto" w:fill="EBEDF0"/>
                <w:lang w:val="en-US" w:eastAsia="zh-CN"/>
              </w:rPr>
              <w:t>出具的</w:t>
            </w:r>
            <w:r>
              <w:rPr>
                <w:rFonts w:ascii="Segoe UI" w:hAnsi="Segoe UI" w:eastAsia="Segoe UI" w:cs="Segoe UI"/>
                <w:i w:val="0"/>
                <w:iCs w:val="0"/>
                <w:caps w:val="0"/>
                <w:color w:val="232930"/>
                <w:spacing w:val="0"/>
                <w:sz w:val="21"/>
                <w:szCs w:val="21"/>
                <w:highlight w:val="none"/>
                <w:shd w:val="clear" w:color="auto" w:fill="EBEDF0"/>
              </w:rPr>
              <w:t>检验证书</w:t>
            </w:r>
            <w:r>
              <w:rPr>
                <w:rFonts w:hint="eastAsia" w:ascii="宋体" w:hAnsi="宋体"/>
                <w:szCs w:val="21"/>
                <w:lang w:val="en-US" w:eastAsia="zh-CN"/>
              </w:rPr>
              <w:t>（需提供复印件）</w:t>
            </w:r>
          </w:p>
        </w:tc>
      </w:tr>
      <w:tr w14:paraId="278F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noWrap w:val="0"/>
            <w:vAlign w:val="center"/>
          </w:tcPr>
          <w:p w14:paraId="359DA2FB">
            <w:pPr>
              <w:jc w:val="center"/>
              <w:rPr>
                <w:b/>
                <w:bCs/>
                <w:szCs w:val="21"/>
                <w:highlight w:val="none"/>
              </w:rPr>
            </w:pPr>
            <w:r>
              <w:rPr>
                <w:rFonts w:hint="eastAsia"/>
                <w:b/>
                <w:bCs/>
                <w:szCs w:val="21"/>
                <w:highlight w:val="none"/>
              </w:rPr>
              <w:t>网络管理</w:t>
            </w:r>
          </w:p>
        </w:tc>
        <w:tc>
          <w:tcPr>
            <w:tcW w:w="877" w:type="dxa"/>
            <w:noWrap w:val="0"/>
            <w:vAlign w:val="center"/>
          </w:tcPr>
          <w:p w14:paraId="0D6A9416">
            <w:pPr>
              <w:jc w:val="center"/>
              <w:rPr>
                <w:szCs w:val="21"/>
                <w:highlight w:val="none"/>
              </w:rPr>
            </w:pPr>
          </w:p>
        </w:tc>
        <w:tc>
          <w:tcPr>
            <w:tcW w:w="6287" w:type="dxa"/>
            <w:noWrap w:val="0"/>
            <w:vAlign w:val="center"/>
          </w:tcPr>
          <w:p w14:paraId="27559087">
            <w:pPr>
              <w:rPr>
                <w:szCs w:val="21"/>
                <w:highlight w:val="none"/>
              </w:rPr>
            </w:pPr>
            <w:r>
              <w:rPr>
                <w:rFonts w:hint="eastAsia"/>
                <w:szCs w:val="21"/>
                <w:highlight w:val="none"/>
              </w:rPr>
              <w:t>支持将算力节点接入VPC，可与其他云内服务通信。支持租户VPC，VSwitch专有网络管理。</w:t>
            </w:r>
          </w:p>
        </w:tc>
      </w:tr>
      <w:tr w14:paraId="4DE6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noWrap w:val="0"/>
            <w:vAlign w:val="center"/>
          </w:tcPr>
          <w:p w14:paraId="7D741B6D">
            <w:pPr>
              <w:jc w:val="center"/>
              <w:rPr>
                <w:b/>
                <w:bCs/>
                <w:szCs w:val="21"/>
                <w:highlight w:val="none"/>
              </w:rPr>
            </w:pPr>
            <w:r>
              <w:rPr>
                <w:rFonts w:hint="eastAsia"/>
                <w:b/>
                <w:bCs/>
                <w:szCs w:val="21"/>
                <w:highlight w:val="none"/>
              </w:rPr>
              <w:t>集群管理</w:t>
            </w:r>
          </w:p>
        </w:tc>
        <w:tc>
          <w:tcPr>
            <w:tcW w:w="877" w:type="dxa"/>
            <w:noWrap w:val="0"/>
            <w:vAlign w:val="center"/>
          </w:tcPr>
          <w:p w14:paraId="6BF18721">
            <w:pPr>
              <w:jc w:val="center"/>
              <w:rPr>
                <w:szCs w:val="21"/>
                <w:highlight w:val="none"/>
              </w:rPr>
            </w:pPr>
          </w:p>
        </w:tc>
        <w:tc>
          <w:tcPr>
            <w:tcW w:w="6287" w:type="dxa"/>
            <w:noWrap w:val="0"/>
            <w:vAlign w:val="center"/>
          </w:tcPr>
          <w:p w14:paraId="7C43622D">
            <w:pPr>
              <w:rPr>
                <w:szCs w:val="21"/>
                <w:highlight w:val="none"/>
              </w:rPr>
            </w:pPr>
            <w:r>
              <w:rPr>
                <w:rFonts w:hint="eastAsia"/>
                <w:szCs w:val="21"/>
                <w:highlight w:val="none"/>
              </w:rPr>
              <w:t>支持一键创建裸金属算力集群、容器算力集群，支持算力集群的创建、展示、启动、扩缩容、删除</w:t>
            </w:r>
          </w:p>
        </w:tc>
      </w:tr>
      <w:tr w14:paraId="6977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noWrap w:val="0"/>
            <w:vAlign w:val="center"/>
          </w:tcPr>
          <w:p w14:paraId="77AAB203">
            <w:pPr>
              <w:jc w:val="center"/>
              <w:rPr>
                <w:b/>
                <w:bCs/>
                <w:szCs w:val="21"/>
                <w:highlight w:val="none"/>
              </w:rPr>
            </w:pPr>
            <w:r>
              <w:rPr>
                <w:rFonts w:hint="eastAsia"/>
                <w:b/>
                <w:bCs/>
                <w:szCs w:val="21"/>
                <w:highlight w:val="none"/>
              </w:rPr>
              <w:t>资源监控</w:t>
            </w:r>
          </w:p>
        </w:tc>
        <w:tc>
          <w:tcPr>
            <w:tcW w:w="877" w:type="dxa"/>
            <w:noWrap w:val="0"/>
            <w:vAlign w:val="center"/>
          </w:tcPr>
          <w:p w14:paraId="5BC90E7B">
            <w:pPr>
              <w:jc w:val="center"/>
              <w:rPr>
                <w:szCs w:val="21"/>
                <w:highlight w:val="none"/>
              </w:rPr>
            </w:pPr>
          </w:p>
        </w:tc>
        <w:tc>
          <w:tcPr>
            <w:tcW w:w="6287" w:type="dxa"/>
            <w:noWrap w:val="0"/>
            <w:vAlign w:val="center"/>
          </w:tcPr>
          <w:p w14:paraId="666176CC">
            <w:pPr>
              <w:rPr>
                <w:szCs w:val="21"/>
                <w:highlight w:val="none"/>
              </w:rPr>
            </w:pPr>
            <w:r>
              <w:rPr>
                <w:rFonts w:hint="eastAsia"/>
                <w:szCs w:val="21"/>
                <w:highlight w:val="none"/>
              </w:rPr>
              <w:t>支持GPU基础监控，包括GPU温度、功率、利用率、GPU内存时钟频率等指标。</w:t>
            </w:r>
          </w:p>
        </w:tc>
      </w:tr>
      <w:tr w14:paraId="1F99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tcBorders>
              <w:top w:val="single" w:color="auto" w:sz="4" w:space="0"/>
              <w:left w:val="single" w:color="auto" w:sz="4" w:space="0"/>
              <w:bottom w:val="single" w:color="auto" w:sz="4" w:space="0"/>
              <w:right w:val="single" w:color="auto" w:sz="4" w:space="0"/>
            </w:tcBorders>
            <w:noWrap w:val="0"/>
            <w:vAlign w:val="center"/>
          </w:tcPr>
          <w:p w14:paraId="2B26F894">
            <w:pPr>
              <w:snapToGrid w:val="0"/>
              <w:jc w:val="center"/>
              <w:rPr>
                <w:b/>
                <w:bCs/>
                <w:szCs w:val="21"/>
                <w:highlight w:val="none"/>
              </w:rPr>
            </w:pPr>
            <w:r>
              <w:rPr>
                <w:rFonts w:hint="eastAsia"/>
                <w:b/>
                <w:bCs/>
                <w:szCs w:val="21"/>
                <w:highlight w:val="none"/>
              </w:rPr>
              <w:t>质保</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02A85DD9">
            <w:pPr>
              <w:snapToGrid w:val="0"/>
              <w:jc w:val="center"/>
              <w:rPr>
                <w:szCs w:val="21"/>
                <w:highlight w:val="none"/>
              </w:rPr>
            </w:pPr>
          </w:p>
        </w:tc>
        <w:tc>
          <w:tcPr>
            <w:tcW w:w="6287" w:type="dxa"/>
            <w:tcBorders>
              <w:top w:val="single" w:color="auto" w:sz="4" w:space="0"/>
              <w:left w:val="single" w:color="auto" w:sz="4" w:space="0"/>
              <w:bottom w:val="single" w:color="auto" w:sz="4" w:space="0"/>
              <w:right w:val="single" w:color="auto" w:sz="4" w:space="0"/>
            </w:tcBorders>
            <w:noWrap w:val="0"/>
            <w:vAlign w:val="center"/>
          </w:tcPr>
          <w:p w14:paraId="0B0BB96A">
            <w:pPr>
              <w:snapToGrid w:val="0"/>
              <w:rPr>
                <w:szCs w:val="21"/>
                <w:highlight w:val="none"/>
              </w:rPr>
            </w:pPr>
            <w:r>
              <w:rPr>
                <w:rFonts w:hint="eastAsia"/>
                <w:szCs w:val="21"/>
                <w:highlight w:val="none"/>
              </w:rPr>
              <w:t>3年原厂质保</w:t>
            </w:r>
          </w:p>
        </w:tc>
      </w:tr>
    </w:tbl>
    <w:p w14:paraId="6AEDBBB5">
      <w:pPr>
        <w:pStyle w:val="10"/>
        <w:numPr>
          <w:ilvl w:val="5"/>
          <w:numId w:val="5"/>
        </w:numPr>
        <w:spacing w:before="312" w:after="156"/>
        <w:ind w:left="720" w:hanging="720"/>
        <w:outlineLvl w:val="5"/>
        <w:rPr>
          <w:rFonts w:hint="eastAsia" w:ascii="宋体" w:hAnsi="宋体" w:eastAsia="宋体"/>
          <w:highlight w:val="none"/>
        </w:rPr>
      </w:pPr>
      <w:r>
        <w:rPr>
          <w:rFonts w:hint="eastAsia" w:ascii="宋体" w:hAnsi="宋体" w:eastAsia="宋体"/>
          <w:highlight w:val="none"/>
        </w:rPr>
        <w:t>云基础软件（存储、数据备份）</w:t>
      </w:r>
    </w:p>
    <w:p w14:paraId="6C3C9E5D">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块存储软件</w:t>
      </w:r>
    </w:p>
    <w:p w14:paraId="64C5E8C6">
      <w:pPr>
        <w:rPr>
          <w:rFonts w:hint="eastAsia"/>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874"/>
        <w:gridCol w:w="6400"/>
      </w:tblGrid>
      <w:tr w14:paraId="7065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blHeader/>
        </w:trPr>
        <w:tc>
          <w:tcPr>
            <w:tcW w:w="1124" w:type="dxa"/>
            <w:noWrap w:val="0"/>
            <w:vAlign w:val="center"/>
          </w:tcPr>
          <w:p w14:paraId="3E6D651A">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874" w:type="dxa"/>
            <w:noWrap w:val="0"/>
            <w:vAlign w:val="center"/>
          </w:tcPr>
          <w:p w14:paraId="0750C8D6">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400" w:type="dxa"/>
            <w:noWrap w:val="0"/>
            <w:vAlign w:val="center"/>
          </w:tcPr>
          <w:p w14:paraId="13EA49A1">
            <w:pPr>
              <w:rPr>
                <w:rFonts w:hint="eastAsia" w:ascii="宋体" w:hAnsi="宋体" w:cs="宋体"/>
                <w:b/>
                <w:bCs/>
                <w:szCs w:val="21"/>
                <w:highlight w:val="none"/>
              </w:rPr>
            </w:pPr>
            <w:r>
              <w:rPr>
                <w:rFonts w:hint="eastAsia" w:ascii="宋体" w:hAnsi="宋体" w:cs="宋体"/>
                <w:b/>
                <w:bCs/>
                <w:szCs w:val="21"/>
                <w:highlight w:val="none"/>
              </w:rPr>
              <w:t>指标要求</w:t>
            </w:r>
          </w:p>
        </w:tc>
      </w:tr>
      <w:tr w14:paraId="05B7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124" w:type="dxa"/>
            <w:noWrap/>
            <w:vAlign w:val="center"/>
          </w:tcPr>
          <w:p w14:paraId="1EFB3877">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874" w:type="dxa"/>
            <w:noWrap w:val="0"/>
            <w:vAlign w:val="center"/>
          </w:tcPr>
          <w:p w14:paraId="695300A7">
            <w:pPr>
              <w:jc w:val="center"/>
              <w:rPr>
                <w:rFonts w:hint="eastAsia" w:ascii="宋体" w:hAnsi="宋体" w:cs="宋体"/>
                <w:szCs w:val="21"/>
                <w:highlight w:val="none"/>
              </w:rPr>
            </w:pPr>
          </w:p>
        </w:tc>
        <w:tc>
          <w:tcPr>
            <w:tcW w:w="6400" w:type="dxa"/>
            <w:noWrap/>
            <w:vAlign w:val="center"/>
          </w:tcPr>
          <w:p w14:paraId="4F513767">
            <w:pPr>
              <w:rPr>
                <w:rFonts w:ascii="宋体" w:hAnsi="宋体" w:cs="宋体"/>
                <w:szCs w:val="21"/>
                <w:highlight w:val="none"/>
              </w:rPr>
            </w:pPr>
            <w:r>
              <w:rPr>
                <w:rFonts w:hint="eastAsia" w:ascii="宋体" w:hAnsi="宋体" w:cs="宋体"/>
                <w:szCs w:val="21"/>
                <w:highlight w:val="none"/>
              </w:rPr>
              <w:t>提供2套块存储软件，</w:t>
            </w:r>
            <w:r>
              <w:rPr>
                <w:rFonts w:hint="eastAsia" w:ascii="宋体" w:hAnsi="宋体" w:cs="宋体"/>
                <w:szCs w:val="21"/>
                <w:highlight w:val="none"/>
                <w:lang w:val="en-US" w:eastAsia="zh-CN"/>
              </w:rPr>
              <w:t>总计</w:t>
            </w:r>
            <w:r>
              <w:rPr>
                <w:rFonts w:hint="eastAsia" w:ascii="宋体" w:hAnsi="宋体" w:cs="宋体"/>
                <w:szCs w:val="21"/>
                <w:highlight w:val="none"/>
              </w:rPr>
              <w:t>提供块存储7664TB裸容量管理授权，SATA型块存储可用容量管理能力不低于2000TB，SSD型块存储可用容量管理能力不低于2300TB</w:t>
            </w:r>
          </w:p>
        </w:tc>
      </w:tr>
      <w:tr w14:paraId="6D5D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24" w:type="dxa"/>
            <w:noWrap/>
            <w:vAlign w:val="center"/>
          </w:tcPr>
          <w:p w14:paraId="5B1BCFAA">
            <w:pPr>
              <w:jc w:val="center"/>
              <w:rPr>
                <w:rFonts w:hint="eastAsia" w:ascii="宋体" w:hAnsi="宋体" w:cs="宋体"/>
                <w:b/>
                <w:bCs/>
                <w:szCs w:val="21"/>
                <w:highlight w:val="none"/>
              </w:rPr>
            </w:pPr>
            <w:r>
              <w:rPr>
                <w:rFonts w:hint="eastAsia" w:ascii="宋体" w:hAnsi="宋体" w:cs="宋体"/>
                <w:b/>
                <w:bCs/>
                <w:szCs w:val="21"/>
                <w:highlight w:val="none"/>
              </w:rPr>
              <w:t>基础要求</w:t>
            </w:r>
          </w:p>
        </w:tc>
        <w:tc>
          <w:tcPr>
            <w:tcW w:w="874" w:type="dxa"/>
            <w:noWrap w:val="0"/>
            <w:vAlign w:val="center"/>
          </w:tcPr>
          <w:p w14:paraId="101D543B">
            <w:pPr>
              <w:jc w:val="center"/>
              <w:rPr>
                <w:rFonts w:hint="eastAsia" w:ascii="宋体" w:hAnsi="宋体" w:cs="宋体"/>
                <w:szCs w:val="21"/>
                <w:highlight w:val="none"/>
              </w:rPr>
            </w:pPr>
          </w:p>
        </w:tc>
        <w:tc>
          <w:tcPr>
            <w:tcW w:w="6400" w:type="dxa"/>
            <w:noWrap/>
            <w:vAlign w:val="center"/>
          </w:tcPr>
          <w:p w14:paraId="1FA6C64E">
            <w:pPr>
              <w:rPr>
                <w:rFonts w:hint="eastAsia" w:ascii="宋体" w:hAnsi="宋体" w:cs="宋体"/>
                <w:szCs w:val="21"/>
                <w:highlight w:val="none"/>
              </w:rPr>
            </w:pPr>
            <w:r>
              <w:rPr>
                <w:rFonts w:hint="eastAsia" w:ascii="宋体" w:hAnsi="宋体" w:cs="宋体"/>
                <w:szCs w:val="21"/>
                <w:highlight w:val="none"/>
              </w:rPr>
              <w:t>提供低时延、持久性、高可靠性的数据块级存储设备，支持磁盘的创建、删除、卸载、扩容、挂载、查询、初始化等功能；支持在线扩展容量，系统盘在线扩容不停业务，具有高可靠性，支持数据冗余保护</w:t>
            </w:r>
          </w:p>
        </w:tc>
      </w:tr>
      <w:tr w14:paraId="5679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24" w:type="dxa"/>
            <w:vMerge w:val="restart"/>
            <w:noWrap/>
            <w:vAlign w:val="center"/>
          </w:tcPr>
          <w:p w14:paraId="1C1C3B2E">
            <w:pPr>
              <w:jc w:val="center"/>
              <w:rPr>
                <w:rFonts w:hint="eastAsia" w:ascii="宋体" w:hAnsi="宋体" w:cs="宋体"/>
                <w:b/>
                <w:bCs/>
                <w:szCs w:val="21"/>
                <w:highlight w:val="none"/>
              </w:rPr>
            </w:pPr>
            <w:r>
              <w:rPr>
                <w:rFonts w:hint="eastAsia" w:ascii="宋体" w:hAnsi="宋体" w:cs="宋体"/>
                <w:b/>
                <w:bCs/>
                <w:szCs w:val="21"/>
                <w:highlight w:val="none"/>
              </w:rPr>
              <w:t>性能要求</w:t>
            </w:r>
          </w:p>
        </w:tc>
        <w:tc>
          <w:tcPr>
            <w:tcW w:w="874" w:type="dxa"/>
            <w:noWrap w:val="0"/>
            <w:vAlign w:val="center"/>
          </w:tcPr>
          <w:p w14:paraId="0DEB0835">
            <w:pPr>
              <w:jc w:val="center"/>
              <w:rPr>
                <w:rFonts w:hint="eastAsia" w:ascii="宋体" w:hAnsi="宋体" w:cs="宋体"/>
                <w:szCs w:val="21"/>
                <w:highlight w:val="none"/>
              </w:rPr>
            </w:pPr>
          </w:p>
        </w:tc>
        <w:tc>
          <w:tcPr>
            <w:tcW w:w="6400" w:type="dxa"/>
            <w:noWrap/>
            <w:vAlign w:val="center"/>
          </w:tcPr>
          <w:p w14:paraId="62D71DD8">
            <w:pPr>
              <w:rPr>
                <w:rFonts w:hint="eastAsia" w:ascii="宋体" w:hAnsi="宋体" w:cs="宋体"/>
                <w:szCs w:val="21"/>
                <w:highlight w:val="none"/>
              </w:rPr>
            </w:pPr>
            <w:r>
              <w:rPr>
                <w:rFonts w:hint="eastAsia" w:ascii="宋体" w:hAnsi="宋体" w:cs="宋体"/>
                <w:szCs w:val="21"/>
                <w:highlight w:val="none"/>
              </w:rPr>
              <w:t>SATA型块存储资源池支持云服务器宿主机本地磁盘、存储集群本地磁盘两级缓存机制。提供国家认可的认证（检测）机构出具的检测报告。</w:t>
            </w:r>
          </w:p>
        </w:tc>
      </w:tr>
      <w:tr w14:paraId="1958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4" w:type="dxa"/>
            <w:vMerge w:val="continue"/>
            <w:noWrap/>
            <w:vAlign w:val="center"/>
          </w:tcPr>
          <w:p w14:paraId="7C026974">
            <w:pPr>
              <w:jc w:val="center"/>
              <w:rPr>
                <w:rFonts w:hint="eastAsia" w:ascii="宋体" w:hAnsi="宋体" w:cs="宋体"/>
                <w:b/>
                <w:bCs/>
                <w:szCs w:val="21"/>
                <w:highlight w:val="none"/>
              </w:rPr>
            </w:pPr>
          </w:p>
        </w:tc>
        <w:tc>
          <w:tcPr>
            <w:tcW w:w="874" w:type="dxa"/>
            <w:noWrap w:val="0"/>
            <w:vAlign w:val="center"/>
          </w:tcPr>
          <w:p w14:paraId="581B3561">
            <w:pPr>
              <w:jc w:val="center"/>
              <w:rPr>
                <w:rFonts w:hint="eastAsia" w:ascii="宋体" w:hAnsi="宋体" w:cs="宋体"/>
                <w:szCs w:val="21"/>
                <w:highlight w:val="none"/>
              </w:rPr>
            </w:pPr>
          </w:p>
        </w:tc>
        <w:tc>
          <w:tcPr>
            <w:tcW w:w="6400" w:type="dxa"/>
            <w:noWrap/>
            <w:vAlign w:val="center"/>
          </w:tcPr>
          <w:p w14:paraId="295603C5">
            <w:pPr>
              <w:rPr>
                <w:rFonts w:hint="eastAsia" w:ascii="宋体" w:hAnsi="宋体" w:cs="宋体"/>
                <w:szCs w:val="21"/>
                <w:highlight w:val="none"/>
              </w:rPr>
            </w:pPr>
            <w:r>
              <w:rPr>
                <w:rFonts w:hint="eastAsia" w:ascii="宋体" w:hAnsi="宋体" w:cs="宋体"/>
                <w:szCs w:val="21"/>
                <w:highlight w:val="none"/>
              </w:rPr>
              <w:t>SSD型块存储1TB云盘，吞吐不小于620MB/s，时延不超过2ms，4K随机读/写IOPS不低于30000</w:t>
            </w:r>
          </w:p>
        </w:tc>
      </w:tr>
      <w:tr w14:paraId="6741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4" w:type="dxa"/>
            <w:vMerge w:val="continue"/>
            <w:noWrap/>
            <w:vAlign w:val="center"/>
          </w:tcPr>
          <w:p w14:paraId="02F40661">
            <w:pPr>
              <w:jc w:val="center"/>
              <w:rPr>
                <w:rFonts w:hint="eastAsia" w:ascii="宋体" w:hAnsi="宋体" w:cs="宋体"/>
                <w:b/>
                <w:bCs/>
                <w:szCs w:val="21"/>
                <w:highlight w:val="none"/>
              </w:rPr>
            </w:pPr>
          </w:p>
        </w:tc>
        <w:tc>
          <w:tcPr>
            <w:tcW w:w="874" w:type="dxa"/>
            <w:noWrap w:val="0"/>
            <w:vAlign w:val="center"/>
          </w:tcPr>
          <w:p w14:paraId="3307D456">
            <w:pPr>
              <w:jc w:val="center"/>
              <w:rPr>
                <w:rFonts w:hint="eastAsia" w:ascii="宋体" w:hAnsi="宋体" w:cs="宋体"/>
                <w:szCs w:val="21"/>
                <w:highlight w:val="none"/>
              </w:rPr>
            </w:pPr>
          </w:p>
        </w:tc>
        <w:tc>
          <w:tcPr>
            <w:tcW w:w="6400" w:type="dxa"/>
            <w:noWrap/>
            <w:vAlign w:val="center"/>
          </w:tcPr>
          <w:p w14:paraId="501F79EE">
            <w:pPr>
              <w:rPr>
                <w:rFonts w:hint="eastAsia" w:ascii="宋体" w:hAnsi="宋体" w:cs="宋体"/>
                <w:szCs w:val="21"/>
                <w:highlight w:val="none"/>
              </w:rPr>
            </w:pPr>
            <w:r>
              <w:rPr>
                <w:rFonts w:hint="eastAsia" w:ascii="宋体" w:hAnsi="宋体" w:cs="宋体"/>
                <w:szCs w:val="21"/>
                <w:highlight w:val="none"/>
              </w:rPr>
              <w:t>SATA型块存储1TB云盘，吞吐不小于250MB/s，时延不超过3ms，4K随机读/写IOPS不低于9000</w:t>
            </w:r>
          </w:p>
        </w:tc>
      </w:tr>
      <w:tr w14:paraId="0F5F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24" w:type="dxa"/>
            <w:vMerge w:val="restart"/>
            <w:noWrap/>
            <w:vAlign w:val="center"/>
          </w:tcPr>
          <w:p w14:paraId="4CE97736">
            <w:pPr>
              <w:jc w:val="center"/>
              <w:rPr>
                <w:rFonts w:hint="eastAsia" w:ascii="宋体" w:hAnsi="宋体" w:cs="宋体"/>
                <w:b/>
                <w:bCs/>
                <w:szCs w:val="21"/>
                <w:highlight w:val="none"/>
              </w:rPr>
            </w:pPr>
            <w:r>
              <w:rPr>
                <w:rFonts w:hint="eastAsia" w:ascii="宋体" w:hAnsi="宋体" w:cs="宋体"/>
                <w:b/>
                <w:bCs/>
                <w:szCs w:val="21"/>
                <w:highlight w:val="none"/>
              </w:rPr>
              <w:t>扩展性</w:t>
            </w:r>
          </w:p>
        </w:tc>
        <w:tc>
          <w:tcPr>
            <w:tcW w:w="874" w:type="dxa"/>
            <w:noWrap w:val="0"/>
            <w:vAlign w:val="center"/>
          </w:tcPr>
          <w:p w14:paraId="38DA2AA3">
            <w:pPr>
              <w:jc w:val="center"/>
              <w:rPr>
                <w:rFonts w:hint="eastAsia" w:ascii="宋体" w:hAnsi="宋体" w:cs="宋体"/>
                <w:szCs w:val="21"/>
                <w:highlight w:val="none"/>
              </w:rPr>
            </w:pPr>
          </w:p>
        </w:tc>
        <w:tc>
          <w:tcPr>
            <w:tcW w:w="6400" w:type="dxa"/>
            <w:noWrap/>
            <w:vAlign w:val="center"/>
          </w:tcPr>
          <w:p w14:paraId="28F3607F">
            <w:pPr>
              <w:rPr>
                <w:rFonts w:hint="eastAsia" w:ascii="宋体" w:hAnsi="宋体" w:cs="宋体"/>
                <w:szCs w:val="21"/>
                <w:highlight w:val="none"/>
              </w:rPr>
            </w:pPr>
            <w:r>
              <w:rPr>
                <w:rFonts w:hint="eastAsia" w:ascii="宋体" w:hAnsi="宋体" w:cs="宋体"/>
                <w:szCs w:val="21"/>
                <w:highlight w:val="none"/>
              </w:rPr>
              <w:t>支持在线扩展容量，扩容期间无需关闭虚拟机，无需卸载云盘；系统盘在线扩容不停业务</w:t>
            </w:r>
          </w:p>
        </w:tc>
      </w:tr>
      <w:tr w14:paraId="6AF4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24" w:type="dxa"/>
            <w:vMerge w:val="continue"/>
            <w:noWrap/>
            <w:vAlign w:val="center"/>
          </w:tcPr>
          <w:p w14:paraId="19916805">
            <w:pPr>
              <w:jc w:val="center"/>
              <w:rPr>
                <w:rFonts w:hint="eastAsia" w:ascii="宋体" w:hAnsi="宋体" w:cs="宋体"/>
                <w:b/>
                <w:bCs/>
                <w:szCs w:val="21"/>
                <w:highlight w:val="none"/>
              </w:rPr>
            </w:pPr>
          </w:p>
        </w:tc>
        <w:tc>
          <w:tcPr>
            <w:tcW w:w="874" w:type="dxa"/>
            <w:noWrap w:val="0"/>
            <w:vAlign w:val="center"/>
          </w:tcPr>
          <w:p w14:paraId="7743808E">
            <w:pPr>
              <w:jc w:val="center"/>
              <w:rPr>
                <w:rFonts w:hint="eastAsia" w:ascii="宋体" w:hAnsi="宋体" w:cs="宋体"/>
                <w:szCs w:val="21"/>
                <w:highlight w:val="none"/>
              </w:rPr>
            </w:pPr>
            <w:r>
              <w:rPr>
                <w:rFonts w:hint="eastAsia" w:ascii="宋体" w:hAnsi="宋体" w:cs="宋体"/>
                <w:szCs w:val="21"/>
                <w:highlight w:val="none"/>
              </w:rPr>
              <w:t>▲</w:t>
            </w:r>
          </w:p>
        </w:tc>
        <w:tc>
          <w:tcPr>
            <w:tcW w:w="6400" w:type="dxa"/>
            <w:noWrap/>
            <w:vAlign w:val="center"/>
          </w:tcPr>
          <w:p w14:paraId="5D6255B5">
            <w:pPr>
              <w:rPr>
                <w:rFonts w:hint="eastAsia" w:ascii="宋体" w:hAnsi="宋体" w:cs="宋体"/>
                <w:szCs w:val="21"/>
                <w:highlight w:val="none"/>
              </w:rPr>
            </w:pPr>
            <w:r>
              <w:rPr>
                <w:rFonts w:hint="eastAsia" w:ascii="宋体" w:hAnsi="宋体" w:cs="宋体"/>
                <w:szCs w:val="21"/>
                <w:highlight w:val="none"/>
              </w:rPr>
              <w:t>支持在线切换EC纠删码高容量模式，在不停机情况下平滑提升客户存储使用率。提供国家认可的认证（检测）机构出具的检测报告。</w:t>
            </w:r>
          </w:p>
        </w:tc>
      </w:tr>
      <w:tr w14:paraId="38C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24" w:type="dxa"/>
            <w:vMerge w:val="restart"/>
            <w:noWrap/>
            <w:vAlign w:val="center"/>
          </w:tcPr>
          <w:p w14:paraId="3F2EA16B">
            <w:pPr>
              <w:jc w:val="center"/>
              <w:rPr>
                <w:rFonts w:hint="eastAsia" w:ascii="宋体" w:hAnsi="宋体" w:cs="宋体"/>
                <w:b/>
                <w:bCs/>
                <w:szCs w:val="21"/>
                <w:highlight w:val="none"/>
              </w:rPr>
            </w:pPr>
            <w:r>
              <w:rPr>
                <w:rFonts w:hint="eastAsia" w:ascii="宋体" w:hAnsi="宋体" w:cs="宋体"/>
                <w:b/>
                <w:bCs/>
                <w:szCs w:val="21"/>
                <w:highlight w:val="none"/>
              </w:rPr>
              <w:t>可靠性</w:t>
            </w:r>
          </w:p>
        </w:tc>
        <w:tc>
          <w:tcPr>
            <w:tcW w:w="874" w:type="dxa"/>
            <w:noWrap w:val="0"/>
            <w:vAlign w:val="center"/>
          </w:tcPr>
          <w:p w14:paraId="763EF834">
            <w:pPr>
              <w:jc w:val="center"/>
              <w:rPr>
                <w:rFonts w:hint="eastAsia" w:ascii="宋体" w:hAnsi="宋体" w:cs="宋体"/>
                <w:szCs w:val="21"/>
                <w:highlight w:val="none"/>
              </w:rPr>
            </w:pPr>
            <w:r>
              <w:rPr>
                <w:rFonts w:hint="eastAsia" w:ascii="宋体" w:hAnsi="宋体" w:cs="宋体"/>
                <w:szCs w:val="21"/>
                <w:highlight w:val="none"/>
              </w:rPr>
              <w:t>▲</w:t>
            </w:r>
          </w:p>
        </w:tc>
        <w:tc>
          <w:tcPr>
            <w:tcW w:w="6400" w:type="dxa"/>
            <w:noWrap/>
            <w:vAlign w:val="center"/>
          </w:tcPr>
          <w:p w14:paraId="56E127E8">
            <w:pPr>
              <w:rPr>
                <w:rFonts w:hint="eastAsia" w:ascii="宋体" w:hAnsi="宋体" w:cs="宋体"/>
                <w:szCs w:val="21"/>
                <w:highlight w:val="none"/>
              </w:rPr>
            </w:pPr>
            <w:r>
              <w:rPr>
                <w:rFonts w:hint="eastAsia" w:ascii="宋体" w:hAnsi="宋体" w:cs="宋体"/>
                <w:szCs w:val="21"/>
                <w:highlight w:val="none"/>
              </w:rPr>
              <w:t>块存储支持定时快照、秒级快照、快照链、整机多盘崩溃一致性快照、多机多盘崩溃一致性快照。提供国家认可的认证（检测）机构出具的检测报告。</w:t>
            </w:r>
          </w:p>
        </w:tc>
      </w:tr>
      <w:tr w14:paraId="523E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24" w:type="dxa"/>
            <w:vMerge w:val="continue"/>
            <w:noWrap/>
            <w:vAlign w:val="center"/>
          </w:tcPr>
          <w:p w14:paraId="32710753">
            <w:pPr>
              <w:jc w:val="center"/>
              <w:rPr>
                <w:rFonts w:hint="eastAsia" w:ascii="宋体" w:hAnsi="宋体" w:cs="宋体"/>
                <w:b/>
                <w:bCs/>
                <w:szCs w:val="21"/>
                <w:highlight w:val="none"/>
              </w:rPr>
            </w:pPr>
          </w:p>
        </w:tc>
        <w:tc>
          <w:tcPr>
            <w:tcW w:w="874" w:type="dxa"/>
            <w:noWrap w:val="0"/>
            <w:vAlign w:val="center"/>
          </w:tcPr>
          <w:p w14:paraId="5EAC918D">
            <w:pPr>
              <w:jc w:val="center"/>
              <w:rPr>
                <w:rFonts w:hint="eastAsia" w:ascii="宋体" w:hAnsi="宋体" w:cs="宋体"/>
                <w:szCs w:val="21"/>
                <w:highlight w:val="none"/>
              </w:rPr>
            </w:pPr>
          </w:p>
        </w:tc>
        <w:tc>
          <w:tcPr>
            <w:tcW w:w="6400" w:type="dxa"/>
            <w:noWrap/>
            <w:vAlign w:val="center"/>
          </w:tcPr>
          <w:p w14:paraId="3C1DA755">
            <w:pPr>
              <w:rPr>
                <w:rFonts w:hint="eastAsia" w:ascii="宋体" w:hAnsi="宋体" w:cs="宋体"/>
                <w:szCs w:val="21"/>
                <w:highlight w:val="none"/>
              </w:rPr>
            </w:pPr>
            <w:r>
              <w:rPr>
                <w:rFonts w:hint="eastAsia" w:ascii="宋体" w:hAnsi="宋体" w:cs="宋体"/>
                <w:szCs w:val="21"/>
                <w:highlight w:val="none"/>
              </w:rPr>
              <w:t>支持在同一集群同时支持纠删码（EC）和三副本的数据冗余策略，可基于云盘粒度在线切换纠删码和副本策略。提供产品功能界面截图</w:t>
            </w:r>
            <w:r>
              <w:rPr>
                <w:rFonts w:hint="eastAsia"/>
                <w:szCs w:val="21"/>
                <w:highlight w:val="none"/>
              </w:rPr>
              <w:t>。</w:t>
            </w:r>
          </w:p>
        </w:tc>
      </w:tr>
      <w:tr w14:paraId="4E3F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24" w:type="dxa"/>
            <w:vMerge w:val="continue"/>
            <w:noWrap/>
            <w:vAlign w:val="center"/>
          </w:tcPr>
          <w:p w14:paraId="5BEE39F0">
            <w:pPr>
              <w:jc w:val="center"/>
              <w:rPr>
                <w:rFonts w:hint="eastAsia" w:ascii="宋体" w:hAnsi="宋体" w:cs="宋体"/>
                <w:b/>
                <w:bCs/>
                <w:szCs w:val="21"/>
                <w:highlight w:val="none"/>
              </w:rPr>
            </w:pPr>
          </w:p>
        </w:tc>
        <w:tc>
          <w:tcPr>
            <w:tcW w:w="874" w:type="dxa"/>
            <w:noWrap w:val="0"/>
            <w:vAlign w:val="center"/>
          </w:tcPr>
          <w:p w14:paraId="7A8E7320">
            <w:pPr>
              <w:jc w:val="center"/>
              <w:rPr>
                <w:rFonts w:hint="eastAsia" w:ascii="Calibri" w:hAnsi="Calibri"/>
                <w:szCs w:val="21"/>
                <w:highlight w:val="none"/>
              </w:rPr>
            </w:pPr>
            <w:r>
              <w:rPr>
                <w:rFonts w:hint="eastAsia" w:ascii="Calibri" w:hAnsi="Calibri"/>
                <w:szCs w:val="21"/>
                <w:highlight w:val="none"/>
              </w:rPr>
              <w:t>▲</w:t>
            </w:r>
          </w:p>
        </w:tc>
        <w:tc>
          <w:tcPr>
            <w:tcW w:w="6400" w:type="dxa"/>
            <w:noWrap/>
            <w:vAlign w:val="center"/>
          </w:tcPr>
          <w:p w14:paraId="001F653D">
            <w:pPr>
              <w:rPr>
                <w:rFonts w:hint="eastAsia" w:ascii="Calibri" w:hAnsi="Calibri"/>
                <w:szCs w:val="21"/>
                <w:highlight w:val="none"/>
              </w:rPr>
            </w:pPr>
            <w:r>
              <w:rPr>
                <w:rFonts w:hint="eastAsia" w:ascii="宋体" w:hAnsi="宋体" w:cs="宋体"/>
                <w:szCs w:val="21"/>
                <w:highlight w:val="none"/>
              </w:rPr>
              <w:t>混闪块存储集群支持SSD缓存池化，本机的单块SSD故障或两块SSD整体故障不影响HDD盘读写。提供国家认可的认证（检测）机构出具的检测报告。</w:t>
            </w:r>
          </w:p>
        </w:tc>
      </w:tr>
      <w:tr w14:paraId="200B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24" w:type="dxa"/>
            <w:vMerge w:val="continue"/>
            <w:noWrap/>
            <w:vAlign w:val="center"/>
          </w:tcPr>
          <w:p w14:paraId="37B5F0AA">
            <w:pPr>
              <w:jc w:val="center"/>
              <w:rPr>
                <w:rFonts w:hint="eastAsia" w:ascii="宋体" w:hAnsi="宋体" w:cs="宋体"/>
                <w:b/>
                <w:bCs/>
                <w:szCs w:val="21"/>
                <w:highlight w:val="none"/>
              </w:rPr>
            </w:pPr>
          </w:p>
        </w:tc>
        <w:tc>
          <w:tcPr>
            <w:tcW w:w="874" w:type="dxa"/>
            <w:noWrap w:val="0"/>
            <w:vAlign w:val="center"/>
          </w:tcPr>
          <w:p w14:paraId="172479EE">
            <w:pPr>
              <w:jc w:val="center"/>
              <w:rPr>
                <w:rFonts w:hint="eastAsia" w:ascii="宋体" w:hAnsi="宋体" w:cs="宋体"/>
                <w:szCs w:val="21"/>
                <w:highlight w:val="none"/>
              </w:rPr>
            </w:pPr>
          </w:p>
        </w:tc>
        <w:tc>
          <w:tcPr>
            <w:tcW w:w="6400" w:type="dxa"/>
            <w:noWrap/>
            <w:vAlign w:val="center"/>
          </w:tcPr>
          <w:p w14:paraId="61C1FA7E">
            <w:pPr>
              <w:rPr>
                <w:rFonts w:hint="eastAsia" w:ascii="宋体" w:hAnsi="宋体" w:cs="宋体"/>
                <w:szCs w:val="21"/>
                <w:highlight w:val="none"/>
              </w:rPr>
            </w:pPr>
            <w:r>
              <w:rPr>
                <w:rFonts w:hint="eastAsia" w:ascii="宋体" w:hAnsi="宋体" w:cs="宋体"/>
                <w:szCs w:val="21"/>
                <w:highlight w:val="none"/>
              </w:rPr>
              <w:t>支持分布式EC和三副本数据冗余保护，三副本模式下，数据三副本支持分布在3个机柜或3对接入交换机上。提供产品功能界面截图</w:t>
            </w:r>
            <w:r>
              <w:rPr>
                <w:rFonts w:hint="eastAsia"/>
                <w:szCs w:val="21"/>
                <w:highlight w:val="none"/>
              </w:rPr>
              <w:t>。</w:t>
            </w:r>
          </w:p>
        </w:tc>
      </w:tr>
      <w:tr w14:paraId="6B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4" w:type="dxa"/>
            <w:vMerge w:val="continue"/>
            <w:noWrap/>
            <w:vAlign w:val="center"/>
          </w:tcPr>
          <w:p w14:paraId="229159F5">
            <w:pPr>
              <w:jc w:val="center"/>
              <w:rPr>
                <w:rFonts w:hint="eastAsia" w:ascii="宋体" w:hAnsi="宋体" w:cs="宋体"/>
                <w:b/>
                <w:bCs/>
                <w:szCs w:val="21"/>
                <w:highlight w:val="none"/>
              </w:rPr>
            </w:pPr>
          </w:p>
        </w:tc>
        <w:tc>
          <w:tcPr>
            <w:tcW w:w="874" w:type="dxa"/>
            <w:noWrap w:val="0"/>
            <w:vAlign w:val="center"/>
          </w:tcPr>
          <w:p w14:paraId="67EAE202">
            <w:pPr>
              <w:jc w:val="center"/>
              <w:rPr>
                <w:rFonts w:hint="eastAsia" w:ascii="宋体" w:hAnsi="宋体" w:cs="宋体"/>
                <w:szCs w:val="21"/>
                <w:highlight w:val="none"/>
              </w:rPr>
            </w:pPr>
          </w:p>
        </w:tc>
        <w:tc>
          <w:tcPr>
            <w:tcW w:w="6400" w:type="dxa"/>
            <w:noWrap/>
            <w:vAlign w:val="center"/>
          </w:tcPr>
          <w:p w14:paraId="580243FA">
            <w:pPr>
              <w:rPr>
                <w:rFonts w:hint="eastAsia" w:ascii="宋体" w:hAnsi="宋体" w:cs="宋体"/>
                <w:szCs w:val="21"/>
                <w:highlight w:val="none"/>
              </w:rPr>
            </w:pPr>
            <w:r>
              <w:rPr>
                <w:rFonts w:hint="eastAsia" w:ascii="宋体" w:hAnsi="宋体" w:cs="宋体"/>
                <w:szCs w:val="21"/>
                <w:highlight w:val="none"/>
              </w:rPr>
              <w:t>支持为一台或者多台云服务器实例中的多块云盘同时创建快照，并且提供崩溃一致性快照能力。提供产品功能界面截图</w:t>
            </w:r>
            <w:r>
              <w:rPr>
                <w:rFonts w:hint="eastAsia"/>
                <w:szCs w:val="21"/>
                <w:highlight w:val="none"/>
              </w:rPr>
              <w:t>。</w:t>
            </w:r>
          </w:p>
        </w:tc>
      </w:tr>
      <w:tr w14:paraId="3982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124" w:type="dxa"/>
            <w:tcBorders>
              <w:top w:val="single" w:color="auto" w:sz="4" w:space="0"/>
              <w:left w:val="single" w:color="auto" w:sz="4" w:space="0"/>
              <w:bottom w:val="single" w:color="auto" w:sz="4" w:space="0"/>
              <w:right w:val="single" w:color="auto" w:sz="4" w:space="0"/>
            </w:tcBorders>
            <w:noWrap w:val="0"/>
            <w:vAlign w:val="center"/>
          </w:tcPr>
          <w:p w14:paraId="5256F1CC">
            <w:pPr>
              <w:jc w:val="center"/>
              <w:rPr>
                <w:rFonts w:hint="eastAsia"/>
                <w:b/>
                <w:bCs/>
                <w:szCs w:val="21"/>
                <w:highlight w:val="none"/>
              </w:rPr>
            </w:pPr>
            <w:r>
              <w:rPr>
                <w:rFonts w:hint="eastAsia"/>
                <w:b/>
                <w:bCs/>
                <w:szCs w:val="21"/>
                <w:highlight w:val="none"/>
              </w:rPr>
              <w:t>质保</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210B5B5C">
            <w:pPr>
              <w:snapToGrid w:val="0"/>
              <w:jc w:val="center"/>
              <w:rPr>
                <w:szCs w:val="21"/>
                <w:highlight w:val="none"/>
              </w:rPr>
            </w:pPr>
          </w:p>
        </w:tc>
        <w:tc>
          <w:tcPr>
            <w:tcW w:w="6400" w:type="dxa"/>
            <w:tcBorders>
              <w:top w:val="single" w:color="auto" w:sz="4" w:space="0"/>
              <w:left w:val="single" w:color="auto" w:sz="4" w:space="0"/>
              <w:bottom w:val="single" w:color="auto" w:sz="4" w:space="0"/>
              <w:right w:val="single" w:color="auto" w:sz="4" w:space="0"/>
            </w:tcBorders>
            <w:noWrap w:val="0"/>
            <w:vAlign w:val="center"/>
          </w:tcPr>
          <w:p w14:paraId="4D1C2B98">
            <w:pPr>
              <w:snapToGrid w:val="0"/>
              <w:rPr>
                <w:rFonts w:hint="eastAsia"/>
                <w:szCs w:val="21"/>
                <w:highlight w:val="none"/>
              </w:rPr>
            </w:pPr>
            <w:r>
              <w:rPr>
                <w:rFonts w:hint="eastAsia"/>
                <w:szCs w:val="21"/>
                <w:highlight w:val="none"/>
              </w:rPr>
              <w:t>3年原厂质保</w:t>
            </w:r>
          </w:p>
        </w:tc>
      </w:tr>
    </w:tbl>
    <w:p w14:paraId="53A02D3A">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对象存储软件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913"/>
        <w:gridCol w:w="6388"/>
      </w:tblGrid>
      <w:tr w14:paraId="1455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15" w:type="dxa"/>
            <w:noWrap w:val="0"/>
            <w:vAlign w:val="center"/>
          </w:tcPr>
          <w:p w14:paraId="798DD2EA">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13" w:type="dxa"/>
            <w:noWrap w:val="0"/>
            <w:vAlign w:val="center"/>
          </w:tcPr>
          <w:p w14:paraId="34C94E27">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388" w:type="dxa"/>
            <w:noWrap w:val="0"/>
            <w:vAlign w:val="center"/>
          </w:tcPr>
          <w:p w14:paraId="76B08D0A">
            <w:pPr>
              <w:ind w:left="321" w:leftChars="153"/>
              <w:rPr>
                <w:rFonts w:hint="eastAsia" w:ascii="宋体" w:hAnsi="宋体" w:cs="宋体"/>
                <w:b/>
                <w:bCs/>
                <w:szCs w:val="21"/>
                <w:highlight w:val="none"/>
              </w:rPr>
            </w:pPr>
            <w:r>
              <w:rPr>
                <w:rFonts w:hint="eastAsia" w:ascii="宋体" w:hAnsi="宋体" w:cs="宋体"/>
                <w:b/>
                <w:bCs/>
                <w:szCs w:val="21"/>
                <w:highlight w:val="none"/>
              </w:rPr>
              <w:t>指标要求</w:t>
            </w:r>
          </w:p>
        </w:tc>
      </w:tr>
      <w:tr w14:paraId="7513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15" w:type="dxa"/>
            <w:noWrap/>
            <w:vAlign w:val="center"/>
          </w:tcPr>
          <w:p w14:paraId="7D9764BB">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13" w:type="dxa"/>
            <w:noWrap w:val="0"/>
            <w:vAlign w:val="center"/>
          </w:tcPr>
          <w:p w14:paraId="1BF56B97">
            <w:pPr>
              <w:jc w:val="center"/>
              <w:rPr>
                <w:rFonts w:hint="eastAsia" w:ascii="宋体" w:hAnsi="宋体" w:cs="宋体"/>
                <w:szCs w:val="21"/>
                <w:highlight w:val="none"/>
              </w:rPr>
            </w:pPr>
          </w:p>
        </w:tc>
        <w:tc>
          <w:tcPr>
            <w:tcW w:w="6388" w:type="dxa"/>
            <w:noWrap/>
            <w:vAlign w:val="center"/>
          </w:tcPr>
          <w:p w14:paraId="7B050EFD">
            <w:pPr>
              <w:rPr>
                <w:rFonts w:hint="eastAsia" w:ascii="宋体" w:hAnsi="宋体" w:cs="宋体"/>
                <w:szCs w:val="21"/>
                <w:highlight w:val="none"/>
              </w:rPr>
            </w:pPr>
            <w:r>
              <w:rPr>
                <w:rFonts w:hint="eastAsia" w:ascii="宋体" w:hAnsi="宋体" w:cs="宋体"/>
                <w:szCs w:val="21"/>
                <w:highlight w:val="none"/>
              </w:rPr>
              <w:t>提供2套对象存储软件，</w:t>
            </w:r>
            <w:r>
              <w:rPr>
                <w:rFonts w:hint="eastAsia" w:ascii="宋体" w:hAnsi="宋体" w:cs="宋体"/>
                <w:szCs w:val="21"/>
                <w:highlight w:val="none"/>
                <w:lang w:val="en-US" w:eastAsia="zh-CN"/>
              </w:rPr>
              <w:t>总计</w:t>
            </w:r>
            <w:r>
              <w:rPr>
                <w:rFonts w:hint="eastAsia" w:ascii="宋体" w:hAnsi="宋体" w:cs="宋体"/>
                <w:szCs w:val="21"/>
                <w:highlight w:val="none"/>
              </w:rPr>
              <w:t>提供4</w:t>
            </w:r>
            <w:r>
              <w:rPr>
                <w:rFonts w:ascii="宋体" w:hAnsi="宋体" w:cs="宋体"/>
                <w:szCs w:val="21"/>
                <w:highlight w:val="none"/>
              </w:rPr>
              <w:t>992</w:t>
            </w:r>
            <w:r>
              <w:rPr>
                <w:rFonts w:hint="eastAsia" w:ascii="宋体" w:hAnsi="宋体" w:cs="宋体"/>
                <w:szCs w:val="21"/>
                <w:highlight w:val="none"/>
              </w:rPr>
              <w:t>TB对象存储裸容量软件授权，可用容量管理能力不低于2</w:t>
            </w:r>
            <w:r>
              <w:rPr>
                <w:rFonts w:ascii="宋体" w:hAnsi="宋体" w:cs="宋体"/>
                <w:szCs w:val="21"/>
                <w:highlight w:val="none"/>
              </w:rPr>
              <w:t>900</w:t>
            </w:r>
            <w:r>
              <w:rPr>
                <w:rFonts w:hint="eastAsia" w:ascii="宋体" w:hAnsi="宋体" w:cs="宋体"/>
                <w:szCs w:val="21"/>
                <w:highlight w:val="none"/>
              </w:rPr>
              <w:t>TB</w:t>
            </w:r>
          </w:p>
        </w:tc>
      </w:tr>
      <w:tr w14:paraId="69BA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115" w:type="dxa"/>
            <w:noWrap/>
            <w:vAlign w:val="center"/>
          </w:tcPr>
          <w:p w14:paraId="14FCC806">
            <w:pPr>
              <w:jc w:val="center"/>
              <w:rPr>
                <w:rFonts w:hint="eastAsia" w:ascii="宋体" w:hAnsi="宋体" w:cs="宋体"/>
                <w:b/>
                <w:bCs/>
                <w:szCs w:val="21"/>
                <w:highlight w:val="none"/>
              </w:rPr>
            </w:pPr>
            <w:r>
              <w:rPr>
                <w:rFonts w:hint="eastAsia" w:ascii="宋体" w:hAnsi="宋体" w:cs="宋体"/>
                <w:b/>
                <w:bCs/>
                <w:szCs w:val="21"/>
                <w:highlight w:val="none"/>
              </w:rPr>
              <w:t>协议支持</w:t>
            </w:r>
          </w:p>
        </w:tc>
        <w:tc>
          <w:tcPr>
            <w:tcW w:w="913" w:type="dxa"/>
            <w:noWrap w:val="0"/>
            <w:vAlign w:val="center"/>
          </w:tcPr>
          <w:p w14:paraId="113A5622">
            <w:pPr>
              <w:jc w:val="center"/>
              <w:rPr>
                <w:rFonts w:hint="eastAsia" w:ascii="宋体" w:hAnsi="宋体" w:cs="宋体"/>
                <w:szCs w:val="21"/>
                <w:highlight w:val="none"/>
              </w:rPr>
            </w:pPr>
          </w:p>
        </w:tc>
        <w:tc>
          <w:tcPr>
            <w:tcW w:w="6388" w:type="dxa"/>
            <w:noWrap/>
            <w:vAlign w:val="center"/>
          </w:tcPr>
          <w:p w14:paraId="06A2A314">
            <w:pPr>
              <w:rPr>
                <w:rFonts w:hint="eastAsia" w:ascii="宋体" w:hAnsi="宋体" w:cs="宋体"/>
                <w:szCs w:val="21"/>
                <w:highlight w:val="none"/>
              </w:rPr>
            </w:pPr>
            <w:r>
              <w:rPr>
                <w:rFonts w:hint="eastAsia" w:ascii="宋体" w:hAnsi="宋体" w:cs="宋体"/>
                <w:szCs w:val="21"/>
                <w:highlight w:val="none"/>
              </w:rPr>
              <w:t>对象存储服务支持RESTful API接口、兼容 S3接口，通过开发工具包SDK或直接通过RESTful API进行基础和高级对象存储操作。</w:t>
            </w:r>
          </w:p>
        </w:tc>
      </w:tr>
      <w:tr w14:paraId="48C0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115" w:type="dxa"/>
            <w:noWrap/>
            <w:vAlign w:val="center"/>
          </w:tcPr>
          <w:p w14:paraId="1DFB6CE6">
            <w:pPr>
              <w:jc w:val="center"/>
              <w:rPr>
                <w:rFonts w:hint="eastAsia" w:ascii="宋体" w:hAnsi="宋体" w:cs="宋体"/>
                <w:b/>
                <w:bCs/>
                <w:szCs w:val="21"/>
                <w:highlight w:val="none"/>
              </w:rPr>
            </w:pPr>
            <w:r>
              <w:rPr>
                <w:rFonts w:hint="eastAsia" w:ascii="宋体" w:hAnsi="宋体" w:cs="宋体"/>
                <w:b/>
                <w:bCs/>
                <w:szCs w:val="21"/>
                <w:highlight w:val="none"/>
              </w:rPr>
              <w:t>基础要求</w:t>
            </w:r>
          </w:p>
        </w:tc>
        <w:tc>
          <w:tcPr>
            <w:tcW w:w="913" w:type="dxa"/>
            <w:noWrap w:val="0"/>
            <w:vAlign w:val="center"/>
          </w:tcPr>
          <w:p w14:paraId="35BF0856">
            <w:pPr>
              <w:jc w:val="center"/>
              <w:rPr>
                <w:rFonts w:hint="eastAsia" w:ascii="宋体" w:hAnsi="宋体" w:cs="宋体"/>
                <w:szCs w:val="21"/>
                <w:highlight w:val="none"/>
              </w:rPr>
            </w:pPr>
          </w:p>
        </w:tc>
        <w:tc>
          <w:tcPr>
            <w:tcW w:w="6388" w:type="dxa"/>
            <w:noWrap/>
            <w:vAlign w:val="center"/>
          </w:tcPr>
          <w:p w14:paraId="5BDEF697">
            <w:pPr>
              <w:rPr>
                <w:rFonts w:hint="eastAsia" w:ascii="宋体" w:hAnsi="宋体" w:cs="宋体"/>
                <w:szCs w:val="21"/>
                <w:highlight w:val="none"/>
              </w:rPr>
            </w:pPr>
            <w:r>
              <w:rPr>
                <w:rFonts w:hint="eastAsia" w:ascii="宋体" w:hAnsi="宋体" w:cs="宋体"/>
                <w:szCs w:val="21"/>
                <w:highlight w:val="none"/>
              </w:rPr>
              <w:t>支持RESTful API接口，兼容S3接口；支持对象的简单上传、追加上传、下载、删除、列举、复制等，提供对象的全生命周期管理，支持对视频文件进行视频截帧</w:t>
            </w:r>
          </w:p>
        </w:tc>
      </w:tr>
      <w:tr w14:paraId="11E2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15" w:type="dxa"/>
            <w:noWrap/>
            <w:vAlign w:val="center"/>
          </w:tcPr>
          <w:p w14:paraId="3E60FC1A">
            <w:pPr>
              <w:jc w:val="center"/>
              <w:rPr>
                <w:rFonts w:hint="eastAsia" w:ascii="宋体" w:hAnsi="宋体" w:cs="宋体"/>
                <w:b/>
                <w:bCs/>
                <w:szCs w:val="21"/>
                <w:highlight w:val="none"/>
              </w:rPr>
            </w:pPr>
            <w:r>
              <w:rPr>
                <w:rFonts w:hint="eastAsia" w:ascii="宋体" w:hAnsi="宋体" w:cs="宋体"/>
                <w:b/>
                <w:bCs/>
                <w:szCs w:val="21"/>
                <w:highlight w:val="none"/>
              </w:rPr>
              <w:t>存储空间</w:t>
            </w:r>
          </w:p>
        </w:tc>
        <w:tc>
          <w:tcPr>
            <w:tcW w:w="913" w:type="dxa"/>
            <w:noWrap w:val="0"/>
            <w:vAlign w:val="center"/>
          </w:tcPr>
          <w:p w14:paraId="5D5DCF40">
            <w:pPr>
              <w:jc w:val="center"/>
              <w:rPr>
                <w:rFonts w:hint="eastAsia" w:ascii="宋体" w:hAnsi="宋体" w:cs="宋体"/>
                <w:szCs w:val="21"/>
                <w:highlight w:val="none"/>
              </w:rPr>
            </w:pPr>
          </w:p>
        </w:tc>
        <w:tc>
          <w:tcPr>
            <w:tcW w:w="6388" w:type="dxa"/>
            <w:noWrap/>
            <w:vAlign w:val="center"/>
          </w:tcPr>
          <w:p w14:paraId="72E290BD">
            <w:pPr>
              <w:rPr>
                <w:rFonts w:hint="eastAsia" w:ascii="宋体" w:hAnsi="宋体" w:cs="宋体"/>
                <w:szCs w:val="21"/>
                <w:highlight w:val="none"/>
              </w:rPr>
            </w:pPr>
            <w:r>
              <w:rPr>
                <w:rFonts w:hint="eastAsia" w:ascii="宋体" w:hAnsi="宋体" w:cs="宋体"/>
                <w:szCs w:val="21"/>
                <w:highlight w:val="none"/>
              </w:rPr>
              <w:t>支持列举存储空间、创建存储空间、删除存储空间、列举存储空间内对象、获取存储空间的元数据。</w:t>
            </w:r>
          </w:p>
        </w:tc>
      </w:tr>
      <w:tr w14:paraId="49DC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115" w:type="dxa"/>
            <w:noWrap/>
            <w:vAlign w:val="center"/>
          </w:tcPr>
          <w:p w14:paraId="6BD60D7E">
            <w:pPr>
              <w:jc w:val="center"/>
              <w:rPr>
                <w:rFonts w:hint="eastAsia" w:ascii="宋体" w:hAnsi="宋体" w:cs="宋体"/>
                <w:b/>
                <w:bCs/>
                <w:szCs w:val="21"/>
                <w:highlight w:val="none"/>
              </w:rPr>
            </w:pPr>
            <w:r>
              <w:rPr>
                <w:rFonts w:hint="eastAsia" w:ascii="宋体" w:hAnsi="宋体" w:cs="宋体"/>
                <w:b/>
                <w:bCs/>
                <w:szCs w:val="21"/>
                <w:highlight w:val="none"/>
              </w:rPr>
              <w:t>生命周期管理</w:t>
            </w:r>
          </w:p>
        </w:tc>
        <w:tc>
          <w:tcPr>
            <w:tcW w:w="913" w:type="dxa"/>
            <w:noWrap w:val="0"/>
            <w:vAlign w:val="center"/>
          </w:tcPr>
          <w:p w14:paraId="627ED879">
            <w:pPr>
              <w:jc w:val="center"/>
              <w:rPr>
                <w:rFonts w:hint="eastAsia" w:ascii="宋体" w:hAnsi="宋体" w:cs="宋体"/>
                <w:szCs w:val="21"/>
                <w:highlight w:val="none"/>
              </w:rPr>
            </w:pPr>
            <w:r>
              <w:rPr>
                <w:rFonts w:hint="eastAsia" w:ascii="宋体" w:hAnsi="宋体" w:cs="宋体"/>
                <w:szCs w:val="21"/>
                <w:highlight w:val="none"/>
              </w:rPr>
              <w:t>▲</w:t>
            </w:r>
          </w:p>
        </w:tc>
        <w:tc>
          <w:tcPr>
            <w:tcW w:w="6388" w:type="dxa"/>
            <w:noWrap/>
            <w:vAlign w:val="center"/>
          </w:tcPr>
          <w:p w14:paraId="2FBC81E1">
            <w:pPr>
              <w:rPr>
                <w:rFonts w:hint="eastAsia" w:ascii="宋体" w:hAnsi="宋体" w:cs="宋体"/>
                <w:szCs w:val="21"/>
                <w:highlight w:val="none"/>
              </w:rPr>
            </w:pPr>
            <w:r>
              <w:rPr>
                <w:rFonts w:hint="eastAsia" w:ascii="宋体" w:hAnsi="宋体" w:cs="宋体"/>
                <w:szCs w:val="21"/>
                <w:highlight w:val="none"/>
              </w:rPr>
              <w:t>支持生命周期规则，定期自动将过期的对象删除。支持针对同一个桶内的不同对象，按照对象名称的前缀和对象标签来匹配生命周期规则。提供产品功能界面截图及国家认可的认证（检测）机构出具的检测报告。</w:t>
            </w:r>
          </w:p>
        </w:tc>
      </w:tr>
      <w:tr w14:paraId="401C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115" w:type="dxa"/>
            <w:noWrap/>
            <w:vAlign w:val="center"/>
          </w:tcPr>
          <w:p w14:paraId="362F8920">
            <w:pPr>
              <w:jc w:val="center"/>
              <w:rPr>
                <w:rFonts w:hint="eastAsia" w:ascii="宋体" w:hAnsi="宋体" w:cs="宋体"/>
                <w:b/>
                <w:bCs/>
                <w:szCs w:val="21"/>
                <w:highlight w:val="none"/>
              </w:rPr>
            </w:pPr>
            <w:r>
              <w:rPr>
                <w:rFonts w:hint="eastAsia" w:ascii="宋体" w:hAnsi="宋体" w:cs="宋体"/>
                <w:b/>
                <w:bCs/>
                <w:szCs w:val="21"/>
                <w:highlight w:val="none"/>
              </w:rPr>
              <w:t>图片处理</w:t>
            </w:r>
          </w:p>
        </w:tc>
        <w:tc>
          <w:tcPr>
            <w:tcW w:w="913" w:type="dxa"/>
            <w:noWrap w:val="0"/>
            <w:vAlign w:val="center"/>
          </w:tcPr>
          <w:p w14:paraId="6105EFB3">
            <w:pPr>
              <w:jc w:val="center"/>
              <w:rPr>
                <w:rFonts w:hint="eastAsia" w:ascii="宋体" w:hAnsi="宋体" w:cs="宋体"/>
                <w:szCs w:val="21"/>
                <w:highlight w:val="none"/>
              </w:rPr>
            </w:pPr>
            <w:r>
              <w:rPr>
                <w:rFonts w:hint="eastAsia" w:ascii="宋体" w:hAnsi="宋体" w:cs="宋体"/>
                <w:szCs w:val="21"/>
                <w:highlight w:val="none"/>
              </w:rPr>
              <w:t>▲</w:t>
            </w:r>
          </w:p>
        </w:tc>
        <w:tc>
          <w:tcPr>
            <w:tcW w:w="6388" w:type="dxa"/>
            <w:noWrap/>
            <w:vAlign w:val="center"/>
          </w:tcPr>
          <w:p w14:paraId="1FD0A32C">
            <w:pPr>
              <w:rPr>
                <w:rFonts w:hint="eastAsia" w:ascii="宋体" w:hAnsi="宋体" w:cs="宋体"/>
                <w:szCs w:val="21"/>
                <w:highlight w:val="none"/>
              </w:rPr>
            </w:pPr>
            <w:r>
              <w:rPr>
                <w:rFonts w:hint="eastAsia" w:ascii="宋体" w:hAnsi="宋体" w:cs="宋体"/>
                <w:szCs w:val="21"/>
                <w:highlight w:val="none"/>
              </w:rPr>
              <w:t>支持图片缩放、裁剪、旋转、效果、水印、格式转化等图片在线操作，支持在线视频截帧。提供产品功能界面截图及国家认可的认证（检测）机构出具的检测报告</w:t>
            </w:r>
            <w:r>
              <w:rPr>
                <w:rFonts w:hint="eastAsia"/>
                <w:szCs w:val="21"/>
                <w:highlight w:val="none"/>
              </w:rPr>
              <w:t>。</w:t>
            </w:r>
          </w:p>
        </w:tc>
      </w:tr>
      <w:tr w14:paraId="4D10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15" w:type="dxa"/>
            <w:noWrap/>
            <w:vAlign w:val="center"/>
          </w:tcPr>
          <w:p w14:paraId="745FB78E">
            <w:pPr>
              <w:jc w:val="center"/>
              <w:rPr>
                <w:rFonts w:hint="eastAsia" w:ascii="Calibri" w:hAnsi="Calibri"/>
                <w:b/>
                <w:bCs/>
                <w:szCs w:val="21"/>
                <w:highlight w:val="none"/>
              </w:rPr>
            </w:pPr>
            <w:r>
              <w:rPr>
                <w:rFonts w:hint="eastAsia"/>
                <w:b/>
                <w:bCs/>
                <w:szCs w:val="21"/>
                <w:highlight w:val="none"/>
              </w:rPr>
              <w:t>预览编辑</w:t>
            </w:r>
          </w:p>
        </w:tc>
        <w:tc>
          <w:tcPr>
            <w:tcW w:w="913" w:type="dxa"/>
            <w:noWrap w:val="0"/>
            <w:vAlign w:val="center"/>
          </w:tcPr>
          <w:p w14:paraId="6C51C1D3">
            <w:pPr>
              <w:jc w:val="center"/>
              <w:rPr>
                <w:rFonts w:hint="eastAsia" w:ascii="宋体" w:hAnsi="宋体" w:cs="宋体"/>
                <w:szCs w:val="21"/>
                <w:highlight w:val="none"/>
              </w:rPr>
            </w:pPr>
            <w:r>
              <w:rPr>
                <w:rFonts w:hint="eastAsia" w:ascii="宋体" w:hAnsi="宋体" w:cs="宋体"/>
                <w:szCs w:val="21"/>
                <w:highlight w:val="none"/>
              </w:rPr>
              <w:t>▲</w:t>
            </w:r>
          </w:p>
        </w:tc>
        <w:tc>
          <w:tcPr>
            <w:tcW w:w="6388" w:type="dxa"/>
            <w:noWrap/>
            <w:vAlign w:val="center"/>
          </w:tcPr>
          <w:p w14:paraId="1ADFE501">
            <w:pPr>
              <w:rPr>
                <w:rFonts w:hint="eastAsia" w:ascii="Calibri" w:hAnsi="Calibri"/>
                <w:szCs w:val="21"/>
                <w:highlight w:val="none"/>
              </w:rPr>
            </w:pPr>
            <w:r>
              <w:rPr>
                <w:rFonts w:hint="eastAsia"/>
                <w:szCs w:val="21"/>
                <w:highlight w:val="none"/>
              </w:rPr>
              <w:t>对象存储浏览器支持对象预览和编辑，提供产品功能界面截图及国家认可的认证（检测）机构出具的检测报告。</w:t>
            </w:r>
          </w:p>
        </w:tc>
      </w:tr>
      <w:tr w14:paraId="688A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115" w:type="dxa"/>
            <w:noWrap/>
            <w:vAlign w:val="center"/>
          </w:tcPr>
          <w:p w14:paraId="2E5E9CB2">
            <w:pPr>
              <w:jc w:val="center"/>
              <w:rPr>
                <w:rFonts w:hint="eastAsia" w:ascii="Calibri" w:hAnsi="Calibri"/>
                <w:b/>
                <w:bCs/>
                <w:szCs w:val="21"/>
                <w:highlight w:val="none"/>
              </w:rPr>
            </w:pPr>
            <w:r>
              <w:rPr>
                <w:rFonts w:hint="eastAsia"/>
                <w:b/>
                <w:bCs/>
                <w:szCs w:val="21"/>
                <w:highlight w:val="none"/>
              </w:rPr>
              <w:t>扩展性</w:t>
            </w:r>
          </w:p>
        </w:tc>
        <w:tc>
          <w:tcPr>
            <w:tcW w:w="913" w:type="dxa"/>
            <w:noWrap w:val="0"/>
            <w:vAlign w:val="center"/>
          </w:tcPr>
          <w:p w14:paraId="69AF8702">
            <w:pPr>
              <w:jc w:val="center"/>
              <w:rPr>
                <w:rFonts w:hint="eastAsia" w:ascii="宋体" w:hAnsi="宋体" w:cs="宋体"/>
                <w:szCs w:val="21"/>
                <w:highlight w:val="none"/>
              </w:rPr>
            </w:pPr>
          </w:p>
        </w:tc>
        <w:tc>
          <w:tcPr>
            <w:tcW w:w="6388" w:type="dxa"/>
            <w:noWrap/>
            <w:vAlign w:val="center"/>
          </w:tcPr>
          <w:p w14:paraId="58F67DB6">
            <w:pPr>
              <w:rPr>
                <w:rFonts w:hint="eastAsia" w:ascii="Calibri" w:hAnsi="Calibri"/>
                <w:szCs w:val="21"/>
                <w:highlight w:val="none"/>
              </w:rPr>
            </w:pPr>
            <w:r>
              <w:rPr>
                <w:rFonts w:hint="eastAsia"/>
                <w:szCs w:val="21"/>
                <w:highlight w:val="none"/>
              </w:rPr>
              <w:t>支持在线切换EC纠删码高容量模式，在不停机情况下平滑提升客户存储使用率，且支持24+4大比例EC特高使用率。提供产品功能界面截图及国家认可的认证（检测）机构出具的检测报告。</w:t>
            </w:r>
          </w:p>
        </w:tc>
      </w:tr>
      <w:tr w14:paraId="409D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115" w:type="dxa"/>
            <w:noWrap/>
            <w:vAlign w:val="center"/>
          </w:tcPr>
          <w:p w14:paraId="08E04D08">
            <w:pPr>
              <w:jc w:val="center"/>
              <w:rPr>
                <w:rFonts w:hint="eastAsia" w:ascii="宋体" w:hAnsi="宋体" w:cs="宋体"/>
                <w:b/>
                <w:bCs/>
                <w:szCs w:val="21"/>
                <w:highlight w:val="none"/>
              </w:rPr>
            </w:pPr>
            <w:r>
              <w:rPr>
                <w:rFonts w:hint="eastAsia" w:ascii="宋体" w:hAnsi="宋体" w:cs="宋体"/>
                <w:b/>
                <w:bCs/>
                <w:szCs w:val="21"/>
                <w:highlight w:val="none"/>
              </w:rPr>
              <w:t>存储清单</w:t>
            </w:r>
          </w:p>
        </w:tc>
        <w:tc>
          <w:tcPr>
            <w:tcW w:w="913" w:type="dxa"/>
            <w:noWrap w:val="0"/>
            <w:vAlign w:val="center"/>
          </w:tcPr>
          <w:p w14:paraId="2835C2EB">
            <w:pPr>
              <w:jc w:val="center"/>
              <w:rPr>
                <w:rFonts w:hint="eastAsia" w:ascii="宋体" w:hAnsi="宋体" w:cs="宋体"/>
                <w:szCs w:val="21"/>
                <w:highlight w:val="none"/>
              </w:rPr>
            </w:pPr>
          </w:p>
        </w:tc>
        <w:tc>
          <w:tcPr>
            <w:tcW w:w="6388" w:type="dxa"/>
            <w:noWrap/>
            <w:vAlign w:val="center"/>
          </w:tcPr>
          <w:p w14:paraId="146FD08A">
            <w:pPr>
              <w:rPr>
                <w:rFonts w:hint="eastAsia" w:ascii="宋体" w:hAnsi="宋体" w:cs="宋体"/>
                <w:szCs w:val="21"/>
                <w:highlight w:val="none"/>
              </w:rPr>
            </w:pPr>
            <w:r>
              <w:rPr>
                <w:rFonts w:hint="eastAsia" w:ascii="宋体" w:hAnsi="宋体" w:cs="宋体"/>
                <w:szCs w:val="21"/>
                <w:highlight w:val="none"/>
              </w:rPr>
              <w:t>支持存储清单功能，支持根据配置的清单生成规则，以日/周为单位，对存储空间内的对象进行扫描并生成CSV格式的清单报告，并存储到指定的存储空间内。在清单报告中，可导出指定对象的元数据信息。</w:t>
            </w:r>
          </w:p>
        </w:tc>
      </w:tr>
      <w:tr w14:paraId="3815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115" w:type="dxa"/>
            <w:noWrap/>
            <w:vAlign w:val="center"/>
          </w:tcPr>
          <w:p w14:paraId="208CA2E2">
            <w:pPr>
              <w:jc w:val="center"/>
              <w:rPr>
                <w:rFonts w:hint="eastAsia" w:ascii="宋体" w:hAnsi="宋体" w:cs="宋体"/>
                <w:b/>
                <w:bCs/>
                <w:szCs w:val="21"/>
                <w:highlight w:val="none"/>
              </w:rPr>
            </w:pPr>
            <w:r>
              <w:rPr>
                <w:rFonts w:hint="eastAsia" w:ascii="宋体" w:hAnsi="宋体" w:cs="宋体"/>
                <w:b/>
                <w:bCs/>
                <w:szCs w:val="21"/>
                <w:highlight w:val="none"/>
              </w:rPr>
              <w:t>性能要求</w:t>
            </w:r>
          </w:p>
        </w:tc>
        <w:tc>
          <w:tcPr>
            <w:tcW w:w="913" w:type="dxa"/>
            <w:noWrap w:val="0"/>
            <w:vAlign w:val="center"/>
          </w:tcPr>
          <w:p w14:paraId="0E441E63">
            <w:pPr>
              <w:jc w:val="center"/>
              <w:rPr>
                <w:rFonts w:hint="eastAsia" w:ascii="宋体" w:hAnsi="宋体" w:cs="宋体"/>
                <w:szCs w:val="21"/>
                <w:highlight w:val="none"/>
              </w:rPr>
            </w:pPr>
            <w:r>
              <w:rPr>
                <w:rFonts w:hint="eastAsia" w:ascii="宋体" w:hAnsi="宋体" w:cs="宋体"/>
                <w:szCs w:val="21"/>
                <w:highlight w:val="none"/>
              </w:rPr>
              <w:t>▲</w:t>
            </w:r>
          </w:p>
        </w:tc>
        <w:tc>
          <w:tcPr>
            <w:tcW w:w="6388" w:type="dxa"/>
            <w:noWrap/>
            <w:vAlign w:val="center"/>
          </w:tcPr>
          <w:p w14:paraId="161A02FC">
            <w:pPr>
              <w:rPr>
                <w:rFonts w:hint="eastAsia" w:ascii="宋体" w:hAnsi="宋体" w:cs="宋体"/>
                <w:szCs w:val="21"/>
                <w:highlight w:val="none"/>
              </w:rPr>
            </w:pPr>
            <w:r>
              <w:rPr>
                <w:rFonts w:hint="eastAsia" w:ascii="宋体" w:hAnsi="宋体" w:cs="宋体"/>
                <w:szCs w:val="21"/>
                <w:highlight w:val="none"/>
              </w:rPr>
              <w:t>单个对象最大不小于40TB，单租户最大可支持10000个bucket；每个bucket的生命周期最多可容纳1000规则，提供产品功能界面截图或产品文档</w:t>
            </w:r>
            <w:r>
              <w:rPr>
                <w:rFonts w:hint="eastAsia"/>
                <w:szCs w:val="21"/>
                <w:highlight w:val="none"/>
              </w:rPr>
              <w:t>。</w:t>
            </w:r>
          </w:p>
        </w:tc>
      </w:tr>
      <w:tr w14:paraId="79F1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15" w:type="dxa"/>
            <w:noWrap/>
            <w:vAlign w:val="center"/>
          </w:tcPr>
          <w:p w14:paraId="111CC96F">
            <w:pPr>
              <w:jc w:val="center"/>
              <w:rPr>
                <w:rFonts w:hint="eastAsia" w:ascii="宋体" w:hAnsi="宋体" w:cs="宋体"/>
                <w:szCs w:val="21"/>
                <w:highlight w:val="none"/>
              </w:rPr>
            </w:pPr>
            <w:r>
              <w:rPr>
                <w:rFonts w:hint="eastAsia"/>
                <w:b/>
                <w:bCs/>
                <w:szCs w:val="21"/>
                <w:highlight w:val="none"/>
              </w:rPr>
              <w:t>质保</w:t>
            </w:r>
          </w:p>
        </w:tc>
        <w:tc>
          <w:tcPr>
            <w:tcW w:w="913" w:type="dxa"/>
            <w:noWrap w:val="0"/>
            <w:vAlign w:val="center"/>
          </w:tcPr>
          <w:p w14:paraId="61EC6FB1">
            <w:pPr>
              <w:snapToGrid w:val="0"/>
              <w:jc w:val="center"/>
              <w:rPr>
                <w:rFonts w:hint="eastAsia" w:ascii="宋体" w:hAnsi="宋体" w:cs="宋体"/>
                <w:szCs w:val="21"/>
                <w:highlight w:val="none"/>
              </w:rPr>
            </w:pPr>
          </w:p>
        </w:tc>
        <w:tc>
          <w:tcPr>
            <w:tcW w:w="6388" w:type="dxa"/>
            <w:noWrap/>
            <w:vAlign w:val="center"/>
          </w:tcPr>
          <w:p w14:paraId="1F383757">
            <w:pPr>
              <w:snapToGrid w:val="0"/>
              <w:rPr>
                <w:rFonts w:hint="eastAsia" w:ascii="宋体" w:hAnsi="宋体" w:cs="宋体"/>
                <w:szCs w:val="21"/>
                <w:highlight w:val="none"/>
              </w:rPr>
            </w:pPr>
            <w:r>
              <w:rPr>
                <w:rFonts w:hint="eastAsia"/>
                <w:szCs w:val="21"/>
                <w:highlight w:val="none"/>
              </w:rPr>
              <w:t>3年原厂质保</w:t>
            </w:r>
          </w:p>
        </w:tc>
      </w:tr>
    </w:tbl>
    <w:p w14:paraId="2756161F">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日志存储软件</w:t>
      </w:r>
    </w:p>
    <w:tbl>
      <w:tblPr>
        <w:tblStyle w:val="7"/>
        <w:tblW w:w="0" w:type="auto"/>
        <w:tblInd w:w="0" w:type="dxa"/>
        <w:tblLayout w:type="fixed"/>
        <w:tblCellMar>
          <w:top w:w="0" w:type="dxa"/>
          <w:left w:w="108" w:type="dxa"/>
          <w:bottom w:w="0" w:type="dxa"/>
          <w:right w:w="108" w:type="dxa"/>
        </w:tblCellMar>
      </w:tblPr>
      <w:tblGrid>
        <w:gridCol w:w="1129"/>
        <w:gridCol w:w="925"/>
        <w:gridCol w:w="6324"/>
      </w:tblGrid>
      <w:tr w14:paraId="4B61EE92">
        <w:tblPrEx>
          <w:tblCellMar>
            <w:top w:w="0" w:type="dxa"/>
            <w:left w:w="108" w:type="dxa"/>
            <w:bottom w:w="0" w:type="dxa"/>
            <w:right w:w="108" w:type="dxa"/>
          </w:tblCellMar>
        </w:tblPrEx>
        <w:trPr>
          <w:trHeight w:val="518" w:hRule="atLeast"/>
        </w:trPr>
        <w:tc>
          <w:tcPr>
            <w:tcW w:w="1129" w:type="dxa"/>
            <w:tcBorders>
              <w:top w:val="single" w:color="auto" w:sz="4" w:space="0"/>
              <w:left w:val="single" w:color="auto" w:sz="4" w:space="0"/>
              <w:bottom w:val="single" w:color="auto" w:sz="4" w:space="0"/>
              <w:right w:val="single" w:color="auto" w:sz="4" w:space="0"/>
            </w:tcBorders>
            <w:noWrap w:val="0"/>
            <w:vAlign w:val="center"/>
          </w:tcPr>
          <w:p w14:paraId="34DAE4E9">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25" w:type="dxa"/>
            <w:tcBorders>
              <w:top w:val="single" w:color="auto" w:sz="4" w:space="0"/>
              <w:left w:val="nil"/>
              <w:bottom w:val="single" w:color="auto" w:sz="4" w:space="0"/>
              <w:right w:val="single" w:color="auto" w:sz="4" w:space="0"/>
            </w:tcBorders>
            <w:noWrap w:val="0"/>
            <w:vAlign w:val="center"/>
          </w:tcPr>
          <w:p w14:paraId="6D166DCE">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324" w:type="dxa"/>
            <w:tcBorders>
              <w:top w:val="single" w:color="auto" w:sz="4" w:space="0"/>
              <w:left w:val="nil"/>
              <w:bottom w:val="single" w:color="auto" w:sz="4" w:space="0"/>
              <w:right w:val="single" w:color="auto" w:sz="4" w:space="0"/>
            </w:tcBorders>
            <w:noWrap w:val="0"/>
            <w:vAlign w:val="center"/>
          </w:tcPr>
          <w:p w14:paraId="0B677E43">
            <w:pPr>
              <w:rPr>
                <w:rFonts w:hint="eastAsia" w:ascii="宋体" w:hAnsi="宋体" w:cs="宋体"/>
                <w:b/>
                <w:bCs/>
                <w:szCs w:val="21"/>
                <w:highlight w:val="none"/>
              </w:rPr>
            </w:pPr>
            <w:r>
              <w:rPr>
                <w:rFonts w:hint="eastAsia" w:ascii="宋体" w:hAnsi="宋体" w:cs="宋体"/>
                <w:b/>
                <w:bCs/>
                <w:szCs w:val="21"/>
                <w:highlight w:val="none"/>
              </w:rPr>
              <w:t>指标要求</w:t>
            </w:r>
          </w:p>
        </w:tc>
      </w:tr>
      <w:tr w14:paraId="09F123FD">
        <w:tblPrEx>
          <w:tblCellMar>
            <w:top w:w="0" w:type="dxa"/>
            <w:left w:w="108" w:type="dxa"/>
            <w:bottom w:w="0" w:type="dxa"/>
            <w:right w:w="108" w:type="dxa"/>
          </w:tblCellMar>
        </w:tblPrEx>
        <w:trPr>
          <w:trHeight w:val="360" w:hRule="atLeast"/>
        </w:trPr>
        <w:tc>
          <w:tcPr>
            <w:tcW w:w="1129" w:type="dxa"/>
            <w:tcBorders>
              <w:top w:val="nil"/>
              <w:left w:val="single" w:color="auto" w:sz="4" w:space="0"/>
              <w:right w:val="single" w:color="auto" w:sz="4" w:space="0"/>
            </w:tcBorders>
            <w:shd w:val="clear" w:color="auto" w:fill="auto"/>
            <w:noWrap/>
            <w:vAlign w:val="center"/>
          </w:tcPr>
          <w:p w14:paraId="679EAD0E">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25" w:type="dxa"/>
            <w:tcBorders>
              <w:top w:val="nil"/>
              <w:left w:val="nil"/>
              <w:bottom w:val="single" w:color="auto" w:sz="4" w:space="0"/>
              <w:right w:val="single" w:color="auto" w:sz="4" w:space="0"/>
            </w:tcBorders>
            <w:shd w:val="clear" w:color="auto" w:fill="auto"/>
            <w:noWrap/>
            <w:vAlign w:val="center"/>
          </w:tcPr>
          <w:p w14:paraId="36002A77">
            <w:pPr>
              <w:jc w:val="center"/>
              <w:rPr>
                <w:rFonts w:hint="eastAsia" w:ascii="宋体" w:hAnsi="宋体" w:cs="宋体"/>
                <w:szCs w:val="21"/>
                <w:highlight w:val="none"/>
              </w:rPr>
            </w:pPr>
          </w:p>
        </w:tc>
        <w:tc>
          <w:tcPr>
            <w:tcW w:w="6324" w:type="dxa"/>
            <w:tcBorders>
              <w:top w:val="nil"/>
              <w:left w:val="nil"/>
              <w:bottom w:val="single" w:color="auto" w:sz="4" w:space="0"/>
              <w:right w:val="single" w:color="auto" w:sz="4" w:space="0"/>
            </w:tcBorders>
            <w:shd w:val="clear" w:color="000000" w:fill="FFFFFF"/>
            <w:noWrap w:val="0"/>
            <w:vAlign w:val="center"/>
          </w:tcPr>
          <w:p w14:paraId="237B859D">
            <w:pPr>
              <w:rPr>
                <w:rFonts w:hint="eastAsia" w:ascii="宋体" w:hAnsi="宋体" w:cs="Arial"/>
                <w:szCs w:val="21"/>
                <w:highlight w:val="none"/>
              </w:rPr>
            </w:pPr>
            <w:r>
              <w:rPr>
                <w:rFonts w:hint="eastAsia" w:ascii="宋体" w:hAnsi="宋体" w:cs="宋体"/>
                <w:szCs w:val="21"/>
                <w:highlight w:val="none"/>
              </w:rPr>
              <w:t>提供2套日志存储软件，总计提供512物理核（Core）日志存储软件授权，可用容量管理能力不低于880TB</w:t>
            </w:r>
          </w:p>
        </w:tc>
      </w:tr>
      <w:tr w14:paraId="411862AD">
        <w:tblPrEx>
          <w:tblCellMar>
            <w:top w:w="0" w:type="dxa"/>
            <w:left w:w="108" w:type="dxa"/>
            <w:bottom w:w="0" w:type="dxa"/>
            <w:right w:w="108" w:type="dxa"/>
          </w:tblCellMar>
        </w:tblPrEx>
        <w:trPr>
          <w:trHeight w:val="1017"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50F6D3CD">
            <w:pPr>
              <w:jc w:val="center"/>
              <w:rPr>
                <w:rFonts w:hint="eastAsia" w:ascii="宋体" w:hAnsi="宋体" w:cs="宋体"/>
                <w:b/>
                <w:bCs/>
                <w:szCs w:val="21"/>
                <w:highlight w:val="none"/>
              </w:rPr>
            </w:pPr>
            <w:r>
              <w:rPr>
                <w:rFonts w:hint="eastAsia" w:ascii="宋体" w:hAnsi="宋体" w:cs="宋体"/>
                <w:b/>
                <w:bCs/>
                <w:szCs w:val="21"/>
                <w:highlight w:val="none"/>
              </w:rPr>
              <w:t>产品要求</w:t>
            </w:r>
          </w:p>
        </w:tc>
        <w:tc>
          <w:tcPr>
            <w:tcW w:w="925" w:type="dxa"/>
            <w:tcBorders>
              <w:top w:val="nil"/>
              <w:left w:val="nil"/>
              <w:bottom w:val="single" w:color="auto" w:sz="4" w:space="0"/>
              <w:right w:val="single" w:color="auto" w:sz="4" w:space="0"/>
            </w:tcBorders>
            <w:shd w:val="clear" w:color="auto" w:fill="auto"/>
            <w:noWrap/>
            <w:vAlign w:val="center"/>
          </w:tcPr>
          <w:p w14:paraId="007681FF">
            <w:pPr>
              <w:jc w:val="center"/>
              <w:rPr>
                <w:rFonts w:hint="eastAsia" w:ascii="宋体" w:hAnsi="宋体" w:cs="宋体"/>
                <w:szCs w:val="21"/>
                <w:highlight w:val="none"/>
              </w:rPr>
            </w:pPr>
          </w:p>
        </w:tc>
        <w:tc>
          <w:tcPr>
            <w:tcW w:w="6324" w:type="dxa"/>
            <w:tcBorders>
              <w:top w:val="nil"/>
              <w:left w:val="nil"/>
              <w:bottom w:val="single" w:color="auto" w:sz="4" w:space="0"/>
              <w:right w:val="single" w:color="auto" w:sz="4" w:space="0"/>
            </w:tcBorders>
            <w:shd w:val="clear" w:color="000000" w:fill="FFFFFF"/>
            <w:noWrap w:val="0"/>
            <w:vAlign w:val="center"/>
          </w:tcPr>
          <w:p w14:paraId="15E21590">
            <w:pPr>
              <w:rPr>
                <w:rFonts w:hint="eastAsia" w:ascii="宋体" w:hAnsi="宋体" w:cs="Arial"/>
                <w:szCs w:val="21"/>
                <w:highlight w:val="none"/>
              </w:rPr>
            </w:pPr>
            <w:r>
              <w:rPr>
                <w:rFonts w:hint="eastAsia" w:ascii="宋体" w:hAnsi="宋体" w:cs="Arial"/>
                <w:szCs w:val="21"/>
                <w:highlight w:val="none"/>
              </w:rPr>
              <w:t>提供日志数据的采集、查询、分析、加工等多种功能，支持查询与分析结果可视化，提供基于查询分析功能的告警</w:t>
            </w:r>
          </w:p>
        </w:tc>
      </w:tr>
      <w:tr w14:paraId="632D5E2D">
        <w:tblPrEx>
          <w:tblCellMar>
            <w:top w:w="0" w:type="dxa"/>
            <w:left w:w="108" w:type="dxa"/>
            <w:bottom w:w="0" w:type="dxa"/>
            <w:right w:w="108" w:type="dxa"/>
          </w:tblCellMar>
        </w:tblPrEx>
        <w:trPr>
          <w:trHeight w:val="1060"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20BAEA26">
            <w:pPr>
              <w:jc w:val="center"/>
              <w:rPr>
                <w:rFonts w:hint="eastAsia" w:ascii="宋体" w:hAnsi="宋体" w:cs="宋体"/>
                <w:b/>
                <w:bCs/>
                <w:szCs w:val="21"/>
                <w:highlight w:val="none"/>
              </w:rPr>
            </w:pPr>
            <w:r>
              <w:rPr>
                <w:rFonts w:hint="eastAsia" w:ascii="宋体" w:hAnsi="宋体" w:cs="宋体"/>
                <w:b/>
                <w:bCs/>
                <w:szCs w:val="21"/>
                <w:highlight w:val="none"/>
              </w:rPr>
              <w:t>数据采集</w:t>
            </w:r>
          </w:p>
        </w:tc>
        <w:tc>
          <w:tcPr>
            <w:tcW w:w="925" w:type="dxa"/>
            <w:tcBorders>
              <w:top w:val="nil"/>
              <w:left w:val="nil"/>
              <w:bottom w:val="single" w:color="auto" w:sz="4" w:space="0"/>
              <w:right w:val="single" w:color="auto" w:sz="4" w:space="0"/>
            </w:tcBorders>
            <w:shd w:val="clear" w:color="auto" w:fill="auto"/>
            <w:noWrap/>
            <w:vAlign w:val="center"/>
          </w:tcPr>
          <w:p w14:paraId="3877A8D5">
            <w:pPr>
              <w:jc w:val="center"/>
              <w:rPr>
                <w:rFonts w:hint="eastAsia" w:ascii="宋体" w:hAnsi="宋体" w:cs="宋体"/>
                <w:szCs w:val="21"/>
                <w:highlight w:val="none"/>
              </w:rPr>
            </w:pPr>
          </w:p>
        </w:tc>
        <w:tc>
          <w:tcPr>
            <w:tcW w:w="6324" w:type="dxa"/>
            <w:tcBorders>
              <w:top w:val="nil"/>
              <w:left w:val="nil"/>
              <w:bottom w:val="single" w:color="auto" w:sz="4" w:space="0"/>
              <w:right w:val="single" w:color="auto" w:sz="4" w:space="0"/>
            </w:tcBorders>
            <w:shd w:val="clear" w:color="000000" w:fill="FFFFFF"/>
            <w:noWrap w:val="0"/>
            <w:vAlign w:val="center"/>
          </w:tcPr>
          <w:p w14:paraId="6007EA28">
            <w:pPr>
              <w:rPr>
                <w:rFonts w:hint="eastAsia" w:ascii="宋体" w:hAnsi="宋体" w:cs="Arial"/>
                <w:szCs w:val="21"/>
                <w:highlight w:val="none"/>
              </w:rPr>
            </w:pPr>
            <w:r>
              <w:rPr>
                <w:rFonts w:hint="eastAsia" w:ascii="宋体" w:hAnsi="宋体" w:cs="Arial"/>
                <w:szCs w:val="21"/>
                <w:highlight w:val="none"/>
              </w:rPr>
              <w:t>支持多种SDK采集服务端日志数据，包括Log4J、LogBack、PHP、C++、Java、Go、.net、ios/android、Python/Logging Handler 9种SDK。</w:t>
            </w:r>
          </w:p>
        </w:tc>
      </w:tr>
      <w:tr w14:paraId="23BAECA9">
        <w:tblPrEx>
          <w:tblCellMar>
            <w:top w:w="0" w:type="dxa"/>
            <w:left w:w="108" w:type="dxa"/>
            <w:bottom w:w="0" w:type="dxa"/>
            <w:right w:w="108" w:type="dxa"/>
          </w:tblCellMar>
        </w:tblPrEx>
        <w:trPr>
          <w:trHeight w:val="1060"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4BA4D8FC">
            <w:pPr>
              <w:jc w:val="center"/>
              <w:rPr>
                <w:rFonts w:hint="eastAsia" w:ascii="宋体" w:hAnsi="宋体" w:cs="宋体"/>
                <w:b/>
                <w:bCs/>
                <w:szCs w:val="21"/>
                <w:highlight w:val="none"/>
              </w:rPr>
            </w:pPr>
            <w:r>
              <w:rPr>
                <w:rFonts w:hint="eastAsia" w:ascii="宋体" w:hAnsi="宋体" w:cs="宋体"/>
                <w:b/>
                <w:bCs/>
                <w:szCs w:val="21"/>
                <w:highlight w:val="none"/>
              </w:rPr>
              <w:t>查询分析</w:t>
            </w:r>
          </w:p>
        </w:tc>
        <w:tc>
          <w:tcPr>
            <w:tcW w:w="925" w:type="dxa"/>
            <w:tcBorders>
              <w:top w:val="nil"/>
              <w:left w:val="nil"/>
              <w:bottom w:val="single" w:color="auto" w:sz="4" w:space="0"/>
              <w:right w:val="single" w:color="auto" w:sz="4" w:space="0"/>
            </w:tcBorders>
            <w:shd w:val="clear" w:color="auto" w:fill="auto"/>
            <w:noWrap/>
            <w:vAlign w:val="center"/>
          </w:tcPr>
          <w:p w14:paraId="16F15502">
            <w:pPr>
              <w:jc w:val="center"/>
              <w:rPr>
                <w:rFonts w:hint="eastAsia" w:ascii="宋体" w:hAnsi="宋体" w:cs="宋体"/>
                <w:szCs w:val="21"/>
                <w:highlight w:val="none"/>
              </w:rPr>
            </w:pPr>
          </w:p>
        </w:tc>
        <w:tc>
          <w:tcPr>
            <w:tcW w:w="6324" w:type="dxa"/>
            <w:tcBorders>
              <w:top w:val="nil"/>
              <w:left w:val="nil"/>
              <w:bottom w:val="single" w:color="auto" w:sz="4" w:space="0"/>
              <w:right w:val="single" w:color="auto" w:sz="4" w:space="0"/>
            </w:tcBorders>
            <w:shd w:val="clear" w:color="000000" w:fill="FFFFFF"/>
            <w:noWrap w:val="0"/>
            <w:vAlign w:val="center"/>
          </w:tcPr>
          <w:p w14:paraId="1631B323">
            <w:pPr>
              <w:rPr>
                <w:rFonts w:hint="eastAsia" w:ascii="宋体" w:hAnsi="宋体" w:cs="Arial"/>
                <w:szCs w:val="21"/>
                <w:highlight w:val="none"/>
              </w:rPr>
            </w:pPr>
            <w:r>
              <w:rPr>
                <w:sz w:val="20"/>
                <w:highlight w:val="none"/>
              </w:rPr>
              <w:t>支持json、文本、数值等数值类型查询</w:t>
            </w:r>
            <w:r>
              <w:rPr>
                <w:rFonts w:hint="eastAsia"/>
                <w:sz w:val="20"/>
                <w:highlight w:val="none"/>
              </w:rPr>
              <w:t>，</w:t>
            </w:r>
            <w:r>
              <w:rPr>
                <w:sz w:val="20"/>
                <w:highlight w:val="none"/>
              </w:rPr>
              <w:t>支持json格式中文本自动构建索引</w:t>
            </w:r>
            <w:r>
              <w:rPr>
                <w:rFonts w:hint="eastAsia"/>
                <w:sz w:val="20"/>
                <w:highlight w:val="none"/>
              </w:rPr>
              <w:t>，</w:t>
            </w:r>
            <w:r>
              <w:rPr>
                <w:sz w:val="20"/>
                <w:highlight w:val="none"/>
              </w:rPr>
              <w:t>支持对数据进行全文查询</w:t>
            </w:r>
            <w:r>
              <w:rPr>
                <w:rFonts w:hint="eastAsia"/>
                <w:sz w:val="20"/>
                <w:highlight w:val="none"/>
              </w:rPr>
              <w:t>，</w:t>
            </w:r>
            <w:r>
              <w:rPr>
                <w:sz w:val="20"/>
                <w:highlight w:val="none"/>
              </w:rPr>
              <w:t>支持多个条件组合查询</w:t>
            </w:r>
            <w:r>
              <w:rPr>
                <w:rFonts w:hint="eastAsia"/>
                <w:sz w:val="20"/>
                <w:highlight w:val="none"/>
              </w:rPr>
              <w:t>，</w:t>
            </w:r>
            <w:r>
              <w:rPr>
                <w:sz w:val="20"/>
                <w:highlight w:val="none"/>
              </w:rPr>
              <w:t>支持原始日志中上下文查询</w:t>
            </w:r>
            <w:r>
              <w:rPr>
                <w:rFonts w:hint="eastAsia"/>
                <w:sz w:val="20"/>
                <w:highlight w:val="none"/>
              </w:rPr>
              <w:t>。</w:t>
            </w:r>
          </w:p>
        </w:tc>
      </w:tr>
      <w:tr w14:paraId="226EB180">
        <w:tblPrEx>
          <w:tblCellMar>
            <w:top w:w="0" w:type="dxa"/>
            <w:left w:w="108" w:type="dxa"/>
            <w:bottom w:w="0" w:type="dxa"/>
            <w:right w:w="108" w:type="dxa"/>
          </w:tblCellMar>
        </w:tblPrEx>
        <w:trPr>
          <w:trHeight w:val="710"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1C023649">
            <w:pPr>
              <w:jc w:val="center"/>
              <w:rPr>
                <w:rFonts w:hint="eastAsia" w:ascii="宋体" w:hAnsi="宋体" w:cs="宋体"/>
                <w:b/>
                <w:bCs/>
                <w:szCs w:val="21"/>
                <w:highlight w:val="none"/>
              </w:rPr>
            </w:pPr>
            <w:r>
              <w:rPr>
                <w:rFonts w:hint="eastAsia" w:ascii="宋体" w:hAnsi="宋体" w:cs="宋体"/>
                <w:b/>
                <w:bCs/>
                <w:szCs w:val="21"/>
                <w:highlight w:val="none"/>
              </w:rPr>
              <w:t>可视化</w:t>
            </w:r>
          </w:p>
        </w:tc>
        <w:tc>
          <w:tcPr>
            <w:tcW w:w="925" w:type="dxa"/>
            <w:tcBorders>
              <w:top w:val="nil"/>
              <w:left w:val="nil"/>
              <w:bottom w:val="single" w:color="auto" w:sz="4" w:space="0"/>
              <w:right w:val="single" w:color="auto" w:sz="4" w:space="0"/>
            </w:tcBorders>
            <w:shd w:val="clear" w:color="auto" w:fill="auto"/>
            <w:noWrap/>
            <w:vAlign w:val="center"/>
          </w:tcPr>
          <w:p w14:paraId="7A7DE20D">
            <w:pPr>
              <w:jc w:val="center"/>
              <w:rPr>
                <w:rFonts w:hint="eastAsia" w:ascii="宋体" w:hAnsi="宋体" w:cs="宋体"/>
                <w:szCs w:val="21"/>
                <w:highlight w:val="none"/>
              </w:rPr>
            </w:pPr>
          </w:p>
        </w:tc>
        <w:tc>
          <w:tcPr>
            <w:tcW w:w="6324" w:type="dxa"/>
            <w:tcBorders>
              <w:top w:val="nil"/>
              <w:left w:val="nil"/>
              <w:bottom w:val="single" w:color="auto" w:sz="4" w:space="0"/>
              <w:right w:val="single" w:color="auto" w:sz="4" w:space="0"/>
            </w:tcBorders>
            <w:shd w:val="clear" w:color="000000" w:fill="FFFFFF"/>
            <w:noWrap w:val="0"/>
            <w:vAlign w:val="center"/>
          </w:tcPr>
          <w:p w14:paraId="63C45F62">
            <w:pPr>
              <w:rPr>
                <w:rFonts w:hint="eastAsia" w:ascii="宋体" w:hAnsi="宋体" w:cs="Arial"/>
                <w:szCs w:val="21"/>
                <w:highlight w:val="none"/>
              </w:rPr>
            </w:pPr>
            <w:r>
              <w:rPr>
                <w:rFonts w:hint="eastAsia"/>
                <w:sz w:val="20"/>
                <w:highlight w:val="none"/>
              </w:rPr>
              <w:t>可</w:t>
            </w:r>
            <w:r>
              <w:rPr>
                <w:sz w:val="20"/>
                <w:highlight w:val="none"/>
              </w:rPr>
              <w:t>视化分析支持线图、柱状图、环图、地图、词云、TreeMap常见图表，支持构建图层，支持拓扑图构建</w:t>
            </w:r>
            <w:r>
              <w:rPr>
                <w:rFonts w:hint="eastAsia"/>
                <w:sz w:val="20"/>
                <w:highlight w:val="none"/>
              </w:rPr>
              <w:t>。</w:t>
            </w:r>
          </w:p>
        </w:tc>
      </w:tr>
      <w:tr w14:paraId="4FBCEAC1">
        <w:tblPrEx>
          <w:tblCellMar>
            <w:top w:w="0" w:type="dxa"/>
            <w:left w:w="108" w:type="dxa"/>
            <w:bottom w:w="0" w:type="dxa"/>
            <w:right w:w="108" w:type="dxa"/>
          </w:tblCellMar>
        </w:tblPrEx>
        <w:trPr>
          <w:trHeight w:val="501"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24E9732F">
            <w:pPr>
              <w:jc w:val="center"/>
              <w:rPr>
                <w:rFonts w:hint="eastAsia" w:ascii="宋体" w:hAnsi="宋体" w:cs="宋体"/>
                <w:szCs w:val="21"/>
                <w:highlight w:val="none"/>
              </w:rPr>
            </w:pPr>
            <w:r>
              <w:rPr>
                <w:rFonts w:hint="eastAsia"/>
                <w:b/>
                <w:bCs/>
                <w:szCs w:val="21"/>
                <w:highlight w:val="none"/>
              </w:rPr>
              <w:t>质保</w:t>
            </w:r>
          </w:p>
        </w:tc>
        <w:tc>
          <w:tcPr>
            <w:tcW w:w="925" w:type="dxa"/>
            <w:tcBorders>
              <w:top w:val="nil"/>
              <w:left w:val="nil"/>
              <w:bottom w:val="single" w:color="auto" w:sz="4" w:space="0"/>
              <w:right w:val="single" w:color="auto" w:sz="4" w:space="0"/>
            </w:tcBorders>
            <w:shd w:val="clear" w:color="auto" w:fill="auto"/>
            <w:noWrap/>
            <w:vAlign w:val="center"/>
          </w:tcPr>
          <w:p w14:paraId="6A2320D6">
            <w:pPr>
              <w:snapToGrid w:val="0"/>
              <w:jc w:val="center"/>
              <w:rPr>
                <w:rFonts w:hint="eastAsia" w:ascii="宋体" w:hAnsi="宋体" w:cs="宋体"/>
                <w:szCs w:val="21"/>
                <w:highlight w:val="none"/>
              </w:rPr>
            </w:pPr>
          </w:p>
        </w:tc>
        <w:tc>
          <w:tcPr>
            <w:tcW w:w="6324" w:type="dxa"/>
            <w:tcBorders>
              <w:top w:val="nil"/>
              <w:left w:val="nil"/>
              <w:bottom w:val="single" w:color="auto" w:sz="4" w:space="0"/>
              <w:right w:val="single" w:color="auto" w:sz="4" w:space="0"/>
            </w:tcBorders>
            <w:shd w:val="clear" w:color="000000" w:fill="FFFFFF"/>
            <w:noWrap w:val="0"/>
            <w:vAlign w:val="center"/>
          </w:tcPr>
          <w:p w14:paraId="2C17D1DB">
            <w:pPr>
              <w:snapToGrid w:val="0"/>
              <w:rPr>
                <w:rFonts w:hint="eastAsia"/>
                <w:sz w:val="20"/>
                <w:highlight w:val="none"/>
              </w:rPr>
            </w:pPr>
            <w:r>
              <w:rPr>
                <w:rFonts w:hint="eastAsia"/>
                <w:szCs w:val="21"/>
                <w:highlight w:val="none"/>
              </w:rPr>
              <w:t>3年原厂质保</w:t>
            </w:r>
          </w:p>
        </w:tc>
      </w:tr>
    </w:tbl>
    <w:p w14:paraId="0FC8A866">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备份软件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970"/>
        <w:gridCol w:w="6261"/>
      </w:tblGrid>
      <w:tr w14:paraId="629F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06" w:type="dxa"/>
            <w:noWrap w:val="0"/>
            <w:vAlign w:val="center"/>
          </w:tcPr>
          <w:p w14:paraId="36AC64A4">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70" w:type="dxa"/>
            <w:noWrap w:val="0"/>
            <w:vAlign w:val="center"/>
          </w:tcPr>
          <w:p w14:paraId="59240E20">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261" w:type="dxa"/>
            <w:noWrap w:val="0"/>
            <w:vAlign w:val="center"/>
          </w:tcPr>
          <w:p w14:paraId="33961D1A">
            <w:pPr>
              <w:rPr>
                <w:rFonts w:hint="eastAsia" w:ascii="宋体" w:hAnsi="宋体" w:cs="宋体"/>
                <w:b/>
                <w:bCs/>
                <w:szCs w:val="21"/>
                <w:highlight w:val="none"/>
              </w:rPr>
            </w:pPr>
            <w:r>
              <w:rPr>
                <w:rFonts w:hint="eastAsia" w:ascii="宋体" w:hAnsi="宋体" w:cs="宋体"/>
                <w:b/>
                <w:bCs/>
                <w:szCs w:val="21"/>
                <w:highlight w:val="none"/>
              </w:rPr>
              <w:t>指标要求</w:t>
            </w:r>
          </w:p>
        </w:tc>
      </w:tr>
      <w:tr w14:paraId="7F47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06" w:type="dxa"/>
            <w:noWrap/>
            <w:vAlign w:val="center"/>
          </w:tcPr>
          <w:p w14:paraId="1012B25A">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70" w:type="dxa"/>
            <w:noWrap w:val="0"/>
            <w:vAlign w:val="center"/>
          </w:tcPr>
          <w:p w14:paraId="5A8BF5E1">
            <w:pPr>
              <w:jc w:val="center"/>
              <w:rPr>
                <w:rFonts w:hint="eastAsia" w:ascii="宋体" w:hAnsi="宋体" w:cs="宋体"/>
                <w:szCs w:val="21"/>
                <w:highlight w:val="none"/>
              </w:rPr>
            </w:pPr>
          </w:p>
        </w:tc>
        <w:tc>
          <w:tcPr>
            <w:tcW w:w="6261" w:type="dxa"/>
            <w:noWrap/>
            <w:vAlign w:val="center"/>
          </w:tcPr>
          <w:p w14:paraId="1F9A9BB7">
            <w:pPr>
              <w:rPr>
                <w:rFonts w:hint="eastAsia" w:ascii="宋体" w:hAnsi="宋体" w:cs="宋体"/>
                <w:szCs w:val="21"/>
                <w:highlight w:val="none"/>
              </w:rPr>
            </w:pPr>
            <w:r>
              <w:rPr>
                <w:rFonts w:hint="eastAsia" w:ascii="宋体" w:hAnsi="宋体" w:cs="宋体"/>
                <w:szCs w:val="21"/>
                <w:highlight w:val="none"/>
              </w:rPr>
              <w:t>提供2套备份软件，总计提供1</w:t>
            </w:r>
            <w:r>
              <w:rPr>
                <w:rFonts w:ascii="宋体" w:hAnsi="宋体" w:cs="宋体"/>
                <w:szCs w:val="21"/>
                <w:highlight w:val="none"/>
              </w:rPr>
              <w:t>200</w:t>
            </w:r>
            <w:r>
              <w:rPr>
                <w:rFonts w:hint="eastAsia" w:ascii="宋体" w:hAnsi="宋体" w:cs="宋体"/>
                <w:szCs w:val="21"/>
                <w:highlight w:val="none"/>
              </w:rPr>
              <w:t>TB备份软件容量管理授权，可用容量管理能力不低于1</w:t>
            </w:r>
            <w:r>
              <w:rPr>
                <w:rFonts w:ascii="宋体" w:hAnsi="宋体" w:cs="宋体"/>
                <w:szCs w:val="21"/>
                <w:highlight w:val="none"/>
              </w:rPr>
              <w:t>200</w:t>
            </w:r>
            <w:r>
              <w:rPr>
                <w:rFonts w:hint="eastAsia" w:ascii="宋体" w:hAnsi="宋体" w:cs="宋体"/>
                <w:szCs w:val="21"/>
                <w:highlight w:val="none"/>
              </w:rPr>
              <w:t>TB</w:t>
            </w:r>
          </w:p>
        </w:tc>
      </w:tr>
      <w:tr w14:paraId="4B9D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106" w:type="dxa"/>
            <w:noWrap/>
            <w:vAlign w:val="center"/>
          </w:tcPr>
          <w:p w14:paraId="0C776D5B">
            <w:pPr>
              <w:jc w:val="center"/>
              <w:rPr>
                <w:rFonts w:hint="eastAsia" w:ascii="宋体" w:hAnsi="宋体" w:cs="宋体"/>
                <w:b/>
                <w:bCs/>
                <w:szCs w:val="21"/>
                <w:highlight w:val="none"/>
              </w:rPr>
            </w:pPr>
            <w:r>
              <w:rPr>
                <w:rFonts w:hint="eastAsia" w:ascii="宋体" w:hAnsi="宋体" w:cs="宋体"/>
                <w:b/>
                <w:bCs/>
                <w:szCs w:val="21"/>
                <w:highlight w:val="none"/>
              </w:rPr>
              <w:t>基础要求</w:t>
            </w:r>
          </w:p>
        </w:tc>
        <w:tc>
          <w:tcPr>
            <w:tcW w:w="970" w:type="dxa"/>
            <w:noWrap w:val="0"/>
            <w:vAlign w:val="center"/>
          </w:tcPr>
          <w:p w14:paraId="05D643AA">
            <w:pPr>
              <w:jc w:val="center"/>
              <w:rPr>
                <w:rFonts w:hint="eastAsia" w:ascii="宋体" w:hAnsi="宋体" w:cs="宋体"/>
                <w:szCs w:val="21"/>
                <w:highlight w:val="none"/>
              </w:rPr>
            </w:pPr>
          </w:p>
        </w:tc>
        <w:tc>
          <w:tcPr>
            <w:tcW w:w="6261" w:type="dxa"/>
            <w:noWrap/>
            <w:vAlign w:val="center"/>
          </w:tcPr>
          <w:p w14:paraId="76098BE5">
            <w:pPr>
              <w:rPr>
                <w:rFonts w:hint="eastAsia" w:ascii="宋体" w:hAnsi="宋体" w:cs="宋体"/>
                <w:szCs w:val="21"/>
                <w:highlight w:val="none"/>
              </w:rPr>
            </w:pPr>
            <w:r>
              <w:rPr>
                <w:rFonts w:hint="eastAsia" w:ascii="宋体" w:hAnsi="宋体" w:cs="宋体"/>
                <w:szCs w:val="21"/>
                <w:highlight w:val="none"/>
              </w:rPr>
              <w:t>提供虚拟机等定时备份能力，支持制定备份策略进行周期性备份、手动备份、常规恢复。支持自定义备份计划，支持按备份记录或按时间类型进行恢复，支持创建、启动、停止、和查看等恢复任务</w:t>
            </w:r>
          </w:p>
        </w:tc>
      </w:tr>
      <w:tr w14:paraId="5408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06" w:type="dxa"/>
            <w:noWrap/>
            <w:vAlign w:val="center"/>
          </w:tcPr>
          <w:p w14:paraId="1F20BE7D">
            <w:pPr>
              <w:jc w:val="center"/>
              <w:rPr>
                <w:rFonts w:hint="eastAsia" w:ascii="宋体" w:hAnsi="宋体" w:cs="宋体"/>
                <w:b/>
                <w:bCs/>
                <w:szCs w:val="21"/>
                <w:highlight w:val="none"/>
              </w:rPr>
            </w:pPr>
            <w:r>
              <w:rPr>
                <w:rFonts w:hint="eastAsia" w:ascii="宋体" w:hAnsi="宋体" w:cs="宋体"/>
                <w:b/>
                <w:bCs/>
                <w:szCs w:val="21"/>
                <w:highlight w:val="none"/>
              </w:rPr>
              <w:t>备份策略</w:t>
            </w:r>
          </w:p>
        </w:tc>
        <w:tc>
          <w:tcPr>
            <w:tcW w:w="970" w:type="dxa"/>
            <w:noWrap w:val="0"/>
            <w:vAlign w:val="center"/>
          </w:tcPr>
          <w:p w14:paraId="1D68D6E7">
            <w:pPr>
              <w:jc w:val="center"/>
              <w:rPr>
                <w:rFonts w:hint="eastAsia" w:ascii="宋体" w:hAnsi="宋体" w:cs="宋体"/>
                <w:szCs w:val="21"/>
                <w:highlight w:val="none"/>
              </w:rPr>
            </w:pPr>
          </w:p>
        </w:tc>
        <w:tc>
          <w:tcPr>
            <w:tcW w:w="6261" w:type="dxa"/>
            <w:noWrap/>
            <w:vAlign w:val="center"/>
          </w:tcPr>
          <w:p w14:paraId="487DA14A">
            <w:pPr>
              <w:rPr>
                <w:rFonts w:hint="eastAsia" w:ascii="宋体" w:hAnsi="宋体" w:cs="宋体"/>
                <w:szCs w:val="21"/>
                <w:highlight w:val="none"/>
              </w:rPr>
            </w:pPr>
            <w:r>
              <w:rPr>
                <w:rFonts w:hint="eastAsia" w:ascii="宋体" w:hAnsi="宋体" w:cs="宋体"/>
                <w:szCs w:val="21"/>
                <w:highlight w:val="none"/>
              </w:rPr>
              <w:t>支持自定义备份计划，按备份策略执行备份，按以天为单位的时间间隔进行周期性备份，可设置备份时间和保存时长</w:t>
            </w:r>
          </w:p>
        </w:tc>
      </w:tr>
      <w:tr w14:paraId="5DFB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06" w:type="dxa"/>
            <w:noWrap/>
            <w:vAlign w:val="center"/>
          </w:tcPr>
          <w:p w14:paraId="439783FA">
            <w:pPr>
              <w:jc w:val="center"/>
              <w:rPr>
                <w:rFonts w:hint="eastAsia" w:ascii="宋体" w:hAnsi="宋体" w:cs="宋体"/>
                <w:b/>
                <w:bCs/>
                <w:szCs w:val="21"/>
                <w:highlight w:val="none"/>
              </w:rPr>
            </w:pPr>
            <w:r>
              <w:rPr>
                <w:rFonts w:hint="eastAsia" w:ascii="宋体" w:hAnsi="宋体" w:cs="宋体"/>
                <w:b/>
                <w:bCs/>
                <w:szCs w:val="21"/>
                <w:highlight w:val="none"/>
              </w:rPr>
              <w:t>备份管理</w:t>
            </w:r>
          </w:p>
        </w:tc>
        <w:tc>
          <w:tcPr>
            <w:tcW w:w="970" w:type="dxa"/>
            <w:noWrap w:val="0"/>
            <w:vAlign w:val="center"/>
          </w:tcPr>
          <w:p w14:paraId="3CCE4B01">
            <w:pPr>
              <w:jc w:val="center"/>
              <w:rPr>
                <w:rFonts w:hint="eastAsia" w:ascii="宋体" w:hAnsi="宋体" w:cs="宋体"/>
                <w:szCs w:val="21"/>
                <w:highlight w:val="none"/>
              </w:rPr>
            </w:pPr>
          </w:p>
        </w:tc>
        <w:tc>
          <w:tcPr>
            <w:tcW w:w="6261" w:type="dxa"/>
            <w:noWrap/>
            <w:vAlign w:val="center"/>
          </w:tcPr>
          <w:p w14:paraId="18BE8336">
            <w:pPr>
              <w:rPr>
                <w:rFonts w:hint="eastAsia" w:ascii="宋体" w:hAnsi="宋体" w:cs="宋体"/>
                <w:szCs w:val="21"/>
                <w:highlight w:val="none"/>
              </w:rPr>
            </w:pPr>
            <w:r>
              <w:rPr>
                <w:rFonts w:hint="eastAsia" w:ascii="宋体" w:hAnsi="宋体" w:cs="宋体"/>
                <w:szCs w:val="21"/>
                <w:highlight w:val="none"/>
              </w:rPr>
              <w:t>支持按备份记录或按时间类型进行恢复，支持创建、启动、停止、和查看等恢复任务</w:t>
            </w:r>
          </w:p>
        </w:tc>
      </w:tr>
      <w:tr w14:paraId="5933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5A973">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1AB41D">
            <w:pPr>
              <w:jc w:val="center"/>
              <w:rPr>
                <w:rFonts w:hint="eastAsia" w:ascii="宋体" w:hAnsi="宋体" w:cs="宋体"/>
                <w:szCs w:val="21"/>
                <w:highlight w:val="none"/>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B8EDC8">
            <w:pPr>
              <w:rPr>
                <w:rFonts w:hint="eastAsia" w:ascii="宋体" w:hAnsi="宋体" w:cs="宋体"/>
                <w:szCs w:val="21"/>
                <w:highlight w:val="none"/>
              </w:rPr>
            </w:pPr>
            <w:r>
              <w:rPr>
                <w:rFonts w:hint="eastAsia"/>
                <w:szCs w:val="21"/>
                <w:highlight w:val="none"/>
              </w:rPr>
              <w:t>3年原厂质保</w:t>
            </w:r>
          </w:p>
        </w:tc>
      </w:tr>
    </w:tbl>
    <w:p w14:paraId="455FCAAB">
      <w:pPr>
        <w:pStyle w:val="10"/>
        <w:numPr>
          <w:ilvl w:val="5"/>
          <w:numId w:val="5"/>
        </w:numPr>
        <w:spacing w:before="312" w:after="156"/>
        <w:ind w:left="720" w:hanging="720"/>
        <w:outlineLvl w:val="5"/>
        <w:rPr>
          <w:rFonts w:hint="eastAsia" w:ascii="宋体" w:hAnsi="宋体" w:eastAsia="宋体"/>
          <w:highlight w:val="none"/>
        </w:rPr>
      </w:pPr>
      <w:r>
        <w:rPr>
          <w:rFonts w:hint="eastAsia" w:ascii="宋体" w:hAnsi="宋体" w:eastAsia="宋体"/>
          <w:highlight w:val="none"/>
        </w:rPr>
        <w:t>应用支撑服务</w:t>
      </w:r>
    </w:p>
    <w:p w14:paraId="53C1D044">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微服务引擎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938"/>
        <w:gridCol w:w="6289"/>
      </w:tblGrid>
      <w:tr w14:paraId="13AA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1" w:type="dxa"/>
            <w:noWrap w:val="0"/>
            <w:vAlign w:val="center"/>
          </w:tcPr>
          <w:p w14:paraId="674FC6D5">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38" w:type="dxa"/>
            <w:noWrap w:val="0"/>
            <w:vAlign w:val="center"/>
          </w:tcPr>
          <w:p w14:paraId="510F01D5">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289" w:type="dxa"/>
            <w:noWrap w:val="0"/>
            <w:vAlign w:val="center"/>
          </w:tcPr>
          <w:p w14:paraId="37BDF63F">
            <w:pPr>
              <w:rPr>
                <w:rFonts w:hint="eastAsia" w:ascii="宋体" w:hAnsi="宋体" w:cs="宋体"/>
                <w:b/>
                <w:bCs/>
                <w:szCs w:val="21"/>
                <w:highlight w:val="none"/>
              </w:rPr>
            </w:pPr>
            <w:r>
              <w:rPr>
                <w:rFonts w:hint="eastAsia" w:ascii="宋体" w:hAnsi="宋体" w:cs="宋体"/>
                <w:b/>
                <w:bCs/>
                <w:szCs w:val="21"/>
                <w:highlight w:val="none"/>
              </w:rPr>
              <w:t>指标要求</w:t>
            </w:r>
          </w:p>
        </w:tc>
      </w:tr>
      <w:tr w14:paraId="1463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171" w:type="dxa"/>
            <w:noWrap/>
            <w:vAlign w:val="center"/>
          </w:tcPr>
          <w:p w14:paraId="30D1EC2F">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38" w:type="dxa"/>
            <w:noWrap/>
            <w:vAlign w:val="center"/>
          </w:tcPr>
          <w:p w14:paraId="4DF79095">
            <w:pPr>
              <w:jc w:val="center"/>
              <w:rPr>
                <w:rFonts w:hint="eastAsia" w:ascii="宋体" w:hAnsi="宋体" w:cs="宋体"/>
                <w:szCs w:val="21"/>
                <w:highlight w:val="none"/>
              </w:rPr>
            </w:pPr>
          </w:p>
        </w:tc>
        <w:tc>
          <w:tcPr>
            <w:tcW w:w="6289" w:type="dxa"/>
            <w:noWrap w:val="0"/>
            <w:vAlign w:val="center"/>
          </w:tcPr>
          <w:p w14:paraId="60D258E0">
            <w:pPr>
              <w:rPr>
                <w:rFonts w:hint="eastAsia" w:ascii="宋体" w:hAnsi="宋体" w:cs="宋体"/>
                <w:szCs w:val="21"/>
                <w:highlight w:val="none"/>
              </w:rPr>
            </w:pPr>
            <w:r>
              <w:rPr>
                <w:rFonts w:hint="eastAsia" w:ascii="宋体" w:hAnsi="宋体" w:cs="宋体"/>
                <w:szCs w:val="21"/>
                <w:highlight w:val="none"/>
              </w:rPr>
              <w:t>提供2套微服务软件,总计提供不少于7000vCPU微服务软件授权</w:t>
            </w:r>
          </w:p>
        </w:tc>
      </w:tr>
      <w:tr w14:paraId="680F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171" w:type="dxa"/>
            <w:noWrap/>
            <w:vAlign w:val="center"/>
          </w:tcPr>
          <w:p w14:paraId="493520C7">
            <w:pPr>
              <w:jc w:val="center"/>
              <w:rPr>
                <w:rFonts w:hint="eastAsia" w:ascii="宋体" w:hAnsi="宋体" w:cs="宋体"/>
                <w:b/>
                <w:bCs/>
                <w:szCs w:val="21"/>
                <w:highlight w:val="none"/>
              </w:rPr>
            </w:pPr>
            <w:r>
              <w:rPr>
                <w:rFonts w:hint="eastAsia" w:ascii="宋体" w:hAnsi="宋体" w:cs="宋体"/>
                <w:b/>
                <w:bCs/>
                <w:szCs w:val="21"/>
                <w:highlight w:val="none"/>
              </w:rPr>
              <w:t>软件功能</w:t>
            </w:r>
          </w:p>
        </w:tc>
        <w:tc>
          <w:tcPr>
            <w:tcW w:w="938" w:type="dxa"/>
            <w:noWrap/>
            <w:vAlign w:val="center"/>
          </w:tcPr>
          <w:p w14:paraId="1ECB42DA">
            <w:pPr>
              <w:jc w:val="center"/>
              <w:rPr>
                <w:rFonts w:hint="eastAsia" w:ascii="宋体" w:hAnsi="宋体" w:cs="宋体"/>
                <w:szCs w:val="21"/>
                <w:highlight w:val="none"/>
              </w:rPr>
            </w:pPr>
          </w:p>
        </w:tc>
        <w:tc>
          <w:tcPr>
            <w:tcW w:w="6289" w:type="dxa"/>
            <w:noWrap w:val="0"/>
            <w:vAlign w:val="bottom"/>
          </w:tcPr>
          <w:p w14:paraId="5FE04815">
            <w:pPr>
              <w:rPr>
                <w:rFonts w:hint="eastAsia" w:ascii="宋体" w:hAnsi="宋体" w:cs="宋体"/>
                <w:szCs w:val="21"/>
                <w:highlight w:val="none"/>
              </w:rPr>
            </w:pPr>
            <w:r>
              <w:rPr>
                <w:rFonts w:hint="eastAsia" w:ascii="宋体" w:hAnsi="宋体" w:cs="宋体"/>
                <w:szCs w:val="21"/>
                <w:highlight w:val="none"/>
              </w:rPr>
              <w:t>提供应用托管和微服务管理功能，支持Spring Cloud、Dubbo等主流微服务框架，包括故障诊断、任务调度等功能，提供应用的全生命周期管理、流量及容量治理等功能</w:t>
            </w:r>
          </w:p>
        </w:tc>
      </w:tr>
      <w:tr w14:paraId="3AE8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1" w:type="dxa"/>
            <w:noWrap/>
            <w:vAlign w:val="center"/>
          </w:tcPr>
          <w:p w14:paraId="3FE0D772">
            <w:pPr>
              <w:jc w:val="center"/>
              <w:rPr>
                <w:rFonts w:hint="eastAsia" w:ascii="宋体" w:hAnsi="宋体" w:cs="宋体"/>
                <w:b/>
                <w:bCs/>
                <w:szCs w:val="21"/>
                <w:highlight w:val="none"/>
              </w:rPr>
            </w:pPr>
            <w:r>
              <w:rPr>
                <w:rFonts w:hint="eastAsia" w:ascii="宋体" w:hAnsi="宋体" w:cs="宋体"/>
                <w:b/>
                <w:bCs/>
                <w:szCs w:val="21"/>
                <w:highlight w:val="none"/>
              </w:rPr>
              <w:t>生命周期管理</w:t>
            </w:r>
          </w:p>
        </w:tc>
        <w:tc>
          <w:tcPr>
            <w:tcW w:w="938" w:type="dxa"/>
            <w:noWrap/>
            <w:vAlign w:val="center"/>
          </w:tcPr>
          <w:p w14:paraId="13C6507F">
            <w:pPr>
              <w:jc w:val="center"/>
              <w:rPr>
                <w:rFonts w:hint="eastAsia" w:ascii="宋体" w:hAnsi="宋体" w:cs="宋体"/>
                <w:szCs w:val="21"/>
                <w:highlight w:val="none"/>
              </w:rPr>
            </w:pPr>
          </w:p>
        </w:tc>
        <w:tc>
          <w:tcPr>
            <w:tcW w:w="6289" w:type="dxa"/>
            <w:noWrap w:val="0"/>
            <w:vAlign w:val="bottom"/>
          </w:tcPr>
          <w:p w14:paraId="21BF69D3">
            <w:pPr>
              <w:rPr>
                <w:rFonts w:hint="eastAsia" w:ascii="宋体" w:hAnsi="宋体" w:cs="宋体"/>
                <w:szCs w:val="21"/>
                <w:highlight w:val="none"/>
              </w:rPr>
            </w:pPr>
            <w:r>
              <w:rPr>
                <w:rFonts w:hint="eastAsia" w:ascii="宋体" w:hAnsi="宋体" w:cs="宋体"/>
                <w:szCs w:val="21"/>
                <w:highlight w:val="none"/>
              </w:rPr>
              <w:t>提供WEB界面形式的微服务管控平台，对应用进行生命周期管理，包括而不限于应用的创建、部署、启动、扩容、停止和下线。</w:t>
            </w:r>
          </w:p>
        </w:tc>
      </w:tr>
      <w:tr w14:paraId="67AC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71" w:type="dxa"/>
            <w:noWrap/>
            <w:vAlign w:val="center"/>
          </w:tcPr>
          <w:p w14:paraId="666815E5">
            <w:pPr>
              <w:jc w:val="center"/>
              <w:rPr>
                <w:rFonts w:hint="eastAsia" w:ascii="宋体" w:hAnsi="宋体" w:cs="宋体"/>
                <w:b/>
                <w:bCs/>
                <w:szCs w:val="21"/>
                <w:highlight w:val="none"/>
              </w:rPr>
            </w:pPr>
            <w:r>
              <w:rPr>
                <w:rFonts w:hint="eastAsia" w:ascii="宋体" w:hAnsi="宋体" w:cs="宋体"/>
                <w:b/>
                <w:bCs/>
                <w:szCs w:val="21"/>
                <w:highlight w:val="none"/>
              </w:rPr>
              <w:t>兼容性</w:t>
            </w:r>
          </w:p>
        </w:tc>
        <w:tc>
          <w:tcPr>
            <w:tcW w:w="938" w:type="dxa"/>
            <w:noWrap/>
            <w:vAlign w:val="center"/>
          </w:tcPr>
          <w:p w14:paraId="42F098C4">
            <w:pPr>
              <w:jc w:val="center"/>
              <w:rPr>
                <w:rFonts w:hint="eastAsia" w:ascii="宋体" w:hAnsi="宋体" w:cs="宋体"/>
                <w:szCs w:val="21"/>
                <w:highlight w:val="none"/>
              </w:rPr>
            </w:pPr>
          </w:p>
        </w:tc>
        <w:tc>
          <w:tcPr>
            <w:tcW w:w="6289" w:type="dxa"/>
            <w:noWrap w:val="0"/>
            <w:vAlign w:val="bottom"/>
          </w:tcPr>
          <w:p w14:paraId="0FFCEE5D">
            <w:pPr>
              <w:rPr>
                <w:rFonts w:hint="eastAsia" w:ascii="宋体" w:hAnsi="宋体" w:cs="宋体"/>
                <w:szCs w:val="21"/>
                <w:highlight w:val="none"/>
              </w:rPr>
            </w:pPr>
            <w:r>
              <w:rPr>
                <w:rFonts w:hint="eastAsia" w:ascii="宋体" w:hAnsi="宋体" w:cs="宋体"/>
                <w:szCs w:val="21"/>
                <w:highlight w:val="none"/>
              </w:rPr>
              <w:t>无缝兼容Dubbo，SpringCloud和HSF业界三大主流分布式服务框架，基于这些框架开发的应用可以无需业务代码改动直接迁移上云，无需修改代码和引入SDK直接实现熔断、限流、降级的服务治理能力</w:t>
            </w:r>
          </w:p>
        </w:tc>
      </w:tr>
      <w:tr w14:paraId="5ED0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71" w:type="dxa"/>
            <w:noWrap/>
            <w:vAlign w:val="center"/>
          </w:tcPr>
          <w:p w14:paraId="515E2357">
            <w:pPr>
              <w:jc w:val="center"/>
              <w:rPr>
                <w:rFonts w:ascii="宋体" w:hAnsi="宋体" w:cs="宋体"/>
                <w:b/>
                <w:bCs/>
                <w:szCs w:val="21"/>
                <w:highlight w:val="none"/>
              </w:rPr>
            </w:pPr>
            <w:r>
              <w:rPr>
                <w:rFonts w:hint="eastAsia" w:ascii="宋体" w:hAnsi="宋体" w:cs="宋体"/>
                <w:b/>
                <w:bCs/>
                <w:szCs w:val="21"/>
                <w:highlight w:val="none"/>
              </w:rPr>
              <w:t>应用服务器</w:t>
            </w:r>
          </w:p>
        </w:tc>
        <w:tc>
          <w:tcPr>
            <w:tcW w:w="938" w:type="dxa"/>
            <w:noWrap/>
            <w:vAlign w:val="center"/>
          </w:tcPr>
          <w:p w14:paraId="38A80DCE">
            <w:pPr>
              <w:jc w:val="center"/>
              <w:rPr>
                <w:rFonts w:hint="eastAsia" w:ascii="宋体" w:hAnsi="宋体" w:cs="宋体"/>
                <w:szCs w:val="21"/>
                <w:highlight w:val="none"/>
              </w:rPr>
            </w:pPr>
            <w:r>
              <w:rPr>
                <w:rFonts w:hint="eastAsia"/>
                <w:b/>
                <w:bCs/>
                <w:szCs w:val="21"/>
                <w:highlight w:val="none"/>
              </w:rPr>
              <w:t>▲</w:t>
            </w:r>
          </w:p>
        </w:tc>
        <w:tc>
          <w:tcPr>
            <w:tcW w:w="6289" w:type="dxa"/>
            <w:noWrap w:val="0"/>
            <w:vAlign w:val="bottom"/>
          </w:tcPr>
          <w:p w14:paraId="20437676">
            <w:pPr>
              <w:rPr>
                <w:rFonts w:hint="eastAsia" w:ascii="宋体" w:hAnsi="宋体" w:cs="宋体"/>
                <w:szCs w:val="21"/>
                <w:highlight w:val="none"/>
              </w:rPr>
            </w:pPr>
            <w:r>
              <w:rPr>
                <w:rFonts w:hint="eastAsia" w:ascii="宋体" w:hAnsi="宋体" w:cs="宋体"/>
                <w:szCs w:val="21"/>
                <w:highlight w:val="none"/>
              </w:rPr>
              <w:t>内置企业级Java EE应用服务器，用于构建和部署企业级应用程序，提供EJB、JPA、JTA等企业级服务，支持以容器和云服务器形态部署。提供产品界面截图及国家认可的认证（检测）机构出具的检测报告。</w:t>
            </w:r>
          </w:p>
        </w:tc>
      </w:tr>
      <w:tr w14:paraId="122A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71" w:type="dxa"/>
            <w:noWrap/>
            <w:vAlign w:val="center"/>
          </w:tcPr>
          <w:p w14:paraId="6E5187B1">
            <w:pPr>
              <w:jc w:val="center"/>
              <w:rPr>
                <w:rFonts w:hint="eastAsia" w:ascii="宋体" w:hAnsi="宋体" w:cs="宋体"/>
                <w:b/>
                <w:bCs/>
                <w:szCs w:val="21"/>
                <w:highlight w:val="none"/>
              </w:rPr>
            </w:pPr>
            <w:r>
              <w:rPr>
                <w:rFonts w:hint="eastAsia" w:ascii="宋体" w:hAnsi="宋体" w:cs="宋体"/>
                <w:b/>
                <w:bCs/>
                <w:szCs w:val="21"/>
                <w:highlight w:val="none"/>
              </w:rPr>
              <w:t>JVM参数</w:t>
            </w:r>
          </w:p>
        </w:tc>
        <w:tc>
          <w:tcPr>
            <w:tcW w:w="938" w:type="dxa"/>
            <w:noWrap/>
            <w:vAlign w:val="center"/>
          </w:tcPr>
          <w:p w14:paraId="0F523EC2">
            <w:pPr>
              <w:jc w:val="center"/>
              <w:rPr>
                <w:rFonts w:hint="eastAsia" w:ascii="宋体" w:hAnsi="宋体" w:cs="宋体"/>
                <w:szCs w:val="21"/>
                <w:highlight w:val="none"/>
              </w:rPr>
            </w:pPr>
          </w:p>
        </w:tc>
        <w:tc>
          <w:tcPr>
            <w:tcW w:w="6289" w:type="dxa"/>
            <w:noWrap w:val="0"/>
            <w:vAlign w:val="bottom"/>
          </w:tcPr>
          <w:p w14:paraId="7A36D73C">
            <w:pPr>
              <w:rPr>
                <w:rFonts w:hint="eastAsia" w:ascii="宋体" w:hAnsi="宋体" w:cs="宋体"/>
                <w:szCs w:val="21"/>
                <w:highlight w:val="none"/>
              </w:rPr>
            </w:pPr>
            <w:r>
              <w:rPr>
                <w:rFonts w:hint="eastAsia" w:ascii="宋体" w:hAnsi="宋体" w:cs="宋体"/>
                <w:szCs w:val="21"/>
                <w:highlight w:val="none"/>
              </w:rPr>
              <w:t>支持修改JVM默认参数，根据应用运行时JVM的性能表现，可通过图表而不是纯文本参数方式设置各个内存区域的大小，包括堆内存大小，以及新生代和老年代的大小，垃圾回收算法。</w:t>
            </w:r>
          </w:p>
        </w:tc>
      </w:tr>
      <w:tr w14:paraId="2C94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71" w:type="dxa"/>
            <w:noWrap/>
            <w:vAlign w:val="center"/>
          </w:tcPr>
          <w:p w14:paraId="270624C5">
            <w:pPr>
              <w:jc w:val="center"/>
              <w:rPr>
                <w:rFonts w:hint="eastAsia" w:ascii="宋体" w:hAnsi="宋体" w:cs="宋体"/>
                <w:b/>
                <w:bCs/>
                <w:szCs w:val="21"/>
                <w:highlight w:val="none"/>
              </w:rPr>
            </w:pPr>
            <w:r>
              <w:rPr>
                <w:rFonts w:hint="eastAsia" w:ascii="宋体" w:hAnsi="宋体" w:cs="宋体"/>
                <w:b/>
                <w:bCs/>
                <w:szCs w:val="21"/>
                <w:highlight w:val="none"/>
              </w:rPr>
              <w:t>命名空间管理</w:t>
            </w:r>
          </w:p>
        </w:tc>
        <w:tc>
          <w:tcPr>
            <w:tcW w:w="938" w:type="dxa"/>
            <w:noWrap/>
            <w:vAlign w:val="center"/>
          </w:tcPr>
          <w:p w14:paraId="52010278">
            <w:pPr>
              <w:jc w:val="center"/>
              <w:rPr>
                <w:rFonts w:hint="eastAsia" w:ascii="宋体" w:hAnsi="宋体" w:cs="宋体"/>
                <w:szCs w:val="21"/>
                <w:highlight w:val="none"/>
              </w:rPr>
            </w:pPr>
          </w:p>
        </w:tc>
        <w:tc>
          <w:tcPr>
            <w:tcW w:w="6289" w:type="dxa"/>
            <w:noWrap w:val="0"/>
            <w:vAlign w:val="bottom"/>
          </w:tcPr>
          <w:p w14:paraId="71127F47">
            <w:pPr>
              <w:rPr>
                <w:rFonts w:hint="eastAsia" w:ascii="宋体" w:hAnsi="宋体" w:cs="宋体"/>
                <w:szCs w:val="21"/>
                <w:highlight w:val="none"/>
              </w:rPr>
            </w:pPr>
            <w:r>
              <w:rPr>
                <w:rFonts w:hint="eastAsia" w:ascii="宋体" w:hAnsi="宋体" w:cs="宋体"/>
                <w:szCs w:val="21"/>
                <w:highlight w:val="none"/>
              </w:rPr>
              <w:t>支持在一个账号下通过命名空间隔离的方式实现多套环境并存。命名空间提供服务名的逻辑隔离。不同命名空间下的服务互相隔离，命名空间可跨k8s集群。提供产品功能界面截图。</w:t>
            </w:r>
          </w:p>
        </w:tc>
      </w:tr>
      <w:tr w14:paraId="7D28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71" w:type="dxa"/>
            <w:noWrap/>
            <w:vAlign w:val="center"/>
          </w:tcPr>
          <w:p w14:paraId="59BCD039">
            <w:pPr>
              <w:jc w:val="center"/>
              <w:rPr>
                <w:rFonts w:hint="eastAsia" w:ascii="宋体" w:hAnsi="宋体" w:cs="宋体"/>
                <w:b/>
                <w:bCs/>
                <w:szCs w:val="21"/>
                <w:highlight w:val="none"/>
              </w:rPr>
            </w:pPr>
            <w:r>
              <w:rPr>
                <w:rFonts w:hint="eastAsia" w:ascii="宋体" w:hAnsi="宋体" w:cs="宋体"/>
                <w:b/>
                <w:bCs/>
                <w:szCs w:val="21"/>
                <w:highlight w:val="none"/>
              </w:rPr>
              <w:t>应用发布</w:t>
            </w:r>
          </w:p>
        </w:tc>
        <w:tc>
          <w:tcPr>
            <w:tcW w:w="938" w:type="dxa"/>
            <w:noWrap/>
            <w:vAlign w:val="center"/>
          </w:tcPr>
          <w:p w14:paraId="0E1A7E46">
            <w:pPr>
              <w:jc w:val="center"/>
              <w:rPr>
                <w:rFonts w:hint="eastAsia" w:ascii="宋体" w:hAnsi="宋体" w:cs="宋体"/>
                <w:szCs w:val="21"/>
                <w:highlight w:val="none"/>
              </w:rPr>
            </w:pPr>
          </w:p>
        </w:tc>
        <w:tc>
          <w:tcPr>
            <w:tcW w:w="6289" w:type="dxa"/>
            <w:noWrap w:val="0"/>
            <w:vAlign w:val="bottom"/>
          </w:tcPr>
          <w:p w14:paraId="5C2897AD">
            <w:pPr>
              <w:rPr>
                <w:rFonts w:hint="eastAsia" w:ascii="宋体" w:hAnsi="宋体" w:cs="宋体"/>
                <w:szCs w:val="21"/>
                <w:highlight w:val="none"/>
              </w:rPr>
            </w:pPr>
            <w:r>
              <w:rPr>
                <w:rFonts w:hint="eastAsia" w:ascii="宋体" w:hAnsi="宋体" w:cs="宋体"/>
                <w:szCs w:val="21"/>
                <w:highlight w:val="none"/>
              </w:rPr>
              <w:t>支持多K8s集群应用生命周期的管理。通过应用模板在多集群内部署应用，支持下发的各单集群应用在应用模板配置基础上自定义配置。</w:t>
            </w:r>
          </w:p>
        </w:tc>
      </w:tr>
      <w:tr w14:paraId="6797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71" w:type="dxa"/>
            <w:noWrap/>
            <w:vAlign w:val="center"/>
          </w:tcPr>
          <w:p w14:paraId="11E6DF0D">
            <w:pPr>
              <w:jc w:val="center"/>
              <w:rPr>
                <w:rFonts w:ascii="宋体" w:hAnsi="宋体" w:cs="宋体"/>
                <w:b/>
                <w:bCs/>
                <w:szCs w:val="21"/>
                <w:highlight w:val="none"/>
              </w:rPr>
            </w:pPr>
            <w:r>
              <w:rPr>
                <w:rFonts w:hint="eastAsia" w:ascii="宋体" w:hAnsi="宋体" w:cs="宋体"/>
                <w:b/>
                <w:bCs/>
                <w:szCs w:val="21"/>
                <w:highlight w:val="none"/>
              </w:rPr>
              <w:t>注册中心</w:t>
            </w:r>
          </w:p>
        </w:tc>
        <w:tc>
          <w:tcPr>
            <w:tcW w:w="938" w:type="dxa"/>
            <w:noWrap/>
            <w:vAlign w:val="center"/>
          </w:tcPr>
          <w:p w14:paraId="4071DD8A">
            <w:pPr>
              <w:jc w:val="center"/>
              <w:rPr>
                <w:rFonts w:hint="eastAsia" w:ascii="宋体" w:hAnsi="宋体" w:cs="宋体"/>
                <w:szCs w:val="21"/>
                <w:highlight w:val="none"/>
              </w:rPr>
            </w:pPr>
            <w:r>
              <w:rPr>
                <w:rFonts w:hint="eastAsia"/>
                <w:b/>
                <w:bCs/>
                <w:szCs w:val="21"/>
                <w:highlight w:val="none"/>
              </w:rPr>
              <w:t>▲</w:t>
            </w:r>
          </w:p>
        </w:tc>
        <w:tc>
          <w:tcPr>
            <w:tcW w:w="6289" w:type="dxa"/>
            <w:noWrap w:val="0"/>
            <w:vAlign w:val="bottom"/>
          </w:tcPr>
          <w:p w14:paraId="70AA2C19">
            <w:pPr>
              <w:rPr>
                <w:rFonts w:hint="eastAsia" w:ascii="宋体" w:hAnsi="宋体" w:cs="宋体"/>
                <w:szCs w:val="21"/>
                <w:highlight w:val="none"/>
              </w:rPr>
            </w:pPr>
            <w:r>
              <w:rPr>
                <w:rFonts w:hint="eastAsia" w:ascii="宋体" w:hAnsi="宋体" w:cs="宋体"/>
                <w:szCs w:val="21"/>
                <w:highlight w:val="none"/>
              </w:rPr>
              <w:t>服务消费者从注册中心订阅服务提供者的实例列表。当注册中心变更或者故障时，开启消费端推空保护，服务消费端无法获取服务提供者实例列表时，消费端可获得缓存数据。提供产品界面截图及国家认可的认证（检测）机构出具的检测报告。</w:t>
            </w:r>
          </w:p>
        </w:tc>
      </w:tr>
      <w:tr w14:paraId="4E03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71" w:type="dxa"/>
            <w:noWrap/>
            <w:vAlign w:val="center"/>
          </w:tcPr>
          <w:p w14:paraId="5856C258">
            <w:pPr>
              <w:jc w:val="center"/>
              <w:rPr>
                <w:rFonts w:hint="eastAsia" w:ascii="宋体" w:hAnsi="宋体" w:cs="宋体"/>
                <w:b/>
                <w:bCs/>
                <w:szCs w:val="21"/>
                <w:highlight w:val="none"/>
              </w:rPr>
            </w:pPr>
            <w:r>
              <w:rPr>
                <w:rFonts w:hint="eastAsia" w:ascii="宋体" w:hAnsi="宋体" w:cs="宋体"/>
                <w:b/>
                <w:bCs/>
                <w:szCs w:val="21"/>
                <w:highlight w:val="none"/>
              </w:rPr>
              <w:t>端云互联</w:t>
            </w:r>
          </w:p>
        </w:tc>
        <w:tc>
          <w:tcPr>
            <w:tcW w:w="938" w:type="dxa"/>
            <w:noWrap/>
            <w:vAlign w:val="center"/>
          </w:tcPr>
          <w:p w14:paraId="79FEC299">
            <w:pPr>
              <w:jc w:val="center"/>
              <w:rPr>
                <w:rFonts w:hint="eastAsia" w:ascii="宋体" w:hAnsi="宋体" w:cs="宋体"/>
                <w:szCs w:val="21"/>
                <w:highlight w:val="none"/>
              </w:rPr>
            </w:pPr>
            <w:r>
              <w:rPr>
                <w:rFonts w:hint="eastAsia"/>
                <w:b/>
                <w:bCs/>
                <w:szCs w:val="21"/>
                <w:highlight w:val="none"/>
              </w:rPr>
              <w:t>▲</w:t>
            </w:r>
          </w:p>
        </w:tc>
        <w:tc>
          <w:tcPr>
            <w:tcW w:w="6289" w:type="dxa"/>
            <w:noWrap w:val="0"/>
            <w:vAlign w:val="bottom"/>
          </w:tcPr>
          <w:p w14:paraId="777372AA">
            <w:pPr>
              <w:rPr>
                <w:rFonts w:hint="eastAsia" w:ascii="宋体" w:hAnsi="宋体" w:cs="宋体"/>
                <w:szCs w:val="21"/>
                <w:highlight w:val="none"/>
              </w:rPr>
            </w:pPr>
            <w:r>
              <w:rPr>
                <w:rFonts w:hint="eastAsia" w:ascii="宋体" w:hAnsi="宋体" w:cs="宋体"/>
                <w:szCs w:val="21"/>
                <w:highlight w:val="none"/>
              </w:rPr>
              <w:t>支持本地研发环境在只需要一个端口能通的安全策略下，与云上的服务互通互联（包括注册中心、消息、数据库、其他依赖的微服务应用），支持其他微服务应用调用到本地研发环境，配合微服务的全链路流控能力实现多人之间的研发流量精准联调。提供产品界面截图及国家认可的认证（检测）机构出具的检测报告。</w:t>
            </w:r>
          </w:p>
        </w:tc>
      </w:tr>
      <w:tr w14:paraId="006F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71" w:type="dxa"/>
            <w:noWrap/>
            <w:vAlign w:val="center"/>
          </w:tcPr>
          <w:p w14:paraId="0CF00123">
            <w:pPr>
              <w:jc w:val="center"/>
              <w:rPr>
                <w:rFonts w:hint="eastAsia" w:ascii="宋体" w:hAnsi="宋体" w:cs="宋体"/>
                <w:b/>
                <w:bCs/>
                <w:szCs w:val="21"/>
                <w:highlight w:val="none"/>
              </w:rPr>
            </w:pPr>
            <w:r>
              <w:rPr>
                <w:rFonts w:hint="eastAsia" w:ascii="宋体" w:hAnsi="宋体" w:cs="宋体"/>
                <w:b/>
                <w:bCs/>
                <w:szCs w:val="21"/>
                <w:highlight w:val="none"/>
              </w:rPr>
              <w:t>成熟度</w:t>
            </w:r>
          </w:p>
        </w:tc>
        <w:tc>
          <w:tcPr>
            <w:tcW w:w="938" w:type="dxa"/>
            <w:noWrap/>
            <w:vAlign w:val="center"/>
          </w:tcPr>
          <w:p w14:paraId="6A80A9EC">
            <w:pPr>
              <w:jc w:val="center"/>
              <w:rPr>
                <w:rFonts w:hint="eastAsia" w:ascii="宋体" w:hAnsi="宋体" w:cs="宋体"/>
                <w:szCs w:val="21"/>
                <w:highlight w:val="none"/>
              </w:rPr>
            </w:pPr>
            <w:r>
              <w:rPr>
                <w:rFonts w:hint="eastAsia"/>
                <w:b/>
                <w:bCs/>
                <w:szCs w:val="21"/>
                <w:highlight w:val="none"/>
              </w:rPr>
              <w:t>#</w:t>
            </w:r>
          </w:p>
        </w:tc>
        <w:tc>
          <w:tcPr>
            <w:tcW w:w="6289" w:type="dxa"/>
            <w:noWrap w:val="0"/>
            <w:vAlign w:val="bottom"/>
          </w:tcPr>
          <w:p w14:paraId="58361AA0">
            <w:pPr>
              <w:rPr>
                <w:rFonts w:hint="eastAsia" w:ascii="宋体" w:hAnsi="宋体" w:cs="宋体"/>
                <w:szCs w:val="21"/>
                <w:highlight w:val="none"/>
              </w:rPr>
            </w:pPr>
            <w:r>
              <w:rPr>
                <w:rFonts w:ascii="Segoe UI" w:hAnsi="Segoe UI" w:eastAsia="Segoe UI" w:cs="Segoe UI"/>
                <w:i w:val="0"/>
                <w:iCs w:val="0"/>
                <w:caps w:val="0"/>
                <w:color w:val="232930"/>
                <w:spacing w:val="0"/>
                <w:sz w:val="21"/>
                <w:szCs w:val="21"/>
                <w:highlight w:val="none"/>
                <w:shd w:val="clear" w:color="auto" w:fill="EBEDF0"/>
              </w:rPr>
              <w:t>云原生应用平台通过了云原生能力成熟度架构安全检验，提供</w:t>
            </w:r>
            <w:r>
              <w:rPr>
                <w:rFonts w:hint="eastAsia" w:ascii="Segoe UI" w:hAnsi="Segoe UI" w:eastAsia="宋体" w:cs="Segoe UI"/>
                <w:i w:val="0"/>
                <w:iCs w:val="0"/>
                <w:caps w:val="0"/>
                <w:color w:val="232930"/>
                <w:spacing w:val="0"/>
                <w:sz w:val="21"/>
                <w:szCs w:val="21"/>
                <w:highlight w:val="none"/>
                <w:shd w:val="clear" w:color="auto" w:fill="EBEDF0"/>
                <w:lang w:val="en-US" w:eastAsia="zh-CN"/>
              </w:rPr>
              <w:t>国家认可的认证（检测）</w:t>
            </w:r>
            <w:r>
              <w:rPr>
                <w:rFonts w:ascii="Segoe UI" w:hAnsi="Segoe UI" w:eastAsia="Segoe UI" w:cs="Segoe UI"/>
                <w:i w:val="0"/>
                <w:iCs w:val="0"/>
                <w:caps w:val="0"/>
                <w:color w:val="232930"/>
                <w:spacing w:val="0"/>
                <w:sz w:val="21"/>
                <w:szCs w:val="21"/>
                <w:highlight w:val="none"/>
                <w:shd w:val="clear" w:color="auto" w:fill="EBEDF0"/>
              </w:rPr>
              <w:t>机构检验证书。</w:t>
            </w:r>
            <w:r>
              <w:rPr>
                <w:rFonts w:hint="eastAsia" w:ascii="宋体" w:hAnsi="宋体"/>
                <w:szCs w:val="21"/>
                <w:lang w:val="en-US" w:eastAsia="zh-CN"/>
              </w:rPr>
              <w:t>（需提供复印件）</w:t>
            </w:r>
          </w:p>
        </w:tc>
      </w:tr>
      <w:tr w14:paraId="3809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71" w:type="dxa"/>
            <w:noWrap/>
            <w:vAlign w:val="center"/>
          </w:tcPr>
          <w:p w14:paraId="3BB8A227">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38" w:type="dxa"/>
            <w:noWrap/>
            <w:vAlign w:val="center"/>
          </w:tcPr>
          <w:p w14:paraId="08A2AB43">
            <w:pPr>
              <w:jc w:val="center"/>
              <w:rPr>
                <w:rFonts w:hint="eastAsia" w:ascii="宋体" w:hAnsi="宋体" w:cs="宋体"/>
                <w:szCs w:val="21"/>
                <w:highlight w:val="none"/>
              </w:rPr>
            </w:pPr>
          </w:p>
        </w:tc>
        <w:tc>
          <w:tcPr>
            <w:tcW w:w="6289" w:type="dxa"/>
            <w:noWrap w:val="0"/>
            <w:vAlign w:val="center"/>
          </w:tcPr>
          <w:p w14:paraId="1A934489">
            <w:pPr>
              <w:rPr>
                <w:rFonts w:hint="eastAsia" w:ascii="宋体" w:hAnsi="宋体" w:cs="宋体"/>
                <w:szCs w:val="21"/>
                <w:highlight w:val="none"/>
              </w:rPr>
            </w:pPr>
            <w:r>
              <w:rPr>
                <w:rFonts w:hint="eastAsia"/>
                <w:szCs w:val="21"/>
                <w:highlight w:val="none"/>
              </w:rPr>
              <w:t>3年原厂质保</w:t>
            </w:r>
          </w:p>
        </w:tc>
      </w:tr>
    </w:tbl>
    <w:p w14:paraId="64F55FA1">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消息队列软件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938"/>
        <w:gridCol w:w="6209"/>
      </w:tblGrid>
      <w:tr w14:paraId="5920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81" w:type="dxa"/>
            <w:noWrap w:val="0"/>
            <w:vAlign w:val="center"/>
          </w:tcPr>
          <w:p w14:paraId="6F4E2DD1">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38" w:type="dxa"/>
            <w:noWrap w:val="0"/>
            <w:vAlign w:val="center"/>
          </w:tcPr>
          <w:p w14:paraId="0D9443F5">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209" w:type="dxa"/>
            <w:noWrap w:val="0"/>
            <w:vAlign w:val="center"/>
          </w:tcPr>
          <w:p w14:paraId="7D4ED15A">
            <w:pPr>
              <w:rPr>
                <w:rFonts w:hint="eastAsia" w:ascii="宋体" w:hAnsi="宋体" w:cs="宋体"/>
                <w:b/>
                <w:bCs/>
                <w:szCs w:val="21"/>
                <w:highlight w:val="none"/>
              </w:rPr>
            </w:pPr>
            <w:r>
              <w:rPr>
                <w:rFonts w:hint="eastAsia" w:ascii="宋体" w:hAnsi="宋体" w:cs="宋体"/>
                <w:b/>
                <w:bCs/>
                <w:szCs w:val="21"/>
                <w:highlight w:val="none"/>
              </w:rPr>
              <w:t>指标要求</w:t>
            </w:r>
          </w:p>
        </w:tc>
      </w:tr>
      <w:tr w14:paraId="13E3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81" w:type="dxa"/>
            <w:noWrap w:val="0"/>
            <w:vAlign w:val="center"/>
          </w:tcPr>
          <w:p w14:paraId="42143B45">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38" w:type="dxa"/>
            <w:noWrap w:val="0"/>
            <w:vAlign w:val="top"/>
          </w:tcPr>
          <w:p w14:paraId="5DC2B218">
            <w:pPr>
              <w:jc w:val="center"/>
              <w:rPr>
                <w:rFonts w:hint="eastAsia" w:ascii="宋体" w:hAnsi="宋体" w:cs="宋体"/>
                <w:szCs w:val="21"/>
                <w:highlight w:val="none"/>
              </w:rPr>
            </w:pPr>
          </w:p>
        </w:tc>
        <w:tc>
          <w:tcPr>
            <w:tcW w:w="6209" w:type="dxa"/>
            <w:noWrap w:val="0"/>
            <w:vAlign w:val="bottom"/>
          </w:tcPr>
          <w:p w14:paraId="6FF377F4">
            <w:pPr>
              <w:rPr>
                <w:rFonts w:ascii="宋体" w:hAnsi="宋体" w:cs="宋体"/>
                <w:szCs w:val="21"/>
                <w:highlight w:val="none"/>
              </w:rPr>
            </w:pPr>
            <w:r>
              <w:rPr>
                <w:rFonts w:hint="eastAsia" w:ascii="宋体" w:hAnsi="宋体" w:cs="宋体"/>
                <w:szCs w:val="21"/>
                <w:highlight w:val="none"/>
              </w:rPr>
              <w:t>提供2套消息队列软件，</w:t>
            </w:r>
            <w:r>
              <w:rPr>
                <w:rFonts w:hint="eastAsia" w:ascii="宋体" w:hAnsi="宋体" w:cs="宋体"/>
                <w:szCs w:val="21"/>
                <w:highlight w:val="none"/>
                <w:lang w:val="en-US" w:eastAsia="zh-CN"/>
              </w:rPr>
              <w:t>总计</w:t>
            </w:r>
            <w:r>
              <w:rPr>
                <w:rFonts w:hint="eastAsia" w:ascii="宋体" w:hAnsi="宋体" w:cs="宋体"/>
                <w:szCs w:val="21"/>
                <w:highlight w:val="none"/>
              </w:rPr>
              <w:t>提供768core授权，总计支持不少于</w:t>
            </w:r>
            <w:r>
              <w:rPr>
                <w:rFonts w:ascii="宋体" w:hAnsi="宋体" w:cs="宋体"/>
                <w:szCs w:val="21"/>
                <w:highlight w:val="none"/>
              </w:rPr>
              <w:t>4000</w:t>
            </w:r>
            <w:r>
              <w:rPr>
                <w:rFonts w:hint="eastAsia" w:ascii="宋体" w:hAnsi="宋体" w:cs="宋体"/>
                <w:szCs w:val="21"/>
                <w:highlight w:val="none"/>
              </w:rPr>
              <w:t>Topic的处理能力。</w:t>
            </w:r>
          </w:p>
        </w:tc>
      </w:tr>
      <w:tr w14:paraId="68F7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181" w:type="dxa"/>
            <w:noWrap w:val="0"/>
            <w:vAlign w:val="center"/>
          </w:tcPr>
          <w:p w14:paraId="7C0657C0">
            <w:pPr>
              <w:jc w:val="center"/>
              <w:rPr>
                <w:rFonts w:ascii="宋体" w:hAnsi="宋体" w:cs="宋体"/>
                <w:b/>
                <w:bCs/>
                <w:szCs w:val="21"/>
                <w:highlight w:val="none"/>
              </w:rPr>
            </w:pPr>
            <w:r>
              <w:rPr>
                <w:rFonts w:hint="eastAsia" w:ascii="宋体" w:hAnsi="宋体" w:cs="宋体"/>
                <w:b/>
                <w:bCs/>
                <w:szCs w:val="21"/>
                <w:highlight w:val="none"/>
              </w:rPr>
              <w:t>数据持久化</w:t>
            </w:r>
          </w:p>
        </w:tc>
        <w:tc>
          <w:tcPr>
            <w:tcW w:w="938" w:type="dxa"/>
            <w:noWrap w:val="0"/>
            <w:vAlign w:val="bottom"/>
          </w:tcPr>
          <w:p w14:paraId="1FD48C2A">
            <w:pPr>
              <w:jc w:val="center"/>
              <w:rPr>
                <w:rFonts w:hint="eastAsia" w:ascii="宋体" w:hAnsi="宋体" w:cs="宋体"/>
                <w:szCs w:val="21"/>
                <w:highlight w:val="none"/>
              </w:rPr>
            </w:pPr>
          </w:p>
        </w:tc>
        <w:tc>
          <w:tcPr>
            <w:tcW w:w="6209" w:type="dxa"/>
            <w:noWrap w:val="0"/>
            <w:vAlign w:val="center"/>
          </w:tcPr>
          <w:p w14:paraId="515C1974">
            <w:pPr>
              <w:jc w:val="left"/>
              <w:rPr>
                <w:rFonts w:hint="eastAsia" w:ascii="宋体" w:hAnsi="宋体" w:cs="宋体"/>
                <w:szCs w:val="21"/>
                <w:highlight w:val="none"/>
              </w:rPr>
            </w:pPr>
            <w:r>
              <w:rPr>
                <w:szCs w:val="21"/>
                <w:highlight w:val="none"/>
              </w:rPr>
              <w:t>支持数据持久化存储，一个Topic可以有多个分区。</w:t>
            </w:r>
          </w:p>
        </w:tc>
      </w:tr>
      <w:tr w14:paraId="2C57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81" w:type="dxa"/>
            <w:noWrap w:val="0"/>
            <w:vAlign w:val="center"/>
          </w:tcPr>
          <w:p w14:paraId="7F8BFC65">
            <w:pPr>
              <w:jc w:val="center"/>
              <w:rPr>
                <w:rFonts w:ascii="宋体" w:hAnsi="宋体" w:cs="宋体"/>
                <w:b/>
                <w:bCs/>
                <w:szCs w:val="21"/>
                <w:highlight w:val="none"/>
              </w:rPr>
            </w:pPr>
            <w:r>
              <w:rPr>
                <w:rFonts w:hint="eastAsia" w:ascii="宋体" w:hAnsi="宋体" w:cs="宋体"/>
                <w:b/>
                <w:bCs/>
                <w:szCs w:val="21"/>
                <w:highlight w:val="none"/>
              </w:rPr>
              <w:t>权限管理</w:t>
            </w:r>
          </w:p>
        </w:tc>
        <w:tc>
          <w:tcPr>
            <w:tcW w:w="938" w:type="dxa"/>
            <w:noWrap w:val="0"/>
            <w:vAlign w:val="bottom"/>
          </w:tcPr>
          <w:p w14:paraId="0C2A7B55">
            <w:pPr>
              <w:jc w:val="center"/>
              <w:rPr>
                <w:rFonts w:hint="eastAsia" w:ascii="宋体" w:hAnsi="宋体" w:cs="宋体"/>
                <w:szCs w:val="21"/>
                <w:highlight w:val="none"/>
              </w:rPr>
            </w:pPr>
          </w:p>
        </w:tc>
        <w:tc>
          <w:tcPr>
            <w:tcW w:w="6209" w:type="dxa"/>
            <w:noWrap w:val="0"/>
            <w:vAlign w:val="center"/>
          </w:tcPr>
          <w:p w14:paraId="0C4B9E9A">
            <w:pPr>
              <w:jc w:val="left"/>
              <w:rPr>
                <w:rFonts w:hint="eastAsia" w:ascii="宋体" w:hAnsi="宋体" w:cs="宋体"/>
                <w:szCs w:val="21"/>
                <w:highlight w:val="none"/>
              </w:rPr>
            </w:pPr>
            <w:r>
              <w:rPr>
                <w:szCs w:val="21"/>
                <w:highlight w:val="none"/>
              </w:rPr>
              <w:t>支持实例与组织和资源组的绑定，绑定后，仅该资源组的主账号可对实例的资源进行相关操作，其他账号不可见，以达到实例的控制权限管理。</w:t>
            </w:r>
          </w:p>
        </w:tc>
      </w:tr>
      <w:tr w14:paraId="2543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81" w:type="dxa"/>
            <w:noWrap w:val="0"/>
            <w:vAlign w:val="center"/>
          </w:tcPr>
          <w:p w14:paraId="67EA870E">
            <w:pPr>
              <w:jc w:val="center"/>
              <w:rPr>
                <w:rFonts w:ascii="宋体" w:hAnsi="宋体" w:cs="宋体"/>
                <w:b/>
                <w:bCs/>
                <w:szCs w:val="21"/>
                <w:highlight w:val="none"/>
              </w:rPr>
            </w:pPr>
            <w:r>
              <w:rPr>
                <w:rFonts w:hint="eastAsia" w:ascii="宋体" w:hAnsi="宋体" w:cs="宋体"/>
                <w:b/>
                <w:bCs/>
                <w:szCs w:val="21"/>
                <w:highlight w:val="none"/>
              </w:rPr>
              <w:t>监控能力</w:t>
            </w:r>
          </w:p>
        </w:tc>
        <w:tc>
          <w:tcPr>
            <w:tcW w:w="938" w:type="dxa"/>
            <w:noWrap w:val="0"/>
            <w:vAlign w:val="bottom"/>
          </w:tcPr>
          <w:p w14:paraId="017602AC">
            <w:pPr>
              <w:jc w:val="center"/>
              <w:rPr>
                <w:rFonts w:hint="eastAsia" w:ascii="宋体" w:hAnsi="宋体" w:cs="宋体"/>
                <w:szCs w:val="21"/>
                <w:highlight w:val="none"/>
              </w:rPr>
            </w:pPr>
          </w:p>
        </w:tc>
        <w:tc>
          <w:tcPr>
            <w:tcW w:w="6209" w:type="dxa"/>
            <w:noWrap w:val="0"/>
            <w:vAlign w:val="center"/>
          </w:tcPr>
          <w:p w14:paraId="5A0B8B73">
            <w:pPr>
              <w:jc w:val="left"/>
              <w:rPr>
                <w:rFonts w:hint="eastAsia" w:ascii="宋体" w:hAnsi="宋体" w:cs="宋体"/>
                <w:szCs w:val="21"/>
                <w:highlight w:val="none"/>
              </w:rPr>
            </w:pPr>
            <w:r>
              <w:rPr>
                <w:szCs w:val="21"/>
                <w:highlight w:val="none"/>
              </w:rPr>
              <w:t>可图形化显示监控核心指标信息，Topic的分区指标，请求调用的时间指标，集群流量指标，</w:t>
            </w:r>
            <w:r>
              <w:rPr>
                <w:rFonts w:hint="eastAsia"/>
                <w:szCs w:val="21"/>
                <w:highlight w:val="none"/>
              </w:rPr>
              <w:t>监控</w:t>
            </w:r>
            <w:r>
              <w:rPr>
                <w:szCs w:val="21"/>
                <w:highlight w:val="none"/>
              </w:rPr>
              <w:t>指标</w:t>
            </w:r>
          </w:p>
        </w:tc>
      </w:tr>
      <w:tr w14:paraId="079B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81" w:type="dxa"/>
            <w:noWrap w:val="0"/>
            <w:vAlign w:val="center"/>
          </w:tcPr>
          <w:p w14:paraId="68B86935">
            <w:pPr>
              <w:jc w:val="center"/>
              <w:rPr>
                <w:rFonts w:hint="eastAsia" w:ascii="宋体" w:hAnsi="宋体" w:cs="宋体"/>
                <w:b/>
                <w:bCs/>
                <w:szCs w:val="21"/>
                <w:highlight w:val="none"/>
              </w:rPr>
            </w:pPr>
            <w:r>
              <w:rPr>
                <w:rFonts w:hint="eastAsia" w:ascii="宋体" w:hAnsi="宋体" w:cs="宋体"/>
                <w:b/>
                <w:bCs/>
                <w:szCs w:val="21"/>
                <w:highlight w:val="none"/>
              </w:rPr>
              <w:t>可靠性</w:t>
            </w:r>
          </w:p>
        </w:tc>
        <w:tc>
          <w:tcPr>
            <w:tcW w:w="938" w:type="dxa"/>
            <w:noWrap w:val="0"/>
            <w:vAlign w:val="bottom"/>
          </w:tcPr>
          <w:p w14:paraId="3A73C82A">
            <w:pPr>
              <w:jc w:val="center"/>
              <w:rPr>
                <w:rFonts w:hint="eastAsia" w:ascii="宋体" w:hAnsi="宋体" w:cs="宋体"/>
                <w:szCs w:val="21"/>
                <w:highlight w:val="none"/>
              </w:rPr>
            </w:pPr>
          </w:p>
        </w:tc>
        <w:tc>
          <w:tcPr>
            <w:tcW w:w="6209" w:type="dxa"/>
            <w:noWrap w:val="0"/>
            <w:vAlign w:val="center"/>
          </w:tcPr>
          <w:p w14:paraId="18B5AC8B">
            <w:pPr>
              <w:jc w:val="left"/>
              <w:rPr>
                <w:rFonts w:hint="eastAsia" w:ascii="宋体" w:hAnsi="宋体" w:cs="宋体"/>
                <w:szCs w:val="21"/>
                <w:highlight w:val="none"/>
              </w:rPr>
            </w:pPr>
            <w:r>
              <w:rPr>
                <w:szCs w:val="21"/>
                <w:highlight w:val="none"/>
              </w:rPr>
              <w:t>支持消息数据多副本存储，每个分区可以有多个副本。</w:t>
            </w:r>
          </w:p>
        </w:tc>
      </w:tr>
      <w:tr w14:paraId="75E2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81" w:type="dxa"/>
            <w:noWrap w:val="0"/>
            <w:vAlign w:val="center"/>
          </w:tcPr>
          <w:p w14:paraId="0039B6E3">
            <w:pPr>
              <w:jc w:val="center"/>
              <w:rPr>
                <w:rFonts w:ascii="宋体" w:hAnsi="宋体" w:cs="宋体"/>
                <w:b/>
                <w:bCs/>
                <w:szCs w:val="21"/>
                <w:highlight w:val="none"/>
              </w:rPr>
            </w:pPr>
            <w:r>
              <w:rPr>
                <w:rFonts w:hint="eastAsia" w:ascii="宋体" w:hAnsi="宋体" w:cs="宋体"/>
                <w:b/>
                <w:bCs/>
                <w:szCs w:val="21"/>
                <w:highlight w:val="none"/>
              </w:rPr>
              <w:t>扩展性</w:t>
            </w:r>
          </w:p>
        </w:tc>
        <w:tc>
          <w:tcPr>
            <w:tcW w:w="938" w:type="dxa"/>
            <w:noWrap w:val="0"/>
            <w:vAlign w:val="bottom"/>
          </w:tcPr>
          <w:p w14:paraId="714F5D72">
            <w:pPr>
              <w:jc w:val="center"/>
              <w:rPr>
                <w:rFonts w:hint="eastAsia" w:ascii="宋体" w:hAnsi="宋体" w:cs="宋体"/>
                <w:szCs w:val="21"/>
                <w:highlight w:val="none"/>
              </w:rPr>
            </w:pPr>
          </w:p>
        </w:tc>
        <w:tc>
          <w:tcPr>
            <w:tcW w:w="6209" w:type="dxa"/>
            <w:noWrap w:val="0"/>
            <w:vAlign w:val="center"/>
          </w:tcPr>
          <w:p w14:paraId="191E1DD4">
            <w:pPr>
              <w:jc w:val="left"/>
              <w:rPr>
                <w:szCs w:val="21"/>
                <w:highlight w:val="none"/>
              </w:rPr>
            </w:pPr>
            <w:r>
              <w:rPr>
                <w:szCs w:val="21"/>
                <w:highlight w:val="none"/>
              </w:rPr>
              <w:t>支持在已规划资源池中创建实例，扩容实例，并支持实例的负载均衡</w:t>
            </w:r>
          </w:p>
        </w:tc>
      </w:tr>
      <w:tr w14:paraId="5CDB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81" w:type="dxa"/>
            <w:noWrap w:val="0"/>
            <w:vAlign w:val="center"/>
          </w:tcPr>
          <w:p w14:paraId="36A5DC89">
            <w:pPr>
              <w:jc w:val="center"/>
              <w:rPr>
                <w:rFonts w:ascii="宋体" w:hAnsi="宋体" w:cs="宋体"/>
                <w:b/>
                <w:bCs/>
                <w:szCs w:val="21"/>
                <w:highlight w:val="none"/>
              </w:rPr>
            </w:pPr>
            <w:r>
              <w:rPr>
                <w:rFonts w:hint="eastAsia" w:ascii="宋体" w:hAnsi="宋体" w:cs="宋体"/>
                <w:b/>
                <w:bCs/>
                <w:szCs w:val="21"/>
                <w:highlight w:val="none"/>
              </w:rPr>
              <w:t>高可用</w:t>
            </w:r>
          </w:p>
        </w:tc>
        <w:tc>
          <w:tcPr>
            <w:tcW w:w="938" w:type="dxa"/>
            <w:noWrap w:val="0"/>
            <w:vAlign w:val="bottom"/>
          </w:tcPr>
          <w:p w14:paraId="46C040EE">
            <w:pPr>
              <w:jc w:val="center"/>
              <w:rPr>
                <w:rFonts w:hint="eastAsia" w:ascii="宋体" w:hAnsi="宋体" w:cs="宋体"/>
                <w:szCs w:val="21"/>
                <w:highlight w:val="none"/>
              </w:rPr>
            </w:pPr>
          </w:p>
        </w:tc>
        <w:tc>
          <w:tcPr>
            <w:tcW w:w="6209" w:type="dxa"/>
            <w:noWrap w:val="0"/>
            <w:vAlign w:val="center"/>
          </w:tcPr>
          <w:p w14:paraId="01819E6A">
            <w:pPr>
              <w:jc w:val="left"/>
              <w:rPr>
                <w:szCs w:val="21"/>
                <w:highlight w:val="none"/>
              </w:rPr>
            </w:pPr>
            <w:r>
              <w:rPr>
                <w:szCs w:val="21"/>
                <w:highlight w:val="none"/>
              </w:rPr>
              <w:t>支持分布式集群架构，默认一套三节点部署，可扩展，无单点故障，集群之间各个节点独立运行，一个节点宕机不会影响到集群其他节点</w:t>
            </w:r>
          </w:p>
        </w:tc>
      </w:tr>
      <w:tr w14:paraId="7444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81" w:type="dxa"/>
            <w:tcBorders>
              <w:top w:val="single" w:color="auto" w:sz="4" w:space="0"/>
              <w:left w:val="single" w:color="auto" w:sz="4" w:space="0"/>
              <w:bottom w:val="single" w:color="auto" w:sz="4" w:space="0"/>
              <w:right w:val="single" w:color="auto" w:sz="4" w:space="0"/>
            </w:tcBorders>
            <w:noWrap w:val="0"/>
            <w:vAlign w:val="center"/>
          </w:tcPr>
          <w:p w14:paraId="03A61DB7">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628F383E">
            <w:pPr>
              <w:jc w:val="center"/>
              <w:rPr>
                <w:rFonts w:hint="eastAsia" w:ascii="宋体" w:hAnsi="宋体" w:cs="宋体"/>
                <w:szCs w:val="21"/>
                <w:highlight w:val="none"/>
              </w:rPr>
            </w:pPr>
          </w:p>
        </w:tc>
        <w:tc>
          <w:tcPr>
            <w:tcW w:w="6209" w:type="dxa"/>
            <w:tcBorders>
              <w:top w:val="single" w:color="auto" w:sz="4" w:space="0"/>
              <w:left w:val="single" w:color="auto" w:sz="4" w:space="0"/>
              <w:bottom w:val="single" w:color="auto" w:sz="4" w:space="0"/>
              <w:right w:val="single" w:color="auto" w:sz="4" w:space="0"/>
            </w:tcBorders>
            <w:noWrap w:val="0"/>
            <w:vAlign w:val="center"/>
          </w:tcPr>
          <w:p w14:paraId="4653C0E9">
            <w:pPr>
              <w:jc w:val="left"/>
              <w:rPr>
                <w:rFonts w:hint="eastAsia" w:ascii="宋体" w:hAnsi="宋体" w:cs="宋体"/>
                <w:szCs w:val="21"/>
                <w:highlight w:val="none"/>
              </w:rPr>
            </w:pPr>
            <w:r>
              <w:rPr>
                <w:rFonts w:hint="eastAsia"/>
                <w:szCs w:val="21"/>
                <w:highlight w:val="none"/>
              </w:rPr>
              <w:t>3年原厂质保</w:t>
            </w:r>
          </w:p>
        </w:tc>
      </w:tr>
    </w:tbl>
    <w:p w14:paraId="4F306DA0">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应用性能监控软件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852"/>
        <w:gridCol w:w="6191"/>
      </w:tblGrid>
      <w:tr w14:paraId="4AD1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21" w:type="dxa"/>
            <w:noWrap w:val="0"/>
            <w:vAlign w:val="center"/>
          </w:tcPr>
          <w:p w14:paraId="4D53E2CD">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852" w:type="dxa"/>
            <w:noWrap w:val="0"/>
            <w:vAlign w:val="center"/>
          </w:tcPr>
          <w:p w14:paraId="7CF6A8EE">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191" w:type="dxa"/>
            <w:noWrap w:val="0"/>
            <w:vAlign w:val="center"/>
          </w:tcPr>
          <w:p w14:paraId="4DDE2D4C">
            <w:pPr>
              <w:rPr>
                <w:rFonts w:hint="eastAsia" w:ascii="宋体" w:hAnsi="宋体" w:cs="宋体"/>
                <w:b/>
                <w:bCs/>
                <w:szCs w:val="21"/>
                <w:highlight w:val="none"/>
              </w:rPr>
            </w:pPr>
            <w:r>
              <w:rPr>
                <w:rFonts w:hint="eastAsia" w:ascii="宋体" w:hAnsi="宋体" w:cs="宋体"/>
                <w:b/>
                <w:bCs/>
                <w:szCs w:val="21"/>
                <w:highlight w:val="none"/>
              </w:rPr>
              <w:t>指标要求</w:t>
            </w:r>
          </w:p>
        </w:tc>
      </w:tr>
      <w:tr w14:paraId="02CD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21" w:type="dxa"/>
            <w:noWrap w:val="0"/>
            <w:vAlign w:val="center"/>
          </w:tcPr>
          <w:p w14:paraId="191323B5">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852" w:type="dxa"/>
            <w:noWrap w:val="0"/>
            <w:vAlign w:val="center"/>
          </w:tcPr>
          <w:p w14:paraId="69E46DC6">
            <w:pPr>
              <w:jc w:val="center"/>
              <w:rPr>
                <w:rFonts w:hint="eastAsia" w:ascii="宋体" w:hAnsi="宋体" w:cs="宋体"/>
                <w:szCs w:val="21"/>
                <w:highlight w:val="none"/>
              </w:rPr>
            </w:pPr>
          </w:p>
        </w:tc>
        <w:tc>
          <w:tcPr>
            <w:tcW w:w="6191" w:type="dxa"/>
            <w:noWrap w:val="0"/>
            <w:vAlign w:val="center"/>
          </w:tcPr>
          <w:p w14:paraId="69ACAFA6">
            <w:pPr>
              <w:rPr>
                <w:rFonts w:hint="eastAsia" w:ascii="宋体" w:hAnsi="宋体" w:cs="宋体"/>
                <w:szCs w:val="21"/>
                <w:highlight w:val="none"/>
              </w:rPr>
            </w:pPr>
            <w:r>
              <w:rPr>
                <w:rFonts w:hint="eastAsia" w:ascii="宋体" w:hAnsi="宋体" w:cs="宋体"/>
                <w:szCs w:val="21"/>
                <w:highlight w:val="none"/>
              </w:rPr>
              <w:t>提供2套应用监控软件,总计支持不少于3000个监控点的处理能力</w:t>
            </w:r>
          </w:p>
        </w:tc>
      </w:tr>
      <w:tr w14:paraId="316E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321" w:type="dxa"/>
            <w:noWrap w:val="0"/>
            <w:vAlign w:val="center"/>
          </w:tcPr>
          <w:p w14:paraId="54511877">
            <w:pPr>
              <w:jc w:val="center"/>
              <w:rPr>
                <w:rFonts w:hint="eastAsia" w:ascii="宋体" w:hAnsi="宋体" w:cs="宋体"/>
                <w:b/>
                <w:bCs/>
                <w:szCs w:val="21"/>
                <w:highlight w:val="none"/>
              </w:rPr>
            </w:pPr>
            <w:r>
              <w:rPr>
                <w:rFonts w:hint="eastAsia" w:ascii="宋体" w:hAnsi="宋体" w:cs="宋体"/>
                <w:b/>
                <w:bCs/>
                <w:szCs w:val="21"/>
                <w:highlight w:val="none"/>
              </w:rPr>
              <w:t>软件功能</w:t>
            </w:r>
          </w:p>
        </w:tc>
        <w:tc>
          <w:tcPr>
            <w:tcW w:w="852" w:type="dxa"/>
            <w:noWrap w:val="0"/>
            <w:vAlign w:val="center"/>
          </w:tcPr>
          <w:p w14:paraId="7172E111">
            <w:pPr>
              <w:jc w:val="center"/>
              <w:rPr>
                <w:rFonts w:hint="eastAsia" w:ascii="宋体" w:hAnsi="宋体" w:cs="宋体"/>
                <w:szCs w:val="21"/>
                <w:highlight w:val="none"/>
              </w:rPr>
            </w:pPr>
          </w:p>
        </w:tc>
        <w:tc>
          <w:tcPr>
            <w:tcW w:w="6191" w:type="dxa"/>
            <w:noWrap w:val="0"/>
            <w:vAlign w:val="center"/>
          </w:tcPr>
          <w:p w14:paraId="6A9F85F9">
            <w:pPr>
              <w:rPr>
                <w:rFonts w:hint="eastAsia" w:ascii="宋体" w:hAnsi="宋体" w:cs="宋体"/>
                <w:szCs w:val="21"/>
                <w:highlight w:val="none"/>
              </w:rPr>
            </w:pPr>
            <w:r>
              <w:rPr>
                <w:rFonts w:hint="eastAsia" w:ascii="宋体" w:hAnsi="宋体" w:cs="宋体"/>
                <w:szCs w:val="21"/>
                <w:highlight w:val="none"/>
              </w:rPr>
              <w:t>支持自动代码级监控，提供对服务进程实时监控，提供对微服务的代码级监控和调度分析，提供全栈性能监控告警与端到端追踪诊断能力</w:t>
            </w:r>
          </w:p>
        </w:tc>
      </w:tr>
      <w:tr w14:paraId="1A0B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321" w:type="dxa"/>
            <w:noWrap w:val="0"/>
            <w:vAlign w:val="center"/>
          </w:tcPr>
          <w:p w14:paraId="43223BB4">
            <w:pPr>
              <w:jc w:val="center"/>
              <w:rPr>
                <w:rFonts w:hint="eastAsia" w:ascii="宋体" w:hAnsi="宋体" w:cs="宋体"/>
                <w:b/>
                <w:bCs/>
                <w:szCs w:val="21"/>
                <w:highlight w:val="none"/>
              </w:rPr>
            </w:pPr>
            <w:r>
              <w:rPr>
                <w:rFonts w:hint="eastAsia" w:ascii="宋体" w:hAnsi="宋体" w:cs="宋体"/>
                <w:b/>
                <w:bCs/>
                <w:szCs w:val="21"/>
                <w:highlight w:val="none"/>
              </w:rPr>
              <w:t>监控数据图形化展示</w:t>
            </w:r>
          </w:p>
        </w:tc>
        <w:tc>
          <w:tcPr>
            <w:tcW w:w="852" w:type="dxa"/>
            <w:noWrap w:val="0"/>
            <w:vAlign w:val="center"/>
          </w:tcPr>
          <w:p w14:paraId="6C350A85">
            <w:pPr>
              <w:jc w:val="center"/>
              <w:rPr>
                <w:rFonts w:hint="eastAsia" w:ascii="宋体" w:hAnsi="宋体" w:cs="宋体"/>
                <w:szCs w:val="21"/>
                <w:highlight w:val="none"/>
              </w:rPr>
            </w:pPr>
          </w:p>
        </w:tc>
        <w:tc>
          <w:tcPr>
            <w:tcW w:w="6191" w:type="dxa"/>
            <w:noWrap w:val="0"/>
            <w:vAlign w:val="center"/>
          </w:tcPr>
          <w:p w14:paraId="0B1A9F3A">
            <w:pPr>
              <w:rPr>
                <w:rFonts w:hint="eastAsia" w:ascii="宋体" w:hAnsi="宋体" w:cs="宋体"/>
                <w:szCs w:val="21"/>
                <w:highlight w:val="none"/>
              </w:rPr>
            </w:pPr>
            <w:r>
              <w:rPr>
                <w:rFonts w:hint="eastAsia" w:ascii="宋体" w:hAnsi="宋体" w:cs="宋体"/>
                <w:szCs w:val="21"/>
                <w:highlight w:val="none"/>
              </w:rPr>
              <w:t>支持应用部署集群及单节点的</w:t>
            </w:r>
            <w:r>
              <w:rPr>
                <w:rFonts w:ascii="宋体" w:hAnsi="宋体" w:cs="宋体"/>
                <w:szCs w:val="21"/>
                <w:highlight w:val="none"/>
              </w:rPr>
              <w:t>CPU/内存/磁盘/网络的监控并以图形化形式按照小时，天，周进行曲线展现。</w:t>
            </w:r>
          </w:p>
        </w:tc>
      </w:tr>
      <w:tr w14:paraId="5FBD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21" w:type="dxa"/>
            <w:noWrap w:val="0"/>
            <w:vAlign w:val="center"/>
          </w:tcPr>
          <w:p w14:paraId="12B1EA28">
            <w:pPr>
              <w:jc w:val="center"/>
              <w:rPr>
                <w:rFonts w:hint="eastAsia" w:ascii="宋体" w:hAnsi="宋体" w:cs="宋体"/>
                <w:b/>
                <w:bCs/>
                <w:szCs w:val="21"/>
                <w:highlight w:val="none"/>
              </w:rPr>
            </w:pPr>
            <w:r>
              <w:rPr>
                <w:rFonts w:hint="eastAsia" w:ascii="宋体" w:hAnsi="宋体" w:cs="宋体"/>
                <w:b/>
                <w:bCs/>
                <w:szCs w:val="21"/>
                <w:highlight w:val="none"/>
              </w:rPr>
              <w:t>监控应用框架支持</w:t>
            </w:r>
          </w:p>
        </w:tc>
        <w:tc>
          <w:tcPr>
            <w:tcW w:w="852" w:type="dxa"/>
            <w:noWrap w:val="0"/>
            <w:vAlign w:val="center"/>
          </w:tcPr>
          <w:p w14:paraId="1278BD76">
            <w:pPr>
              <w:jc w:val="center"/>
              <w:rPr>
                <w:rFonts w:hint="eastAsia" w:ascii="宋体" w:hAnsi="宋体" w:cs="宋体"/>
                <w:szCs w:val="21"/>
                <w:highlight w:val="none"/>
              </w:rPr>
            </w:pPr>
          </w:p>
        </w:tc>
        <w:tc>
          <w:tcPr>
            <w:tcW w:w="6191" w:type="dxa"/>
            <w:noWrap w:val="0"/>
            <w:vAlign w:val="center"/>
          </w:tcPr>
          <w:p w14:paraId="1DBDE924">
            <w:pPr>
              <w:rPr>
                <w:rFonts w:hint="eastAsia" w:ascii="宋体" w:hAnsi="宋体" w:cs="宋体"/>
                <w:szCs w:val="21"/>
                <w:highlight w:val="none"/>
              </w:rPr>
            </w:pPr>
            <w:r>
              <w:rPr>
                <w:rFonts w:hint="eastAsia" w:ascii="宋体" w:hAnsi="宋体" w:cs="宋体"/>
                <w:szCs w:val="21"/>
                <w:highlight w:val="none"/>
              </w:rPr>
              <w:t>支持基于主流同步、异步调用框架，如</w:t>
            </w:r>
            <w:r>
              <w:rPr>
                <w:rFonts w:ascii="宋体" w:hAnsi="宋体" w:cs="宋体"/>
                <w:szCs w:val="21"/>
                <w:highlight w:val="none"/>
              </w:rPr>
              <w:t>Spring Cloud, Dubbo, HTTP RESTful的分布式链路跟踪。</w:t>
            </w:r>
          </w:p>
        </w:tc>
      </w:tr>
      <w:tr w14:paraId="70E8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21" w:type="dxa"/>
            <w:noWrap w:val="0"/>
            <w:vAlign w:val="center"/>
          </w:tcPr>
          <w:p w14:paraId="2E852D3E">
            <w:pPr>
              <w:jc w:val="center"/>
              <w:rPr>
                <w:rFonts w:hint="eastAsia" w:ascii="宋体" w:hAnsi="宋体" w:cs="宋体"/>
                <w:b/>
                <w:bCs/>
                <w:szCs w:val="21"/>
                <w:highlight w:val="none"/>
              </w:rPr>
            </w:pPr>
            <w:r>
              <w:rPr>
                <w:rFonts w:hint="eastAsia" w:ascii="宋体" w:hAnsi="宋体" w:cs="宋体"/>
                <w:b/>
                <w:bCs/>
                <w:szCs w:val="21"/>
                <w:highlight w:val="none"/>
              </w:rPr>
              <w:t>依赖拓扑图</w:t>
            </w:r>
          </w:p>
        </w:tc>
        <w:tc>
          <w:tcPr>
            <w:tcW w:w="852" w:type="dxa"/>
            <w:noWrap w:val="0"/>
            <w:vAlign w:val="center"/>
          </w:tcPr>
          <w:p w14:paraId="19A6DDFB">
            <w:pPr>
              <w:jc w:val="center"/>
              <w:rPr>
                <w:rFonts w:hint="eastAsia" w:ascii="宋体" w:hAnsi="宋体" w:cs="宋体"/>
                <w:szCs w:val="21"/>
                <w:highlight w:val="none"/>
              </w:rPr>
            </w:pPr>
          </w:p>
        </w:tc>
        <w:tc>
          <w:tcPr>
            <w:tcW w:w="6191" w:type="dxa"/>
            <w:noWrap w:val="0"/>
            <w:vAlign w:val="center"/>
          </w:tcPr>
          <w:p w14:paraId="4B431EFC">
            <w:pPr>
              <w:rPr>
                <w:rFonts w:hint="eastAsia" w:ascii="宋体" w:hAnsi="宋体" w:cs="宋体"/>
                <w:szCs w:val="21"/>
                <w:highlight w:val="none"/>
              </w:rPr>
            </w:pPr>
            <w:r>
              <w:rPr>
                <w:rFonts w:hint="eastAsia" w:ascii="宋体" w:hAnsi="宋体" w:cs="宋体"/>
                <w:szCs w:val="21"/>
                <w:highlight w:val="none"/>
              </w:rPr>
              <w:t>支持全局拓扑图展示应用的上下游依赖关系。</w:t>
            </w:r>
          </w:p>
        </w:tc>
      </w:tr>
      <w:tr w14:paraId="4E68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21" w:type="dxa"/>
            <w:noWrap w:val="0"/>
            <w:vAlign w:val="center"/>
          </w:tcPr>
          <w:p w14:paraId="49C8F287">
            <w:pPr>
              <w:jc w:val="center"/>
              <w:rPr>
                <w:rFonts w:hint="eastAsia" w:ascii="宋体" w:hAnsi="宋体" w:cs="宋体"/>
                <w:b/>
                <w:bCs/>
                <w:szCs w:val="21"/>
                <w:highlight w:val="none"/>
              </w:rPr>
            </w:pPr>
            <w:r>
              <w:rPr>
                <w:rFonts w:hint="eastAsia" w:ascii="宋体" w:hAnsi="宋体" w:cs="宋体"/>
                <w:b/>
                <w:bCs/>
                <w:szCs w:val="21"/>
                <w:highlight w:val="none"/>
              </w:rPr>
              <w:t>Java虚拟机监控</w:t>
            </w:r>
          </w:p>
        </w:tc>
        <w:tc>
          <w:tcPr>
            <w:tcW w:w="852" w:type="dxa"/>
            <w:noWrap w:val="0"/>
            <w:vAlign w:val="center"/>
          </w:tcPr>
          <w:p w14:paraId="6A555806">
            <w:pPr>
              <w:jc w:val="center"/>
              <w:rPr>
                <w:rFonts w:hint="eastAsia" w:ascii="宋体" w:hAnsi="宋体" w:cs="宋体"/>
                <w:szCs w:val="21"/>
                <w:highlight w:val="none"/>
              </w:rPr>
            </w:pPr>
          </w:p>
        </w:tc>
        <w:tc>
          <w:tcPr>
            <w:tcW w:w="6191" w:type="dxa"/>
            <w:noWrap w:val="0"/>
            <w:vAlign w:val="center"/>
          </w:tcPr>
          <w:p w14:paraId="365373EC">
            <w:pPr>
              <w:rPr>
                <w:rFonts w:hint="eastAsia" w:ascii="宋体" w:hAnsi="宋体" w:cs="宋体"/>
                <w:szCs w:val="21"/>
                <w:highlight w:val="none"/>
              </w:rPr>
            </w:pPr>
            <w:r>
              <w:rPr>
                <w:rFonts w:hint="eastAsia" w:ascii="宋体" w:hAnsi="宋体" w:cs="宋体"/>
                <w:szCs w:val="21"/>
                <w:highlight w:val="none"/>
              </w:rPr>
              <w:t>支持应用层监控，包括但不限于</w:t>
            </w:r>
            <w:r>
              <w:rPr>
                <w:rFonts w:ascii="宋体" w:hAnsi="宋体" w:cs="宋体"/>
                <w:szCs w:val="21"/>
                <w:highlight w:val="none"/>
              </w:rPr>
              <w:t>JVM的YoungGc及FullGc的数量及耗时、JVM的堆内存使用详情至少包含使用总和、老年代、年轻代Survivor区、年轻代Eden区的大小及趋势、元空间使用详情、非堆内存的提交、初始、最大字节数、JVM线程数等维度的监控。</w:t>
            </w:r>
            <w:r>
              <w:rPr>
                <w:rFonts w:hint="eastAsia" w:ascii="宋体" w:hAnsi="宋体" w:cs="宋体"/>
                <w:szCs w:val="21"/>
                <w:highlight w:val="none"/>
              </w:rPr>
              <w:t>提供产品界面截图。</w:t>
            </w:r>
          </w:p>
        </w:tc>
      </w:tr>
      <w:tr w14:paraId="74CB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321" w:type="dxa"/>
            <w:noWrap w:val="0"/>
            <w:vAlign w:val="center"/>
          </w:tcPr>
          <w:p w14:paraId="3E5742F7">
            <w:pPr>
              <w:jc w:val="center"/>
              <w:rPr>
                <w:rFonts w:hint="eastAsia" w:ascii="宋体" w:hAnsi="宋体" w:cs="宋体"/>
                <w:b/>
                <w:bCs/>
                <w:szCs w:val="21"/>
                <w:highlight w:val="none"/>
              </w:rPr>
            </w:pPr>
            <w:r>
              <w:rPr>
                <w:rFonts w:hint="eastAsia" w:ascii="宋体" w:hAnsi="宋体" w:cs="宋体"/>
                <w:b/>
                <w:bCs/>
                <w:szCs w:val="21"/>
                <w:highlight w:val="none"/>
              </w:rPr>
              <w:t>定时任务</w:t>
            </w:r>
          </w:p>
          <w:p w14:paraId="3A0B4366">
            <w:pPr>
              <w:jc w:val="center"/>
              <w:rPr>
                <w:rFonts w:hint="eastAsia" w:ascii="宋体" w:hAnsi="宋体" w:cs="宋体"/>
                <w:b/>
                <w:bCs/>
                <w:szCs w:val="21"/>
                <w:highlight w:val="none"/>
              </w:rPr>
            </w:pPr>
            <w:r>
              <w:rPr>
                <w:rFonts w:hint="eastAsia" w:ascii="宋体" w:hAnsi="宋体" w:cs="宋体"/>
                <w:b/>
                <w:bCs/>
                <w:szCs w:val="21"/>
                <w:highlight w:val="none"/>
              </w:rPr>
              <w:t>监控</w:t>
            </w:r>
          </w:p>
        </w:tc>
        <w:tc>
          <w:tcPr>
            <w:tcW w:w="852" w:type="dxa"/>
            <w:noWrap w:val="0"/>
            <w:vAlign w:val="center"/>
          </w:tcPr>
          <w:p w14:paraId="52525ED5">
            <w:pPr>
              <w:jc w:val="center"/>
              <w:rPr>
                <w:rFonts w:hint="eastAsia" w:ascii="宋体" w:hAnsi="宋体" w:cs="宋体"/>
                <w:szCs w:val="21"/>
                <w:highlight w:val="none"/>
              </w:rPr>
            </w:pPr>
          </w:p>
        </w:tc>
        <w:tc>
          <w:tcPr>
            <w:tcW w:w="6191" w:type="dxa"/>
            <w:noWrap w:val="0"/>
            <w:vAlign w:val="center"/>
          </w:tcPr>
          <w:p w14:paraId="702D767D">
            <w:pPr>
              <w:rPr>
                <w:rFonts w:hint="eastAsia" w:ascii="宋体" w:hAnsi="宋体" w:cs="宋体"/>
                <w:szCs w:val="21"/>
                <w:highlight w:val="none"/>
              </w:rPr>
            </w:pPr>
            <w:r>
              <w:rPr>
                <w:rFonts w:hint="eastAsia" w:ascii="宋体" w:hAnsi="宋体" w:cs="宋体"/>
                <w:szCs w:val="21"/>
                <w:highlight w:val="none"/>
              </w:rPr>
              <w:t>支持定时任务的详细监控，包括概览、</w:t>
            </w:r>
            <w:r>
              <w:rPr>
                <w:rFonts w:ascii="宋体" w:hAnsi="宋体" w:cs="宋体"/>
                <w:szCs w:val="21"/>
                <w:highlight w:val="none"/>
              </w:rPr>
              <w:t>SQL调用分析、NoSQL调用分析、异常分析、错误分析、链路下游和调用链查询。</w:t>
            </w:r>
            <w:r>
              <w:rPr>
                <w:rFonts w:hint="eastAsia" w:ascii="宋体" w:hAnsi="宋体" w:cs="宋体"/>
                <w:szCs w:val="21"/>
                <w:highlight w:val="none"/>
              </w:rPr>
              <w:t>提供产品界面截图。</w:t>
            </w:r>
          </w:p>
        </w:tc>
      </w:tr>
      <w:tr w14:paraId="7817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21" w:type="dxa"/>
            <w:noWrap w:val="0"/>
            <w:vAlign w:val="center"/>
          </w:tcPr>
          <w:p w14:paraId="271E6384">
            <w:pPr>
              <w:jc w:val="center"/>
              <w:rPr>
                <w:rFonts w:hint="eastAsia" w:ascii="宋体" w:hAnsi="宋体" w:cs="宋体"/>
                <w:b/>
                <w:bCs/>
                <w:szCs w:val="21"/>
                <w:highlight w:val="none"/>
              </w:rPr>
            </w:pPr>
            <w:r>
              <w:rPr>
                <w:rFonts w:hint="eastAsia" w:ascii="宋体" w:hAnsi="宋体" w:cs="宋体"/>
                <w:b/>
                <w:bCs/>
                <w:szCs w:val="21"/>
                <w:highlight w:val="none"/>
              </w:rPr>
              <w:t>外部调用</w:t>
            </w:r>
          </w:p>
          <w:p w14:paraId="5DB22870">
            <w:pPr>
              <w:jc w:val="center"/>
              <w:rPr>
                <w:rFonts w:hint="eastAsia" w:ascii="宋体" w:hAnsi="宋体" w:cs="宋体"/>
                <w:b/>
                <w:bCs/>
                <w:szCs w:val="21"/>
                <w:highlight w:val="none"/>
              </w:rPr>
            </w:pPr>
            <w:r>
              <w:rPr>
                <w:rFonts w:hint="eastAsia" w:ascii="宋体" w:hAnsi="宋体" w:cs="宋体"/>
                <w:b/>
                <w:bCs/>
                <w:szCs w:val="21"/>
                <w:highlight w:val="none"/>
              </w:rPr>
              <w:t>监控</w:t>
            </w:r>
          </w:p>
        </w:tc>
        <w:tc>
          <w:tcPr>
            <w:tcW w:w="852" w:type="dxa"/>
            <w:noWrap w:val="0"/>
            <w:vAlign w:val="center"/>
          </w:tcPr>
          <w:p w14:paraId="0A805E94">
            <w:pPr>
              <w:jc w:val="center"/>
              <w:rPr>
                <w:rFonts w:hint="eastAsia" w:ascii="宋体" w:hAnsi="宋体" w:cs="宋体"/>
                <w:szCs w:val="21"/>
                <w:highlight w:val="none"/>
              </w:rPr>
            </w:pPr>
          </w:p>
        </w:tc>
        <w:tc>
          <w:tcPr>
            <w:tcW w:w="6191" w:type="dxa"/>
            <w:noWrap w:val="0"/>
            <w:vAlign w:val="center"/>
          </w:tcPr>
          <w:p w14:paraId="5057ABC9">
            <w:pPr>
              <w:rPr>
                <w:rFonts w:hint="eastAsia" w:ascii="宋体" w:hAnsi="宋体" w:cs="宋体"/>
                <w:szCs w:val="21"/>
                <w:highlight w:val="none"/>
              </w:rPr>
            </w:pPr>
            <w:r>
              <w:rPr>
                <w:rFonts w:hint="eastAsia" w:ascii="宋体" w:hAnsi="宋体" w:cs="宋体"/>
                <w:szCs w:val="21"/>
                <w:highlight w:val="none"/>
              </w:rPr>
              <w:t>支持该应用的所有外部调用的请求数、响应时间、错误数及</w:t>
            </w:r>
            <w:r>
              <w:rPr>
                <w:rFonts w:ascii="宋体" w:hAnsi="宋体" w:cs="宋体"/>
                <w:szCs w:val="21"/>
                <w:highlight w:val="none"/>
              </w:rPr>
              <w:t>HTTP状态码信息</w:t>
            </w:r>
          </w:p>
        </w:tc>
      </w:tr>
      <w:tr w14:paraId="4043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21" w:type="dxa"/>
            <w:noWrap w:val="0"/>
            <w:vAlign w:val="center"/>
          </w:tcPr>
          <w:p w14:paraId="4DE58680">
            <w:pPr>
              <w:jc w:val="center"/>
              <w:rPr>
                <w:rFonts w:hint="eastAsia" w:ascii="宋体" w:hAnsi="宋体" w:cs="宋体"/>
                <w:b/>
                <w:bCs/>
                <w:szCs w:val="21"/>
                <w:highlight w:val="none"/>
              </w:rPr>
            </w:pPr>
            <w:r>
              <w:rPr>
                <w:rFonts w:hint="eastAsia" w:ascii="宋体" w:hAnsi="宋体" w:cs="宋体"/>
                <w:b/>
                <w:bCs/>
                <w:szCs w:val="21"/>
                <w:highlight w:val="none"/>
              </w:rPr>
              <w:t>应用接口</w:t>
            </w:r>
            <w:r>
              <w:rPr>
                <w:rFonts w:hint="eastAsia" w:ascii="宋体" w:hAnsi="宋体" w:cs="宋体"/>
                <w:b/>
                <w:bCs/>
                <w:szCs w:val="21"/>
                <w:highlight w:val="none"/>
              </w:rPr>
              <w:br w:type="textWrapping"/>
            </w:r>
            <w:r>
              <w:rPr>
                <w:rFonts w:hint="eastAsia" w:ascii="宋体" w:hAnsi="宋体" w:cs="宋体"/>
                <w:b/>
                <w:bCs/>
                <w:szCs w:val="21"/>
                <w:highlight w:val="none"/>
              </w:rPr>
              <w:t>监控</w:t>
            </w:r>
          </w:p>
        </w:tc>
        <w:tc>
          <w:tcPr>
            <w:tcW w:w="852" w:type="dxa"/>
            <w:noWrap w:val="0"/>
            <w:vAlign w:val="center"/>
          </w:tcPr>
          <w:p w14:paraId="31385F7E">
            <w:pPr>
              <w:jc w:val="center"/>
              <w:rPr>
                <w:rFonts w:hint="eastAsia" w:ascii="宋体" w:hAnsi="宋体" w:cs="宋体"/>
                <w:szCs w:val="21"/>
                <w:highlight w:val="none"/>
              </w:rPr>
            </w:pPr>
          </w:p>
        </w:tc>
        <w:tc>
          <w:tcPr>
            <w:tcW w:w="6191" w:type="dxa"/>
            <w:noWrap w:val="0"/>
            <w:vAlign w:val="center"/>
          </w:tcPr>
          <w:p w14:paraId="4FFB35AB">
            <w:pPr>
              <w:rPr>
                <w:rFonts w:hint="eastAsia" w:ascii="宋体" w:hAnsi="宋体" w:cs="Arial"/>
                <w:szCs w:val="21"/>
                <w:highlight w:val="none"/>
              </w:rPr>
            </w:pPr>
            <w:r>
              <w:rPr>
                <w:rFonts w:ascii="宋体" w:hAnsi="宋体" w:cs="Arial"/>
                <w:szCs w:val="21"/>
                <w:highlight w:val="none"/>
              </w:rPr>
              <w:t>支持应用接口的指标统计，包括请求数，响应时间和错误数等</w:t>
            </w:r>
          </w:p>
        </w:tc>
      </w:tr>
      <w:tr w14:paraId="13E6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321" w:type="dxa"/>
            <w:noWrap w:val="0"/>
            <w:vAlign w:val="center"/>
          </w:tcPr>
          <w:p w14:paraId="69F53B24">
            <w:pPr>
              <w:jc w:val="center"/>
              <w:rPr>
                <w:rFonts w:hint="eastAsia" w:ascii="宋体" w:hAnsi="宋体" w:cs="宋体"/>
                <w:b/>
                <w:bCs/>
                <w:szCs w:val="21"/>
                <w:highlight w:val="none"/>
              </w:rPr>
            </w:pPr>
            <w:r>
              <w:rPr>
                <w:rFonts w:hint="eastAsia" w:ascii="宋体" w:hAnsi="宋体" w:cs="宋体"/>
                <w:b/>
                <w:bCs/>
                <w:szCs w:val="21"/>
                <w:highlight w:val="none"/>
              </w:rPr>
              <w:t>线程分析</w:t>
            </w:r>
          </w:p>
        </w:tc>
        <w:tc>
          <w:tcPr>
            <w:tcW w:w="852" w:type="dxa"/>
            <w:noWrap w:val="0"/>
            <w:vAlign w:val="center"/>
          </w:tcPr>
          <w:p w14:paraId="105878C8">
            <w:pPr>
              <w:jc w:val="center"/>
              <w:rPr>
                <w:rFonts w:hint="eastAsia" w:ascii="宋体" w:hAnsi="宋体" w:cs="宋体"/>
                <w:szCs w:val="21"/>
                <w:highlight w:val="none"/>
              </w:rPr>
            </w:pPr>
          </w:p>
        </w:tc>
        <w:tc>
          <w:tcPr>
            <w:tcW w:w="6191" w:type="dxa"/>
            <w:noWrap w:val="0"/>
            <w:vAlign w:val="center"/>
          </w:tcPr>
          <w:p w14:paraId="37D501A2">
            <w:pPr>
              <w:rPr>
                <w:rFonts w:hint="eastAsia" w:ascii="宋体" w:hAnsi="宋体" w:cs="宋体"/>
                <w:szCs w:val="21"/>
                <w:highlight w:val="none"/>
              </w:rPr>
            </w:pPr>
            <w:r>
              <w:rPr>
                <w:rFonts w:hint="eastAsia" w:ascii="宋体" w:hAnsi="宋体" w:cs="宋体"/>
                <w:szCs w:val="21"/>
                <w:highlight w:val="none"/>
              </w:rPr>
              <w:t>支持线程粒度的</w:t>
            </w:r>
            <w:r>
              <w:rPr>
                <w:rFonts w:ascii="宋体" w:hAnsi="宋体" w:cs="宋体"/>
                <w:szCs w:val="21"/>
                <w:highlight w:val="none"/>
              </w:rPr>
              <w:t>CPU耗时和每类线程数量的统计，可以根据CPU耗时统计快速发现异常线程。</w:t>
            </w:r>
            <w:r>
              <w:rPr>
                <w:rFonts w:hint="eastAsia" w:ascii="宋体" w:hAnsi="宋体" w:cs="宋体"/>
                <w:szCs w:val="21"/>
                <w:highlight w:val="none"/>
              </w:rPr>
              <w:t>支持针对异常线程</w:t>
            </w:r>
            <w:r>
              <w:rPr>
                <w:rFonts w:ascii="宋体" w:hAnsi="宋体" w:cs="宋体"/>
                <w:szCs w:val="21"/>
                <w:highlight w:val="none"/>
              </w:rPr>
              <w:t>CPU耗时和线程数曲线图分析CPU耗时与线程数变化，支持查看线程的方法栈，查看指定时间内的真实运行方法栈</w:t>
            </w:r>
            <w:r>
              <w:rPr>
                <w:rFonts w:hint="eastAsia" w:ascii="宋体" w:hAnsi="宋体" w:cs="宋体"/>
                <w:szCs w:val="21"/>
                <w:highlight w:val="none"/>
              </w:rPr>
              <w:t>。提供产品界面截图。</w:t>
            </w:r>
          </w:p>
        </w:tc>
      </w:tr>
      <w:tr w14:paraId="2BCB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21" w:type="dxa"/>
            <w:noWrap w:val="0"/>
            <w:vAlign w:val="center"/>
          </w:tcPr>
          <w:p w14:paraId="5ECABF64">
            <w:pPr>
              <w:jc w:val="center"/>
              <w:rPr>
                <w:rFonts w:hint="eastAsia" w:ascii="宋体" w:hAnsi="宋体" w:cs="宋体"/>
                <w:b/>
                <w:bCs/>
                <w:szCs w:val="21"/>
                <w:highlight w:val="none"/>
              </w:rPr>
            </w:pPr>
            <w:r>
              <w:rPr>
                <w:rFonts w:hint="eastAsia" w:ascii="宋体" w:hAnsi="宋体" w:cs="宋体"/>
                <w:b/>
                <w:bCs/>
                <w:szCs w:val="21"/>
                <w:highlight w:val="none"/>
              </w:rPr>
              <w:t>智能巡检</w:t>
            </w:r>
          </w:p>
        </w:tc>
        <w:tc>
          <w:tcPr>
            <w:tcW w:w="852" w:type="dxa"/>
            <w:noWrap w:val="0"/>
            <w:vAlign w:val="center"/>
          </w:tcPr>
          <w:p w14:paraId="172BECB0">
            <w:pPr>
              <w:jc w:val="center"/>
              <w:rPr>
                <w:rFonts w:hint="eastAsia" w:ascii="宋体" w:hAnsi="宋体" w:cs="宋体"/>
                <w:szCs w:val="21"/>
                <w:highlight w:val="none"/>
              </w:rPr>
            </w:pPr>
          </w:p>
        </w:tc>
        <w:tc>
          <w:tcPr>
            <w:tcW w:w="6191" w:type="dxa"/>
            <w:noWrap w:val="0"/>
            <w:vAlign w:val="center"/>
          </w:tcPr>
          <w:p w14:paraId="03856B6D">
            <w:pPr>
              <w:rPr>
                <w:rFonts w:hint="eastAsia" w:ascii="宋体" w:hAnsi="宋体" w:cs="宋体"/>
                <w:szCs w:val="21"/>
                <w:highlight w:val="none"/>
              </w:rPr>
            </w:pPr>
            <w:r>
              <w:rPr>
                <w:rFonts w:hint="eastAsia" w:ascii="宋体" w:hAnsi="宋体" w:cs="宋体"/>
                <w:szCs w:val="21"/>
                <w:highlight w:val="none"/>
              </w:rPr>
              <w:t>支持自动化巡检并生成明细报告，了解系统运行状态；支持自定义日常运维报告，提升运维工作效率和质量。</w:t>
            </w:r>
          </w:p>
        </w:tc>
      </w:tr>
      <w:tr w14:paraId="4C6F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321" w:type="dxa"/>
            <w:noWrap w:val="0"/>
            <w:vAlign w:val="center"/>
          </w:tcPr>
          <w:p w14:paraId="6C301D53">
            <w:pPr>
              <w:jc w:val="center"/>
              <w:rPr>
                <w:rFonts w:hint="eastAsia" w:ascii="宋体" w:hAnsi="宋体" w:cs="宋体"/>
                <w:b/>
                <w:bCs/>
                <w:szCs w:val="21"/>
                <w:highlight w:val="none"/>
              </w:rPr>
            </w:pPr>
            <w:r>
              <w:rPr>
                <w:rFonts w:hint="eastAsia" w:ascii="宋体" w:hAnsi="宋体" w:cs="宋体"/>
                <w:b/>
                <w:bCs/>
                <w:szCs w:val="21"/>
                <w:highlight w:val="none"/>
              </w:rPr>
              <w:t>代码级实时跟踪</w:t>
            </w:r>
          </w:p>
        </w:tc>
        <w:tc>
          <w:tcPr>
            <w:tcW w:w="852" w:type="dxa"/>
            <w:noWrap w:val="0"/>
            <w:vAlign w:val="center"/>
          </w:tcPr>
          <w:p w14:paraId="548B96CF">
            <w:pPr>
              <w:jc w:val="center"/>
              <w:rPr>
                <w:rFonts w:hint="eastAsia" w:ascii="宋体" w:hAnsi="宋体" w:cs="宋体"/>
                <w:szCs w:val="21"/>
                <w:highlight w:val="none"/>
              </w:rPr>
            </w:pPr>
            <w:r>
              <w:rPr>
                <w:rFonts w:hint="eastAsia" w:ascii="宋体" w:hAnsi="宋体" w:cs="宋体"/>
                <w:szCs w:val="21"/>
                <w:highlight w:val="none"/>
              </w:rPr>
              <w:t>▲</w:t>
            </w:r>
          </w:p>
        </w:tc>
        <w:tc>
          <w:tcPr>
            <w:tcW w:w="6191" w:type="dxa"/>
            <w:noWrap w:val="0"/>
            <w:vAlign w:val="center"/>
          </w:tcPr>
          <w:p w14:paraId="7E03E9EC">
            <w:pPr>
              <w:rPr>
                <w:rFonts w:hint="eastAsia" w:ascii="宋体" w:hAnsi="宋体" w:cs="宋体"/>
                <w:szCs w:val="21"/>
                <w:highlight w:val="none"/>
              </w:rPr>
            </w:pPr>
            <w:r>
              <w:rPr>
                <w:rFonts w:hint="eastAsia" w:ascii="宋体" w:hAnsi="宋体" w:cs="宋体"/>
                <w:szCs w:val="21"/>
                <w:highlight w:val="none"/>
              </w:rPr>
              <w:t>支持代码级实时跟踪，单机进程内方法追踪，方法追踪是对当前分布式调研链路追踪的补充，解决在使用调研链路追踪功能定位到单机某一个服务的问题后，进一步诊断该服务方法本地执行的时序细节、各执行环节的耗时、入参和异常情况。。提供产品界面截图及国家认可的认证（检测）机构出具的检测报告</w:t>
            </w:r>
            <w:r>
              <w:rPr>
                <w:rFonts w:hint="eastAsia"/>
                <w:szCs w:val="21"/>
                <w:highlight w:val="none"/>
              </w:rPr>
              <w:t>。</w:t>
            </w:r>
          </w:p>
        </w:tc>
      </w:tr>
      <w:tr w14:paraId="10A2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tcBorders>
              <w:top w:val="single" w:color="auto" w:sz="4" w:space="0"/>
              <w:left w:val="single" w:color="auto" w:sz="4" w:space="0"/>
              <w:bottom w:val="single" w:color="auto" w:sz="4" w:space="0"/>
              <w:right w:val="single" w:color="auto" w:sz="4" w:space="0"/>
            </w:tcBorders>
            <w:noWrap w:val="0"/>
            <w:vAlign w:val="center"/>
          </w:tcPr>
          <w:p w14:paraId="478E643E">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306945C7">
            <w:pPr>
              <w:jc w:val="center"/>
              <w:rPr>
                <w:rFonts w:hint="eastAsia" w:ascii="宋体" w:hAnsi="宋体" w:cs="宋体"/>
                <w:szCs w:val="21"/>
                <w:highlight w:val="none"/>
              </w:rPr>
            </w:pPr>
          </w:p>
        </w:tc>
        <w:tc>
          <w:tcPr>
            <w:tcW w:w="6191" w:type="dxa"/>
            <w:tcBorders>
              <w:top w:val="single" w:color="auto" w:sz="4" w:space="0"/>
              <w:left w:val="single" w:color="auto" w:sz="4" w:space="0"/>
              <w:bottom w:val="single" w:color="auto" w:sz="4" w:space="0"/>
              <w:right w:val="single" w:color="auto" w:sz="4" w:space="0"/>
            </w:tcBorders>
            <w:noWrap w:val="0"/>
            <w:vAlign w:val="center"/>
          </w:tcPr>
          <w:p w14:paraId="7D2830AE">
            <w:pPr>
              <w:rPr>
                <w:rFonts w:hint="eastAsia" w:ascii="宋体" w:hAnsi="宋体" w:cs="宋体"/>
                <w:szCs w:val="21"/>
                <w:highlight w:val="none"/>
              </w:rPr>
            </w:pPr>
            <w:r>
              <w:rPr>
                <w:rFonts w:hint="eastAsia"/>
                <w:szCs w:val="21"/>
                <w:highlight w:val="none"/>
              </w:rPr>
              <w:t>3年原厂质保</w:t>
            </w:r>
          </w:p>
        </w:tc>
      </w:tr>
    </w:tbl>
    <w:p w14:paraId="7DDA819C">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API网关软件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042"/>
        <w:gridCol w:w="6057"/>
      </w:tblGrid>
      <w:tr w14:paraId="6EE8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9" w:type="dxa"/>
            <w:noWrap w:val="0"/>
            <w:vAlign w:val="center"/>
          </w:tcPr>
          <w:p w14:paraId="764E3806">
            <w:pPr>
              <w:jc w:val="center"/>
              <w:rPr>
                <w:rFonts w:hint="eastAsia" w:ascii="宋体" w:hAnsi="宋体" w:cs="宋体"/>
                <w:szCs w:val="21"/>
                <w:highlight w:val="none"/>
              </w:rPr>
            </w:pPr>
            <w:r>
              <w:rPr>
                <w:rFonts w:hint="eastAsia" w:ascii="宋体" w:hAnsi="宋体" w:cs="宋体"/>
                <w:b/>
                <w:bCs/>
                <w:szCs w:val="21"/>
                <w:highlight w:val="none"/>
              </w:rPr>
              <w:t>指标项</w:t>
            </w:r>
          </w:p>
        </w:tc>
        <w:tc>
          <w:tcPr>
            <w:tcW w:w="1042" w:type="dxa"/>
            <w:noWrap w:val="0"/>
            <w:vAlign w:val="center"/>
          </w:tcPr>
          <w:p w14:paraId="59D7490B">
            <w:pPr>
              <w:jc w:val="center"/>
              <w:rPr>
                <w:rFonts w:hint="eastAsia" w:ascii="宋体" w:hAnsi="宋体" w:cs="宋体"/>
                <w:szCs w:val="21"/>
                <w:highlight w:val="none"/>
              </w:rPr>
            </w:pPr>
            <w:r>
              <w:rPr>
                <w:rFonts w:hint="eastAsia" w:ascii="宋体" w:hAnsi="宋体" w:cs="宋体"/>
                <w:b/>
                <w:bCs/>
                <w:szCs w:val="21"/>
                <w:highlight w:val="none"/>
              </w:rPr>
              <w:t>重要性</w:t>
            </w:r>
          </w:p>
        </w:tc>
        <w:tc>
          <w:tcPr>
            <w:tcW w:w="6057" w:type="dxa"/>
            <w:noWrap w:val="0"/>
            <w:vAlign w:val="center"/>
          </w:tcPr>
          <w:p w14:paraId="4D2C6079">
            <w:pPr>
              <w:rPr>
                <w:rFonts w:hint="eastAsia" w:ascii="宋体" w:hAnsi="宋体" w:cs="宋体"/>
                <w:szCs w:val="21"/>
                <w:highlight w:val="none"/>
              </w:rPr>
            </w:pPr>
            <w:r>
              <w:rPr>
                <w:rFonts w:hint="eastAsia" w:ascii="宋体" w:hAnsi="宋体" w:cs="宋体"/>
                <w:b/>
                <w:bCs/>
                <w:szCs w:val="21"/>
                <w:highlight w:val="none"/>
              </w:rPr>
              <w:t>指标要求</w:t>
            </w:r>
          </w:p>
        </w:tc>
      </w:tr>
      <w:tr w14:paraId="7CC3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79" w:type="dxa"/>
            <w:noWrap w:val="0"/>
            <w:vAlign w:val="center"/>
          </w:tcPr>
          <w:p w14:paraId="4C807A3A">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1042" w:type="dxa"/>
            <w:noWrap w:val="0"/>
            <w:vAlign w:val="center"/>
          </w:tcPr>
          <w:p w14:paraId="5E36D48E">
            <w:pPr>
              <w:jc w:val="center"/>
              <w:rPr>
                <w:rFonts w:hint="eastAsia" w:ascii="宋体" w:hAnsi="宋体" w:cs="宋体"/>
                <w:szCs w:val="21"/>
                <w:highlight w:val="none"/>
              </w:rPr>
            </w:pPr>
          </w:p>
        </w:tc>
        <w:tc>
          <w:tcPr>
            <w:tcW w:w="6057" w:type="dxa"/>
            <w:noWrap w:val="0"/>
            <w:vAlign w:val="bottom"/>
          </w:tcPr>
          <w:p w14:paraId="4DE6A9D9">
            <w:pPr>
              <w:rPr>
                <w:rFonts w:hint="eastAsia" w:ascii="宋体" w:hAnsi="宋体" w:cs="宋体"/>
                <w:szCs w:val="21"/>
                <w:highlight w:val="none"/>
              </w:rPr>
            </w:pPr>
            <w:r>
              <w:rPr>
                <w:rFonts w:hint="eastAsia" w:ascii="宋体" w:hAnsi="宋体" w:cs="宋体"/>
                <w:szCs w:val="21"/>
                <w:highlight w:val="none"/>
              </w:rPr>
              <w:t>提供2套API网关软件,每套支持不少于2</w:t>
            </w:r>
            <w:r>
              <w:rPr>
                <w:rFonts w:ascii="宋体" w:hAnsi="宋体" w:cs="宋体"/>
                <w:szCs w:val="21"/>
                <w:highlight w:val="none"/>
              </w:rPr>
              <w:t>0000QPS</w:t>
            </w:r>
            <w:r>
              <w:rPr>
                <w:rFonts w:hint="eastAsia" w:ascii="宋体" w:hAnsi="宋体" w:cs="宋体"/>
                <w:szCs w:val="21"/>
                <w:highlight w:val="none"/>
              </w:rPr>
              <w:t>处理能力</w:t>
            </w:r>
          </w:p>
        </w:tc>
      </w:tr>
      <w:tr w14:paraId="13C1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79" w:type="dxa"/>
            <w:noWrap w:val="0"/>
            <w:vAlign w:val="center"/>
          </w:tcPr>
          <w:p w14:paraId="5E56B7BD">
            <w:pPr>
              <w:jc w:val="center"/>
              <w:rPr>
                <w:rFonts w:hint="eastAsia" w:ascii="宋体" w:hAnsi="宋体" w:cs="宋体"/>
                <w:b/>
                <w:bCs/>
                <w:szCs w:val="21"/>
                <w:highlight w:val="none"/>
              </w:rPr>
            </w:pPr>
            <w:r>
              <w:rPr>
                <w:rFonts w:hint="eastAsia" w:ascii="宋体" w:hAnsi="宋体" w:cs="宋体"/>
                <w:b/>
                <w:bCs/>
                <w:szCs w:val="21"/>
                <w:highlight w:val="none"/>
              </w:rPr>
              <w:t>软件功能</w:t>
            </w:r>
          </w:p>
        </w:tc>
        <w:tc>
          <w:tcPr>
            <w:tcW w:w="1042" w:type="dxa"/>
            <w:noWrap w:val="0"/>
            <w:vAlign w:val="center"/>
          </w:tcPr>
          <w:p w14:paraId="1A5120CD">
            <w:pPr>
              <w:jc w:val="center"/>
              <w:rPr>
                <w:rFonts w:hint="eastAsia" w:ascii="宋体" w:hAnsi="宋体" w:cs="宋体"/>
                <w:szCs w:val="21"/>
                <w:highlight w:val="none"/>
              </w:rPr>
            </w:pPr>
          </w:p>
        </w:tc>
        <w:tc>
          <w:tcPr>
            <w:tcW w:w="6057" w:type="dxa"/>
            <w:noWrap w:val="0"/>
            <w:vAlign w:val="bottom"/>
          </w:tcPr>
          <w:p w14:paraId="00633EC1">
            <w:pPr>
              <w:rPr>
                <w:rFonts w:hint="eastAsia" w:ascii="宋体" w:hAnsi="宋体" w:cs="宋体"/>
                <w:szCs w:val="21"/>
                <w:highlight w:val="none"/>
              </w:rPr>
            </w:pPr>
            <w:r>
              <w:rPr>
                <w:rFonts w:hint="eastAsia" w:ascii="宋体" w:hAnsi="宋体" w:cs="宋体"/>
                <w:szCs w:val="21"/>
                <w:highlight w:val="none"/>
              </w:rPr>
              <w:t>提供统一的API管理、服务集成、消息路由、安全监控和日志等功能，实现统一的服务开放管理，可以适配多种常见服务协议，覆盖设计、开发、测试、发布、运维监测、安全管控、下线等API各个生命周期阶段</w:t>
            </w:r>
          </w:p>
        </w:tc>
      </w:tr>
      <w:tr w14:paraId="7502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279" w:type="dxa"/>
            <w:noWrap w:val="0"/>
            <w:vAlign w:val="center"/>
          </w:tcPr>
          <w:p w14:paraId="0DCF8D2B">
            <w:pPr>
              <w:jc w:val="center"/>
              <w:rPr>
                <w:rFonts w:hint="eastAsia" w:ascii="宋体" w:hAnsi="宋体" w:cs="宋体"/>
                <w:b/>
                <w:bCs/>
                <w:szCs w:val="21"/>
                <w:highlight w:val="none"/>
              </w:rPr>
            </w:pPr>
            <w:r>
              <w:rPr>
                <w:rFonts w:ascii="宋体" w:hAnsi="宋体" w:cs="宋体"/>
                <w:b/>
                <w:bCs/>
                <w:szCs w:val="21"/>
                <w:highlight w:val="none"/>
              </w:rPr>
              <w:t>API级联发布</w:t>
            </w:r>
          </w:p>
        </w:tc>
        <w:tc>
          <w:tcPr>
            <w:tcW w:w="1042" w:type="dxa"/>
            <w:noWrap w:val="0"/>
            <w:vAlign w:val="center"/>
          </w:tcPr>
          <w:p w14:paraId="4EFACF52">
            <w:pPr>
              <w:jc w:val="center"/>
              <w:rPr>
                <w:rFonts w:hint="eastAsia" w:ascii="宋体" w:hAnsi="宋体" w:cs="宋体"/>
                <w:szCs w:val="21"/>
                <w:highlight w:val="none"/>
              </w:rPr>
            </w:pPr>
          </w:p>
        </w:tc>
        <w:tc>
          <w:tcPr>
            <w:tcW w:w="6057" w:type="dxa"/>
            <w:noWrap w:val="0"/>
            <w:vAlign w:val="bottom"/>
          </w:tcPr>
          <w:p w14:paraId="758B046E">
            <w:pPr>
              <w:rPr>
                <w:rFonts w:hint="eastAsia" w:ascii="宋体" w:hAnsi="宋体" w:cs="宋体"/>
                <w:szCs w:val="21"/>
                <w:highlight w:val="none"/>
              </w:rPr>
            </w:pPr>
            <w:r>
              <w:rPr>
                <w:rFonts w:hint="eastAsia" w:ascii="宋体" w:hAnsi="宋体" w:cs="宋体"/>
                <w:szCs w:val="21"/>
                <w:highlight w:val="none"/>
              </w:rPr>
              <w:t>支持</w:t>
            </w:r>
            <w:r>
              <w:rPr>
                <w:rFonts w:ascii="宋体" w:hAnsi="宋体" w:cs="宋体"/>
                <w:szCs w:val="21"/>
                <w:highlight w:val="none"/>
              </w:rPr>
              <w:t>2个网关群组或实例之间的HTTP服务级联</w:t>
            </w:r>
            <w:r>
              <w:rPr>
                <w:rFonts w:hint="eastAsia" w:ascii="宋体" w:hAnsi="宋体" w:cs="宋体"/>
                <w:szCs w:val="21"/>
                <w:highlight w:val="none"/>
              </w:rPr>
              <w:t>，提供产品功能界面截图</w:t>
            </w:r>
            <w:r>
              <w:rPr>
                <w:rFonts w:hint="eastAsia"/>
                <w:szCs w:val="21"/>
                <w:highlight w:val="none"/>
              </w:rPr>
              <w:t>。</w:t>
            </w:r>
          </w:p>
        </w:tc>
      </w:tr>
      <w:tr w14:paraId="69DC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279" w:type="dxa"/>
            <w:noWrap w:val="0"/>
            <w:vAlign w:val="center"/>
          </w:tcPr>
          <w:p w14:paraId="00A68186">
            <w:pPr>
              <w:jc w:val="center"/>
              <w:rPr>
                <w:rFonts w:hint="eastAsia" w:ascii="宋体" w:hAnsi="宋体" w:cs="宋体"/>
                <w:b/>
                <w:bCs/>
                <w:szCs w:val="21"/>
                <w:highlight w:val="none"/>
              </w:rPr>
            </w:pPr>
            <w:r>
              <w:rPr>
                <w:rFonts w:hint="eastAsia" w:ascii="宋体" w:hAnsi="宋体" w:cs="宋体"/>
                <w:b/>
                <w:bCs/>
                <w:szCs w:val="21"/>
                <w:highlight w:val="none"/>
              </w:rPr>
              <w:t>协议转换</w:t>
            </w:r>
          </w:p>
        </w:tc>
        <w:tc>
          <w:tcPr>
            <w:tcW w:w="1042" w:type="dxa"/>
            <w:noWrap w:val="0"/>
            <w:vAlign w:val="center"/>
          </w:tcPr>
          <w:p w14:paraId="69B8EAC5">
            <w:pPr>
              <w:jc w:val="center"/>
              <w:rPr>
                <w:rFonts w:hint="eastAsia" w:ascii="宋体" w:hAnsi="宋体" w:cs="宋体"/>
                <w:szCs w:val="21"/>
                <w:highlight w:val="none"/>
              </w:rPr>
            </w:pPr>
            <w:r>
              <w:rPr>
                <w:rFonts w:hint="eastAsia"/>
                <w:b/>
                <w:bCs/>
                <w:szCs w:val="21"/>
                <w:highlight w:val="none"/>
              </w:rPr>
              <w:t>▲</w:t>
            </w:r>
          </w:p>
        </w:tc>
        <w:tc>
          <w:tcPr>
            <w:tcW w:w="6057" w:type="dxa"/>
            <w:noWrap w:val="0"/>
            <w:vAlign w:val="bottom"/>
          </w:tcPr>
          <w:p w14:paraId="218BEC57">
            <w:pPr>
              <w:rPr>
                <w:rFonts w:hint="eastAsia" w:ascii="宋体" w:hAnsi="宋体" w:cs="宋体"/>
                <w:szCs w:val="21"/>
                <w:highlight w:val="none"/>
              </w:rPr>
            </w:pPr>
            <w:r>
              <w:rPr>
                <w:rFonts w:hint="eastAsia" w:ascii="宋体" w:hAnsi="宋体" w:cs="宋体"/>
                <w:szCs w:val="21"/>
                <w:highlight w:val="none"/>
              </w:rPr>
              <w:t>支持多种协议转换，除</w:t>
            </w:r>
            <w:r>
              <w:rPr>
                <w:rFonts w:ascii="宋体" w:hAnsi="宋体" w:cs="宋体"/>
                <w:szCs w:val="21"/>
                <w:highlight w:val="none"/>
              </w:rPr>
              <w:t>HTTP/HTTPS协议外，还支持Dubbo、HSF、Web Service、gRPC 和 JDBC 协议</w:t>
            </w:r>
            <w:r>
              <w:rPr>
                <w:rFonts w:hint="eastAsia" w:ascii="宋体" w:hAnsi="宋体" w:cs="宋体"/>
                <w:szCs w:val="21"/>
                <w:highlight w:val="none"/>
              </w:rPr>
              <w:t>。</w:t>
            </w:r>
            <w:r>
              <w:rPr>
                <w:rFonts w:hint="eastAsia"/>
                <w:szCs w:val="21"/>
                <w:highlight w:val="none"/>
              </w:rPr>
              <w:t>提供产品功能界面截图及国家认可的认证（检测）机构出具的检测报告。</w:t>
            </w:r>
          </w:p>
        </w:tc>
      </w:tr>
      <w:tr w14:paraId="0BDB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279" w:type="dxa"/>
            <w:noWrap w:val="0"/>
            <w:vAlign w:val="center"/>
          </w:tcPr>
          <w:p w14:paraId="182BD443">
            <w:pPr>
              <w:jc w:val="center"/>
              <w:rPr>
                <w:rFonts w:hint="eastAsia" w:ascii="宋体" w:hAnsi="宋体" w:cs="宋体"/>
                <w:b/>
                <w:bCs/>
                <w:szCs w:val="21"/>
                <w:highlight w:val="none"/>
              </w:rPr>
            </w:pPr>
            <w:r>
              <w:rPr>
                <w:rFonts w:hint="eastAsia" w:ascii="宋体" w:hAnsi="宋体" w:cs="宋体"/>
                <w:b/>
                <w:bCs/>
                <w:szCs w:val="21"/>
                <w:highlight w:val="none"/>
              </w:rPr>
              <w:t>微服务注册中心</w:t>
            </w:r>
          </w:p>
        </w:tc>
        <w:tc>
          <w:tcPr>
            <w:tcW w:w="1042" w:type="dxa"/>
            <w:noWrap w:val="0"/>
            <w:vAlign w:val="center"/>
          </w:tcPr>
          <w:p w14:paraId="042F4CBF">
            <w:pPr>
              <w:jc w:val="center"/>
              <w:rPr>
                <w:rFonts w:hint="eastAsia" w:ascii="宋体" w:hAnsi="宋体" w:cs="宋体"/>
                <w:szCs w:val="21"/>
                <w:highlight w:val="none"/>
              </w:rPr>
            </w:pPr>
          </w:p>
        </w:tc>
        <w:tc>
          <w:tcPr>
            <w:tcW w:w="6057" w:type="dxa"/>
            <w:noWrap w:val="0"/>
            <w:vAlign w:val="center"/>
          </w:tcPr>
          <w:p w14:paraId="168D05A7">
            <w:pPr>
              <w:rPr>
                <w:rFonts w:hint="eastAsia" w:ascii="宋体" w:hAnsi="宋体" w:cs="宋体"/>
                <w:szCs w:val="21"/>
                <w:highlight w:val="none"/>
              </w:rPr>
            </w:pPr>
            <w:r>
              <w:rPr>
                <w:rFonts w:hint="eastAsia" w:ascii="宋体" w:hAnsi="宋体" w:cs="宋体"/>
                <w:szCs w:val="21"/>
                <w:highlight w:val="none"/>
              </w:rPr>
              <w:t>支持网关动态配置连接</w:t>
            </w:r>
            <w:r>
              <w:rPr>
                <w:rFonts w:ascii="宋体" w:hAnsi="宋体" w:cs="宋体"/>
                <w:szCs w:val="21"/>
                <w:highlight w:val="none"/>
              </w:rPr>
              <w:t xml:space="preserve"> Nacos、Eureka等微服务注册中心</w:t>
            </w:r>
            <w:r>
              <w:rPr>
                <w:rFonts w:hint="eastAsia" w:ascii="宋体" w:hAnsi="宋体" w:cs="宋体"/>
                <w:szCs w:val="21"/>
                <w:highlight w:val="none"/>
              </w:rPr>
              <w:t>，提供产品功能界面截图</w:t>
            </w:r>
            <w:r>
              <w:rPr>
                <w:rFonts w:hint="eastAsia"/>
                <w:szCs w:val="21"/>
                <w:highlight w:val="none"/>
              </w:rPr>
              <w:t>。</w:t>
            </w:r>
          </w:p>
        </w:tc>
      </w:tr>
      <w:tr w14:paraId="046C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9" w:type="dxa"/>
            <w:noWrap w:val="0"/>
            <w:vAlign w:val="center"/>
          </w:tcPr>
          <w:p w14:paraId="5C3999B1">
            <w:pPr>
              <w:jc w:val="center"/>
              <w:rPr>
                <w:rFonts w:hint="eastAsia" w:ascii="宋体" w:hAnsi="宋体" w:cs="宋体"/>
                <w:b/>
                <w:bCs/>
                <w:szCs w:val="21"/>
                <w:highlight w:val="none"/>
              </w:rPr>
            </w:pPr>
            <w:r>
              <w:rPr>
                <w:rFonts w:hint="eastAsia" w:ascii="宋体" w:hAnsi="宋体"/>
                <w:b/>
                <w:bCs/>
                <w:szCs w:val="21"/>
                <w:highlight w:val="none"/>
              </w:rPr>
              <w:t>插件管理</w:t>
            </w:r>
          </w:p>
        </w:tc>
        <w:tc>
          <w:tcPr>
            <w:tcW w:w="1042" w:type="dxa"/>
            <w:noWrap w:val="0"/>
            <w:vAlign w:val="center"/>
          </w:tcPr>
          <w:p w14:paraId="00C43743">
            <w:pPr>
              <w:jc w:val="center"/>
              <w:rPr>
                <w:rFonts w:hint="eastAsia" w:ascii="宋体" w:hAnsi="宋体" w:cs="宋体"/>
                <w:szCs w:val="21"/>
                <w:highlight w:val="none"/>
              </w:rPr>
            </w:pPr>
          </w:p>
        </w:tc>
        <w:tc>
          <w:tcPr>
            <w:tcW w:w="6057" w:type="dxa"/>
            <w:noWrap w:val="0"/>
            <w:vAlign w:val="center"/>
          </w:tcPr>
          <w:p w14:paraId="24374984">
            <w:pPr>
              <w:rPr>
                <w:rFonts w:hint="eastAsia" w:ascii="宋体" w:hAnsi="宋体" w:cs="宋体"/>
                <w:szCs w:val="21"/>
                <w:highlight w:val="none"/>
              </w:rPr>
            </w:pPr>
            <w:r>
              <w:rPr>
                <w:rFonts w:hint="eastAsia" w:ascii="宋体" w:hAnsi="宋体"/>
                <w:szCs w:val="21"/>
                <w:highlight w:val="none"/>
              </w:rPr>
              <w:t>内置常用插件、并支持用户创建自定义插件。</w:t>
            </w:r>
          </w:p>
        </w:tc>
      </w:tr>
      <w:tr w14:paraId="39C9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9" w:type="dxa"/>
            <w:noWrap w:val="0"/>
            <w:vAlign w:val="center"/>
          </w:tcPr>
          <w:p w14:paraId="730A7FA0">
            <w:pPr>
              <w:jc w:val="center"/>
              <w:rPr>
                <w:rFonts w:hint="eastAsia" w:ascii="宋体" w:hAnsi="宋体" w:cs="宋体"/>
                <w:b/>
                <w:bCs/>
                <w:szCs w:val="21"/>
                <w:highlight w:val="none"/>
              </w:rPr>
            </w:pPr>
            <w:r>
              <w:rPr>
                <w:rFonts w:hint="eastAsia" w:ascii="宋体" w:hAnsi="宋体" w:cs="宋体"/>
                <w:b/>
                <w:bCs/>
                <w:szCs w:val="21"/>
                <w:highlight w:val="none"/>
              </w:rPr>
              <w:t>接口认证</w:t>
            </w:r>
          </w:p>
        </w:tc>
        <w:tc>
          <w:tcPr>
            <w:tcW w:w="1042" w:type="dxa"/>
            <w:noWrap w:val="0"/>
            <w:vAlign w:val="center"/>
          </w:tcPr>
          <w:p w14:paraId="2DE3DC6B">
            <w:pPr>
              <w:jc w:val="center"/>
              <w:rPr>
                <w:rFonts w:hint="eastAsia" w:ascii="宋体" w:hAnsi="宋体" w:cs="宋体"/>
                <w:szCs w:val="21"/>
                <w:highlight w:val="none"/>
              </w:rPr>
            </w:pPr>
          </w:p>
        </w:tc>
        <w:tc>
          <w:tcPr>
            <w:tcW w:w="6057" w:type="dxa"/>
            <w:noWrap w:val="0"/>
            <w:vAlign w:val="bottom"/>
          </w:tcPr>
          <w:p w14:paraId="38C47349">
            <w:pPr>
              <w:rPr>
                <w:rFonts w:hint="eastAsia" w:ascii="宋体" w:hAnsi="宋体" w:cs="宋体"/>
                <w:szCs w:val="21"/>
                <w:highlight w:val="none"/>
              </w:rPr>
            </w:pPr>
            <w:r>
              <w:rPr>
                <w:rFonts w:hint="eastAsia" w:ascii="宋体" w:hAnsi="宋体" w:cs="宋体"/>
                <w:szCs w:val="21"/>
                <w:highlight w:val="none"/>
              </w:rPr>
              <w:t>支持多种接口认证方式，包括</w:t>
            </w:r>
            <w:r>
              <w:rPr>
                <w:rFonts w:ascii="宋体" w:hAnsi="宋体" w:cs="宋体"/>
                <w:szCs w:val="21"/>
                <w:highlight w:val="none"/>
              </w:rPr>
              <w:t>APIKey、Basic Auth、JWT、OAuth2.0和自定义授权等方式</w:t>
            </w:r>
          </w:p>
        </w:tc>
      </w:tr>
      <w:tr w14:paraId="7ED2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9" w:type="dxa"/>
            <w:noWrap w:val="0"/>
            <w:vAlign w:val="center"/>
          </w:tcPr>
          <w:p w14:paraId="3820BB23">
            <w:pPr>
              <w:jc w:val="center"/>
              <w:rPr>
                <w:rFonts w:hint="eastAsia" w:ascii="Calibri" w:hAnsi="Calibri"/>
                <w:szCs w:val="21"/>
                <w:highlight w:val="none"/>
              </w:rPr>
            </w:pPr>
            <w:r>
              <w:rPr>
                <w:rFonts w:hint="eastAsia"/>
                <w:b/>
                <w:bCs/>
                <w:szCs w:val="21"/>
                <w:highlight w:val="none"/>
              </w:rPr>
              <w:t>API签名</w:t>
            </w:r>
          </w:p>
        </w:tc>
        <w:tc>
          <w:tcPr>
            <w:tcW w:w="1042" w:type="dxa"/>
            <w:noWrap w:val="0"/>
            <w:vAlign w:val="center"/>
          </w:tcPr>
          <w:p w14:paraId="7352FBA9">
            <w:pPr>
              <w:jc w:val="center"/>
              <w:rPr>
                <w:rFonts w:hint="eastAsia" w:ascii="Calibri" w:hAnsi="Calibri"/>
                <w:szCs w:val="21"/>
                <w:highlight w:val="none"/>
              </w:rPr>
            </w:pPr>
            <w:r>
              <w:rPr>
                <w:rFonts w:hint="eastAsia"/>
                <w:b/>
                <w:bCs/>
                <w:szCs w:val="21"/>
                <w:highlight w:val="none"/>
              </w:rPr>
              <w:t>▲</w:t>
            </w:r>
          </w:p>
        </w:tc>
        <w:tc>
          <w:tcPr>
            <w:tcW w:w="6057" w:type="dxa"/>
            <w:noWrap w:val="0"/>
            <w:vAlign w:val="bottom"/>
          </w:tcPr>
          <w:p w14:paraId="70B442CD">
            <w:pPr>
              <w:rPr>
                <w:rFonts w:hint="eastAsia" w:ascii="Calibri" w:hAnsi="Calibri"/>
                <w:szCs w:val="21"/>
                <w:highlight w:val="none"/>
              </w:rPr>
            </w:pPr>
            <w:r>
              <w:rPr>
                <w:rFonts w:hint="eastAsia"/>
                <w:szCs w:val="21"/>
                <w:highlight w:val="none"/>
              </w:rPr>
              <w:t>支持API签名，开启API签名策略后，网关自动校验客户端请求信息和签名，校验通过后进行后续路由逻辑，提供产品功能界面截图及国家认可的认证（检测）机构出具的检测报告。</w:t>
            </w:r>
          </w:p>
        </w:tc>
      </w:tr>
      <w:tr w14:paraId="10F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9" w:type="dxa"/>
            <w:noWrap w:val="0"/>
            <w:vAlign w:val="center"/>
          </w:tcPr>
          <w:p w14:paraId="34F2028D">
            <w:pPr>
              <w:jc w:val="center"/>
              <w:rPr>
                <w:rFonts w:hint="eastAsia" w:ascii="宋体" w:hAnsi="宋体" w:cs="宋体"/>
                <w:b/>
                <w:bCs/>
                <w:szCs w:val="21"/>
                <w:highlight w:val="none"/>
              </w:rPr>
            </w:pPr>
            <w:r>
              <w:rPr>
                <w:rFonts w:hint="eastAsia" w:ascii="宋体" w:hAnsi="宋体"/>
                <w:b/>
                <w:bCs/>
                <w:szCs w:val="21"/>
                <w:highlight w:val="none"/>
              </w:rPr>
              <w:t>实例扩容</w:t>
            </w:r>
          </w:p>
        </w:tc>
        <w:tc>
          <w:tcPr>
            <w:tcW w:w="1042" w:type="dxa"/>
            <w:noWrap w:val="0"/>
            <w:vAlign w:val="center"/>
          </w:tcPr>
          <w:p w14:paraId="6828B4E2">
            <w:pPr>
              <w:jc w:val="center"/>
              <w:rPr>
                <w:rFonts w:hint="eastAsia" w:ascii="宋体" w:hAnsi="宋体" w:cs="宋体"/>
                <w:szCs w:val="21"/>
                <w:highlight w:val="none"/>
              </w:rPr>
            </w:pPr>
          </w:p>
        </w:tc>
        <w:tc>
          <w:tcPr>
            <w:tcW w:w="6057" w:type="dxa"/>
            <w:noWrap w:val="0"/>
            <w:vAlign w:val="center"/>
          </w:tcPr>
          <w:p w14:paraId="5C789148">
            <w:pPr>
              <w:rPr>
                <w:rFonts w:hint="eastAsia" w:ascii="宋体" w:hAnsi="宋体" w:cs="宋体"/>
                <w:szCs w:val="21"/>
                <w:highlight w:val="none"/>
              </w:rPr>
            </w:pPr>
            <w:r>
              <w:rPr>
                <w:rFonts w:hint="eastAsia" w:ascii="宋体" w:hAnsi="宋体"/>
                <w:szCs w:val="21"/>
                <w:highlight w:val="none"/>
              </w:rPr>
              <w:t>支持在线对网关节点进行扩容，增加服务能力。</w:t>
            </w:r>
          </w:p>
        </w:tc>
      </w:tr>
      <w:tr w14:paraId="578A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279" w:type="dxa"/>
            <w:noWrap w:val="0"/>
            <w:vAlign w:val="center"/>
          </w:tcPr>
          <w:p w14:paraId="2FF425CC">
            <w:pPr>
              <w:jc w:val="center"/>
              <w:rPr>
                <w:rFonts w:hint="eastAsia" w:ascii="宋体" w:hAnsi="宋体" w:cs="宋体"/>
                <w:b/>
                <w:bCs/>
                <w:szCs w:val="21"/>
                <w:highlight w:val="none"/>
              </w:rPr>
            </w:pPr>
            <w:r>
              <w:rPr>
                <w:rFonts w:ascii="宋体" w:hAnsi="宋体" w:cs="宋体"/>
                <w:b/>
                <w:bCs/>
                <w:szCs w:val="21"/>
                <w:highlight w:val="none"/>
              </w:rPr>
              <w:t>API生命周期管理</w:t>
            </w:r>
          </w:p>
        </w:tc>
        <w:tc>
          <w:tcPr>
            <w:tcW w:w="1042" w:type="dxa"/>
            <w:noWrap w:val="0"/>
            <w:vAlign w:val="center"/>
          </w:tcPr>
          <w:p w14:paraId="2B44DEA0">
            <w:pPr>
              <w:jc w:val="center"/>
              <w:rPr>
                <w:rFonts w:hint="eastAsia" w:ascii="宋体" w:hAnsi="宋体" w:cs="宋体"/>
                <w:szCs w:val="21"/>
                <w:highlight w:val="none"/>
              </w:rPr>
            </w:pPr>
          </w:p>
        </w:tc>
        <w:tc>
          <w:tcPr>
            <w:tcW w:w="6057" w:type="dxa"/>
            <w:noWrap w:val="0"/>
            <w:vAlign w:val="center"/>
          </w:tcPr>
          <w:p w14:paraId="669C86FA">
            <w:pPr>
              <w:rPr>
                <w:rFonts w:hint="eastAsia" w:ascii="宋体" w:hAnsi="宋体" w:cs="宋体"/>
                <w:szCs w:val="21"/>
                <w:highlight w:val="none"/>
              </w:rPr>
            </w:pPr>
            <w:r>
              <w:rPr>
                <w:rFonts w:hint="eastAsia" w:ascii="宋体" w:hAnsi="宋体" w:cs="宋体"/>
                <w:szCs w:val="21"/>
                <w:highlight w:val="none"/>
              </w:rPr>
              <w:t>支持在控制台上对</w:t>
            </w:r>
            <w:r>
              <w:rPr>
                <w:rFonts w:ascii="宋体" w:hAnsi="宋体" w:cs="宋体"/>
                <w:szCs w:val="21"/>
                <w:highlight w:val="none"/>
              </w:rPr>
              <w:t>API进行全生命周期管理，包括API创建、调试、发布、授权、运维监控和删除</w:t>
            </w:r>
          </w:p>
        </w:tc>
      </w:tr>
      <w:tr w14:paraId="61E6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279" w:type="dxa"/>
            <w:noWrap w:val="0"/>
            <w:vAlign w:val="center"/>
          </w:tcPr>
          <w:p w14:paraId="5339F478">
            <w:pPr>
              <w:jc w:val="center"/>
              <w:rPr>
                <w:rFonts w:hint="eastAsia" w:ascii="宋体" w:hAnsi="宋体" w:cs="宋体"/>
                <w:b/>
                <w:bCs/>
                <w:szCs w:val="21"/>
                <w:highlight w:val="none"/>
              </w:rPr>
            </w:pPr>
            <w:r>
              <w:rPr>
                <w:rFonts w:hint="eastAsia" w:ascii="宋体" w:hAnsi="宋体"/>
                <w:b/>
                <w:bCs/>
                <w:szCs w:val="21"/>
                <w:highlight w:val="none"/>
              </w:rPr>
              <w:t>流量控制</w:t>
            </w:r>
          </w:p>
        </w:tc>
        <w:tc>
          <w:tcPr>
            <w:tcW w:w="1042" w:type="dxa"/>
            <w:noWrap w:val="0"/>
            <w:vAlign w:val="center"/>
          </w:tcPr>
          <w:p w14:paraId="288C3A0D">
            <w:pPr>
              <w:jc w:val="center"/>
              <w:rPr>
                <w:rFonts w:hint="eastAsia" w:ascii="宋体" w:hAnsi="宋体" w:cs="宋体"/>
                <w:szCs w:val="21"/>
                <w:highlight w:val="none"/>
              </w:rPr>
            </w:pPr>
          </w:p>
        </w:tc>
        <w:tc>
          <w:tcPr>
            <w:tcW w:w="6057" w:type="dxa"/>
            <w:noWrap w:val="0"/>
            <w:vAlign w:val="center"/>
          </w:tcPr>
          <w:p w14:paraId="43F4017E">
            <w:pPr>
              <w:rPr>
                <w:rFonts w:hint="eastAsia" w:ascii="宋体" w:hAnsi="宋体" w:cs="宋体"/>
                <w:szCs w:val="21"/>
                <w:highlight w:val="none"/>
              </w:rPr>
            </w:pPr>
            <w:r>
              <w:rPr>
                <w:rFonts w:hint="eastAsia" w:ascii="宋体" w:hAnsi="宋体"/>
                <w:szCs w:val="21"/>
                <w:highlight w:val="none"/>
              </w:rPr>
              <w:t>支持按照HTTP请求信息进行流量控制，范围支持全局或局部（按照路由、服务或消费者）。</w:t>
            </w:r>
          </w:p>
        </w:tc>
      </w:tr>
      <w:tr w14:paraId="52F7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279" w:type="dxa"/>
            <w:noWrap w:val="0"/>
            <w:vAlign w:val="center"/>
          </w:tcPr>
          <w:p w14:paraId="761BB260">
            <w:pPr>
              <w:jc w:val="center"/>
              <w:rPr>
                <w:rFonts w:hint="eastAsia" w:ascii="宋体" w:hAnsi="宋体" w:cs="宋体"/>
                <w:b/>
                <w:bCs/>
                <w:szCs w:val="21"/>
                <w:highlight w:val="none"/>
              </w:rPr>
            </w:pPr>
            <w:r>
              <w:rPr>
                <w:rFonts w:hint="eastAsia" w:ascii="宋体" w:hAnsi="宋体"/>
                <w:b/>
                <w:bCs/>
                <w:szCs w:val="21"/>
                <w:highlight w:val="none"/>
              </w:rPr>
              <w:t>访问控制</w:t>
            </w:r>
          </w:p>
        </w:tc>
        <w:tc>
          <w:tcPr>
            <w:tcW w:w="1042" w:type="dxa"/>
            <w:noWrap w:val="0"/>
            <w:vAlign w:val="center"/>
          </w:tcPr>
          <w:p w14:paraId="440FC009">
            <w:pPr>
              <w:jc w:val="center"/>
              <w:rPr>
                <w:rFonts w:hint="eastAsia" w:ascii="宋体" w:hAnsi="宋体" w:cs="宋体"/>
                <w:szCs w:val="21"/>
                <w:highlight w:val="none"/>
              </w:rPr>
            </w:pPr>
          </w:p>
        </w:tc>
        <w:tc>
          <w:tcPr>
            <w:tcW w:w="6057" w:type="dxa"/>
            <w:noWrap w:val="0"/>
            <w:vAlign w:val="center"/>
          </w:tcPr>
          <w:p w14:paraId="06A71714">
            <w:pPr>
              <w:rPr>
                <w:rFonts w:hint="eastAsia" w:ascii="宋体" w:hAnsi="宋体" w:cs="宋体"/>
                <w:szCs w:val="21"/>
                <w:highlight w:val="none"/>
              </w:rPr>
            </w:pPr>
            <w:r>
              <w:rPr>
                <w:rFonts w:hint="eastAsia" w:ascii="宋体" w:hAnsi="宋体"/>
                <w:szCs w:val="21"/>
                <w:highlight w:val="none"/>
              </w:rPr>
              <w:t>支持多种访问控制方式，包括IP黑白名单、按消费者分组的访问控制。</w:t>
            </w:r>
          </w:p>
        </w:tc>
      </w:tr>
      <w:tr w14:paraId="240B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79" w:type="dxa"/>
            <w:tcBorders>
              <w:top w:val="single" w:color="auto" w:sz="4" w:space="0"/>
              <w:left w:val="single" w:color="auto" w:sz="4" w:space="0"/>
              <w:bottom w:val="single" w:color="auto" w:sz="4" w:space="0"/>
              <w:right w:val="single" w:color="auto" w:sz="4" w:space="0"/>
            </w:tcBorders>
            <w:noWrap w:val="0"/>
            <w:vAlign w:val="center"/>
          </w:tcPr>
          <w:p w14:paraId="1773534A">
            <w:pPr>
              <w:jc w:val="center"/>
              <w:rPr>
                <w:rFonts w:hint="eastAsia" w:ascii="宋体" w:hAnsi="宋体"/>
                <w:b/>
                <w:bCs/>
                <w:szCs w:val="21"/>
                <w:highlight w:val="none"/>
              </w:rPr>
            </w:pPr>
            <w:r>
              <w:rPr>
                <w:rFonts w:hint="eastAsia" w:ascii="宋体" w:hAnsi="宋体" w:cs="宋体"/>
                <w:b/>
                <w:bCs/>
                <w:szCs w:val="21"/>
                <w:highlight w:val="none"/>
              </w:rPr>
              <w:t>质保</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5504E300">
            <w:pPr>
              <w:jc w:val="center"/>
              <w:rPr>
                <w:rFonts w:hint="eastAsia" w:ascii="宋体" w:hAnsi="宋体" w:cs="宋体"/>
                <w:szCs w:val="21"/>
                <w:highlight w:val="none"/>
              </w:rPr>
            </w:pPr>
          </w:p>
        </w:tc>
        <w:tc>
          <w:tcPr>
            <w:tcW w:w="6057" w:type="dxa"/>
            <w:tcBorders>
              <w:top w:val="single" w:color="auto" w:sz="4" w:space="0"/>
              <w:left w:val="single" w:color="auto" w:sz="4" w:space="0"/>
              <w:bottom w:val="single" w:color="auto" w:sz="4" w:space="0"/>
              <w:right w:val="single" w:color="auto" w:sz="4" w:space="0"/>
            </w:tcBorders>
            <w:noWrap w:val="0"/>
            <w:vAlign w:val="center"/>
          </w:tcPr>
          <w:p w14:paraId="07CABBFD">
            <w:pPr>
              <w:rPr>
                <w:rFonts w:hint="eastAsia" w:ascii="宋体" w:hAnsi="宋体"/>
                <w:szCs w:val="21"/>
                <w:highlight w:val="none"/>
              </w:rPr>
            </w:pPr>
            <w:r>
              <w:rPr>
                <w:rFonts w:hint="eastAsia"/>
                <w:szCs w:val="21"/>
                <w:highlight w:val="none"/>
              </w:rPr>
              <w:t>3年原厂质保</w:t>
            </w:r>
          </w:p>
        </w:tc>
      </w:tr>
    </w:tbl>
    <w:p w14:paraId="54E8C5EE">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容器平台软件</w:t>
      </w:r>
    </w:p>
    <w:tbl>
      <w:tblPr>
        <w:tblStyle w:val="7"/>
        <w:tblW w:w="0" w:type="auto"/>
        <w:tblInd w:w="0" w:type="dxa"/>
        <w:tblLayout w:type="fixed"/>
        <w:tblCellMar>
          <w:top w:w="0" w:type="dxa"/>
          <w:left w:w="108" w:type="dxa"/>
          <w:bottom w:w="0" w:type="dxa"/>
          <w:right w:w="108" w:type="dxa"/>
        </w:tblCellMar>
      </w:tblPr>
      <w:tblGrid>
        <w:gridCol w:w="1148"/>
        <w:gridCol w:w="959"/>
        <w:gridCol w:w="6271"/>
      </w:tblGrid>
      <w:tr w14:paraId="6E0424AD">
        <w:tblPrEx>
          <w:tblCellMar>
            <w:top w:w="0" w:type="dxa"/>
            <w:left w:w="108" w:type="dxa"/>
            <w:bottom w:w="0" w:type="dxa"/>
            <w:right w:w="108" w:type="dxa"/>
          </w:tblCellMar>
        </w:tblPrEx>
        <w:trPr>
          <w:trHeight w:val="540" w:hRule="atLeast"/>
        </w:trPr>
        <w:tc>
          <w:tcPr>
            <w:tcW w:w="1148" w:type="dxa"/>
            <w:tcBorders>
              <w:top w:val="single" w:color="auto" w:sz="4" w:space="0"/>
              <w:left w:val="single" w:color="auto" w:sz="4" w:space="0"/>
              <w:bottom w:val="single" w:color="auto" w:sz="4" w:space="0"/>
              <w:right w:val="single" w:color="auto" w:sz="4" w:space="0"/>
            </w:tcBorders>
            <w:noWrap w:val="0"/>
            <w:vAlign w:val="center"/>
          </w:tcPr>
          <w:p w14:paraId="68AD8AFF">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59" w:type="dxa"/>
            <w:tcBorders>
              <w:top w:val="single" w:color="auto" w:sz="4" w:space="0"/>
              <w:left w:val="nil"/>
              <w:bottom w:val="single" w:color="auto" w:sz="4" w:space="0"/>
              <w:right w:val="single" w:color="auto" w:sz="4" w:space="0"/>
            </w:tcBorders>
            <w:noWrap w:val="0"/>
            <w:vAlign w:val="center"/>
          </w:tcPr>
          <w:p w14:paraId="4EE41014">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271" w:type="dxa"/>
            <w:tcBorders>
              <w:top w:val="single" w:color="auto" w:sz="4" w:space="0"/>
              <w:left w:val="nil"/>
              <w:bottom w:val="single" w:color="auto" w:sz="4" w:space="0"/>
              <w:right w:val="single" w:color="auto" w:sz="4" w:space="0"/>
            </w:tcBorders>
            <w:noWrap w:val="0"/>
            <w:vAlign w:val="center"/>
          </w:tcPr>
          <w:p w14:paraId="4D1D9299">
            <w:pPr>
              <w:rPr>
                <w:rFonts w:hint="eastAsia" w:ascii="宋体" w:hAnsi="宋体" w:cs="宋体"/>
                <w:b/>
                <w:bCs/>
                <w:szCs w:val="21"/>
                <w:highlight w:val="none"/>
              </w:rPr>
            </w:pPr>
            <w:r>
              <w:rPr>
                <w:rFonts w:hint="eastAsia" w:ascii="宋体" w:hAnsi="宋体" w:cs="宋体"/>
                <w:b/>
                <w:bCs/>
                <w:szCs w:val="21"/>
                <w:highlight w:val="none"/>
              </w:rPr>
              <w:t>指标要求</w:t>
            </w:r>
          </w:p>
        </w:tc>
      </w:tr>
      <w:tr w14:paraId="1A0D9FF2">
        <w:tblPrEx>
          <w:tblCellMar>
            <w:top w:w="0" w:type="dxa"/>
            <w:left w:w="108" w:type="dxa"/>
            <w:bottom w:w="0" w:type="dxa"/>
            <w:right w:w="108" w:type="dxa"/>
          </w:tblCellMar>
        </w:tblPrEx>
        <w:trPr>
          <w:trHeight w:val="520" w:hRule="atLeast"/>
        </w:trPr>
        <w:tc>
          <w:tcPr>
            <w:tcW w:w="1148" w:type="dxa"/>
            <w:tcBorders>
              <w:top w:val="single" w:color="auto" w:sz="4" w:space="0"/>
              <w:left w:val="single" w:color="auto" w:sz="4" w:space="0"/>
              <w:right w:val="single" w:color="auto" w:sz="4" w:space="0"/>
            </w:tcBorders>
            <w:noWrap/>
            <w:vAlign w:val="center"/>
          </w:tcPr>
          <w:p w14:paraId="5047F478">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59" w:type="dxa"/>
            <w:tcBorders>
              <w:top w:val="single" w:color="auto" w:sz="4" w:space="0"/>
              <w:left w:val="nil"/>
              <w:bottom w:val="single" w:color="auto" w:sz="4" w:space="0"/>
              <w:right w:val="single" w:color="auto" w:sz="4" w:space="0"/>
            </w:tcBorders>
            <w:noWrap/>
            <w:vAlign w:val="center"/>
          </w:tcPr>
          <w:p w14:paraId="1E73BF5C">
            <w:pPr>
              <w:jc w:val="center"/>
              <w:rPr>
                <w:rFonts w:hint="eastAsia" w:ascii="宋体" w:hAnsi="宋体" w:cs="宋体"/>
                <w:szCs w:val="21"/>
                <w:highlight w:val="none"/>
              </w:rPr>
            </w:pPr>
          </w:p>
        </w:tc>
        <w:tc>
          <w:tcPr>
            <w:tcW w:w="6271" w:type="dxa"/>
            <w:tcBorders>
              <w:top w:val="single" w:color="auto" w:sz="4" w:space="0"/>
              <w:left w:val="nil"/>
              <w:bottom w:val="single" w:color="auto" w:sz="4" w:space="0"/>
              <w:right w:val="single" w:color="auto" w:sz="4" w:space="0"/>
            </w:tcBorders>
            <w:noWrap w:val="0"/>
            <w:vAlign w:val="center"/>
          </w:tcPr>
          <w:p w14:paraId="0A970130">
            <w:pPr>
              <w:rPr>
                <w:rFonts w:hint="eastAsia" w:ascii="宋体" w:hAnsi="宋体" w:cs="宋体"/>
                <w:szCs w:val="21"/>
                <w:highlight w:val="none"/>
              </w:rPr>
            </w:pPr>
            <w:r>
              <w:rPr>
                <w:rFonts w:hint="eastAsia" w:ascii="宋体" w:hAnsi="宋体" w:cs="宋体"/>
                <w:szCs w:val="21"/>
                <w:highlight w:val="none"/>
              </w:rPr>
              <w:t>提供2套容器软件,总计提供不少于14000vCPU容器软件授权</w:t>
            </w:r>
          </w:p>
        </w:tc>
      </w:tr>
      <w:tr w14:paraId="79036363">
        <w:tblPrEx>
          <w:tblCellMar>
            <w:top w:w="0" w:type="dxa"/>
            <w:left w:w="108" w:type="dxa"/>
            <w:bottom w:w="0" w:type="dxa"/>
            <w:right w:w="108" w:type="dxa"/>
          </w:tblCellMar>
        </w:tblPrEx>
        <w:trPr>
          <w:trHeight w:val="520" w:hRule="atLeast"/>
        </w:trPr>
        <w:tc>
          <w:tcPr>
            <w:tcW w:w="1148" w:type="dxa"/>
            <w:tcBorders>
              <w:top w:val="single" w:color="auto" w:sz="4" w:space="0"/>
              <w:left w:val="single" w:color="auto" w:sz="4" w:space="0"/>
              <w:bottom w:val="single" w:color="auto" w:sz="4" w:space="0"/>
              <w:right w:val="single" w:color="auto" w:sz="4" w:space="0"/>
            </w:tcBorders>
            <w:noWrap/>
            <w:vAlign w:val="center"/>
          </w:tcPr>
          <w:p w14:paraId="42EE1BD6">
            <w:pPr>
              <w:jc w:val="center"/>
              <w:rPr>
                <w:rFonts w:hint="eastAsia" w:ascii="宋体" w:hAnsi="宋体" w:cs="宋体"/>
                <w:b/>
                <w:bCs/>
                <w:szCs w:val="21"/>
                <w:highlight w:val="none"/>
              </w:rPr>
            </w:pPr>
            <w:r>
              <w:rPr>
                <w:rFonts w:hint="eastAsia" w:ascii="宋体" w:hAnsi="宋体" w:cs="宋体"/>
                <w:b/>
                <w:bCs/>
                <w:szCs w:val="21"/>
                <w:highlight w:val="none"/>
              </w:rPr>
              <w:t>功能要求</w:t>
            </w:r>
          </w:p>
        </w:tc>
        <w:tc>
          <w:tcPr>
            <w:tcW w:w="959" w:type="dxa"/>
            <w:tcBorders>
              <w:top w:val="single" w:color="auto" w:sz="4" w:space="0"/>
              <w:left w:val="nil"/>
              <w:bottom w:val="single" w:color="auto" w:sz="4" w:space="0"/>
              <w:right w:val="single" w:color="auto" w:sz="4" w:space="0"/>
            </w:tcBorders>
            <w:noWrap/>
            <w:vAlign w:val="center"/>
          </w:tcPr>
          <w:p w14:paraId="72726DF9">
            <w:pPr>
              <w:jc w:val="center"/>
              <w:rPr>
                <w:rFonts w:hint="eastAsia" w:ascii="宋体" w:hAnsi="宋体" w:cs="宋体"/>
                <w:szCs w:val="21"/>
                <w:highlight w:val="none"/>
              </w:rPr>
            </w:pPr>
          </w:p>
        </w:tc>
        <w:tc>
          <w:tcPr>
            <w:tcW w:w="6271" w:type="dxa"/>
            <w:tcBorders>
              <w:top w:val="single" w:color="auto" w:sz="4" w:space="0"/>
              <w:left w:val="nil"/>
              <w:bottom w:val="single" w:color="auto" w:sz="4" w:space="0"/>
              <w:right w:val="single" w:color="auto" w:sz="4" w:space="0"/>
            </w:tcBorders>
            <w:noWrap w:val="0"/>
            <w:vAlign w:val="center"/>
          </w:tcPr>
          <w:p w14:paraId="4BD457ED">
            <w:pPr>
              <w:rPr>
                <w:rFonts w:hint="eastAsia" w:ascii="宋体" w:hAnsi="宋体" w:cs="宋体"/>
                <w:szCs w:val="21"/>
                <w:highlight w:val="none"/>
              </w:rPr>
            </w:pPr>
            <w:r>
              <w:rPr>
                <w:rFonts w:hint="eastAsia" w:ascii="宋体" w:hAnsi="宋体" w:cs="宋体"/>
                <w:szCs w:val="21"/>
                <w:highlight w:val="none"/>
              </w:rPr>
              <w:t>提供高性能可伸缩的容器应用管理能力，支持Kubernetes 容器化应用的全生命周期管理；支持容器镜像、Helm Chart、Operator 等符合 OCI 标准制品的安全托管及生命周期管理，支持 1 千个命名空间，10 万个仓库配额，支撑 500 节点以内并发拉取规模。</w:t>
            </w:r>
          </w:p>
        </w:tc>
      </w:tr>
      <w:tr w14:paraId="744130CC">
        <w:tblPrEx>
          <w:tblCellMar>
            <w:top w:w="0" w:type="dxa"/>
            <w:left w:w="108" w:type="dxa"/>
            <w:bottom w:w="0" w:type="dxa"/>
            <w:right w:w="108" w:type="dxa"/>
          </w:tblCellMar>
        </w:tblPrEx>
        <w:trPr>
          <w:trHeight w:val="520" w:hRule="atLeast"/>
        </w:trPr>
        <w:tc>
          <w:tcPr>
            <w:tcW w:w="1148" w:type="dxa"/>
            <w:tcBorders>
              <w:top w:val="single" w:color="auto" w:sz="4" w:space="0"/>
              <w:left w:val="single" w:color="auto" w:sz="4" w:space="0"/>
              <w:bottom w:val="single" w:color="auto" w:sz="4" w:space="0"/>
              <w:right w:val="single" w:color="auto" w:sz="4" w:space="0"/>
            </w:tcBorders>
            <w:noWrap/>
            <w:vAlign w:val="center"/>
          </w:tcPr>
          <w:p w14:paraId="646210F1">
            <w:pPr>
              <w:jc w:val="center"/>
              <w:rPr>
                <w:rFonts w:hint="eastAsia" w:ascii="宋体" w:hAnsi="宋体" w:cs="宋体"/>
                <w:b/>
                <w:bCs/>
                <w:szCs w:val="21"/>
                <w:highlight w:val="none"/>
              </w:rPr>
            </w:pPr>
            <w:r>
              <w:rPr>
                <w:rFonts w:hint="eastAsia" w:ascii="宋体" w:hAnsi="宋体" w:cs="宋体"/>
                <w:b/>
                <w:bCs/>
                <w:szCs w:val="21"/>
                <w:highlight w:val="none"/>
              </w:rPr>
              <w:t>集成托管</w:t>
            </w:r>
          </w:p>
        </w:tc>
        <w:tc>
          <w:tcPr>
            <w:tcW w:w="959" w:type="dxa"/>
            <w:tcBorders>
              <w:top w:val="single" w:color="auto" w:sz="4" w:space="0"/>
              <w:left w:val="nil"/>
              <w:bottom w:val="single" w:color="auto" w:sz="4" w:space="0"/>
              <w:right w:val="single" w:color="auto" w:sz="4" w:space="0"/>
            </w:tcBorders>
            <w:noWrap/>
            <w:vAlign w:val="center"/>
          </w:tcPr>
          <w:p w14:paraId="2B06E6D9">
            <w:pPr>
              <w:jc w:val="center"/>
              <w:rPr>
                <w:rFonts w:hint="eastAsia" w:ascii="宋体" w:hAnsi="宋体" w:cs="宋体"/>
                <w:szCs w:val="21"/>
                <w:highlight w:val="none"/>
              </w:rPr>
            </w:pPr>
          </w:p>
        </w:tc>
        <w:tc>
          <w:tcPr>
            <w:tcW w:w="6271" w:type="dxa"/>
            <w:tcBorders>
              <w:top w:val="single" w:color="auto" w:sz="4" w:space="0"/>
              <w:left w:val="nil"/>
              <w:bottom w:val="single" w:color="auto" w:sz="4" w:space="0"/>
              <w:right w:val="single" w:color="auto" w:sz="4" w:space="0"/>
            </w:tcBorders>
            <w:noWrap w:val="0"/>
            <w:vAlign w:val="center"/>
          </w:tcPr>
          <w:p w14:paraId="1DE47A26">
            <w:pPr>
              <w:rPr>
                <w:rFonts w:hint="eastAsia" w:ascii="宋体" w:hAnsi="宋体" w:cs="宋体"/>
                <w:szCs w:val="21"/>
                <w:highlight w:val="none"/>
              </w:rPr>
            </w:pPr>
            <w:r>
              <w:rPr>
                <w:rFonts w:hint="eastAsia" w:ascii="宋体" w:hAnsi="宋体" w:cs="宋体"/>
                <w:szCs w:val="21"/>
                <w:highlight w:val="none"/>
              </w:rPr>
              <w:t>支持集成托管的高可用且兼容Ingress标准的网关</w:t>
            </w:r>
            <w:r>
              <w:rPr>
                <w:rFonts w:ascii="宋体" w:hAnsi="宋体" w:cs="宋体"/>
                <w:szCs w:val="21"/>
                <w:highlight w:val="none"/>
              </w:rPr>
              <w:t xml:space="preserve"> </w:t>
            </w:r>
          </w:p>
        </w:tc>
      </w:tr>
      <w:tr w14:paraId="34F9ABF0">
        <w:tblPrEx>
          <w:tblCellMar>
            <w:top w:w="0" w:type="dxa"/>
            <w:left w:w="108" w:type="dxa"/>
            <w:bottom w:w="0" w:type="dxa"/>
            <w:right w:w="108" w:type="dxa"/>
          </w:tblCellMar>
        </w:tblPrEx>
        <w:trPr>
          <w:trHeight w:val="520" w:hRule="atLeast"/>
        </w:trPr>
        <w:tc>
          <w:tcPr>
            <w:tcW w:w="1148" w:type="dxa"/>
            <w:vMerge w:val="restart"/>
            <w:tcBorders>
              <w:top w:val="single" w:color="auto" w:sz="4" w:space="0"/>
              <w:left w:val="single" w:color="auto" w:sz="4" w:space="0"/>
              <w:bottom w:val="single" w:color="auto" w:sz="4" w:space="0"/>
              <w:right w:val="single" w:color="auto" w:sz="4" w:space="0"/>
            </w:tcBorders>
            <w:noWrap/>
            <w:vAlign w:val="center"/>
          </w:tcPr>
          <w:p w14:paraId="474CEDAD">
            <w:pPr>
              <w:jc w:val="center"/>
              <w:rPr>
                <w:rFonts w:hint="eastAsia" w:ascii="宋体" w:hAnsi="宋体" w:cs="宋体"/>
                <w:b/>
                <w:bCs/>
                <w:szCs w:val="21"/>
                <w:highlight w:val="none"/>
              </w:rPr>
            </w:pPr>
            <w:r>
              <w:rPr>
                <w:rFonts w:hint="eastAsia" w:ascii="宋体" w:hAnsi="宋体" w:cs="宋体"/>
                <w:b/>
                <w:bCs/>
                <w:szCs w:val="21"/>
                <w:highlight w:val="none"/>
              </w:rPr>
              <w:t>兼容性</w:t>
            </w:r>
          </w:p>
          <w:p w14:paraId="3BC5D48A">
            <w:pPr>
              <w:jc w:val="center"/>
              <w:rPr>
                <w:rFonts w:hint="eastAsia" w:ascii="宋体" w:hAnsi="宋体" w:cs="宋体"/>
                <w:b/>
                <w:bCs/>
                <w:szCs w:val="21"/>
                <w:highlight w:val="none"/>
              </w:rPr>
            </w:pPr>
          </w:p>
        </w:tc>
        <w:tc>
          <w:tcPr>
            <w:tcW w:w="959" w:type="dxa"/>
            <w:tcBorders>
              <w:top w:val="single" w:color="auto" w:sz="4" w:space="0"/>
              <w:left w:val="nil"/>
              <w:bottom w:val="single" w:color="auto" w:sz="4" w:space="0"/>
              <w:right w:val="single" w:color="auto" w:sz="4" w:space="0"/>
            </w:tcBorders>
            <w:noWrap/>
            <w:vAlign w:val="center"/>
          </w:tcPr>
          <w:p w14:paraId="4263BA31">
            <w:pPr>
              <w:jc w:val="center"/>
              <w:rPr>
                <w:rFonts w:hint="eastAsia" w:ascii="宋体" w:hAnsi="宋体" w:cs="宋体"/>
                <w:szCs w:val="21"/>
                <w:highlight w:val="none"/>
              </w:rPr>
            </w:pPr>
          </w:p>
        </w:tc>
        <w:tc>
          <w:tcPr>
            <w:tcW w:w="6271" w:type="dxa"/>
            <w:tcBorders>
              <w:top w:val="single" w:color="auto" w:sz="4" w:space="0"/>
              <w:left w:val="nil"/>
              <w:bottom w:val="single" w:color="auto" w:sz="4" w:space="0"/>
              <w:right w:val="single" w:color="auto" w:sz="4" w:space="0"/>
            </w:tcBorders>
            <w:noWrap w:val="0"/>
            <w:vAlign w:val="center"/>
          </w:tcPr>
          <w:p w14:paraId="66C4AE65">
            <w:pPr>
              <w:rPr>
                <w:rFonts w:hint="eastAsia" w:ascii="宋体" w:hAnsi="宋体" w:cs="宋体"/>
                <w:szCs w:val="21"/>
                <w:highlight w:val="none"/>
              </w:rPr>
            </w:pPr>
            <w:r>
              <w:rPr>
                <w:rFonts w:hint="eastAsia" w:ascii="宋体" w:hAnsi="宋体" w:cs="宋体"/>
                <w:szCs w:val="21"/>
                <w:highlight w:val="none"/>
              </w:rPr>
              <w:t>提供稳定可靠的 K8s 版本升级功能，能够把集群版本升级到较新版，而不影响业务运行。</w:t>
            </w:r>
          </w:p>
        </w:tc>
      </w:tr>
      <w:tr w14:paraId="62EBB2F9">
        <w:tblPrEx>
          <w:tblCellMar>
            <w:top w:w="0" w:type="dxa"/>
            <w:left w:w="108" w:type="dxa"/>
            <w:bottom w:w="0" w:type="dxa"/>
            <w:right w:w="108" w:type="dxa"/>
          </w:tblCellMar>
        </w:tblPrEx>
        <w:trPr>
          <w:trHeight w:val="520" w:hRule="atLeast"/>
        </w:trPr>
        <w:tc>
          <w:tcPr>
            <w:tcW w:w="1148" w:type="dxa"/>
            <w:vMerge w:val="continue"/>
            <w:tcBorders>
              <w:top w:val="single" w:color="auto" w:sz="4" w:space="0"/>
              <w:left w:val="single" w:color="auto" w:sz="4" w:space="0"/>
              <w:bottom w:val="single" w:color="auto" w:sz="4" w:space="0"/>
              <w:right w:val="single" w:color="auto" w:sz="4" w:space="0"/>
            </w:tcBorders>
            <w:noWrap/>
            <w:vAlign w:val="center"/>
          </w:tcPr>
          <w:p w14:paraId="6867B00F">
            <w:pPr>
              <w:jc w:val="center"/>
              <w:rPr>
                <w:rFonts w:hint="eastAsia" w:ascii="宋体" w:hAnsi="宋体" w:cs="宋体"/>
                <w:b/>
                <w:bCs/>
                <w:szCs w:val="21"/>
                <w:highlight w:val="none"/>
              </w:rPr>
            </w:pPr>
          </w:p>
        </w:tc>
        <w:tc>
          <w:tcPr>
            <w:tcW w:w="959" w:type="dxa"/>
            <w:tcBorders>
              <w:top w:val="single" w:color="auto" w:sz="4" w:space="0"/>
              <w:left w:val="nil"/>
              <w:bottom w:val="single" w:color="auto" w:sz="4" w:space="0"/>
              <w:right w:val="single" w:color="auto" w:sz="4" w:space="0"/>
            </w:tcBorders>
            <w:noWrap/>
            <w:vAlign w:val="center"/>
          </w:tcPr>
          <w:p w14:paraId="1B61CFAB">
            <w:pPr>
              <w:jc w:val="center"/>
              <w:rPr>
                <w:rFonts w:hint="eastAsia" w:ascii="宋体" w:hAnsi="宋体" w:cs="宋体"/>
                <w:szCs w:val="21"/>
                <w:highlight w:val="none"/>
              </w:rPr>
            </w:pPr>
          </w:p>
        </w:tc>
        <w:tc>
          <w:tcPr>
            <w:tcW w:w="6271" w:type="dxa"/>
            <w:tcBorders>
              <w:top w:val="single" w:color="auto" w:sz="4" w:space="0"/>
              <w:left w:val="nil"/>
              <w:bottom w:val="single" w:color="auto" w:sz="4" w:space="0"/>
              <w:right w:val="single" w:color="auto" w:sz="4" w:space="0"/>
            </w:tcBorders>
            <w:noWrap w:val="0"/>
            <w:vAlign w:val="center"/>
          </w:tcPr>
          <w:p w14:paraId="49463EC0">
            <w:pPr>
              <w:rPr>
                <w:rFonts w:hint="eastAsia" w:ascii="宋体" w:hAnsi="宋体" w:cs="宋体"/>
                <w:szCs w:val="21"/>
                <w:highlight w:val="none"/>
              </w:rPr>
            </w:pPr>
            <w:r>
              <w:rPr>
                <w:rFonts w:hint="eastAsia" w:ascii="宋体" w:hAnsi="宋体" w:cs="宋体"/>
                <w:szCs w:val="21"/>
                <w:highlight w:val="none"/>
              </w:rPr>
              <w:t>支持对容器集群组件（包括但不限于网络、存储、安全、日志&amp;监控）的白屏化升级，并保留升级前的配置。</w:t>
            </w:r>
          </w:p>
        </w:tc>
      </w:tr>
      <w:tr w14:paraId="6013155F">
        <w:tblPrEx>
          <w:tblCellMar>
            <w:top w:w="0" w:type="dxa"/>
            <w:left w:w="108" w:type="dxa"/>
            <w:bottom w:w="0" w:type="dxa"/>
            <w:right w:w="108" w:type="dxa"/>
          </w:tblCellMar>
        </w:tblPrEx>
        <w:trPr>
          <w:trHeight w:val="840" w:hRule="atLeast"/>
        </w:trPr>
        <w:tc>
          <w:tcPr>
            <w:tcW w:w="1148" w:type="dxa"/>
            <w:tcBorders>
              <w:top w:val="single" w:color="auto" w:sz="4" w:space="0"/>
              <w:left w:val="single" w:color="auto" w:sz="4" w:space="0"/>
              <w:bottom w:val="single" w:color="auto" w:sz="4" w:space="0"/>
              <w:right w:val="single" w:color="auto" w:sz="4" w:space="0"/>
            </w:tcBorders>
            <w:noWrap/>
            <w:vAlign w:val="center"/>
          </w:tcPr>
          <w:p w14:paraId="40F9E924">
            <w:pPr>
              <w:jc w:val="center"/>
              <w:rPr>
                <w:rFonts w:hint="eastAsia" w:ascii="宋体" w:hAnsi="宋体" w:cs="宋体"/>
                <w:b/>
                <w:bCs/>
                <w:szCs w:val="21"/>
                <w:highlight w:val="none"/>
              </w:rPr>
            </w:pPr>
            <w:r>
              <w:rPr>
                <w:rFonts w:hint="eastAsia" w:ascii="宋体" w:hAnsi="宋体" w:cs="宋体"/>
                <w:b/>
                <w:bCs/>
                <w:szCs w:val="21"/>
                <w:highlight w:val="none"/>
              </w:rPr>
              <w:t>运行安全</w:t>
            </w:r>
          </w:p>
        </w:tc>
        <w:tc>
          <w:tcPr>
            <w:tcW w:w="959" w:type="dxa"/>
            <w:tcBorders>
              <w:top w:val="single" w:color="auto" w:sz="4" w:space="0"/>
              <w:left w:val="nil"/>
              <w:bottom w:val="single" w:color="auto" w:sz="4" w:space="0"/>
              <w:right w:val="single" w:color="auto" w:sz="4" w:space="0"/>
            </w:tcBorders>
            <w:noWrap/>
            <w:vAlign w:val="center"/>
          </w:tcPr>
          <w:p w14:paraId="34928150">
            <w:pPr>
              <w:jc w:val="center"/>
              <w:rPr>
                <w:rFonts w:hint="eastAsia" w:ascii="宋体" w:hAnsi="宋体" w:cs="宋体"/>
                <w:szCs w:val="21"/>
                <w:highlight w:val="none"/>
              </w:rPr>
            </w:pPr>
          </w:p>
        </w:tc>
        <w:tc>
          <w:tcPr>
            <w:tcW w:w="6271" w:type="dxa"/>
            <w:tcBorders>
              <w:top w:val="single" w:color="auto" w:sz="4" w:space="0"/>
              <w:left w:val="nil"/>
              <w:bottom w:val="single" w:color="auto" w:sz="4" w:space="0"/>
              <w:right w:val="single" w:color="auto" w:sz="4" w:space="0"/>
            </w:tcBorders>
            <w:noWrap w:val="0"/>
            <w:vAlign w:val="bottom"/>
          </w:tcPr>
          <w:p w14:paraId="7281D855">
            <w:pPr>
              <w:rPr>
                <w:rFonts w:hint="eastAsia" w:ascii="宋体" w:hAnsi="宋体" w:cs="宋体"/>
                <w:szCs w:val="21"/>
                <w:highlight w:val="none"/>
              </w:rPr>
            </w:pPr>
            <w:r>
              <w:rPr>
                <w:rFonts w:hint="eastAsia" w:ascii="宋体" w:hAnsi="宋体" w:cs="宋体"/>
                <w:szCs w:val="21"/>
                <w:highlight w:val="none"/>
              </w:rPr>
              <w:t>支持容器资产（镜像、应用、集群维度）管理，针对进程、文件、系统调用等多维度检测容器运行时高风险行为，实现容器主动防御和防逃逸能力</w:t>
            </w:r>
          </w:p>
        </w:tc>
      </w:tr>
      <w:tr w14:paraId="4094FC3F">
        <w:tblPrEx>
          <w:tblCellMar>
            <w:top w:w="0" w:type="dxa"/>
            <w:left w:w="108" w:type="dxa"/>
            <w:bottom w:w="0" w:type="dxa"/>
            <w:right w:w="108" w:type="dxa"/>
          </w:tblCellMar>
        </w:tblPrEx>
        <w:trPr>
          <w:trHeight w:val="840" w:hRule="atLeast"/>
        </w:trPr>
        <w:tc>
          <w:tcPr>
            <w:tcW w:w="1148" w:type="dxa"/>
            <w:tcBorders>
              <w:top w:val="single" w:color="auto" w:sz="4" w:space="0"/>
              <w:left w:val="single" w:color="auto" w:sz="4" w:space="0"/>
              <w:bottom w:val="single" w:color="auto" w:sz="4" w:space="0"/>
              <w:right w:val="single" w:color="auto" w:sz="4" w:space="0"/>
            </w:tcBorders>
            <w:noWrap/>
            <w:vAlign w:val="center"/>
          </w:tcPr>
          <w:p w14:paraId="3B493530">
            <w:pPr>
              <w:jc w:val="center"/>
              <w:rPr>
                <w:rFonts w:ascii="宋体" w:hAnsi="宋体" w:cs="宋体"/>
                <w:b/>
                <w:bCs/>
                <w:szCs w:val="21"/>
                <w:highlight w:val="none"/>
              </w:rPr>
            </w:pPr>
            <w:r>
              <w:rPr>
                <w:rFonts w:hint="eastAsia" w:ascii="宋体" w:hAnsi="宋体" w:cs="宋体"/>
                <w:b/>
                <w:bCs/>
                <w:szCs w:val="21"/>
                <w:highlight w:val="none"/>
              </w:rPr>
              <w:t>容器管理</w:t>
            </w:r>
          </w:p>
        </w:tc>
        <w:tc>
          <w:tcPr>
            <w:tcW w:w="959" w:type="dxa"/>
            <w:tcBorders>
              <w:top w:val="single" w:color="auto" w:sz="4" w:space="0"/>
              <w:left w:val="nil"/>
              <w:bottom w:val="single" w:color="auto" w:sz="4" w:space="0"/>
              <w:right w:val="single" w:color="auto" w:sz="4" w:space="0"/>
            </w:tcBorders>
            <w:noWrap/>
            <w:vAlign w:val="center"/>
          </w:tcPr>
          <w:p w14:paraId="55273546">
            <w:pPr>
              <w:jc w:val="center"/>
              <w:rPr>
                <w:rFonts w:hint="eastAsia" w:ascii="宋体" w:hAnsi="宋体" w:cs="宋体"/>
                <w:szCs w:val="21"/>
                <w:highlight w:val="none"/>
              </w:rPr>
            </w:pPr>
            <w:r>
              <w:rPr>
                <w:rFonts w:hint="eastAsia"/>
                <w:b/>
                <w:bCs/>
                <w:szCs w:val="21"/>
                <w:highlight w:val="none"/>
              </w:rPr>
              <w:t>▲</w:t>
            </w:r>
          </w:p>
        </w:tc>
        <w:tc>
          <w:tcPr>
            <w:tcW w:w="6271" w:type="dxa"/>
            <w:tcBorders>
              <w:top w:val="single" w:color="auto" w:sz="4" w:space="0"/>
              <w:left w:val="nil"/>
              <w:bottom w:val="single" w:color="auto" w:sz="4" w:space="0"/>
              <w:right w:val="single" w:color="auto" w:sz="4" w:space="0"/>
            </w:tcBorders>
            <w:noWrap w:val="0"/>
            <w:vAlign w:val="bottom"/>
          </w:tcPr>
          <w:p w14:paraId="30FD6AAB">
            <w:pPr>
              <w:rPr>
                <w:rFonts w:hint="eastAsia" w:ascii="宋体" w:hAnsi="宋体" w:cs="宋体"/>
                <w:szCs w:val="21"/>
                <w:highlight w:val="none"/>
              </w:rPr>
            </w:pPr>
            <w:r>
              <w:rPr>
                <w:rFonts w:hint="eastAsia" w:ascii="宋体" w:hAnsi="宋体" w:cs="宋体"/>
                <w:szCs w:val="21"/>
                <w:highlight w:val="none"/>
              </w:rPr>
              <w:t>支持Pod资源参数动态修改，支持在不重启Pod的情况下，修改CPU、内存、磁盘IO等资源规格。提供产品功能界面截图及</w:t>
            </w:r>
            <w:r>
              <w:rPr>
                <w:rFonts w:hint="eastAsia"/>
                <w:szCs w:val="21"/>
                <w:highlight w:val="none"/>
              </w:rPr>
              <w:t>国家认可的认证（检测）机构出具的检测报告。</w:t>
            </w:r>
          </w:p>
        </w:tc>
      </w:tr>
      <w:tr w14:paraId="7BDFBCE0">
        <w:tblPrEx>
          <w:tblCellMar>
            <w:top w:w="0" w:type="dxa"/>
            <w:left w:w="108" w:type="dxa"/>
            <w:bottom w:w="0" w:type="dxa"/>
            <w:right w:w="108" w:type="dxa"/>
          </w:tblCellMar>
        </w:tblPrEx>
        <w:trPr>
          <w:trHeight w:val="840" w:hRule="atLeast"/>
        </w:trPr>
        <w:tc>
          <w:tcPr>
            <w:tcW w:w="1148" w:type="dxa"/>
            <w:tcBorders>
              <w:top w:val="single" w:color="auto" w:sz="4" w:space="0"/>
              <w:left w:val="single" w:color="auto" w:sz="4" w:space="0"/>
              <w:bottom w:val="single" w:color="auto" w:sz="4" w:space="0"/>
              <w:right w:val="single" w:color="auto" w:sz="4" w:space="0"/>
            </w:tcBorders>
            <w:noWrap/>
            <w:vAlign w:val="center"/>
          </w:tcPr>
          <w:p w14:paraId="7D6194EB">
            <w:pPr>
              <w:jc w:val="center"/>
              <w:rPr>
                <w:rFonts w:hint="eastAsia" w:ascii="宋体" w:hAnsi="宋体" w:cs="宋体"/>
                <w:b/>
                <w:bCs/>
                <w:szCs w:val="21"/>
                <w:highlight w:val="none"/>
              </w:rPr>
            </w:pPr>
            <w:r>
              <w:rPr>
                <w:rFonts w:hint="eastAsia" w:ascii="宋体" w:hAnsi="宋体" w:cs="宋体"/>
                <w:b/>
                <w:bCs/>
                <w:szCs w:val="21"/>
                <w:highlight w:val="none"/>
              </w:rPr>
              <w:t>容器镜像</w:t>
            </w:r>
          </w:p>
        </w:tc>
        <w:tc>
          <w:tcPr>
            <w:tcW w:w="959" w:type="dxa"/>
            <w:tcBorders>
              <w:top w:val="single" w:color="auto" w:sz="4" w:space="0"/>
              <w:left w:val="nil"/>
              <w:bottom w:val="single" w:color="auto" w:sz="4" w:space="0"/>
              <w:right w:val="single" w:color="auto" w:sz="4" w:space="0"/>
            </w:tcBorders>
            <w:noWrap/>
            <w:vAlign w:val="center"/>
          </w:tcPr>
          <w:p w14:paraId="023238DC">
            <w:pPr>
              <w:jc w:val="center"/>
              <w:rPr>
                <w:rFonts w:hint="eastAsia" w:ascii="宋体" w:hAnsi="宋体" w:cs="宋体"/>
                <w:szCs w:val="21"/>
                <w:highlight w:val="none"/>
              </w:rPr>
            </w:pPr>
          </w:p>
        </w:tc>
        <w:tc>
          <w:tcPr>
            <w:tcW w:w="6271" w:type="dxa"/>
            <w:tcBorders>
              <w:top w:val="single" w:color="auto" w:sz="4" w:space="0"/>
              <w:left w:val="nil"/>
              <w:bottom w:val="single" w:color="auto" w:sz="4" w:space="0"/>
              <w:right w:val="single" w:color="auto" w:sz="4" w:space="0"/>
            </w:tcBorders>
            <w:noWrap w:val="0"/>
            <w:vAlign w:val="bottom"/>
          </w:tcPr>
          <w:p w14:paraId="65CDD907">
            <w:pPr>
              <w:rPr>
                <w:rFonts w:hint="eastAsia" w:ascii="宋体" w:hAnsi="宋体" w:cs="宋体"/>
                <w:szCs w:val="21"/>
                <w:highlight w:val="none"/>
              </w:rPr>
            </w:pPr>
            <w:r>
              <w:rPr>
                <w:rFonts w:hint="eastAsia" w:ascii="宋体" w:hAnsi="宋体" w:cs="宋体"/>
                <w:szCs w:val="21"/>
                <w:highlight w:val="none"/>
              </w:rPr>
              <w:t>提供镜像仓库管理功能，支持命名空间和镜像仓库分级管理，支持公共或私有镜像仓库，其中公共仓库可被系统所有用户访问，私有仓库只能被有权限的用户访问。提供产品功能界面截图</w:t>
            </w:r>
            <w:r>
              <w:rPr>
                <w:rFonts w:hint="eastAsia"/>
                <w:szCs w:val="21"/>
                <w:highlight w:val="none"/>
              </w:rPr>
              <w:t>。</w:t>
            </w:r>
          </w:p>
        </w:tc>
      </w:tr>
      <w:tr w14:paraId="18F0A6E6">
        <w:tblPrEx>
          <w:tblCellMar>
            <w:top w:w="0" w:type="dxa"/>
            <w:left w:w="108" w:type="dxa"/>
            <w:bottom w:w="0" w:type="dxa"/>
            <w:right w:w="108" w:type="dxa"/>
          </w:tblCellMar>
        </w:tblPrEx>
        <w:trPr>
          <w:trHeight w:val="840" w:hRule="atLeast"/>
        </w:trPr>
        <w:tc>
          <w:tcPr>
            <w:tcW w:w="1148" w:type="dxa"/>
            <w:tcBorders>
              <w:top w:val="single" w:color="auto" w:sz="4" w:space="0"/>
              <w:left w:val="single" w:color="auto" w:sz="4" w:space="0"/>
              <w:bottom w:val="single" w:color="auto" w:sz="4" w:space="0"/>
              <w:right w:val="single" w:color="auto" w:sz="4" w:space="0"/>
            </w:tcBorders>
            <w:noWrap/>
            <w:vAlign w:val="center"/>
          </w:tcPr>
          <w:p w14:paraId="059D4AFD">
            <w:pPr>
              <w:jc w:val="center"/>
              <w:rPr>
                <w:rFonts w:hint="eastAsia" w:ascii="宋体" w:hAnsi="宋体" w:cs="宋体"/>
                <w:b/>
                <w:bCs/>
                <w:szCs w:val="21"/>
                <w:highlight w:val="none"/>
              </w:rPr>
            </w:pPr>
            <w:r>
              <w:rPr>
                <w:rFonts w:hint="eastAsia" w:ascii="宋体" w:hAnsi="宋体" w:cs="宋体"/>
                <w:b/>
                <w:bCs/>
                <w:szCs w:val="21"/>
                <w:highlight w:val="none"/>
              </w:rPr>
              <w:t>可靠性</w:t>
            </w:r>
          </w:p>
        </w:tc>
        <w:tc>
          <w:tcPr>
            <w:tcW w:w="959" w:type="dxa"/>
            <w:tcBorders>
              <w:top w:val="single" w:color="auto" w:sz="4" w:space="0"/>
              <w:left w:val="nil"/>
              <w:bottom w:val="single" w:color="auto" w:sz="4" w:space="0"/>
              <w:right w:val="single" w:color="auto" w:sz="4" w:space="0"/>
            </w:tcBorders>
            <w:noWrap/>
            <w:vAlign w:val="center"/>
          </w:tcPr>
          <w:p w14:paraId="514D4640">
            <w:pPr>
              <w:jc w:val="center"/>
              <w:rPr>
                <w:rFonts w:hint="eastAsia" w:ascii="宋体" w:hAnsi="宋体" w:cs="宋体"/>
                <w:szCs w:val="21"/>
                <w:highlight w:val="none"/>
              </w:rPr>
            </w:pPr>
            <w:r>
              <w:rPr>
                <w:rFonts w:hint="eastAsia"/>
                <w:b/>
                <w:bCs/>
                <w:szCs w:val="21"/>
                <w:highlight w:val="none"/>
              </w:rPr>
              <w:t>▲</w:t>
            </w:r>
          </w:p>
        </w:tc>
        <w:tc>
          <w:tcPr>
            <w:tcW w:w="6271" w:type="dxa"/>
            <w:tcBorders>
              <w:top w:val="single" w:color="auto" w:sz="4" w:space="0"/>
              <w:left w:val="nil"/>
              <w:bottom w:val="single" w:color="auto" w:sz="4" w:space="0"/>
              <w:right w:val="single" w:color="auto" w:sz="4" w:space="0"/>
            </w:tcBorders>
            <w:noWrap w:val="0"/>
            <w:vAlign w:val="bottom"/>
          </w:tcPr>
          <w:p w14:paraId="33482F50">
            <w:pPr>
              <w:rPr>
                <w:rFonts w:hint="eastAsia" w:ascii="宋体" w:hAnsi="宋体" w:cs="宋体"/>
                <w:szCs w:val="21"/>
                <w:highlight w:val="none"/>
              </w:rPr>
            </w:pPr>
            <w:r>
              <w:rPr>
                <w:rFonts w:hint="eastAsia" w:ascii="宋体" w:hAnsi="宋体" w:cs="宋体"/>
                <w:szCs w:val="21"/>
                <w:highlight w:val="none"/>
              </w:rPr>
              <w:t>容器集群诊断支持一键故障诊断，可辅助定位集群中出现的问题，支持Pod诊断和节点诊断能力，诊断结果包含已检查项、异常根因等。提供产品功能界面截图及国家认可的认证（检测）机构出具的检测报告</w:t>
            </w:r>
            <w:r>
              <w:rPr>
                <w:rFonts w:hint="eastAsia"/>
                <w:szCs w:val="21"/>
                <w:highlight w:val="none"/>
              </w:rPr>
              <w:t>。</w:t>
            </w:r>
          </w:p>
        </w:tc>
      </w:tr>
      <w:tr w14:paraId="7053F573">
        <w:tblPrEx>
          <w:tblCellMar>
            <w:top w:w="0" w:type="dxa"/>
            <w:left w:w="108" w:type="dxa"/>
            <w:bottom w:w="0" w:type="dxa"/>
            <w:right w:w="108" w:type="dxa"/>
          </w:tblCellMar>
        </w:tblPrEx>
        <w:trPr>
          <w:trHeight w:val="840" w:hRule="atLeast"/>
        </w:trPr>
        <w:tc>
          <w:tcPr>
            <w:tcW w:w="1148" w:type="dxa"/>
            <w:tcBorders>
              <w:top w:val="single" w:color="auto" w:sz="4" w:space="0"/>
              <w:left w:val="single" w:color="auto" w:sz="4" w:space="0"/>
              <w:bottom w:val="single" w:color="auto" w:sz="4" w:space="0"/>
              <w:right w:val="single" w:color="auto" w:sz="4" w:space="0"/>
            </w:tcBorders>
            <w:noWrap/>
            <w:vAlign w:val="center"/>
          </w:tcPr>
          <w:p w14:paraId="06380502">
            <w:pPr>
              <w:jc w:val="center"/>
              <w:rPr>
                <w:rFonts w:hint="eastAsia" w:ascii="Calibri" w:hAnsi="Calibri"/>
                <w:szCs w:val="21"/>
                <w:highlight w:val="none"/>
              </w:rPr>
            </w:pPr>
            <w:r>
              <w:rPr>
                <w:rFonts w:hint="eastAsia"/>
                <w:b/>
                <w:bCs/>
                <w:szCs w:val="21"/>
                <w:highlight w:val="none"/>
              </w:rPr>
              <w:t>扩展性</w:t>
            </w:r>
          </w:p>
        </w:tc>
        <w:tc>
          <w:tcPr>
            <w:tcW w:w="959" w:type="dxa"/>
            <w:tcBorders>
              <w:top w:val="single" w:color="auto" w:sz="4" w:space="0"/>
              <w:left w:val="nil"/>
              <w:bottom w:val="single" w:color="auto" w:sz="4" w:space="0"/>
              <w:right w:val="single" w:color="auto" w:sz="4" w:space="0"/>
            </w:tcBorders>
            <w:noWrap/>
            <w:vAlign w:val="center"/>
          </w:tcPr>
          <w:p w14:paraId="11E36D88">
            <w:pPr>
              <w:jc w:val="center"/>
              <w:rPr>
                <w:rFonts w:hint="eastAsia" w:ascii="Calibri" w:hAnsi="Calibri"/>
                <w:szCs w:val="21"/>
                <w:highlight w:val="none"/>
              </w:rPr>
            </w:pPr>
            <w:r>
              <w:rPr>
                <w:rFonts w:hint="eastAsia"/>
                <w:b/>
                <w:bCs/>
                <w:szCs w:val="21"/>
                <w:highlight w:val="none"/>
              </w:rPr>
              <w:t>▲</w:t>
            </w:r>
          </w:p>
        </w:tc>
        <w:tc>
          <w:tcPr>
            <w:tcW w:w="6271" w:type="dxa"/>
            <w:tcBorders>
              <w:top w:val="single" w:color="auto" w:sz="4" w:space="0"/>
              <w:left w:val="nil"/>
              <w:bottom w:val="single" w:color="auto" w:sz="4" w:space="0"/>
              <w:right w:val="single" w:color="auto" w:sz="4" w:space="0"/>
            </w:tcBorders>
            <w:noWrap w:val="0"/>
            <w:vAlign w:val="center"/>
          </w:tcPr>
          <w:p w14:paraId="4D2E8BF6">
            <w:pPr>
              <w:rPr>
                <w:rFonts w:hint="eastAsia" w:ascii="Calibri" w:hAnsi="Calibri"/>
                <w:szCs w:val="21"/>
                <w:highlight w:val="none"/>
              </w:rPr>
            </w:pPr>
            <w:r>
              <w:rPr>
                <w:rFonts w:hint="eastAsia"/>
                <w:szCs w:val="21"/>
                <w:highlight w:val="none"/>
              </w:rPr>
              <w:t>支持控制节点扩容和移除，可以通过扩容提升控制节点性能，提升可支撑集群规模，当集群规模缩小时，可移除节点.控制节点支持故障替换和操作系统镜像替换，当控制节点出现故障或者操作系统需升级时，快速完成替换。提供产品功能界面截图及国家认可的认证（检测）机构出具的检测报告。</w:t>
            </w:r>
          </w:p>
        </w:tc>
      </w:tr>
      <w:tr w14:paraId="50C29392">
        <w:tblPrEx>
          <w:tblCellMar>
            <w:top w:w="0" w:type="dxa"/>
            <w:left w:w="108" w:type="dxa"/>
            <w:bottom w:w="0" w:type="dxa"/>
            <w:right w:w="108" w:type="dxa"/>
          </w:tblCellMar>
        </w:tblPrEx>
        <w:trPr>
          <w:trHeight w:val="827" w:hRule="atLeast"/>
        </w:trPr>
        <w:tc>
          <w:tcPr>
            <w:tcW w:w="1148" w:type="dxa"/>
            <w:tcBorders>
              <w:top w:val="single" w:color="auto" w:sz="4" w:space="0"/>
              <w:left w:val="single" w:color="auto" w:sz="4" w:space="0"/>
              <w:bottom w:val="single" w:color="auto" w:sz="4" w:space="0"/>
              <w:right w:val="single" w:color="auto" w:sz="4" w:space="0"/>
            </w:tcBorders>
            <w:noWrap/>
            <w:vAlign w:val="center"/>
          </w:tcPr>
          <w:p w14:paraId="2FFCBF8B">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59" w:type="dxa"/>
            <w:tcBorders>
              <w:top w:val="single" w:color="auto" w:sz="4" w:space="0"/>
              <w:left w:val="nil"/>
              <w:bottom w:val="single" w:color="auto" w:sz="4" w:space="0"/>
              <w:right w:val="single" w:color="auto" w:sz="4" w:space="0"/>
            </w:tcBorders>
            <w:noWrap/>
            <w:vAlign w:val="center"/>
          </w:tcPr>
          <w:p w14:paraId="1093D551">
            <w:pPr>
              <w:jc w:val="center"/>
              <w:rPr>
                <w:rFonts w:hint="eastAsia" w:ascii="宋体" w:hAnsi="宋体" w:cs="宋体"/>
                <w:szCs w:val="21"/>
                <w:highlight w:val="none"/>
              </w:rPr>
            </w:pPr>
          </w:p>
        </w:tc>
        <w:tc>
          <w:tcPr>
            <w:tcW w:w="6271" w:type="dxa"/>
            <w:tcBorders>
              <w:top w:val="single" w:color="auto" w:sz="4" w:space="0"/>
              <w:left w:val="nil"/>
              <w:bottom w:val="single" w:color="auto" w:sz="4" w:space="0"/>
              <w:right w:val="single" w:color="auto" w:sz="4" w:space="0"/>
            </w:tcBorders>
            <w:noWrap w:val="0"/>
            <w:vAlign w:val="center"/>
          </w:tcPr>
          <w:p w14:paraId="406D4A77">
            <w:pPr>
              <w:rPr>
                <w:rFonts w:hint="eastAsia" w:ascii="宋体" w:hAnsi="宋体" w:cs="宋体"/>
                <w:szCs w:val="21"/>
                <w:highlight w:val="none"/>
              </w:rPr>
            </w:pPr>
            <w:r>
              <w:rPr>
                <w:rFonts w:hint="eastAsia"/>
                <w:szCs w:val="21"/>
                <w:highlight w:val="none"/>
              </w:rPr>
              <w:t>3年原厂质保</w:t>
            </w:r>
          </w:p>
        </w:tc>
      </w:tr>
    </w:tbl>
    <w:p w14:paraId="467257C5">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DevOps平台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94"/>
        <w:gridCol w:w="6288"/>
      </w:tblGrid>
      <w:tr w14:paraId="0A99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91" w:type="dxa"/>
            <w:noWrap w:val="0"/>
            <w:vAlign w:val="center"/>
          </w:tcPr>
          <w:p w14:paraId="59D9558F">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894" w:type="dxa"/>
            <w:noWrap w:val="0"/>
            <w:vAlign w:val="center"/>
          </w:tcPr>
          <w:p w14:paraId="09C7BF27">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288" w:type="dxa"/>
            <w:noWrap w:val="0"/>
            <w:vAlign w:val="center"/>
          </w:tcPr>
          <w:p w14:paraId="1CDA757E">
            <w:pPr>
              <w:rPr>
                <w:rFonts w:hint="eastAsia" w:ascii="宋体" w:hAnsi="宋体" w:cs="宋体"/>
                <w:b/>
                <w:bCs/>
                <w:szCs w:val="21"/>
                <w:highlight w:val="none"/>
              </w:rPr>
            </w:pPr>
            <w:r>
              <w:rPr>
                <w:rFonts w:hint="eastAsia" w:ascii="宋体" w:hAnsi="宋体" w:cs="宋体"/>
                <w:b/>
                <w:bCs/>
                <w:szCs w:val="21"/>
                <w:highlight w:val="none"/>
              </w:rPr>
              <w:t>指标要求</w:t>
            </w:r>
          </w:p>
        </w:tc>
      </w:tr>
      <w:tr w14:paraId="18A3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191" w:type="dxa"/>
            <w:noWrap w:val="0"/>
            <w:vAlign w:val="center"/>
          </w:tcPr>
          <w:p w14:paraId="00F5BADF">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894" w:type="dxa"/>
            <w:noWrap w:val="0"/>
            <w:vAlign w:val="center"/>
          </w:tcPr>
          <w:p w14:paraId="76BB21B4">
            <w:pPr>
              <w:jc w:val="center"/>
              <w:rPr>
                <w:rFonts w:hint="eastAsia" w:ascii="宋体" w:hAnsi="宋体" w:cs="宋体"/>
                <w:szCs w:val="21"/>
                <w:highlight w:val="none"/>
              </w:rPr>
            </w:pPr>
          </w:p>
        </w:tc>
        <w:tc>
          <w:tcPr>
            <w:tcW w:w="6288" w:type="dxa"/>
            <w:noWrap w:val="0"/>
            <w:vAlign w:val="center"/>
          </w:tcPr>
          <w:p w14:paraId="4E620FE2">
            <w:pPr>
              <w:rPr>
                <w:rFonts w:hint="eastAsia" w:ascii="宋体" w:hAnsi="宋体" w:cs="宋体"/>
                <w:szCs w:val="21"/>
                <w:highlight w:val="none"/>
              </w:rPr>
            </w:pPr>
            <w:r>
              <w:rPr>
                <w:rFonts w:hint="eastAsia" w:ascii="宋体" w:hAnsi="宋体" w:cs="宋体"/>
                <w:szCs w:val="21"/>
                <w:highlight w:val="none"/>
              </w:rPr>
              <w:t>提供1套DevOps平台软件,提供不少于300用户数的软件授权</w:t>
            </w:r>
          </w:p>
        </w:tc>
      </w:tr>
      <w:tr w14:paraId="17EF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noWrap w:val="0"/>
            <w:vAlign w:val="center"/>
          </w:tcPr>
          <w:p w14:paraId="1EE4A684">
            <w:pPr>
              <w:jc w:val="center"/>
              <w:rPr>
                <w:rFonts w:hint="eastAsia" w:ascii="宋体" w:hAnsi="宋体" w:cs="宋体"/>
                <w:b/>
                <w:bCs/>
                <w:szCs w:val="21"/>
                <w:highlight w:val="none"/>
              </w:rPr>
            </w:pPr>
            <w:r>
              <w:rPr>
                <w:rFonts w:hint="eastAsia" w:ascii="宋体" w:hAnsi="宋体" w:cs="宋体"/>
                <w:b/>
                <w:bCs/>
                <w:szCs w:val="21"/>
                <w:highlight w:val="none"/>
              </w:rPr>
              <w:t>软件功能</w:t>
            </w:r>
          </w:p>
        </w:tc>
        <w:tc>
          <w:tcPr>
            <w:tcW w:w="894" w:type="dxa"/>
            <w:noWrap w:val="0"/>
            <w:vAlign w:val="center"/>
          </w:tcPr>
          <w:p w14:paraId="70403219">
            <w:pPr>
              <w:jc w:val="center"/>
              <w:rPr>
                <w:rFonts w:hint="eastAsia" w:ascii="宋体" w:hAnsi="宋体" w:cs="宋体"/>
                <w:szCs w:val="21"/>
                <w:highlight w:val="none"/>
              </w:rPr>
            </w:pPr>
          </w:p>
        </w:tc>
        <w:tc>
          <w:tcPr>
            <w:tcW w:w="6288" w:type="dxa"/>
            <w:noWrap w:val="0"/>
            <w:vAlign w:val="center"/>
          </w:tcPr>
          <w:p w14:paraId="6C5A0717">
            <w:pPr>
              <w:rPr>
                <w:rFonts w:hint="eastAsia" w:ascii="宋体" w:hAnsi="宋体" w:cs="宋体"/>
                <w:szCs w:val="21"/>
                <w:highlight w:val="none"/>
              </w:rPr>
            </w:pPr>
            <w:r>
              <w:rPr>
                <w:rFonts w:hint="eastAsia" w:ascii="宋体" w:hAnsi="宋体" w:cs="宋体"/>
                <w:szCs w:val="21"/>
                <w:highlight w:val="none"/>
              </w:rPr>
              <w:t>提供需求、开发编码、持续集成、自动和手动测试到应用发布全过程提供完备的管理支持</w:t>
            </w:r>
          </w:p>
        </w:tc>
      </w:tr>
      <w:tr w14:paraId="1318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vMerge w:val="restart"/>
            <w:noWrap w:val="0"/>
            <w:vAlign w:val="center"/>
          </w:tcPr>
          <w:p w14:paraId="709761EA">
            <w:pPr>
              <w:jc w:val="center"/>
              <w:rPr>
                <w:rFonts w:hint="eastAsia" w:ascii="宋体" w:hAnsi="宋体" w:cs="宋体"/>
                <w:b/>
                <w:bCs/>
                <w:szCs w:val="21"/>
                <w:highlight w:val="none"/>
              </w:rPr>
            </w:pPr>
            <w:r>
              <w:rPr>
                <w:rFonts w:hint="eastAsia" w:ascii="宋体" w:hAnsi="宋体" w:cs="宋体"/>
                <w:b/>
                <w:bCs/>
                <w:szCs w:val="21"/>
                <w:highlight w:val="none"/>
              </w:rPr>
              <w:t>项目管理</w:t>
            </w:r>
          </w:p>
        </w:tc>
        <w:tc>
          <w:tcPr>
            <w:tcW w:w="894" w:type="dxa"/>
            <w:noWrap w:val="0"/>
            <w:vAlign w:val="center"/>
          </w:tcPr>
          <w:p w14:paraId="77A58A0D">
            <w:pPr>
              <w:jc w:val="center"/>
              <w:rPr>
                <w:rFonts w:hint="eastAsia" w:ascii="宋体" w:hAnsi="宋体" w:cs="宋体"/>
                <w:szCs w:val="21"/>
                <w:highlight w:val="none"/>
              </w:rPr>
            </w:pPr>
          </w:p>
        </w:tc>
        <w:tc>
          <w:tcPr>
            <w:tcW w:w="6288" w:type="dxa"/>
            <w:noWrap w:val="0"/>
            <w:vAlign w:val="center"/>
          </w:tcPr>
          <w:p w14:paraId="605C069E">
            <w:pPr>
              <w:rPr>
                <w:rFonts w:hint="eastAsia" w:ascii="宋体" w:hAnsi="宋体" w:cs="宋体"/>
                <w:szCs w:val="21"/>
                <w:highlight w:val="none"/>
              </w:rPr>
            </w:pPr>
            <w:r>
              <w:rPr>
                <w:rFonts w:hint="eastAsia" w:ascii="宋体" w:hAnsi="宋体" w:cs="宋体"/>
                <w:szCs w:val="21"/>
                <w:highlight w:val="none"/>
              </w:rPr>
              <w:t>支持敏捷研发管理、经典项目管理、缺陷管理等多种项目管理模式，提供默认的项目创建模版，支持项目模版配置，包括项目字段、工作项类型、工作流、角色权限、自动化规则。提供产品界面截图</w:t>
            </w:r>
            <w:r>
              <w:rPr>
                <w:rFonts w:hint="eastAsia"/>
                <w:szCs w:val="21"/>
                <w:highlight w:val="none"/>
              </w:rPr>
              <w:t>。</w:t>
            </w:r>
          </w:p>
        </w:tc>
      </w:tr>
      <w:tr w14:paraId="2F6F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191" w:type="dxa"/>
            <w:vMerge w:val="continue"/>
            <w:noWrap w:val="0"/>
            <w:vAlign w:val="center"/>
          </w:tcPr>
          <w:p w14:paraId="0BCC1F90">
            <w:pPr>
              <w:jc w:val="center"/>
              <w:rPr>
                <w:rFonts w:hint="eastAsia" w:ascii="宋体" w:hAnsi="宋体" w:cs="宋体"/>
                <w:b/>
                <w:bCs/>
                <w:szCs w:val="21"/>
                <w:highlight w:val="none"/>
              </w:rPr>
            </w:pPr>
          </w:p>
        </w:tc>
        <w:tc>
          <w:tcPr>
            <w:tcW w:w="894" w:type="dxa"/>
            <w:noWrap w:val="0"/>
            <w:vAlign w:val="center"/>
          </w:tcPr>
          <w:p w14:paraId="21BE51CA">
            <w:pPr>
              <w:jc w:val="center"/>
              <w:rPr>
                <w:rFonts w:hint="eastAsia" w:ascii="宋体" w:hAnsi="宋体" w:cs="宋体"/>
                <w:szCs w:val="21"/>
                <w:highlight w:val="none"/>
              </w:rPr>
            </w:pPr>
          </w:p>
        </w:tc>
        <w:tc>
          <w:tcPr>
            <w:tcW w:w="6288" w:type="dxa"/>
            <w:noWrap w:val="0"/>
            <w:vAlign w:val="center"/>
          </w:tcPr>
          <w:p w14:paraId="0B048E0D">
            <w:pPr>
              <w:rPr>
                <w:rFonts w:hint="eastAsia" w:ascii="宋体" w:hAnsi="宋体" w:cs="宋体"/>
                <w:szCs w:val="21"/>
                <w:highlight w:val="none"/>
              </w:rPr>
            </w:pPr>
            <w:r>
              <w:rPr>
                <w:rFonts w:hint="eastAsia" w:ascii="宋体" w:hAnsi="宋体" w:cs="宋体"/>
                <w:szCs w:val="21"/>
                <w:highlight w:val="none"/>
              </w:rPr>
              <w:t>支持父子项目，支持创建项目集聚合多个项目，支持在在父项目、项目集中查看多个项目的工作项数据，支持父项目、项目集的数据度量，支持父项目、项目集角色与权限自定义。</w:t>
            </w:r>
          </w:p>
        </w:tc>
      </w:tr>
      <w:tr w14:paraId="0F96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91" w:type="dxa"/>
            <w:vMerge w:val="continue"/>
            <w:noWrap w:val="0"/>
            <w:vAlign w:val="center"/>
          </w:tcPr>
          <w:p w14:paraId="489B3804">
            <w:pPr>
              <w:jc w:val="center"/>
              <w:rPr>
                <w:rFonts w:hint="eastAsia" w:ascii="宋体" w:hAnsi="宋体" w:cs="宋体"/>
                <w:b/>
                <w:bCs/>
                <w:szCs w:val="21"/>
                <w:highlight w:val="none"/>
              </w:rPr>
            </w:pPr>
          </w:p>
        </w:tc>
        <w:tc>
          <w:tcPr>
            <w:tcW w:w="894" w:type="dxa"/>
            <w:noWrap w:val="0"/>
            <w:vAlign w:val="center"/>
          </w:tcPr>
          <w:p w14:paraId="04E9D8FF">
            <w:pPr>
              <w:jc w:val="center"/>
              <w:rPr>
                <w:rFonts w:hint="eastAsia" w:ascii="宋体" w:hAnsi="宋体" w:cs="宋体"/>
                <w:szCs w:val="21"/>
                <w:highlight w:val="none"/>
              </w:rPr>
            </w:pPr>
          </w:p>
        </w:tc>
        <w:tc>
          <w:tcPr>
            <w:tcW w:w="6288" w:type="dxa"/>
            <w:noWrap w:val="0"/>
            <w:vAlign w:val="center"/>
          </w:tcPr>
          <w:p w14:paraId="48BF22F0">
            <w:pPr>
              <w:rPr>
                <w:rFonts w:hint="eastAsia" w:ascii="宋体" w:hAnsi="宋体" w:cs="宋体"/>
                <w:szCs w:val="21"/>
                <w:highlight w:val="none"/>
              </w:rPr>
            </w:pPr>
            <w:r>
              <w:rPr>
                <w:rFonts w:hint="eastAsia" w:ascii="宋体" w:hAnsi="宋体" w:cs="宋体"/>
                <w:szCs w:val="21"/>
                <w:highlight w:val="none"/>
              </w:rPr>
              <w:t>支持项目概览页展示项目概况，支持自定义概览页数据卡片。支持统一管理研发进度，通过迭代与研发过程进行联动管理。</w:t>
            </w:r>
          </w:p>
        </w:tc>
      </w:tr>
      <w:tr w14:paraId="702B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191" w:type="dxa"/>
            <w:vMerge w:val="continue"/>
            <w:noWrap w:val="0"/>
            <w:vAlign w:val="center"/>
          </w:tcPr>
          <w:p w14:paraId="67F48F58">
            <w:pPr>
              <w:jc w:val="center"/>
              <w:rPr>
                <w:rFonts w:hint="eastAsia" w:ascii="宋体" w:hAnsi="宋体" w:cs="宋体"/>
                <w:b/>
                <w:bCs/>
                <w:szCs w:val="21"/>
                <w:highlight w:val="none"/>
              </w:rPr>
            </w:pPr>
          </w:p>
        </w:tc>
        <w:tc>
          <w:tcPr>
            <w:tcW w:w="894" w:type="dxa"/>
            <w:noWrap w:val="0"/>
            <w:vAlign w:val="center"/>
          </w:tcPr>
          <w:p w14:paraId="693572BA">
            <w:pPr>
              <w:jc w:val="center"/>
              <w:rPr>
                <w:rFonts w:ascii="宋体" w:hAnsi="宋体" w:cs="宋体"/>
                <w:szCs w:val="21"/>
                <w:highlight w:val="none"/>
              </w:rPr>
            </w:pPr>
          </w:p>
        </w:tc>
        <w:tc>
          <w:tcPr>
            <w:tcW w:w="6288" w:type="dxa"/>
            <w:noWrap w:val="0"/>
            <w:vAlign w:val="center"/>
          </w:tcPr>
          <w:p w14:paraId="21B21724">
            <w:pPr>
              <w:rPr>
                <w:rFonts w:hint="eastAsia" w:ascii="宋体" w:hAnsi="宋体" w:cs="宋体"/>
                <w:szCs w:val="21"/>
                <w:highlight w:val="none"/>
              </w:rPr>
            </w:pPr>
            <w:r>
              <w:rPr>
                <w:rFonts w:hint="eastAsia" w:ascii="宋体" w:hAnsi="宋体" w:cs="宋体"/>
                <w:szCs w:val="21"/>
                <w:highlight w:val="none"/>
              </w:rPr>
              <w:t>支持通过项目对各种研发工作事项（如需求、任务、缺陷、风险）进行全生命周期的管理，支持对研发各类工作事之间的关系进行管理，包括关联关系、父子关系以及依赖关系。支持对研发支持工作项关联研发资产主要包括代码、文档、用例。提供产品界面截图</w:t>
            </w:r>
            <w:r>
              <w:rPr>
                <w:rFonts w:hint="eastAsia"/>
                <w:szCs w:val="21"/>
                <w:highlight w:val="none"/>
              </w:rPr>
              <w:t>。</w:t>
            </w:r>
          </w:p>
        </w:tc>
      </w:tr>
      <w:tr w14:paraId="1454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191" w:type="dxa"/>
            <w:vMerge w:val="restart"/>
            <w:noWrap w:val="0"/>
            <w:vAlign w:val="center"/>
          </w:tcPr>
          <w:p w14:paraId="5F8AFEFC">
            <w:pPr>
              <w:jc w:val="center"/>
              <w:rPr>
                <w:rFonts w:hint="eastAsia" w:ascii="宋体" w:hAnsi="宋体" w:cs="宋体"/>
                <w:b/>
                <w:bCs/>
                <w:szCs w:val="21"/>
                <w:highlight w:val="none"/>
              </w:rPr>
            </w:pPr>
            <w:r>
              <w:rPr>
                <w:rFonts w:hint="eastAsia" w:ascii="宋体" w:hAnsi="宋体" w:cs="宋体"/>
                <w:b/>
                <w:bCs/>
                <w:szCs w:val="21"/>
                <w:highlight w:val="none"/>
              </w:rPr>
              <w:t>用户管理</w:t>
            </w:r>
          </w:p>
        </w:tc>
        <w:tc>
          <w:tcPr>
            <w:tcW w:w="894" w:type="dxa"/>
            <w:noWrap w:val="0"/>
            <w:vAlign w:val="center"/>
          </w:tcPr>
          <w:p w14:paraId="26EC6F56">
            <w:pPr>
              <w:jc w:val="center"/>
              <w:rPr>
                <w:rFonts w:hint="eastAsia" w:ascii="宋体" w:hAnsi="宋体" w:cs="宋体"/>
                <w:szCs w:val="21"/>
                <w:highlight w:val="none"/>
              </w:rPr>
            </w:pPr>
          </w:p>
        </w:tc>
        <w:tc>
          <w:tcPr>
            <w:tcW w:w="6288" w:type="dxa"/>
            <w:noWrap w:val="0"/>
            <w:vAlign w:val="center"/>
          </w:tcPr>
          <w:p w14:paraId="5B578BDB">
            <w:pPr>
              <w:rPr>
                <w:rFonts w:hint="eastAsia" w:ascii="宋体" w:hAnsi="宋体" w:cs="宋体"/>
                <w:szCs w:val="21"/>
                <w:highlight w:val="none"/>
              </w:rPr>
            </w:pPr>
            <w:r>
              <w:rPr>
                <w:rFonts w:hint="eastAsia" w:ascii="宋体" w:hAnsi="宋体" w:cs="宋体"/>
                <w:szCs w:val="21"/>
                <w:highlight w:val="none"/>
              </w:rPr>
              <w:t>支持同行内现有用户体系打通，同时在特殊场景下支持手动创建添加软件开发供应商人员，并进行用户管理。提供产品界面截图</w:t>
            </w:r>
            <w:r>
              <w:rPr>
                <w:rFonts w:hint="eastAsia"/>
                <w:szCs w:val="21"/>
                <w:highlight w:val="none"/>
              </w:rPr>
              <w:t>。</w:t>
            </w:r>
          </w:p>
        </w:tc>
      </w:tr>
      <w:tr w14:paraId="1AAE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vMerge w:val="continue"/>
            <w:noWrap w:val="0"/>
            <w:vAlign w:val="center"/>
          </w:tcPr>
          <w:p w14:paraId="690A769F">
            <w:pPr>
              <w:jc w:val="center"/>
              <w:rPr>
                <w:rFonts w:hint="eastAsia" w:ascii="宋体" w:hAnsi="宋体" w:cs="宋体"/>
                <w:b/>
                <w:bCs/>
                <w:szCs w:val="21"/>
                <w:highlight w:val="none"/>
              </w:rPr>
            </w:pPr>
          </w:p>
        </w:tc>
        <w:tc>
          <w:tcPr>
            <w:tcW w:w="894" w:type="dxa"/>
            <w:noWrap w:val="0"/>
            <w:vAlign w:val="center"/>
          </w:tcPr>
          <w:p w14:paraId="601BE907">
            <w:pPr>
              <w:jc w:val="center"/>
              <w:rPr>
                <w:rFonts w:hint="eastAsia" w:ascii="宋体" w:hAnsi="宋体" w:cs="宋体"/>
                <w:szCs w:val="21"/>
                <w:highlight w:val="none"/>
              </w:rPr>
            </w:pPr>
          </w:p>
        </w:tc>
        <w:tc>
          <w:tcPr>
            <w:tcW w:w="6288" w:type="dxa"/>
            <w:noWrap w:val="0"/>
            <w:vAlign w:val="center"/>
          </w:tcPr>
          <w:p w14:paraId="02020A10">
            <w:pPr>
              <w:rPr>
                <w:rFonts w:hint="eastAsia" w:ascii="宋体" w:hAnsi="宋体" w:cs="宋体"/>
                <w:szCs w:val="21"/>
                <w:highlight w:val="none"/>
              </w:rPr>
            </w:pPr>
            <w:r>
              <w:rPr>
                <w:rFonts w:hint="eastAsia" w:ascii="宋体" w:hAnsi="宋体" w:cs="宋体"/>
                <w:szCs w:val="21"/>
                <w:highlight w:val="none"/>
              </w:rPr>
              <w:t>基于行内用户体系，实现统一的用户登录与管控能力，</w:t>
            </w:r>
            <w:r>
              <w:rPr>
                <w:rFonts w:ascii="宋体" w:hAnsi="宋体" w:cs="宋体"/>
                <w:szCs w:val="21"/>
                <w:highlight w:val="none"/>
              </w:rPr>
              <w:t>"同一账号一次登录，处处登录；一次退出，处处退出"</w:t>
            </w:r>
            <w:r>
              <w:rPr>
                <w:rFonts w:hint="eastAsia" w:ascii="宋体" w:hAnsi="宋体" w:cs="宋体"/>
                <w:szCs w:val="21"/>
                <w:highlight w:val="none"/>
              </w:rPr>
              <w:t>。</w:t>
            </w:r>
          </w:p>
        </w:tc>
      </w:tr>
      <w:tr w14:paraId="56A5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vMerge w:val="restart"/>
            <w:noWrap w:val="0"/>
            <w:vAlign w:val="center"/>
          </w:tcPr>
          <w:p w14:paraId="74B4C98F">
            <w:pPr>
              <w:jc w:val="center"/>
              <w:rPr>
                <w:rFonts w:hint="eastAsia" w:ascii="宋体" w:hAnsi="宋体" w:cs="宋体"/>
                <w:b/>
                <w:bCs/>
                <w:szCs w:val="21"/>
                <w:highlight w:val="none"/>
              </w:rPr>
            </w:pPr>
            <w:r>
              <w:rPr>
                <w:rFonts w:hint="eastAsia" w:ascii="宋体" w:hAnsi="宋体" w:cs="宋体"/>
                <w:b/>
                <w:bCs/>
                <w:szCs w:val="21"/>
                <w:highlight w:val="none"/>
              </w:rPr>
              <w:t>安全管理</w:t>
            </w:r>
          </w:p>
        </w:tc>
        <w:tc>
          <w:tcPr>
            <w:tcW w:w="894" w:type="dxa"/>
            <w:noWrap w:val="0"/>
            <w:vAlign w:val="center"/>
          </w:tcPr>
          <w:p w14:paraId="526960CE">
            <w:pPr>
              <w:jc w:val="center"/>
              <w:rPr>
                <w:rFonts w:hint="eastAsia" w:ascii="宋体" w:hAnsi="宋体" w:cs="宋体"/>
                <w:szCs w:val="21"/>
                <w:highlight w:val="none"/>
              </w:rPr>
            </w:pPr>
          </w:p>
        </w:tc>
        <w:tc>
          <w:tcPr>
            <w:tcW w:w="6288" w:type="dxa"/>
            <w:noWrap w:val="0"/>
            <w:vAlign w:val="center"/>
          </w:tcPr>
          <w:p w14:paraId="7B3FF2DF">
            <w:pPr>
              <w:rPr>
                <w:rFonts w:hint="eastAsia" w:ascii="宋体" w:hAnsi="宋体" w:cs="宋体"/>
                <w:szCs w:val="21"/>
                <w:highlight w:val="none"/>
              </w:rPr>
            </w:pPr>
            <w:r>
              <w:rPr>
                <w:rFonts w:hint="eastAsia" w:ascii="宋体" w:hAnsi="宋体" w:cs="宋体"/>
                <w:szCs w:val="21"/>
                <w:highlight w:val="none"/>
              </w:rPr>
              <w:t>支持通过操作日志查询用户的各种行为操作记录，支持操作日志的查询和导出，以实现合规性和安全性。</w:t>
            </w:r>
          </w:p>
        </w:tc>
      </w:tr>
      <w:tr w14:paraId="139E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191" w:type="dxa"/>
            <w:vMerge w:val="continue"/>
            <w:noWrap w:val="0"/>
            <w:vAlign w:val="center"/>
          </w:tcPr>
          <w:p w14:paraId="3F56EE64">
            <w:pPr>
              <w:jc w:val="center"/>
              <w:rPr>
                <w:rFonts w:hint="eastAsia" w:ascii="宋体" w:hAnsi="宋体" w:cs="宋体"/>
                <w:b/>
                <w:bCs/>
                <w:szCs w:val="21"/>
                <w:highlight w:val="none"/>
              </w:rPr>
            </w:pPr>
          </w:p>
        </w:tc>
        <w:tc>
          <w:tcPr>
            <w:tcW w:w="894" w:type="dxa"/>
            <w:noWrap w:val="0"/>
            <w:vAlign w:val="center"/>
          </w:tcPr>
          <w:p w14:paraId="1FBC61D1">
            <w:pPr>
              <w:jc w:val="center"/>
              <w:rPr>
                <w:rFonts w:hint="eastAsia" w:ascii="宋体" w:hAnsi="宋体" w:cs="宋体"/>
                <w:szCs w:val="21"/>
                <w:highlight w:val="none"/>
              </w:rPr>
            </w:pPr>
          </w:p>
        </w:tc>
        <w:tc>
          <w:tcPr>
            <w:tcW w:w="6288" w:type="dxa"/>
            <w:noWrap w:val="0"/>
            <w:vAlign w:val="center"/>
          </w:tcPr>
          <w:p w14:paraId="5B7C0D4C">
            <w:pPr>
              <w:rPr>
                <w:rFonts w:hint="eastAsia" w:ascii="宋体" w:hAnsi="宋体" w:cs="宋体"/>
                <w:szCs w:val="21"/>
                <w:highlight w:val="none"/>
              </w:rPr>
            </w:pPr>
            <w:r>
              <w:rPr>
                <w:rFonts w:hint="eastAsia" w:ascii="宋体" w:hAnsi="宋体" w:cs="宋体"/>
                <w:szCs w:val="21"/>
                <w:highlight w:val="none"/>
              </w:rPr>
              <w:t>支持</w:t>
            </w:r>
            <w:r>
              <w:rPr>
                <w:rFonts w:ascii="宋体" w:hAnsi="宋体" w:cs="宋体"/>
                <w:szCs w:val="21"/>
                <w:highlight w:val="none"/>
              </w:rPr>
              <w:t xml:space="preserve"> IP 白名单，可设置产品的可访问范围；支持基于租户实现部门之间的数据互相独立，信息不互通。</w:t>
            </w:r>
            <w:r>
              <w:rPr>
                <w:rFonts w:hint="eastAsia" w:ascii="宋体" w:hAnsi="宋体" w:cs="宋体"/>
                <w:szCs w:val="21"/>
                <w:highlight w:val="none"/>
              </w:rPr>
              <w:t>提供产品界面截图</w:t>
            </w:r>
            <w:r>
              <w:rPr>
                <w:rFonts w:hint="eastAsia"/>
                <w:szCs w:val="21"/>
                <w:highlight w:val="none"/>
              </w:rPr>
              <w:t>。</w:t>
            </w:r>
          </w:p>
        </w:tc>
      </w:tr>
      <w:tr w14:paraId="1CDE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191" w:type="dxa"/>
            <w:vMerge w:val="continue"/>
            <w:noWrap w:val="0"/>
            <w:vAlign w:val="center"/>
          </w:tcPr>
          <w:p w14:paraId="0F0DDB46">
            <w:pPr>
              <w:jc w:val="center"/>
              <w:rPr>
                <w:rFonts w:hint="eastAsia" w:ascii="宋体" w:hAnsi="宋体" w:cs="宋体"/>
                <w:b/>
                <w:bCs/>
                <w:szCs w:val="21"/>
                <w:highlight w:val="none"/>
              </w:rPr>
            </w:pPr>
          </w:p>
        </w:tc>
        <w:tc>
          <w:tcPr>
            <w:tcW w:w="894" w:type="dxa"/>
            <w:noWrap w:val="0"/>
            <w:vAlign w:val="center"/>
          </w:tcPr>
          <w:p w14:paraId="4E9E27A6">
            <w:pPr>
              <w:jc w:val="center"/>
              <w:rPr>
                <w:rFonts w:hint="eastAsia" w:ascii="宋体" w:hAnsi="宋体" w:cs="宋体"/>
                <w:szCs w:val="21"/>
                <w:highlight w:val="none"/>
              </w:rPr>
            </w:pPr>
          </w:p>
        </w:tc>
        <w:tc>
          <w:tcPr>
            <w:tcW w:w="6288" w:type="dxa"/>
            <w:noWrap w:val="0"/>
            <w:vAlign w:val="center"/>
          </w:tcPr>
          <w:p w14:paraId="5F3ED16C">
            <w:pPr>
              <w:rPr>
                <w:rFonts w:hint="eastAsia" w:ascii="宋体" w:hAnsi="宋体" w:cs="宋体"/>
                <w:szCs w:val="21"/>
                <w:highlight w:val="none"/>
              </w:rPr>
            </w:pPr>
            <w:r>
              <w:rPr>
                <w:rFonts w:hint="eastAsia" w:ascii="宋体" w:hAnsi="宋体" w:cs="宋体"/>
                <w:szCs w:val="21"/>
                <w:highlight w:val="none"/>
              </w:rPr>
              <w:t>自主可控：产品不依赖国外开源工具，在项目域、开发域、测试域、运维运营域具备国家级别的能力先进性认证，支持国产环境。</w:t>
            </w:r>
          </w:p>
        </w:tc>
      </w:tr>
      <w:tr w14:paraId="6299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vMerge w:val="continue"/>
            <w:noWrap w:val="0"/>
            <w:vAlign w:val="center"/>
          </w:tcPr>
          <w:p w14:paraId="70040EDF">
            <w:pPr>
              <w:jc w:val="center"/>
              <w:rPr>
                <w:rFonts w:hint="eastAsia" w:ascii="宋体" w:hAnsi="宋体" w:cs="宋体"/>
                <w:b/>
                <w:bCs/>
                <w:szCs w:val="21"/>
                <w:highlight w:val="none"/>
              </w:rPr>
            </w:pPr>
          </w:p>
        </w:tc>
        <w:tc>
          <w:tcPr>
            <w:tcW w:w="894" w:type="dxa"/>
            <w:noWrap w:val="0"/>
            <w:vAlign w:val="center"/>
          </w:tcPr>
          <w:p w14:paraId="187113D7">
            <w:pPr>
              <w:jc w:val="center"/>
              <w:rPr>
                <w:rFonts w:hint="eastAsia" w:ascii="宋体" w:hAnsi="宋体" w:cs="宋体"/>
                <w:szCs w:val="21"/>
                <w:highlight w:val="none"/>
              </w:rPr>
            </w:pPr>
          </w:p>
        </w:tc>
        <w:tc>
          <w:tcPr>
            <w:tcW w:w="6288" w:type="dxa"/>
            <w:noWrap w:val="0"/>
            <w:vAlign w:val="center"/>
          </w:tcPr>
          <w:p w14:paraId="31A7884F">
            <w:pPr>
              <w:rPr>
                <w:rFonts w:hint="eastAsia" w:ascii="宋体" w:hAnsi="宋体" w:cs="宋体"/>
                <w:szCs w:val="21"/>
                <w:highlight w:val="none"/>
              </w:rPr>
            </w:pPr>
            <w:r>
              <w:rPr>
                <w:rFonts w:hint="eastAsia" w:ascii="宋体" w:hAnsi="宋体" w:cs="宋体"/>
                <w:szCs w:val="21"/>
                <w:highlight w:val="none"/>
              </w:rPr>
              <w:t>支持按照应用模块进行操作审计日志查看，可以按照产品过滤操作日志。</w:t>
            </w:r>
          </w:p>
        </w:tc>
      </w:tr>
      <w:tr w14:paraId="17A8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191" w:type="dxa"/>
            <w:vMerge w:val="restart"/>
            <w:noWrap w:val="0"/>
            <w:vAlign w:val="center"/>
          </w:tcPr>
          <w:p w14:paraId="1BAF6780">
            <w:pPr>
              <w:jc w:val="center"/>
              <w:rPr>
                <w:rFonts w:hint="eastAsia" w:ascii="宋体" w:hAnsi="宋体" w:cs="宋体"/>
                <w:b/>
                <w:bCs/>
                <w:szCs w:val="21"/>
                <w:highlight w:val="none"/>
              </w:rPr>
            </w:pPr>
            <w:r>
              <w:rPr>
                <w:rFonts w:hint="eastAsia" w:ascii="宋体" w:hAnsi="宋体" w:cs="宋体"/>
                <w:b/>
                <w:bCs/>
                <w:szCs w:val="21"/>
                <w:highlight w:val="none"/>
              </w:rPr>
              <w:t>系统开放性</w:t>
            </w:r>
          </w:p>
        </w:tc>
        <w:tc>
          <w:tcPr>
            <w:tcW w:w="894" w:type="dxa"/>
            <w:noWrap w:val="0"/>
            <w:vAlign w:val="center"/>
          </w:tcPr>
          <w:p w14:paraId="677B4DD6">
            <w:pPr>
              <w:jc w:val="center"/>
              <w:rPr>
                <w:rFonts w:ascii="宋体" w:hAnsi="宋体" w:cs="宋体"/>
                <w:szCs w:val="21"/>
                <w:highlight w:val="none"/>
              </w:rPr>
            </w:pPr>
          </w:p>
        </w:tc>
        <w:tc>
          <w:tcPr>
            <w:tcW w:w="6288" w:type="dxa"/>
            <w:noWrap w:val="0"/>
            <w:vAlign w:val="center"/>
          </w:tcPr>
          <w:p w14:paraId="49613AD3">
            <w:pPr>
              <w:rPr>
                <w:rFonts w:hint="eastAsia" w:ascii="宋体" w:hAnsi="宋体" w:cs="宋体"/>
                <w:szCs w:val="21"/>
                <w:highlight w:val="none"/>
              </w:rPr>
            </w:pPr>
            <w:r>
              <w:rPr>
                <w:rFonts w:hint="eastAsia" w:ascii="宋体" w:hAnsi="宋体" w:cs="宋体"/>
                <w:szCs w:val="21"/>
                <w:highlight w:val="none"/>
              </w:rPr>
              <w:t>提供供三方调用</w:t>
            </w:r>
            <w:r>
              <w:rPr>
                <w:rFonts w:ascii="宋体" w:hAnsi="宋体" w:cs="宋体"/>
                <w:szCs w:val="21"/>
                <w:highlight w:val="none"/>
              </w:rPr>
              <w:t>OpenAPI接口，支持通过接口实现项目、代码、日志、人员、测试用例、效能洞察等模块的访问</w:t>
            </w:r>
            <w:r>
              <w:rPr>
                <w:rFonts w:hint="eastAsia" w:ascii="宋体" w:hAnsi="宋体" w:cs="宋体"/>
                <w:szCs w:val="21"/>
                <w:highlight w:val="none"/>
              </w:rPr>
              <w:t>。提供产品界面截图</w:t>
            </w:r>
            <w:r>
              <w:rPr>
                <w:rFonts w:hint="eastAsia"/>
                <w:szCs w:val="21"/>
                <w:highlight w:val="none"/>
              </w:rPr>
              <w:t>，。</w:t>
            </w:r>
          </w:p>
        </w:tc>
      </w:tr>
      <w:tr w14:paraId="4AD7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vMerge w:val="continue"/>
            <w:noWrap w:val="0"/>
            <w:vAlign w:val="center"/>
          </w:tcPr>
          <w:p w14:paraId="3E4FC70C">
            <w:pPr>
              <w:jc w:val="center"/>
              <w:rPr>
                <w:rFonts w:hint="eastAsia" w:ascii="宋体" w:hAnsi="宋体" w:cs="宋体"/>
                <w:b/>
                <w:bCs/>
                <w:szCs w:val="21"/>
                <w:highlight w:val="none"/>
              </w:rPr>
            </w:pPr>
          </w:p>
        </w:tc>
        <w:tc>
          <w:tcPr>
            <w:tcW w:w="894" w:type="dxa"/>
            <w:noWrap w:val="0"/>
            <w:vAlign w:val="center"/>
          </w:tcPr>
          <w:p w14:paraId="43570F55">
            <w:pPr>
              <w:jc w:val="center"/>
              <w:rPr>
                <w:rFonts w:hint="eastAsia" w:ascii="宋体" w:hAnsi="宋体" w:cs="宋体"/>
                <w:szCs w:val="21"/>
                <w:highlight w:val="none"/>
              </w:rPr>
            </w:pPr>
          </w:p>
        </w:tc>
        <w:tc>
          <w:tcPr>
            <w:tcW w:w="6288" w:type="dxa"/>
            <w:noWrap w:val="0"/>
            <w:vAlign w:val="center"/>
          </w:tcPr>
          <w:p w14:paraId="682F3762">
            <w:pPr>
              <w:rPr>
                <w:rFonts w:hint="eastAsia" w:ascii="宋体" w:hAnsi="宋体" w:cs="宋体"/>
                <w:szCs w:val="21"/>
                <w:highlight w:val="none"/>
              </w:rPr>
            </w:pPr>
            <w:r>
              <w:rPr>
                <w:rFonts w:hint="eastAsia" w:ascii="宋体" w:hAnsi="宋体" w:cs="宋体"/>
                <w:szCs w:val="21"/>
                <w:highlight w:val="none"/>
              </w:rPr>
              <w:t>支持与第三方用户管理系统（如钉钉、企业微信、邮件、飞书、</w:t>
            </w:r>
            <w:r>
              <w:rPr>
                <w:rFonts w:ascii="宋体" w:hAnsi="宋体" w:cs="宋体"/>
                <w:szCs w:val="21"/>
                <w:highlight w:val="none"/>
              </w:rPr>
              <w:t>LDAP或三方系统的API等）集成</w:t>
            </w:r>
            <w:r>
              <w:rPr>
                <w:rFonts w:hint="eastAsia" w:ascii="宋体" w:hAnsi="宋体" w:cs="宋体"/>
                <w:szCs w:val="21"/>
                <w:highlight w:val="none"/>
              </w:rPr>
              <w:t>。</w:t>
            </w:r>
          </w:p>
        </w:tc>
      </w:tr>
      <w:tr w14:paraId="37BF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91" w:type="dxa"/>
            <w:vMerge w:val="continue"/>
            <w:noWrap w:val="0"/>
            <w:vAlign w:val="center"/>
          </w:tcPr>
          <w:p w14:paraId="1CF48FEC">
            <w:pPr>
              <w:jc w:val="center"/>
              <w:rPr>
                <w:rFonts w:hint="eastAsia" w:ascii="宋体" w:hAnsi="宋体" w:cs="宋体"/>
                <w:b/>
                <w:bCs/>
                <w:szCs w:val="21"/>
                <w:highlight w:val="none"/>
              </w:rPr>
            </w:pPr>
          </w:p>
        </w:tc>
        <w:tc>
          <w:tcPr>
            <w:tcW w:w="894" w:type="dxa"/>
            <w:noWrap w:val="0"/>
            <w:vAlign w:val="center"/>
          </w:tcPr>
          <w:p w14:paraId="7DB5F2FA">
            <w:pPr>
              <w:jc w:val="center"/>
              <w:rPr>
                <w:rFonts w:hint="eastAsia" w:ascii="宋体" w:hAnsi="宋体" w:cs="宋体"/>
                <w:szCs w:val="21"/>
                <w:highlight w:val="none"/>
              </w:rPr>
            </w:pPr>
          </w:p>
        </w:tc>
        <w:tc>
          <w:tcPr>
            <w:tcW w:w="6288" w:type="dxa"/>
            <w:noWrap w:val="0"/>
            <w:vAlign w:val="center"/>
          </w:tcPr>
          <w:p w14:paraId="1DFE5F40">
            <w:pPr>
              <w:rPr>
                <w:rFonts w:hint="eastAsia" w:ascii="宋体" w:hAnsi="宋体" w:cs="宋体"/>
                <w:szCs w:val="21"/>
                <w:highlight w:val="none"/>
              </w:rPr>
            </w:pPr>
            <w:r>
              <w:rPr>
                <w:rFonts w:hint="eastAsia" w:ascii="宋体" w:hAnsi="宋体" w:cs="宋体"/>
                <w:szCs w:val="21"/>
                <w:highlight w:val="none"/>
              </w:rPr>
              <w:t>代码仓库和流水线支持</w:t>
            </w:r>
            <w:r>
              <w:rPr>
                <w:rFonts w:ascii="宋体" w:hAnsi="宋体" w:cs="宋体"/>
                <w:szCs w:val="21"/>
                <w:highlight w:val="none"/>
              </w:rPr>
              <w:t>WebHooks，支持常见三方代码平台导入和触发流水线。</w:t>
            </w:r>
          </w:p>
        </w:tc>
      </w:tr>
      <w:tr w14:paraId="0F44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191" w:type="dxa"/>
            <w:vMerge w:val="restart"/>
            <w:noWrap w:val="0"/>
            <w:vAlign w:val="center"/>
          </w:tcPr>
          <w:p w14:paraId="3035CD6D">
            <w:pPr>
              <w:jc w:val="center"/>
              <w:rPr>
                <w:rFonts w:hint="eastAsia" w:ascii="宋体" w:hAnsi="宋体" w:cs="宋体"/>
                <w:b/>
                <w:bCs/>
                <w:szCs w:val="21"/>
                <w:highlight w:val="none"/>
              </w:rPr>
            </w:pPr>
            <w:r>
              <w:rPr>
                <w:rFonts w:hint="eastAsia" w:ascii="宋体" w:hAnsi="宋体" w:cs="宋体"/>
                <w:b/>
                <w:bCs/>
                <w:szCs w:val="21"/>
                <w:highlight w:val="none"/>
              </w:rPr>
              <w:t>代码管理</w:t>
            </w:r>
          </w:p>
        </w:tc>
        <w:tc>
          <w:tcPr>
            <w:tcW w:w="894" w:type="dxa"/>
            <w:noWrap w:val="0"/>
            <w:vAlign w:val="center"/>
          </w:tcPr>
          <w:p w14:paraId="3AE71B35">
            <w:pPr>
              <w:jc w:val="center"/>
              <w:rPr>
                <w:rFonts w:hint="eastAsia" w:ascii="宋体" w:hAnsi="宋体" w:cs="宋体"/>
                <w:szCs w:val="21"/>
                <w:highlight w:val="none"/>
              </w:rPr>
            </w:pPr>
          </w:p>
        </w:tc>
        <w:tc>
          <w:tcPr>
            <w:tcW w:w="6288" w:type="dxa"/>
            <w:noWrap w:val="0"/>
            <w:vAlign w:val="center"/>
          </w:tcPr>
          <w:p w14:paraId="65786FE5">
            <w:pPr>
              <w:rPr>
                <w:rFonts w:hint="eastAsia" w:ascii="宋体" w:hAnsi="宋体" w:cs="宋体"/>
                <w:szCs w:val="21"/>
                <w:highlight w:val="none"/>
              </w:rPr>
            </w:pPr>
            <w:r>
              <w:rPr>
                <w:rFonts w:hint="eastAsia" w:ascii="宋体" w:hAnsi="宋体" w:cs="宋体"/>
                <w:szCs w:val="21"/>
                <w:highlight w:val="none"/>
              </w:rPr>
              <w:t>提供代码仓库的创建、配置、组织、归档锁定和维护功能，支持多级代码组</w:t>
            </w:r>
            <w:r>
              <w:rPr>
                <w:rFonts w:ascii="宋体" w:hAnsi="宋体" w:cs="宋体"/>
                <w:szCs w:val="21"/>
                <w:highlight w:val="none"/>
              </w:rPr>
              <w:t>\代码库管理，支持标签管理，支持Web端库、组名信息检索，支持代码库路径修改和代码组转移，以便于团队成员查找和访问，提供仓库的访问权限分组、分库控制和用户权限精细化管理功能。</w:t>
            </w:r>
          </w:p>
        </w:tc>
      </w:tr>
      <w:tr w14:paraId="21F8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191" w:type="dxa"/>
            <w:vMerge w:val="continue"/>
            <w:noWrap w:val="0"/>
            <w:vAlign w:val="center"/>
          </w:tcPr>
          <w:p w14:paraId="645B5DBA">
            <w:pPr>
              <w:jc w:val="center"/>
              <w:rPr>
                <w:rFonts w:hint="eastAsia" w:ascii="宋体" w:hAnsi="宋体" w:cs="宋体"/>
                <w:b/>
                <w:bCs/>
                <w:szCs w:val="21"/>
                <w:highlight w:val="none"/>
              </w:rPr>
            </w:pPr>
          </w:p>
        </w:tc>
        <w:tc>
          <w:tcPr>
            <w:tcW w:w="894" w:type="dxa"/>
            <w:noWrap w:val="0"/>
            <w:vAlign w:val="center"/>
          </w:tcPr>
          <w:p w14:paraId="775ACC68">
            <w:pPr>
              <w:jc w:val="center"/>
              <w:rPr>
                <w:rFonts w:hint="eastAsia" w:ascii="宋体" w:hAnsi="宋体" w:cs="宋体"/>
                <w:szCs w:val="21"/>
                <w:highlight w:val="none"/>
              </w:rPr>
            </w:pPr>
          </w:p>
        </w:tc>
        <w:tc>
          <w:tcPr>
            <w:tcW w:w="6288" w:type="dxa"/>
            <w:noWrap w:val="0"/>
            <w:vAlign w:val="center"/>
          </w:tcPr>
          <w:p w14:paraId="1D35E97D">
            <w:pPr>
              <w:rPr>
                <w:rFonts w:hint="eastAsia" w:ascii="宋体" w:hAnsi="宋体" w:cs="宋体"/>
                <w:szCs w:val="21"/>
                <w:highlight w:val="none"/>
              </w:rPr>
            </w:pPr>
            <w:r>
              <w:rPr>
                <w:rFonts w:hint="eastAsia" w:ascii="宋体" w:hAnsi="宋体" w:cs="宋体"/>
                <w:szCs w:val="21"/>
                <w:highlight w:val="none"/>
              </w:rPr>
              <w:t>支持代码仓库模版，支持</w:t>
            </w:r>
            <w:r>
              <w:rPr>
                <w:rFonts w:ascii="宋体" w:hAnsi="宋体" w:cs="宋体"/>
                <w:szCs w:val="21"/>
                <w:highlight w:val="none"/>
              </w:rPr>
              <w:t>Java Spring、JS、Andriod、iOS、React、.net等默认模版，支持用户自定义模版</w:t>
            </w:r>
            <w:r>
              <w:rPr>
                <w:rFonts w:hint="eastAsia" w:ascii="宋体" w:hAnsi="宋体" w:cs="宋体"/>
                <w:szCs w:val="21"/>
                <w:highlight w:val="none"/>
              </w:rPr>
              <w:t>。提供产品界面截图</w:t>
            </w:r>
            <w:r>
              <w:rPr>
                <w:rFonts w:hint="eastAsia"/>
                <w:szCs w:val="21"/>
                <w:highlight w:val="none"/>
              </w:rPr>
              <w:t>。</w:t>
            </w:r>
          </w:p>
        </w:tc>
      </w:tr>
      <w:tr w14:paraId="6BCB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vMerge w:val="continue"/>
            <w:noWrap w:val="0"/>
            <w:vAlign w:val="center"/>
          </w:tcPr>
          <w:p w14:paraId="44FE7BEB">
            <w:pPr>
              <w:jc w:val="center"/>
              <w:rPr>
                <w:rFonts w:hint="eastAsia" w:ascii="宋体" w:hAnsi="宋体" w:cs="宋体"/>
                <w:b/>
                <w:bCs/>
                <w:szCs w:val="21"/>
                <w:highlight w:val="none"/>
              </w:rPr>
            </w:pPr>
          </w:p>
        </w:tc>
        <w:tc>
          <w:tcPr>
            <w:tcW w:w="894" w:type="dxa"/>
            <w:noWrap w:val="0"/>
            <w:vAlign w:val="center"/>
          </w:tcPr>
          <w:p w14:paraId="06C4DB5E">
            <w:pPr>
              <w:jc w:val="center"/>
              <w:rPr>
                <w:rFonts w:hint="eastAsia" w:ascii="宋体" w:hAnsi="宋体" w:cs="宋体"/>
                <w:szCs w:val="21"/>
                <w:highlight w:val="none"/>
              </w:rPr>
            </w:pPr>
          </w:p>
        </w:tc>
        <w:tc>
          <w:tcPr>
            <w:tcW w:w="6288" w:type="dxa"/>
            <w:noWrap w:val="0"/>
            <w:vAlign w:val="center"/>
          </w:tcPr>
          <w:p w14:paraId="17562461">
            <w:pPr>
              <w:rPr>
                <w:rFonts w:hint="eastAsia" w:ascii="宋体" w:hAnsi="宋体" w:cs="宋体"/>
                <w:szCs w:val="21"/>
                <w:highlight w:val="none"/>
              </w:rPr>
            </w:pPr>
            <w:r>
              <w:rPr>
                <w:rFonts w:hint="eastAsia" w:ascii="宋体" w:hAnsi="宋体" w:cs="宋体"/>
                <w:szCs w:val="21"/>
                <w:highlight w:val="none"/>
              </w:rPr>
              <w:t>支持仓库规范，可限制分支命名与合并方向规范，定义仓库分支协同规范包括主干模式、分支模式等。</w:t>
            </w:r>
          </w:p>
        </w:tc>
      </w:tr>
      <w:tr w14:paraId="00F3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91" w:type="dxa"/>
            <w:vMerge w:val="continue"/>
            <w:noWrap w:val="0"/>
            <w:vAlign w:val="center"/>
          </w:tcPr>
          <w:p w14:paraId="400ED1BA">
            <w:pPr>
              <w:jc w:val="center"/>
              <w:rPr>
                <w:rFonts w:hint="eastAsia" w:ascii="宋体" w:hAnsi="宋体" w:cs="宋体"/>
                <w:b/>
                <w:bCs/>
                <w:szCs w:val="21"/>
                <w:highlight w:val="none"/>
              </w:rPr>
            </w:pPr>
          </w:p>
        </w:tc>
        <w:tc>
          <w:tcPr>
            <w:tcW w:w="894" w:type="dxa"/>
            <w:noWrap w:val="0"/>
            <w:vAlign w:val="center"/>
          </w:tcPr>
          <w:p w14:paraId="2DE52F9A">
            <w:pPr>
              <w:jc w:val="center"/>
              <w:rPr>
                <w:rFonts w:hint="eastAsia" w:ascii="宋体" w:hAnsi="宋体" w:cs="宋体"/>
                <w:szCs w:val="21"/>
                <w:highlight w:val="none"/>
              </w:rPr>
            </w:pPr>
          </w:p>
        </w:tc>
        <w:tc>
          <w:tcPr>
            <w:tcW w:w="6288" w:type="dxa"/>
            <w:noWrap w:val="0"/>
            <w:vAlign w:val="center"/>
          </w:tcPr>
          <w:p w14:paraId="549A427B">
            <w:pPr>
              <w:rPr>
                <w:rFonts w:hint="eastAsia" w:ascii="宋体" w:hAnsi="宋体" w:cs="宋体"/>
                <w:szCs w:val="21"/>
                <w:highlight w:val="none"/>
              </w:rPr>
            </w:pPr>
            <w:r>
              <w:rPr>
                <w:rFonts w:hint="eastAsia" w:ascii="宋体" w:hAnsi="宋体" w:cs="宋体"/>
                <w:szCs w:val="21"/>
                <w:highlight w:val="none"/>
              </w:rPr>
              <w:t>支持代码文件本地和</w:t>
            </w:r>
            <w:r>
              <w:rPr>
                <w:rFonts w:ascii="宋体" w:hAnsi="宋体" w:cs="宋体"/>
                <w:szCs w:val="21"/>
                <w:highlight w:val="none"/>
              </w:rPr>
              <w:t>Web端新增、修改、删除，支持提交信息按分支查看、搜索、筛选，支持跨库、单库代码内容检索</w:t>
            </w:r>
            <w:r>
              <w:rPr>
                <w:rFonts w:hint="eastAsia" w:ascii="宋体" w:hAnsi="宋体" w:cs="宋体"/>
                <w:szCs w:val="21"/>
                <w:highlight w:val="none"/>
              </w:rPr>
              <w:t>。</w:t>
            </w:r>
          </w:p>
        </w:tc>
      </w:tr>
      <w:tr w14:paraId="7A0D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vMerge w:val="continue"/>
            <w:noWrap w:val="0"/>
            <w:vAlign w:val="center"/>
          </w:tcPr>
          <w:p w14:paraId="53F0D541">
            <w:pPr>
              <w:jc w:val="center"/>
              <w:rPr>
                <w:rFonts w:hint="eastAsia" w:ascii="宋体" w:hAnsi="宋体" w:cs="宋体"/>
                <w:b/>
                <w:bCs/>
                <w:szCs w:val="21"/>
                <w:highlight w:val="none"/>
              </w:rPr>
            </w:pPr>
          </w:p>
        </w:tc>
        <w:tc>
          <w:tcPr>
            <w:tcW w:w="894" w:type="dxa"/>
            <w:noWrap w:val="0"/>
            <w:vAlign w:val="center"/>
          </w:tcPr>
          <w:p w14:paraId="69D8E715">
            <w:pPr>
              <w:jc w:val="center"/>
              <w:rPr>
                <w:rFonts w:hint="eastAsia" w:ascii="宋体" w:hAnsi="宋体" w:cs="宋体"/>
                <w:szCs w:val="21"/>
                <w:highlight w:val="none"/>
              </w:rPr>
            </w:pPr>
          </w:p>
        </w:tc>
        <w:tc>
          <w:tcPr>
            <w:tcW w:w="6288" w:type="dxa"/>
            <w:noWrap w:val="0"/>
            <w:vAlign w:val="center"/>
          </w:tcPr>
          <w:p w14:paraId="775A881D">
            <w:pPr>
              <w:rPr>
                <w:rFonts w:hint="eastAsia" w:ascii="宋体" w:hAnsi="宋体" w:cs="宋体"/>
                <w:szCs w:val="21"/>
                <w:highlight w:val="none"/>
              </w:rPr>
            </w:pPr>
            <w:r>
              <w:rPr>
                <w:rFonts w:hint="eastAsia" w:ascii="宋体" w:hAnsi="宋体" w:cs="宋体"/>
                <w:szCs w:val="21"/>
                <w:highlight w:val="none"/>
              </w:rPr>
              <w:t>支持代码库文件的目录级压缩下载，支持大文件管理，支持提交图谱，支持代码回收站。</w:t>
            </w:r>
          </w:p>
        </w:tc>
      </w:tr>
      <w:tr w14:paraId="1764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91" w:type="dxa"/>
            <w:vMerge w:val="continue"/>
            <w:noWrap w:val="0"/>
            <w:vAlign w:val="center"/>
          </w:tcPr>
          <w:p w14:paraId="0F957E03">
            <w:pPr>
              <w:jc w:val="center"/>
              <w:rPr>
                <w:rFonts w:hint="eastAsia" w:ascii="宋体" w:hAnsi="宋体" w:cs="宋体"/>
                <w:b/>
                <w:bCs/>
                <w:szCs w:val="21"/>
                <w:highlight w:val="none"/>
              </w:rPr>
            </w:pPr>
          </w:p>
        </w:tc>
        <w:tc>
          <w:tcPr>
            <w:tcW w:w="894" w:type="dxa"/>
            <w:noWrap w:val="0"/>
            <w:vAlign w:val="center"/>
          </w:tcPr>
          <w:p w14:paraId="5B3088A5">
            <w:pPr>
              <w:jc w:val="center"/>
              <w:rPr>
                <w:rFonts w:hint="eastAsia" w:ascii="宋体" w:hAnsi="宋体" w:cs="宋体"/>
                <w:szCs w:val="21"/>
                <w:highlight w:val="none"/>
              </w:rPr>
            </w:pPr>
          </w:p>
        </w:tc>
        <w:tc>
          <w:tcPr>
            <w:tcW w:w="6288" w:type="dxa"/>
            <w:noWrap w:val="0"/>
            <w:vAlign w:val="center"/>
          </w:tcPr>
          <w:p w14:paraId="77759FE7">
            <w:pPr>
              <w:rPr>
                <w:rFonts w:hint="eastAsia" w:ascii="宋体" w:hAnsi="宋体" w:cs="宋体"/>
                <w:szCs w:val="21"/>
                <w:highlight w:val="none"/>
              </w:rPr>
            </w:pPr>
            <w:r>
              <w:rPr>
                <w:rFonts w:hint="eastAsia" w:ascii="宋体" w:hAnsi="宋体" w:cs="宋体"/>
                <w:szCs w:val="21"/>
                <w:highlight w:val="none"/>
              </w:rPr>
              <w:t>支持从外部源导入代码仓库，支持常见三方代码平台导入；支持仓库同步，可手动同步三方库的更新。</w:t>
            </w:r>
          </w:p>
        </w:tc>
      </w:tr>
      <w:tr w14:paraId="5F4B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191" w:type="dxa"/>
            <w:vMerge w:val="restart"/>
            <w:noWrap w:val="0"/>
            <w:vAlign w:val="center"/>
          </w:tcPr>
          <w:p w14:paraId="2A3315F7">
            <w:pPr>
              <w:jc w:val="center"/>
              <w:rPr>
                <w:rFonts w:hint="eastAsia" w:ascii="宋体" w:hAnsi="宋体" w:cs="宋体"/>
                <w:b/>
                <w:bCs/>
                <w:szCs w:val="21"/>
                <w:highlight w:val="none"/>
              </w:rPr>
            </w:pPr>
            <w:r>
              <w:rPr>
                <w:rFonts w:hint="eastAsia" w:ascii="宋体" w:hAnsi="宋体" w:cs="宋体"/>
                <w:b/>
                <w:bCs/>
                <w:szCs w:val="21"/>
                <w:highlight w:val="none"/>
                <w:lang w:bidi="ar"/>
              </w:rPr>
              <w:t>应用持续集成持续发布</w:t>
            </w:r>
          </w:p>
        </w:tc>
        <w:tc>
          <w:tcPr>
            <w:tcW w:w="894" w:type="dxa"/>
            <w:noWrap w:val="0"/>
            <w:vAlign w:val="center"/>
          </w:tcPr>
          <w:p w14:paraId="7544B650">
            <w:pPr>
              <w:widowControl/>
              <w:jc w:val="center"/>
              <w:textAlignment w:val="center"/>
              <w:rPr>
                <w:rFonts w:hint="eastAsia" w:ascii="宋体" w:hAnsi="宋体" w:cs="宋体"/>
                <w:szCs w:val="21"/>
                <w:highlight w:val="none"/>
              </w:rPr>
            </w:pPr>
          </w:p>
        </w:tc>
        <w:tc>
          <w:tcPr>
            <w:tcW w:w="6288" w:type="dxa"/>
            <w:noWrap w:val="0"/>
            <w:vAlign w:val="center"/>
          </w:tcPr>
          <w:p w14:paraId="64BB5CFC">
            <w:pPr>
              <w:widowControl/>
              <w:textAlignment w:val="center"/>
              <w:rPr>
                <w:rFonts w:hint="eastAsia" w:ascii="宋体" w:hAnsi="宋体" w:cs="宋体"/>
                <w:szCs w:val="21"/>
                <w:highlight w:val="none"/>
              </w:rPr>
            </w:pPr>
            <w:r>
              <w:rPr>
                <w:rFonts w:hint="eastAsia" w:ascii="宋体" w:hAnsi="宋体" w:cs="宋体"/>
                <w:szCs w:val="21"/>
                <w:highlight w:val="none"/>
                <w:lang w:bidi="ar"/>
              </w:rPr>
              <w:t>产品提供端到端的自动化工具支撑，涵盖“开发-测试-发布-运维-运营”全生命周期，打通业务、产品、开发和运维的价值交付链路。</w:t>
            </w:r>
          </w:p>
        </w:tc>
      </w:tr>
      <w:tr w14:paraId="06B0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191" w:type="dxa"/>
            <w:vMerge w:val="continue"/>
            <w:noWrap w:val="0"/>
            <w:vAlign w:val="center"/>
          </w:tcPr>
          <w:p w14:paraId="4891422C">
            <w:pPr>
              <w:jc w:val="center"/>
              <w:rPr>
                <w:rFonts w:hint="eastAsia" w:ascii="宋体" w:hAnsi="宋体" w:cs="宋体"/>
                <w:b/>
                <w:bCs/>
                <w:szCs w:val="21"/>
                <w:highlight w:val="none"/>
                <w:lang w:bidi="ar"/>
              </w:rPr>
            </w:pPr>
          </w:p>
        </w:tc>
        <w:tc>
          <w:tcPr>
            <w:tcW w:w="894" w:type="dxa"/>
            <w:noWrap w:val="0"/>
            <w:vAlign w:val="center"/>
          </w:tcPr>
          <w:p w14:paraId="6A9AEC9A">
            <w:pPr>
              <w:widowControl/>
              <w:jc w:val="center"/>
              <w:textAlignment w:val="center"/>
              <w:rPr>
                <w:rFonts w:hint="eastAsia" w:ascii="宋体" w:hAnsi="宋体" w:cs="宋体"/>
                <w:szCs w:val="21"/>
                <w:highlight w:val="none"/>
              </w:rPr>
            </w:pPr>
          </w:p>
        </w:tc>
        <w:tc>
          <w:tcPr>
            <w:tcW w:w="6288" w:type="dxa"/>
            <w:noWrap w:val="0"/>
            <w:vAlign w:val="center"/>
          </w:tcPr>
          <w:p w14:paraId="765961A3">
            <w:pPr>
              <w:widowControl/>
              <w:textAlignment w:val="center"/>
              <w:rPr>
                <w:rFonts w:hint="eastAsia" w:ascii="宋体" w:hAnsi="宋体" w:cs="宋体"/>
                <w:szCs w:val="21"/>
                <w:highlight w:val="none"/>
                <w:lang w:bidi="ar"/>
              </w:rPr>
            </w:pPr>
            <w:r>
              <w:rPr>
                <w:rFonts w:hint="eastAsia" w:ascii="宋体" w:hAnsi="宋体" w:cs="宋体"/>
                <w:szCs w:val="21"/>
                <w:highlight w:val="none"/>
                <w:lang w:bidi="ar"/>
              </w:rPr>
              <w:t>支持基于统一的数字化模型构建资源、部署资源、应用资源、代码分支的等研发资源统一配置和纳管，支持云上、云下和三方物理资源的统一纳管，提供标准化的应用模版、编译模版、部署模版、流水线模版和权限管控。</w:t>
            </w:r>
          </w:p>
        </w:tc>
      </w:tr>
      <w:tr w14:paraId="00FF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191" w:type="dxa"/>
            <w:vMerge w:val="continue"/>
            <w:noWrap w:val="0"/>
            <w:vAlign w:val="center"/>
          </w:tcPr>
          <w:p w14:paraId="30F4BC9F">
            <w:pPr>
              <w:jc w:val="center"/>
              <w:rPr>
                <w:rFonts w:hint="eastAsia" w:ascii="宋体" w:hAnsi="宋体" w:cs="宋体"/>
                <w:b/>
                <w:bCs/>
                <w:szCs w:val="21"/>
                <w:highlight w:val="none"/>
                <w:lang w:bidi="ar"/>
              </w:rPr>
            </w:pPr>
          </w:p>
        </w:tc>
        <w:tc>
          <w:tcPr>
            <w:tcW w:w="894" w:type="dxa"/>
            <w:noWrap w:val="0"/>
            <w:vAlign w:val="center"/>
          </w:tcPr>
          <w:p w14:paraId="2915C5AE">
            <w:pPr>
              <w:widowControl/>
              <w:jc w:val="center"/>
              <w:textAlignment w:val="center"/>
              <w:rPr>
                <w:rFonts w:hint="eastAsia" w:ascii="宋体" w:hAnsi="宋体" w:cs="宋体"/>
                <w:szCs w:val="21"/>
                <w:highlight w:val="none"/>
              </w:rPr>
            </w:pPr>
          </w:p>
        </w:tc>
        <w:tc>
          <w:tcPr>
            <w:tcW w:w="6288" w:type="dxa"/>
            <w:noWrap w:val="0"/>
            <w:vAlign w:val="center"/>
          </w:tcPr>
          <w:p w14:paraId="641B1280">
            <w:pPr>
              <w:widowControl/>
              <w:textAlignment w:val="center"/>
              <w:rPr>
                <w:rFonts w:hint="eastAsia" w:ascii="宋体" w:hAnsi="宋体" w:cs="宋体"/>
                <w:szCs w:val="21"/>
                <w:highlight w:val="none"/>
                <w:lang w:bidi="ar"/>
              </w:rPr>
            </w:pPr>
            <w:r>
              <w:rPr>
                <w:rFonts w:hint="eastAsia" w:ascii="宋体" w:hAnsi="宋体" w:cs="宋体"/>
                <w:szCs w:val="21"/>
                <w:highlight w:val="none"/>
                <w:lang w:bidi="ar"/>
              </w:rPr>
              <w:t>支持应用的可视化部署编排，支持环境资源的部署、扩缩、回滚、分批发布、滚动升级、删除等运维操作，支持质量门禁和消息通知。</w:t>
            </w:r>
          </w:p>
        </w:tc>
      </w:tr>
      <w:tr w14:paraId="7FDD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191" w:type="dxa"/>
            <w:vMerge w:val="continue"/>
            <w:noWrap w:val="0"/>
            <w:vAlign w:val="center"/>
          </w:tcPr>
          <w:p w14:paraId="7F09034D">
            <w:pPr>
              <w:jc w:val="center"/>
              <w:rPr>
                <w:rFonts w:hint="eastAsia" w:ascii="宋体" w:hAnsi="宋体" w:cs="宋体"/>
                <w:b/>
                <w:bCs/>
                <w:szCs w:val="21"/>
                <w:highlight w:val="none"/>
                <w:lang w:bidi="ar"/>
              </w:rPr>
            </w:pPr>
          </w:p>
        </w:tc>
        <w:tc>
          <w:tcPr>
            <w:tcW w:w="894" w:type="dxa"/>
            <w:noWrap w:val="0"/>
            <w:vAlign w:val="center"/>
          </w:tcPr>
          <w:p w14:paraId="58088743">
            <w:pPr>
              <w:widowControl/>
              <w:jc w:val="center"/>
              <w:textAlignment w:val="center"/>
              <w:rPr>
                <w:rFonts w:hint="eastAsia" w:ascii="宋体" w:hAnsi="宋体" w:cs="宋体"/>
                <w:szCs w:val="21"/>
                <w:highlight w:val="none"/>
              </w:rPr>
            </w:pPr>
          </w:p>
        </w:tc>
        <w:tc>
          <w:tcPr>
            <w:tcW w:w="6288" w:type="dxa"/>
            <w:noWrap w:val="0"/>
            <w:vAlign w:val="center"/>
          </w:tcPr>
          <w:p w14:paraId="3DAD2725">
            <w:pPr>
              <w:widowControl/>
              <w:textAlignment w:val="center"/>
              <w:rPr>
                <w:rFonts w:hint="eastAsia" w:ascii="宋体" w:hAnsi="宋体" w:cs="宋体"/>
                <w:szCs w:val="21"/>
                <w:highlight w:val="none"/>
                <w:lang w:bidi="ar"/>
              </w:rPr>
            </w:pPr>
            <w:r>
              <w:rPr>
                <w:rFonts w:hint="eastAsia" w:ascii="宋体" w:hAnsi="宋体" w:cs="宋体"/>
                <w:szCs w:val="21"/>
                <w:highlight w:val="none"/>
                <w:lang w:bidi="ar"/>
              </w:rPr>
              <w:t>提供丰富的流水线组件，包括但不限于编译部署、代码扫描、安全扫描、单元测试、分支管控、生产发布审批等，执行步骤支持详情查看，发布支持多种部署方式和策略，提供默认的应用模版和流水线模版，开箱即用。</w:t>
            </w:r>
          </w:p>
        </w:tc>
      </w:tr>
      <w:tr w14:paraId="2680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191" w:type="dxa"/>
            <w:vMerge w:val="continue"/>
            <w:noWrap w:val="0"/>
            <w:vAlign w:val="center"/>
          </w:tcPr>
          <w:p w14:paraId="05127432">
            <w:pPr>
              <w:jc w:val="center"/>
              <w:rPr>
                <w:rFonts w:hint="eastAsia" w:ascii="宋体" w:hAnsi="宋体" w:cs="宋体"/>
                <w:b/>
                <w:bCs/>
                <w:szCs w:val="21"/>
                <w:highlight w:val="none"/>
                <w:lang w:bidi="ar"/>
              </w:rPr>
            </w:pPr>
          </w:p>
        </w:tc>
        <w:tc>
          <w:tcPr>
            <w:tcW w:w="894" w:type="dxa"/>
            <w:noWrap w:val="0"/>
            <w:vAlign w:val="center"/>
          </w:tcPr>
          <w:p w14:paraId="3970110B">
            <w:pPr>
              <w:widowControl/>
              <w:jc w:val="center"/>
              <w:textAlignment w:val="center"/>
              <w:rPr>
                <w:rFonts w:hint="eastAsia" w:ascii="宋体" w:hAnsi="宋体" w:cs="宋体"/>
                <w:szCs w:val="21"/>
                <w:highlight w:val="none"/>
              </w:rPr>
            </w:pPr>
          </w:p>
        </w:tc>
        <w:tc>
          <w:tcPr>
            <w:tcW w:w="6288" w:type="dxa"/>
            <w:noWrap w:val="0"/>
            <w:vAlign w:val="center"/>
          </w:tcPr>
          <w:p w14:paraId="7563D4CC">
            <w:pPr>
              <w:widowControl/>
              <w:textAlignment w:val="center"/>
              <w:rPr>
                <w:rFonts w:hint="eastAsia" w:ascii="宋体" w:hAnsi="宋体" w:cs="宋体"/>
                <w:szCs w:val="21"/>
                <w:highlight w:val="none"/>
                <w:lang w:bidi="ar"/>
              </w:rPr>
            </w:pPr>
            <w:r>
              <w:rPr>
                <w:rFonts w:hint="eastAsia" w:ascii="宋体" w:hAnsi="宋体" w:cs="宋体"/>
                <w:szCs w:val="21"/>
                <w:highlight w:val="none"/>
                <w:lang w:bidi="ar"/>
              </w:rPr>
              <w:t>支持与内部流程、消息通道（包括三方IM）、用户体系、研发资产的对接能力，并提供丰富的开发接口，支持云上云下各种研发资产的统一纳管。</w:t>
            </w:r>
          </w:p>
        </w:tc>
      </w:tr>
      <w:tr w14:paraId="46E9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91" w:type="dxa"/>
            <w:vMerge w:val="restart"/>
            <w:noWrap w:val="0"/>
            <w:vAlign w:val="center"/>
          </w:tcPr>
          <w:p w14:paraId="2701133F">
            <w:pPr>
              <w:jc w:val="center"/>
              <w:rPr>
                <w:rFonts w:hint="eastAsia" w:ascii="宋体" w:hAnsi="宋体" w:cs="宋体"/>
                <w:b/>
                <w:bCs/>
                <w:szCs w:val="21"/>
                <w:highlight w:val="none"/>
              </w:rPr>
            </w:pPr>
            <w:r>
              <w:rPr>
                <w:rFonts w:hint="eastAsia" w:ascii="宋体" w:hAnsi="宋体" w:cs="宋体"/>
                <w:b/>
                <w:bCs/>
                <w:szCs w:val="21"/>
                <w:highlight w:val="none"/>
                <w:lang w:bidi="ar"/>
              </w:rPr>
              <w:t>质量管理</w:t>
            </w:r>
          </w:p>
        </w:tc>
        <w:tc>
          <w:tcPr>
            <w:tcW w:w="894" w:type="dxa"/>
            <w:noWrap w:val="0"/>
            <w:vAlign w:val="center"/>
          </w:tcPr>
          <w:p w14:paraId="7F77B8C3">
            <w:pPr>
              <w:widowControl/>
              <w:jc w:val="center"/>
              <w:textAlignment w:val="center"/>
              <w:rPr>
                <w:rFonts w:hint="eastAsia" w:ascii="宋体" w:hAnsi="宋体" w:cs="宋体"/>
                <w:szCs w:val="21"/>
                <w:highlight w:val="none"/>
              </w:rPr>
            </w:pPr>
          </w:p>
        </w:tc>
        <w:tc>
          <w:tcPr>
            <w:tcW w:w="6288" w:type="dxa"/>
            <w:noWrap w:val="0"/>
            <w:vAlign w:val="center"/>
          </w:tcPr>
          <w:p w14:paraId="570C52C6">
            <w:pPr>
              <w:widowControl/>
              <w:textAlignment w:val="center"/>
              <w:rPr>
                <w:rFonts w:hint="eastAsia" w:ascii="宋体" w:hAnsi="宋体" w:cs="宋体"/>
                <w:szCs w:val="21"/>
                <w:highlight w:val="none"/>
              </w:rPr>
            </w:pPr>
            <w:r>
              <w:rPr>
                <w:rFonts w:hint="eastAsia" w:ascii="宋体" w:hAnsi="宋体" w:cs="宋体"/>
                <w:szCs w:val="21"/>
                <w:highlight w:val="none"/>
                <w:lang w:bidi="ar"/>
              </w:rPr>
              <w:t>提供分层的测试用例、测试计划管理，提供测试计划和缺陷的可视化统计，支持测试报告的自动生成和导出，支持自动化用例与缺陷的关联。</w:t>
            </w:r>
          </w:p>
        </w:tc>
      </w:tr>
      <w:tr w14:paraId="11A9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vMerge w:val="continue"/>
            <w:noWrap w:val="0"/>
            <w:vAlign w:val="center"/>
          </w:tcPr>
          <w:p w14:paraId="2CCA6A1F">
            <w:pPr>
              <w:jc w:val="center"/>
              <w:rPr>
                <w:rFonts w:hint="eastAsia" w:ascii="宋体" w:hAnsi="宋体" w:cs="宋体"/>
                <w:b/>
                <w:bCs/>
                <w:szCs w:val="21"/>
                <w:highlight w:val="none"/>
              </w:rPr>
            </w:pPr>
          </w:p>
        </w:tc>
        <w:tc>
          <w:tcPr>
            <w:tcW w:w="894" w:type="dxa"/>
            <w:noWrap w:val="0"/>
            <w:vAlign w:val="center"/>
          </w:tcPr>
          <w:p w14:paraId="007E2FDD">
            <w:pPr>
              <w:widowControl/>
              <w:jc w:val="center"/>
              <w:textAlignment w:val="center"/>
              <w:rPr>
                <w:rFonts w:hint="eastAsia" w:ascii="宋体" w:hAnsi="宋体" w:cs="宋体"/>
                <w:szCs w:val="21"/>
                <w:highlight w:val="none"/>
                <w:lang w:bidi="ar"/>
              </w:rPr>
            </w:pPr>
          </w:p>
        </w:tc>
        <w:tc>
          <w:tcPr>
            <w:tcW w:w="6288" w:type="dxa"/>
            <w:noWrap w:val="0"/>
            <w:vAlign w:val="center"/>
          </w:tcPr>
          <w:p w14:paraId="597156CB">
            <w:pPr>
              <w:widowControl/>
              <w:textAlignment w:val="center"/>
              <w:rPr>
                <w:rFonts w:hint="eastAsia" w:ascii="宋体" w:hAnsi="宋体" w:cs="宋体"/>
                <w:szCs w:val="21"/>
                <w:highlight w:val="none"/>
                <w:lang w:bidi="ar"/>
              </w:rPr>
            </w:pPr>
            <w:r>
              <w:rPr>
                <w:rFonts w:hint="eastAsia" w:ascii="宋体" w:hAnsi="宋体" w:cs="宋体"/>
                <w:szCs w:val="21"/>
                <w:highlight w:val="none"/>
                <w:lang w:bidi="ar"/>
              </w:rPr>
              <w:t>支持测试用例和缺陷的自定义模版，支持拓展自动化测试功能和组件，支持缺陷的自动指派和自定义流转。</w:t>
            </w:r>
          </w:p>
        </w:tc>
      </w:tr>
      <w:tr w14:paraId="5E6F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191" w:type="dxa"/>
            <w:vMerge w:val="restart"/>
            <w:noWrap w:val="0"/>
            <w:vAlign w:val="center"/>
          </w:tcPr>
          <w:p w14:paraId="066DA02B">
            <w:pPr>
              <w:jc w:val="center"/>
              <w:rPr>
                <w:rFonts w:hint="eastAsia" w:ascii="宋体" w:hAnsi="宋体" w:cs="宋体"/>
                <w:b/>
                <w:bCs/>
                <w:szCs w:val="21"/>
                <w:highlight w:val="none"/>
              </w:rPr>
            </w:pPr>
            <w:r>
              <w:rPr>
                <w:rFonts w:hint="eastAsia" w:ascii="宋体" w:hAnsi="宋体" w:cs="宋体"/>
                <w:b/>
                <w:bCs/>
                <w:szCs w:val="21"/>
                <w:highlight w:val="none"/>
              </w:rPr>
              <w:t>制品管理</w:t>
            </w:r>
          </w:p>
        </w:tc>
        <w:tc>
          <w:tcPr>
            <w:tcW w:w="894" w:type="dxa"/>
            <w:noWrap w:val="0"/>
            <w:vAlign w:val="center"/>
          </w:tcPr>
          <w:p w14:paraId="04501226">
            <w:pPr>
              <w:widowControl/>
              <w:jc w:val="center"/>
              <w:textAlignment w:val="center"/>
              <w:rPr>
                <w:rFonts w:hint="eastAsia" w:ascii="宋体" w:hAnsi="宋体" w:cs="宋体"/>
                <w:szCs w:val="21"/>
                <w:highlight w:val="none"/>
              </w:rPr>
            </w:pPr>
          </w:p>
        </w:tc>
        <w:tc>
          <w:tcPr>
            <w:tcW w:w="6288" w:type="dxa"/>
            <w:noWrap w:val="0"/>
            <w:vAlign w:val="center"/>
          </w:tcPr>
          <w:p w14:paraId="273A9DE8">
            <w:pPr>
              <w:widowControl/>
              <w:textAlignment w:val="center"/>
              <w:rPr>
                <w:rFonts w:hint="eastAsia" w:ascii="宋体" w:hAnsi="宋体" w:cs="宋体"/>
                <w:szCs w:val="21"/>
                <w:highlight w:val="none"/>
              </w:rPr>
            </w:pPr>
            <w:r>
              <w:rPr>
                <w:rFonts w:hint="eastAsia" w:ascii="宋体" w:hAnsi="宋体" w:cs="宋体"/>
                <w:szCs w:val="21"/>
                <w:highlight w:val="none"/>
                <w:lang w:bidi="ar"/>
              </w:rPr>
              <w:t>提供依赖库和制品库的统一管理，支持权限控制、版本控制、元数据信息管理、缓存管理等功能，支持制品安全扫描。</w:t>
            </w:r>
          </w:p>
        </w:tc>
      </w:tr>
      <w:tr w14:paraId="2A61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vMerge w:val="continue"/>
            <w:noWrap w:val="0"/>
            <w:vAlign w:val="center"/>
          </w:tcPr>
          <w:p w14:paraId="35E48815">
            <w:pPr>
              <w:jc w:val="center"/>
              <w:rPr>
                <w:rFonts w:hint="eastAsia" w:ascii="宋体" w:hAnsi="宋体" w:cs="宋体"/>
                <w:b/>
                <w:bCs/>
                <w:szCs w:val="21"/>
                <w:highlight w:val="none"/>
              </w:rPr>
            </w:pPr>
          </w:p>
        </w:tc>
        <w:tc>
          <w:tcPr>
            <w:tcW w:w="894" w:type="dxa"/>
            <w:noWrap w:val="0"/>
            <w:vAlign w:val="center"/>
          </w:tcPr>
          <w:p w14:paraId="25EBE235">
            <w:pPr>
              <w:widowControl/>
              <w:jc w:val="center"/>
              <w:textAlignment w:val="center"/>
              <w:rPr>
                <w:rFonts w:hint="eastAsia" w:ascii="宋体" w:hAnsi="宋体" w:cs="宋体"/>
                <w:szCs w:val="21"/>
                <w:highlight w:val="none"/>
                <w:lang w:bidi="ar"/>
              </w:rPr>
            </w:pPr>
          </w:p>
        </w:tc>
        <w:tc>
          <w:tcPr>
            <w:tcW w:w="6288" w:type="dxa"/>
            <w:noWrap w:val="0"/>
            <w:vAlign w:val="center"/>
          </w:tcPr>
          <w:p w14:paraId="7010261F">
            <w:pPr>
              <w:widowControl/>
              <w:textAlignment w:val="center"/>
              <w:rPr>
                <w:rFonts w:hint="eastAsia" w:ascii="宋体" w:hAnsi="宋体" w:cs="宋体"/>
                <w:szCs w:val="21"/>
                <w:highlight w:val="none"/>
                <w:lang w:bidi="ar"/>
              </w:rPr>
            </w:pPr>
            <w:r>
              <w:rPr>
                <w:rFonts w:hint="eastAsia" w:ascii="宋体" w:hAnsi="宋体" w:cs="宋体"/>
                <w:szCs w:val="21"/>
                <w:highlight w:val="none"/>
                <w:lang w:bidi="ar"/>
              </w:rPr>
              <w:t>提供制品的可视化管理，支持制品同步（用于生产发布）和制品晋级（用户外包交付管控）等拓展功能。</w:t>
            </w:r>
          </w:p>
        </w:tc>
      </w:tr>
      <w:tr w14:paraId="7EC3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191" w:type="dxa"/>
            <w:vMerge w:val="restart"/>
            <w:noWrap w:val="0"/>
            <w:vAlign w:val="center"/>
          </w:tcPr>
          <w:p w14:paraId="2FC7FC5E">
            <w:pPr>
              <w:jc w:val="center"/>
              <w:rPr>
                <w:rFonts w:hint="eastAsia" w:ascii="宋体" w:hAnsi="宋体" w:cs="宋体"/>
                <w:b/>
                <w:bCs/>
                <w:szCs w:val="21"/>
                <w:highlight w:val="none"/>
              </w:rPr>
            </w:pPr>
            <w:r>
              <w:rPr>
                <w:rFonts w:hint="eastAsia" w:ascii="宋体" w:hAnsi="宋体" w:cs="宋体"/>
                <w:b/>
                <w:bCs/>
                <w:szCs w:val="21"/>
                <w:highlight w:val="none"/>
              </w:rPr>
              <w:t>效能度量</w:t>
            </w:r>
          </w:p>
        </w:tc>
        <w:tc>
          <w:tcPr>
            <w:tcW w:w="894" w:type="dxa"/>
            <w:noWrap w:val="0"/>
            <w:vAlign w:val="center"/>
          </w:tcPr>
          <w:p w14:paraId="4C74E60F">
            <w:pPr>
              <w:jc w:val="center"/>
              <w:rPr>
                <w:rFonts w:hint="eastAsia" w:ascii="宋体" w:hAnsi="宋体" w:cs="宋体"/>
                <w:szCs w:val="21"/>
                <w:highlight w:val="none"/>
              </w:rPr>
            </w:pPr>
          </w:p>
        </w:tc>
        <w:tc>
          <w:tcPr>
            <w:tcW w:w="6288" w:type="dxa"/>
            <w:noWrap w:val="0"/>
            <w:vAlign w:val="center"/>
          </w:tcPr>
          <w:p w14:paraId="0D8936FF">
            <w:pPr>
              <w:rPr>
                <w:rFonts w:hint="eastAsia" w:ascii="宋体" w:hAnsi="宋体" w:cs="宋体"/>
                <w:szCs w:val="21"/>
                <w:highlight w:val="none"/>
              </w:rPr>
            </w:pPr>
            <w:r>
              <w:rPr>
                <w:rFonts w:hint="eastAsia" w:ascii="宋体" w:hAnsi="宋体" w:cs="宋体"/>
                <w:szCs w:val="21"/>
                <w:highlight w:val="none"/>
              </w:rPr>
              <w:t>提供团队和资源维度的度量，支持从需求、代码活动、发布活动等多维度度量团队成员工作，支持项目、团队、部门等维度的工时投入效率度量</w:t>
            </w:r>
          </w:p>
        </w:tc>
      </w:tr>
      <w:tr w14:paraId="6042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191" w:type="dxa"/>
            <w:vMerge w:val="continue"/>
            <w:noWrap w:val="0"/>
            <w:vAlign w:val="center"/>
          </w:tcPr>
          <w:p w14:paraId="10521AED">
            <w:pPr>
              <w:jc w:val="center"/>
              <w:rPr>
                <w:rFonts w:hint="eastAsia" w:ascii="宋体" w:hAnsi="宋体" w:cs="宋体"/>
                <w:b/>
                <w:bCs/>
                <w:szCs w:val="21"/>
                <w:highlight w:val="none"/>
              </w:rPr>
            </w:pPr>
          </w:p>
        </w:tc>
        <w:tc>
          <w:tcPr>
            <w:tcW w:w="894" w:type="dxa"/>
            <w:noWrap w:val="0"/>
            <w:vAlign w:val="center"/>
          </w:tcPr>
          <w:p w14:paraId="7C42D4DE">
            <w:pPr>
              <w:jc w:val="center"/>
              <w:rPr>
                <w:rFonts w:hint="eastAsia" w:ascii="宋体" w:hAnsi="宋体" w:cs="宋体"/>
                <w:szCs w:val="21"/>
                <w:highlight w:val="none"/>
              </w:rPr>
            </w:pPr>
          </w:p>
        </w:tc>
        <w:tc>
          <w:tcPr>
            <w:tcW w:w="6288" w:type="dxa"/>
            <w:noWrap w:val="0"/>
            <w:vAlign w:val="center"/>
          </w:tcPr>
          <w:p w14:paraId="5BD6A539">
            <w:pPr>
              <w:rPr>
                <w:rFonts w:hint="eastAsia" w:ascii="宋体" w:hAnsi="宋体" w:cs="宋体"/>
                <w:szCs w:val="21"/>
                <w:highlight w:val="none"/>
              </w:rPr>
            </w:pPr>
            <w:r>
              <w:rPr>
                <w:rFonts w:hint="eastAsia" w:ascii="宋体" w:hAnsi="宋体" w:cs="宋体"/>
                <w:szCs w:val="21"/>
                <w:highlight w:val="none"/>
              </w:rPr>
              <w:t>支持研发质量记性度量，支持对代码质量、缺陷密度、测试用例执行情况、缺陷修复速度、回归测试效率等进行度量，帮助测试团队及时发现和修复缺陷，提升测试效率和质量</w:t>
            </w:r>
          </w:p>
        </w:tc>
      </w:tr>
      <w:tr w14:paraId="2EF3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191" w:type="dxa"/>
            <w:vMerge w:val="continue"/>
            <w:noWrap w:val="0"/>
            <w:vAlign w:val="center"/>
          </w:tcPr>
          <w:p w14:paraId="6AB749BA">
            <w:pPr>
              <w:jc w:val="center"/>
              <w:rPr>
                <w:rFonts w:hint="eastAsia" w:ascii="宋体" w:hAnsi="宋体" w:cs="宋体"/>
                <w:b/>
                <w:bCs/>
                <w:szCs w:val="21"/>
                <w:highlight w:val="none"/>
              </w:rPr>
            </w:pPr>
          </w:p>
        </w:tc>
        <w:tc>
          <w:tcPr>
            <w:tcW w:w="894" w:type="dxa"/>
            <w:noWrap w:val="0"/>
            <w:vAlign w:val="center"/>
          </w:tcPr>
          <w:p w14:paraId="218618AF">
            <w:pPr>
              <w:jc w:val="center"/>
              <w:rPr>
                <w:rFonts w:hint="eastAsia" w:ascii="宋体" w:hAnsi="宋体" w:cs="宋体"/>
                <w:szCs w:val="21"/>
                <w:highlight w:val="none"/>
              </w:rPr>
            </w:pPr>
          </w:p>
        </w:tc>
        <w:tc>
          <w:tcPr>
            <w:tcW w:w="6288" w:type="dxa"/>
            <w:noWrap w:val="0"/>
            <w:vAlign w:val="center"/>
          </w:tcPr>
          <w:p w14:paraId="4608BD40">
            <w:pPr>
              <w:rPr>
                <w:rFonts w:hint="eastAsia" w:ascii="宋体" w:hAnsi="宋体" w:cs="宋体"/>
                <w:szCs w:val="21"/>
                <w:highlight w:val="none"/>
              </w:rPr>
            </w:pPr>
            <w:r>
              <w:rPr>
                <w:rFonts w:hint="eastAsia" w:ascii="宋体" w:hAnsi="宋体" w:cs="宋体"/>
                <w:szCs w:val="21"/>
                <w:highlight w:val="none"/>
              </w:rPr>
              <w:t>提供对代码库、流水线等工具的专项度量，如支持对代码库进行代码、活动、质量等度量，支持对流水线进行执行效率、质量等度量。提供产品界面截图</w:t>
            </w:r>
            <w:r>
              <w:rPr>
                <w:rFonts w:hint="eastAsia"/>
                <w:szCs w:val="21"/>
                <w:highlight w:val="none"/>
              </w:rPr>
              <w:t>。</w:t>
            </w:r>
          </w:p>
        </w:tc>
      </w:tr>
      <w:tr w14:paraId="719C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91" w:type="dxa"/>
            <w:noWrap w:val="0"/>
            <w:vAlign w:val="center"/>
          </w:tcPr>
          <w:p w14:paraId="6C47013E">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894" w:type="dxa"/>
            <w:noWrap w:val="0"/>
            <w:vAlign w:val="center"/>
          </w:tcPr>
          <w:p w14:paraId="4D780AC4">
            <w:pPr>
              <w:jc w:val="center"/>
              <w:rPr>
                <w:rFonts w:hint="eastAsia" w:ascii="宋体" w:hAnsi="宋体" w:cs="宋体"/>
                <w:szCs w:val="21"/>
                <w:highlight w:val="none"/>
              </w:rPr>
            </w:pPr>
          </w:p>
        </w:tc>
        <w:tc>
          <w:tcPr>
            <w:tcW w:w="6288" w:type="dxa"/>
            <w:noWrap w:val="0"/>
            <w:vAlign w:val="center"/>
          </w:tcPr>
          <w:p w14:paraId="6D2D6D7B">
            <w:pPr>
              <w:rPr>
                <w:rFonts w:hint="eastAsia" w:ascii="宋体" w:hAnsi="宋体" w:cs="宋体"/>
                <w:szCs w:val="21"/>
                <w:highlight w:val="none"/>
              </w:rPr>
            </w:pPr>
            <w:r>
              <w:rPr>
                <w:rFonts w:hint="eastAsia"/>
                <w:szCs w:val="21"/>
                <w:highlight w:val="none"/>
              </w:rPr>
              <w:t>3年原厂质保</w:t>
            </w:r>
          </w:p>
        </w:tc>
      </w:tr>
    </w:tbl>
    <w:p w14:paraId="1DC9B58D">
      <w:pPr>
        <w:adjustRightInd w:val="0"/>
        <w:spacing w:line="400" w:lineRule="exact"/>
        <w:ind w:firstLine="420" w:firstLineChars="200"/>
        <w:contextualSpacing/>
        <w:textAlignment w:val="baseline"/>
        <w:rPr>
          <w:rFonts w:hint="eastAsia"/>
          <w:szCs w:val="21"/>
          <w:highlight w:val="none"/>
        </w:rPr>
      </w:pPr>
    </w:p>
    <w:p w14:paraId="63ECE303">
      <w:pPr>
        <w:pStyle w:val="10"/>
        <w:numPr>
          <w:ilvl w:val="5"/>
          <w:numId w:val="5"/>
        </w:numPr>
        <w:spacing w:before="312" w:after="156"/>
        <w:ind w:left="720" w:hanging="720"/>
        <w:outlineLvl w:val="5"/>
        <w:rPr>
          <w:rFonts w:hint="eastAsia" w:ascii="宋体" w:hAnsi="宋体" w:eastAsia="宋体"/>
          <w:highlight w:val="none"/>
        </w:rPr>
      </w:pPr>
      <w:r>
        <w:rPr>
          <w:rFonts w:hint="eastAsia" w:ascii="宋体" w:hAnsi="宋体" w:eastAsia="宋体"/>
          <w:highlight w:val="none"/>
        </w:rPr>
        <w:t>云安全服务</w:t>
      </w:r>
    </w:p>
    <w:p w14:paraId="3739D659">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数据库审计软件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938"/>
        <w:gridCol w:w="6248"/>
      </w:tblGrid>
      <w:tr w14:paraId="3978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171" w:type="dxa"/>
            <w:noWrap w:val="0"/>
            <w:vAlign w:val="center"/>
          </w:tcPr>
          <w:p w14:paraId="61D42122">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38" w:type="dxa"/>
            <w:noWrap w:val="0"/>
            <w:vAlign w:val="center"/>
          </w:tcPr>
          <w:p w14:paraId="57591630">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248" w:type="dxa"/>
            <w:noWrap w:val="0"/>
            <w:vAlign w:val="center"/>
          </w:tcPr>
          <w:p w14:paraId="1E3AD046">
            <w:pPr>
              <w:rPr>
                <w:rFonts w:hint="eastAsia" w:ascii="宋体" w:hAnsi="宋体" w:cs="宋体"/>
                <w:b/>
                <w:bCs/>
                <w:szCs w:val="21"/>
                <w:highlight w:val="none"/>
              </w:rPr>
            </w:pPr>
            <w:r>
              <w:rPr>
                <w:rFonts w:hint="eastAsia" w:ascii="宋体" w:hAnsi="宋体" w:cs="宋体"/>
                <w:b/>
                <w:bCs/>
                <w:szCs w:val="21"/>
                <w:highlight w:val="none"/>
              </w:rPr>
              <w:t>指标要求</w:t>
            </w:r>
          </w:p>
        </w:tc>
      </w:tr>
      <w:tr w14:paraId="4D00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71" w:type="dxa"/>
            <w:noWrap w:val="0"/>
            <w:vAlign w:val="center"/>
          </w:tcPr>
          <w:p w14:paraId="78941D98">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38" w:type="dxa"/>
            <w:noWrap w:val="0"/>
            <w:vAlign w:val="center"/>
          </w:tcPr>
          <w:p w14:paraId="45AE9D8C">
            <w:pPr>
              <w:jc w:val="center"/>
              <w:rPr>
                <w:rFonts w:hint="eastAsia" w:ascii="宋体" w:hAnsi="宋体" w:cs="宋体"/>
                <w:szCs w:val="21"/>
                <w:highlight w:val="none"/>
              </w:rPr>
            </w:pPr>
          </w:p>
        </w:tc>
        <w:tc>
          <w:tcPr>
            <w:tcW w:w="6248" w:type="dxa"/>
            <w:noWrap w:val="0"/>
            <w:vAlign w:val="center"/>
          </w:tcPr>
          <w:p w14:paraId="3E8E031D">
            <w:pPr>
              <w:rPr>
                <w:rFonts w:hint="eastAsia" w:ascii="宋体" w:hAnsi="宋体" w:cs="宋体"/>
                <w:szCs w:val="21"/>
                <w:highlight w:val="none"/>
              </w:rPr>
            </w:pPr>
            <w:r>
              <w:rPr>
                <w:rFonts w:hint="eastAsia" w:ascii="宋体" w:hAnsi="宋体" w:cs="宋体"/>
                <w:szCs w:val="21"/>
                <w:highlight w:val="none"/>
              </w:rPr>
              <w:t>提供不少于2套数据库审计软件授权,共计数据库审计实例授权数量不少于390个</w:t>
            </w:r>
          </w:p>
        </w:tc>
      </w:tr>
      <w:tr w14:paraId="763C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1171" w:type="dxa"/>
            <w:noWrap w:val="0"/>
            <w:vAlign w:val="center"/>
          </w:tcPr>
          <w:p w14:paraId="6D0AEB84">
            <w:pPr>
              <w:jc w:val="center"/>
              <w:rPr>
                <w:rFonts w:hint="eastAsia" w:ascii="宋体" w:hAnsi="宋体" w:cs="宋体"/>
                <w:b/>
                <w:bCs/>
                <w:szCs w:val="21"/>
                <w:highlight w:val="none"/>
              </w:rPr>
            </w:pPr>
            <w:r>
              <w:rPr>
                <w:rFonts w:hint="eastAsia" w:ascii="宋体" w:hAnsi="宋体" w:cs="宋体"/>
                <w:b/>
                <w:bCs/>
                <w:szCs w:val="21"/>
                <w:highlight w:val="none"/>
              </w:rPr>
              <w:t>软件功能</w:t>
            </w:r>
          </w:p>
        </w:tc>
        <w:tc>
          <w:tcPr>
            <w:tcW w:w="938" w:type="dxa"/>
            <w:noWrap w:val="0"/>
            <w:vAlign w:val="center"/>
          </w:tcPr>
          <w:p w14:paraId="05EC4218">
            <w:pPr>
              <w:jc w:val="center"/>
              <w:rPr>
                <w:rFonts w:hint="eastAsia" w:ascii="宋体" w:hAnsi="宋体" w:cs="宋体"/>
                <w:szCs w:val="21"/>
                <w:highlight w:val="none"/>
              </w:rPr>
            </w:pPr>
          </w:p>
        </w:tc>
        <w:tc>
          <w:tcPr>
            <w:tcW w:w="6248" w:type="dxa"/>
            <w:noWrap w:val="0"/>
            <w:vAlign w:val="center"/>
          </w:tcPr>
          <w:p w14:paraId="126B2FBB">
            <w:pPr>
              <w:rPr>
                <w:rFonts w:hint="eastAsia" w:ascii="宋体" w:hAnsi="宋体" w:cs="宋体"/>
                <w:szCs w:val="21"/>
                <w:highlight w:val="none"/>
              </w:rPr>
            </w:pPr>
            <w:r>
              <w:rPr>
                <w:rFonts w:hint="eastAsia" w:ascii="宋体" w:hAnsi="宋体" w:cs="宋体"/>
                <w:szCs w:val="21"/>
                <w:highlight w:val="none"/>
              </w:rPr>
              <w:t>数据库流量（单向）：100Mb/s；支持审计记录完整的语句详情信息。包括：SQL执行时间、数据库账号、来源IP、来源端口、来源MAC、客户端工具名称、目标IP、目标端口、目标MAC、数据库实例名、SQL语句、执行耗时、SQL类型、SQL命令、对象名称、字段名称、SQL行数、SQL请求状态等至少18个信息。</w:t>
            </w:r>
          </w:p>
        </w:tc>
      </w:tr>
      <w:tr w14:paraId="2A7B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1171" w:type="dxa"/>
            <w:noWrap w:val="0"/>
            <w:vAlign w:val="center"/>
          </w:tcPr>
          <w:p w14:paraId="71760E5B">
            <w:pPr>
              <w:jc w:val="center"/>
              <w:rPr>
                <w:rFonts w:hint="eastAsia" w:ascii="宋体" w:hAnsi="宋体" w:cs="宋体"/>
                <w:b/>
                <w:bCs/>
                <w:szCs w:val="21"/>
                <w:highlight w:val="none"/>
              </w:rPr>
            </w:pPr>
            <w:r>
              <w:rPr>
                <w:rFonts w:hint="eastAsia" w:ascii="宋体" w:hAnsi="宋体" w:cs="宋体"/>
                <w:b/>
                <w:bCs/>
                <w:szCs w:val="21"/>
                <w:highlight w:val="none"/>
              </w:rPr>
              <w:t>安全审计</w:t>
            </w:r>
          </w:p>
        </w:tc>
        <w:tc>
          <w:tcPr>
            <w:tcW w:w="938" w:type="dxa"/>
            <w:noWrap w:val="0"/>
            <w:vAlign w:val="center"/>
          </w:tcPr>
          <w:p w14:paraId="784DAD1D">
            <w:pPr>
              <w:jc w:val="center"/>
              <w:rPr>
                <w:rFonts w:hint="eastAsia" w:ascii="宋体" w:hAnsi="宋体" w:cs="宋体"/>
                <w:szCs w:val="21"/>
                <w:highlight w:val="none"/>
              </w:rPr>
            </w:pPr>
          </w:p>
        </w:tc>
        <w:tc>
          <w:tcPr>
            <w:tcW w:w="6248" w:type="dxa"/>
            <w:noWrap w:val="0"/>
            <w:vAlign w:val="center"/>
          </w:tcPr>
          <w:p w14:paraId="3301AE14">
            <w:pPr>
              <w:rPr>
                <w:rFonts w:hint="eastAsia" w:ascii="宋体" w:hAnsi="宋体" w:cs="宋体"/>
                <w:szCs w:val="21"/>
                <w:highlight w:val="none"/>
              </w:rPr>
            </w:pPr>
            <w:r>
              <w:rPr>
                <w:rFonts w:hint="eastAsia" w:ascii="宋体" w:hAnsi="宋体" w:cs="宋体"/>
                <w:szCs w:val="21"/>
                <w:highlight w:val="none"/>
              </w:rPr>
              <w:t>支持配置返回行数和内容大小控制返回结果集大小，降低系统开销。应具备漏洞攻击规则库，漏洞攻击规则应至少包括：漏洞名称、CVE标识、CNNVD、漏洞类型、影响范围等内容。支持在全局启用结果集审计，也支持按照规则进行结果集审计，可以针对特定访问行为，审计结果集。可以针对每条规则配置不同告警次数限制，灵活控制告警频率。</w:t>
            </w:r>
          </w:p>
        </w:tc>
      </w:tr>
      <w:tr w14:paraId="2AFF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171" w:type="dxa"/>
            <w:noWrap w:val="0"/>
            <w:vAlign w:val="center"/>
          </w:tcPr>
          <w:p w14:paraId="30C2FB1E">
            <w:pPr>
              <w:jc w:val="center"/>
              <w:rPr>
                <w:rFonts w:hint="eastAsia" w:ascii="宋体" w:hAnsi="宋体" w:cs="宋体"/>
                <w:b/>
                <w:bCs/>
                <w:szCs w:val="21"/>
                <w:highlight w:val="none"/>
              </w:rPr>
            </w:pPr>
            <w:r>
              <w:rPr>
                <w:rFonts w:hint="eastAsia" w:ascii="宋体" w:hAnsi="宋体" w:cs="宋体"/>
                <w:b/>
                <w:bCs/>
                <w:szCs w:val="21"/>
                <w:highlight w:val="none"/>
              </w:rPr>
              <w:t>审计</w:t>
            </w:r>
            <w:r>
              <w:rPr>
                <w:rFonts w:ascii="宋体" w:hAnsi="宋体" w:cs="宋体"/>
                <w:b/>
                <w:bCs/>
                <w:szCs w:val="21"/>
                <w:highlight w:val="none"/>
              </w:rPr>
              <w:br w:type="textWrapping"/>
            </w:r>
            <w:r>
              <w:rPr>
                <w:rFonts w:hint="eastAsia" w:ascii="宋体" w:hAnsi="宋体" w:cs="宋体"/>
                <w:b/>
                <w:bCs/>
                <w:szCs w:val="21"/>
                <w:highlight w:val="none"/>
              </w:rPr>
              <w:t>规则</w:t>
            </w:r>
          </w:p>
        </w:tc>
        <w:tc>
          <w:tcPr>
            <w:tcW w:w="938" w:type="dxa"/>
            <w:noWrap w:val="0"/>
            <w:vAlign w:val="center"/>
          </w:tcPr>
          <w:p w14:paraId="16C2F520">
            <w:pPr>
              <w:jc w:val="center"/>
              <w:rPr>
                <w:rFonts w:hint="eastAsia" w:ascii="宋体" w:hAnsi="宋体" w:cs="宋体"/>
                <w:szCs w:val="21"/>
                <w:highlight w:val="none"/>
              </w:rPr>
            </w:pPr>
          </w:p>
        </w:tc>
        <w:tc>
          <w:tcPr>
            <w:tcW w:w="6248" w:type="dxa"/>
            <w:noWrap w:val="0"/>
            <w:vAlign w:val="center"/>
          </w:tcPr>
          <w:p w14:paraId="53B5A0BF">
            <w:pPr>
              <w:rPr>
                <w:rFonts w:hint="eastAsia" w:ascii="宋体" w:hAnsi="宋体" w:cs="宋体"/>
                <w:szCs w:val="21"/>
                <w:highlight w:val="none"/>
              </w:rPr>
            </w:pPr>
            <w:r>
              <w:rPr>
                <w:rFonts w:hint="eastAsia" w:ascii="宋体" w:hAnsi="宋体" w:cs="宋体"/>
                <w:szCs w:val="21"/>
                <w:highlight w:val="none"/>
              </w:rPr>
              <w:t>支持IP地址、数据库用户、时间、对象、应用用户、操作系统用户、客户端工具、数据库实例分组，并且分组对象可以直接在规则中引用。</w:t>
            </w:r>
          </w:p>
        </w:tc>
      </w:tr>
      <w:tr w14:paraId="32E6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171" w:type="dxa"/>
            <w:noWrap w:val="0"/>
            <w:vAlign w:val="center"/>
          </w:tcPr>
          <w:p w14:paraId="7F0FFF7E">
            <w:pPr>
              <w:jc w:val="center"/>
              <w:rPr>
                <w:rFonts w:hint="eastAsia" w:ascii="宋体" w:hAnsi="宋体" w:cs="宋体"/>
                <w:b/>
                <w:bCs/>
                <w:szCs w:val="21"/>
                <w:highlight w:val="none"/>
              </w:rPr>
            </w:pPr>
            <w:r>
              <w:rPr>
                <w:rFonts w:hint="eastAsia" w:ascii="宋体" w:hAnsi="宋体" w:cs="宋体"/>
                <w:b/>
                <w:bCs/>
                <w:szCs w:val="21"/>
                <w:highlight w:val="none"/>
              </w:rPr>
              <w:t>敏感数据防泄漏</w:t>
            </w:r>
          </w:p>
        </w:tc>
        <w:tc>
          <w:tcPr>
            <w:tcW w:w="938" w:type="dxa"/>
            <w:noWrap w:val="0"/>
            <w:vAlign w:val="center"/>
          </w:tcPr>
          <w:p w14:paraId="574C2FCD">
            <w:pPr>
              <w:jc w:val="center"/>
              <w:rPr>
                <w:rFonts w:hint="eastAsia" w:ascii="宋体" w:hAnsi="宋体" w:cs="宋体"/>
                <w:szCs w:val="21"/>
                <w:highlight w:val="none"/>
              </w:rPr>
            </w:pPr>
          </w:p>
        </w:tc>
        <w:tc>
          <w:tcPr>
            <w:tcW w:w="6248" w:type="dxa"/>
            <w:noWrap w:val="0"/>
            <w:vAlign w:val="center"/>
          </w:tcPr>
          <w:p w14:paraId="0572AD45">
            <w:pPr>
              <w:rPr>
                <w:rFonts w:hint="eastAsia" w:ascii="宋体" w:hAnsi="宋体" w:cs="宋体"/>
                <w:szCs w:val="21"/>
                <w:highlight w:val="none"/>
              </w:rPr>
            </w:pPr>
            <w:r>
              <w:rPr>
                <w:rFonts w:hint="eastAsia" w:ascii="宋体" w:hAnsi="宋体" w:cs="宋体"/>
                <w:szCs w:val="21"/>
                <w:highlight w:val="none"/>
              </w:rPr>
              <w:t>支持对查询结果中可能存在的敏感数据进行掩码处理，防止敏感数据泄露。支持客户端IP进行别名配置，实现针对不同客户端IP自定义别名展现。支持自定义业务化语言，可将SQL语句翻译为业务化的语句进行展现。</w:t>
            </w:r>
          </w:p>
        </w:tc>
      </w:tr>
      <w:tr w14:paraId="51E4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171" w:type="dxa"/>
            <w:noWrap w:val="0"/>
            <w:vAlign w:val="center"/>
          </w:tcPr>
          <w:p w14:paraId="6DEFE43F">
            <w:pPr>
              <w:jc w:val="center"/>
              <w:rPr>
                <w:rFonts w:hint="eastAsia" w:ascii="宋体" w:hAnsi="宋体" w:cs="宋体"/>
                <w:b/>
                <w:bCs/>
                <w:szCs w:val="21"/>
                <w:highlight w:val="none"/>
              </w:rPr>
            </w:pPr>
            <w:r>
              <w:rPr>
                <w:rFonts w:hint="eastAsia" w:ascii="宋体" w:hAnsi="宋体" w:cs="宋体"/>
                <w:b/>
                <w:bCs/>
                <w:szCs w:val="21"/>
                <w:highlight w:val="none"/>
              </w:rPr>
              <w:t>单库模式</w:t>
            </w:r>
          </w:p>
        </w:tc>
        <w:tc>
          <w:tcPr>
            <w:tcW w:w="938" w:type="dxa"/>
            <w:noWrap w:val="0"/>
            <w:vAlign w:val="center"/>
          </w:tcPr>
          <w:p w14:paraId="5DF8F2FD">
            <w:pPr>
              <w:jc w:val="center"/>
              <w:rPr>
                <w:rFonts w:hint="eastAsia" w:ascii="宋体" w:hAnsi="宋体" w:cs="宋体"/>
                <w:szCs w:val="21"/>
                <w:highlight w:val="none"/>
              </w:rPr>
            </w:pPr>
          </w:p>
        </w:tc>
        <w:tc>
          <w:tcPr>
            <w:tcW w:w="6248" w:type="dxa"/>
            <w:noWrap w:val="0"/>
            <w:vAlign w:val="center"/>
          </w:tcPr>
          <w:p w14:paraId="25C5A2B8">
            <w:pPr>
              <w:rPr>
                <w:rFonts w:hint="eastAsia" w:ascii="宋体" w:hAnsi="宋体" w:cs="宋体"/>
                <w:szCs w:val="21"/>
                <w:highlight w:val="none"/>
              </w:rPr>
            </w:pPr>
            <w:r>
              <w:rPr>
                <w:rFonts w:hint="eastAsia" w:ascii="宋体" w:hAnsi="宋体" w:cs="宋体"/>
                <w:szCs w:val="21"/>
                <w:highlight w:val="none"/>
              </w:rPr>
              <w:t>支持单库模式；在单库模式下，管理员可聚焦单个数据库，对数据库进行全方位的审计行为，包括行为分析、风险监控、策略配置、统计报表等。</w:t>
            </w:r>
          </w:p>
        </w:tc>
      </w:tr>
      <w:tr w14:paraId="72DF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171" w:type="dxa"/>
            <w:noWrap w:val="0"/>
            <w:vAlign w:val="center"/>
          </w:tcPr>
          <w:p w14:paraId="48287C19">
            <w:pPr>
              <w:jc w:val="center"/>
              <w:rPr>
                <w:rFonts w:hint="eastAsia" w:ascii="宋体" w:hAnsi="宋体" w:cs="宋体"/>
                <w:b/>
                <w:bCs/>
                <w:szCs w:val="21"/>
                <w:highlight w:val="none"/>
              </w:rPr>
            </w:pPr>
            <w:r>
              <w:rPr>
                <w:rFonts w:hint="eastAsia" w:ascii="宋体" w:hAnsi="宋体" w:cs="宋体"/>
                <w:b/>
                <w:bCs/>
                <w:szCs w:val="21"/>
                <w:highlight w:val="none"/>
              </w:rPr>
              <w:t>统计</w:t>
            </w:r>
            <w:r>
              <w:rPr>
                <w:rFonts w:ascii="宋体" w:hAnsi="宋体" w:cs="宋体"/>
                <w:b/>
                <w:bCs/>
                <w:szCs w:val="21"/>
                <w:highlight w:val="none"/>
              </w:rPr>
              <w:br w:type="textWrapping"/>
            </w:r>
            <w:r>
              <w:rPr>
                <w:rFonts w:hint="eastAsia" w:ascii="宋体" w:hAnsi="宋体" w:cs="宋体"/>
                <w:b/>
                <w:bCs/>
                <w:szCs w:val="21"/>
                <w:highlight w:val="none"/>
              </w:rPr>
              <w:t>分析</w:t>
            </w:r>
          </w:p>
        </w:tc>
        <w:tc>
          <w:tcPr>
            <w:tcW w:w="938" w:type="dxa"/>
            <w:noWrap w:val="0"/>
            <w:vAlign w:val="center"/>
          </w:tcPr>
          <w:p w14:paraId="72611107">
            <w:pPr>
              <w:jc w:val="center"/>
              <w:rPr>
                <w:rFonts w:hint="eastAsia" w:ascii="宋体" w:hAnsi="宋体" w:cs="宋体"/>
                <w:szCs w:val="21"/>
                <w:highlight w:val="none"/>
              </w:rPr>
            </w:pPr>
          </w:p>
        </w:tc>
        <w:tc>
          <w:tcPr>
            <w:tcW w:w="6248" w:type="dxa"/>
            <w:noWrap w:val="0"/>
            <w:vAlign w:val="center"/>
          </w:tcPr>
          <w:p w14:paraId="044B4F10">
            <w:pPr>
              <w:rPr>
                <w:rFonts w:hint="eastAsia" w:ascii="宋体" w:hAnsi="宋体" w:cs="宋体"/>
                <w:szCs w:val="21"/>
                <w:highlight w:val="none"/>
              </w:rPr>
            </w:pPr>
            <w:r>
              <w:rPr>
                <w:rFonts w:hint="eastAsia" w:ascii="宋体" w:hAnsi="宋体" w:cs="宋体"/>
                <w:szCs w:val="21"/>
                <w:highlight w:val="none"/>
              </w:rPr>
              <w:t>支持对SQL语句的统计分析，包括：根据操作类型、访问来源对SQL进行统计；根据语句模板，对SQL的执行次数进行统计、对执行历史进行追踪；分析失败语句的来源、错误原因等信息。支持对风险的统计，包括：从风险等级、规则等维度进行统计和展现；从语句模板的维度对风险命中情况进行统计。</w:t>
            </w:r>
          </w:p>
        </w:tc>
      </w:tr>
      <w:tr w14:paraId="5A44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71" w:type="dxa"/>
            <w:noWrap w:val="0"/>
            <w:vAlign w:val="center"/>
          </w:tcPr>
          <w:p w14:paraId="21EDED3C">
            <w:pPr>
              <w:jc w:val="center"/>
              <w:rPr>
                <w:rFonts w:hint="eastAsia" w:ascii="宋体" w:hAnsi="宋体" w:cs="宋体"/>
                <w:b/>
                <w:bCs/>
                <w:szCs w:val="21"/>
                <w:highlight w:val="none"/>
              </w:rPr>
            </w:pPr>
            <w:r>
              <w:rPr>
                <w:rFonts w:hint="eastAsia" w:ascii="宋体" w:hAnsi="宋体" w:cs="宋体"/>
                <w:b/>
                <w:bCs/>
                <w:szCs w:val="21"/>
                <w:highlight w:val="none"/>
              </w:rPr>
              <w:t>审计</w:t>
            </w:r>
            <w:r>
              <w:rPr>
                <w:rFonts w:ascii="宋体" w:hAnsi="宋体" w:cs="宋体"/>
                <w:b/>
                <w:bCs/>
                <w:szCs w:val="21"/>
                <w:highlight w:val="none"/>
              </w:rPr>
              <w:br w:type="textWrapping"/>
            </w:r>
            <w:r>
              <w:rPr>
                <w:rFonts w:hint="eastAsia" w:ascii="宋体" w:hAnsi="宋体" w:cs="宋体"/>
                <w:b/>
                <w:bCs/>
                <w:szCs w:val="21"/>
                <w:highlight w:val="none"/>
              </w:rPr>
              <w:t>策略</w:t>
            </w:r>
          </w:p>
        </w:tc>
        <w:tc>
          <w:tcPr>
            <w:tcW w:w="938" w:type="dxa"/>
            <w:noWrap w:val="0"/>
            <w:vAlign w:val="center"/>
          </w:tcPr>
          <w:p w14:paraId="1A520D1B">
            <w:pPr>
              <w:jc w:val="center"/>
              <w:rPr>
                <w:rFonts w:hint="eastAsia" w:ascii="宋体" w:hAnsi="宋体" w:cs="宋体"/>
                <w:szCs w:val="21"/>
                <w:highlight w:val="none"/>
              </w:rPr>
            </w:pPr>
          </w:p>
        </w:tc>
        <w:tc>
          <w:tcPr>
            <w:tcW w:w="6248" w:type="dxa"/>
            <w:noWrap w:val="0"/>
            <w:vAlign w:val="center"/>
          </w:tcPr>
          <w:p w14:paraId="79B4AB6B">
            <w:pPr>
              <w:rPr>
                <w:rFonts w:hint="eastAsia" w:ascii="宋体" w:hAnsi="宋体" w:cs="宋体"/>
                <w:szCs w:val="21"/>
                <w:highlight w:val="none"/>
              </w:rPr>
            </w:pPr>
            <w:r>
              <w:rPr>
                <w:rFonts w:hint="eastAsia" w:ascii="宋体" w:hAnsi="宋体" w:cs="宋体"/>
                <w:szCs w:val="21"/>
                <w:highlight w:val="none"/>
              </w:rPr>
              <w:t>结果集审计支持全局开启，也支持按照具体策略进行结果集审计开启的功能</w:t>
            </w:r>
          </w:p>
        </w:tc>
      </w:tr>
      <w:tr w14:paraId="7FB5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14:paraId="1C3E8D76">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34FA0DA3">
            <w:pPr>
              <w:jc w:val="center"/>
              <w:rPr>
                <w:rFonts w:hint="eastAsia" w:ascii="宋体" w:hAnsi="宋体" w:cs="宋体"/>
                <w:szCs w:val="21"/>
                <w:highlight w:val="none"/>
              </w:rPr>
            </w:pPr>
          </w:p>
        </w:tc>
        <w:tc>
          <w:tcPr>
            <w:tcW w:w="6248" w:type="dxa"/>
            <w:tcBorders>
              <w:top w:val="single" w:color="auto" w:sz="4" w:space="0"/>
              <w:left w:val="single" w:color="auto" w:sz="4" w:space="0"/>
              <w:bottom w:val="single" w:color="auto" w:sz="4" w:space="0"/>
              <w:right w:val="single" w:color="auto" w:sz="4" w:space="0"/>
            </w:tcBorders>
            <w:noWrap w:val="0"/>
            <w:vAlign w:val="center"/>
          </w:tcPr>
          <w:p w14:paraId="19405D47">
            <w:pPr>
              <w:rPr>
                <w:rFonts w:hint="eastAsia" w:ascii="宋体" w:hAnsi="宋体" w:cs="宋体"/>
                <w:szCs w:val="21"/>
                <w:highlight w:val="none"/>
              </w:rPr>
            </w:pPr>
            <w:r>
              <w:rPr>
                <w:rFonts w:hint="eastAsia"/>
                <w:szCs w:val="21"/>
                <w:highlight w:val="none"/>
              </w:rPr>
              <w:t>3年原厂质保</w:t>
            </w:r>
          </w:p>
        </w:tc>
      </w:tr>
    </w:tbl>
    <w:p w14:paraId="2B02DF66">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平台侧堡垒机软件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949"/>
        <w:gridCol w:w="5909"/>
      </w:tblGrid>
      <w:tr w14:paraId="5330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71" w:type="dxa"/>
            <w:noWrap w:val="0"/>
            <w:vAlign w:val="center"/>
          </w:tcPr>
          <w:p w14:paraId="5FB06643">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49" w:type="dxa"/>
            <w:noWrap w:val="0"/>
            <w:vAlign w:val="center"/>
          </w:tcPr>
          <w:p w14:paraId="05D6A59F">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5909" w:type="dxa"/>
            <w:noWrap w:val="0"/>
            <w:vAlign w:val="center"/>
          </w:tcPr>
          <w:p w14:paraId="7C944B09">
            <w:pPr>
              <w:rPr>
                <w:rFonts w:hint="eastAsia" w:ascii="宋体" w:hAnsi="宋体" w:cs="宋体"/>
                <w:b/>
                <w:bCs/>
                <w:szCs w:val="21"/>
                <w:highlight w:val="none"/>
              </w:rPr>
            </w:pPr>
            <w:r>
              <w:rPr>
                <w:rFonts w:hint="eastAsia" w:ascii="宋体" w:hAnsi="宋体" w:cs="宋体"/>
                <w:b/>
                <w:bCs/>
                <w:szCs w:val="21"/>
                <w:highlight w:val="none"/>
              </w:rPr>
              <w:t>指标要求</w:t>
            </w:r>
          </w:p>
        </w:tc>
      </w:tr>
      <w:tr w14:paraId="296E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noWrap w:val="0"/>
            <w:vAlign w:val="center"/>
          </w:tcPr>
          <w:p w14:paraId="73363D9D">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49" w:type="dxa"/>
            <w:noWrap w:val="0"/>
            <w:vAlign w:val="center"/>
          </w:tcPr>
          <w:p w14:paraId="5FDE3373">
            <w:pPr>
              <w:jc w:val="center"/>
              <w:rPr>
                <w:rFonts w:hint="eastAsia" w:ascii="宋体" w:hAnsi="宋体" w:cs="宋体"/>
                <w:szCs w:val="21"/>
                <w:highlight w:val="none"/>
              </w:rPr>
            </w:pPr>
          </w:p>
        </w:tc>
        <w:tc>
          <w:tcPr>
            <w:tcW w:w="5909" w:type="dxa"/>
            <w:noWrap w:val="0"/>
            <w:vAlign w:val="center"/>
          </w:tcPr>
          <w:p w14:paraId="6BD7A544">
            <w:pPr>
              <w:rPr>
                <w:rFonts w:ascii="宋体" w:hAnsi="宋体" w:cs="宋体"/>
                <w:szCs w:val="21"/>
                <w:highlight w:val="none"/>
              </w:rPr>
            </w:pPr>
            <w:r>
              <w:rPr>
                <w:rFonts w:hint="eastAsia" w:ascii="宋体" w:hAnsi="宋体" w:cs="宋体"/>
                <w:szCs w:val="21"/>
                <w:highlight w:val="none"/>
              </w:rPr>
              <w:t>提供2套平台侧堡垒机,总计提供不少于1</w:t>
            </w:r>
            <w:r>
              <w:rPr>
                <w:rFonts w:ascii="宋体" w:hAnsi="宋体" w:cs="宋体"/>
                <w:szCs w:val="21"/>
                <w:highlight w:val="none"/>
              </w:rPr>
              <w:t>000</w:t>
            </w:r>
            <w:r>
              <w:rPr>
                <w:rFonts w:hint="eastAsia" w:ascii="宋体" w:hAnsi="宋体" w:cs="宋体"/>
                <w:szCs w:val="21"/>
                <w:highlight w:val="none"/>
              </w:rPr>
              <w:t>个资产授权</w:t>
            </w:r>
          </w:p>
        </w:tc>
      </w:tr>
      <w:tr w14:paraId="6E0C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noWrap w:val="0"/>
            <w:vAlign w:val="center"/>
          </w:tcPr>
          <w:p w14:paraId="3C635338">
            <w:pPr>
              <w:jc w:val="center"/>
              <w:rPr>
                <w:rFonts w:hint="eastAsia" w:ascii="宋体" w:hAnsi="宋体" w:cs="宋体"/>
                <w:b/>
                <w:bCs/>
                <w:szCs w:val="21"/>
                <w:highlight w:val="none"/>
              </w:rPr>
            </w:pPr>
            <w:r>
              <w:rPr>
                <w:rFonts w:hint="eastAsia" w:ascii="宋体" w:hAnsi="宋体" w:cs="宋体"/>
                <w:b/>
                <w:bCs/>
                <w:szCs w:val="21"/>
                <w:highlight w:val="none"/>
              </w:rPr>
              <w:t>软件功能</w:t>
            </w:r>
          </w:p>
        </w:tc>
        <w:tc>
          <w:tcPr>
            <w:tcW w:w="949" w:type="dxa"/>
            <w:noWrap w:val="0"/>
            <w:vAlign w:val="center"/>
          </w:tcPr>
          <w:p w14:paraId="034E1279">
            <w:pPr>
              <w:jc w:val="center"/>
              <w:rPr>
                <w:rFonts w:hint="eastAsia" w:ascii="宋体" w:hAnsi="宋体" w:cs="宋体"/>
                <w:szCs w:val="21"/>
                <w:highlight w:val="none"/>
              </w:rPr>
            </w:pPr>
          </w:p>
        </w:tc>
        <w:tc>
          <w:tcPr>
            <w:tcW w:w="5909" w:type="dxa"/>
            <w:noWrap w:val="0"/>
            <w:vAlign w:val="center"/>
          </w:tcPr>
          <w:p w14:paraId="756BA6D4">
            <w:pPr>
              <w:rPr>
                <w:rFonts w:hint="eastAsia" w:ascii="宋体" w:hAnsi="宋体" w:cs="宋体"/>
                <w:szCs w:val="21"/>
                <w:highlight w:val="none"/>
              </w:rPr>
            </w:pPr>
            <w:r>
              <w:rPr>
                <w:rFonts w:hint="eastAsia" w:ascii="宋体" w:hAnsi="宋体" w:cs="宋体"/>
                <w:szCs w:val="21"/>
                <w:highlight w:val="none"/>
              </w:rPr>
              <w:t>支持授权拆分功能，将组件细分为更小的授权单元，将运维人员离散维护主机及网络设备的行为统一到该平台进行，加强对系统安全以及运维的控制力。支持对所有用户在主机上的操作行为进行监控与记录，实时了解用户的操作行为，发现风险及时中止用户的操作，并记录下用户所有的操作行为，便于进行事后的审查与取证</w:t>
            </w:r>
          </w:p>
        </w:tc>
      </w:tr>
      <w:tr w14:paraId="6B82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noWrap w:val="0"/>
            <w:vAlign w:val="center"/>
          </w:tcPr>
          <w:p w14:paraId="16EE5B53">
            <w:pPr>
              <w:jc w:val="center"/>
              <w:rPr>
                <w:rFonts w:hint="eastAsia" w:ascii="宋体" w:hAnsi="宋体" w:cs="宋体"/>
                <w:b/>
                <w:bCs/>
                <w:szCs w:val="21"/>
                <w:highlight w:val="none"/>
              </w:rPr>
            </w:pPr>
            <w:r>
              <w:rPr>
                <w:rFonts w:hint="eastAsia" w:ascii="宋体" w:hAnsi="宋体" w:cs="宋体"/>
                <w:b/>
                <w:bCs/>
                <w:szCs w:val="21"/>
                <w:highlight w:val="none"/>
              </w:rPr>
              <w:t>系统用户管理</w:t>
            </w:r>
          </w:p>
        </w:tc>
        <w:tc>
          <w:tcPr>
            <w:tcW w:w="949" w:type="dxa"/>
            <w:noWrap w:val="0"/>
            <w:vAlign w:val="center"/>
          </w:tcPr>
          <w:p w14:paraId="274D9FED">
            <w:pPr>
              <w:jc w:val="center"/>
              <w:rPr>
                <w:rFonts w:hint="eastAsia" w:ascii="宋体" w:hAnsi="宋体" w:cs="宋体"/>
                <w:szCs w:val="21"/>
                <w:highlight w:val="none"/>
              </w:rPr>
            </w:pPr>
          </w:p>
        </w:tc>
        <w:tc>
          <w:tcPr>
            <w:tcW w:w="5909" w:type="dxa"/>
            <w:noWrap w:val="0"/>
            <w:vAlign w:val="center"/>
          </w:tcPr>
          <w:p w14:paraId="50C26A0C">
            <w:pPr>
              <w:rPr>
                <w:rFonts w:hint="eastAsia" w:ascii="宋体" w:hAnsi="宋体" w:cs="宋体"/>
                <w:szCs w:val="21"/>
                <w:highlight w:val="none"/>
              </w:rPr>
            </w:pPr>
            <w:r>
              <w:rPr>
                <w:rFonts w:hint="eastAsia" w:ascii="宋体" w:hAnsi="宋体" w:cs="宋体"/>
                <w:szCs w:val="21"/>
                <w:highlight w:val="none"/>
              </w:rPr>
              <w:t>支持用户安全策略功能，如密码最小长度、密码使用限期、密码复杂度要求、密码重复策略、密码锁定策略等</w:t>
            </w:r>
          </w:p>
        </w:tc>
      </w:tr>
      <w:tr w14:paraId="6093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vMerge w:val="restart"/>
            <w:noWrap w:val="0"/>
            <w:vAlign w:val="center"/>
          </w:tcPr>
          <w:p w14:paraId="416A19CB">
            <w:pPr>
              <w:jc w:val="center"/>
              <w:rPr>
                <w:rFonts w:hint="eastAsia" w:ascii="宋体" w:hAnsi="宋体" w:cs="宋体"/>
                <w:b/>
                <w:bCs/>
                <w:szCs w:val="21"/>
                <w:highlight w:val="none"/>
              </w:rPr>
            </w:pPr>
            <w:r>
              <w:rPr>
                <w:rFonts w:hint="eastAsia" w:ascii="宋体" w:hAnsi="宋体" w:cs="宋体"/>
                <w:b/>
                <w:bCs/>
                <w:szCs w:val="21"/>
                <w:highlight w:val="none"/>
              </w:rPr>
              <w:t>主机资产管理</w:t>
            </w:r>
          </w:p>
        </w:tc>
        <w:tc>
          <w:tcPr>
            <w:tcW w:w="949" w:type="dxa"/>
            <w:noWrap w:val="0"/>
            <w:vAlign w:val="center"/>
          </w:tcPr>
          <w:p w14:paraId="2C7FB57F">
            <w:pPr>
              <w:jc w:val="center"/>
              <w:rPr>
                <w:rFonts w:hint="eastAsia" w:ascii="宋体" w:hAnsi="宋体" w:cs="宋体"/>
                <w:szCs w:val="21"/>
                <w:highlight w:val="none"/>
              </w:rPr>
            </w:pPr>
          </w:p>
        </w:tc>
        <w:tc>
          <w:tcPr>
            <w:tcW w:w="5909" w:type="dxa"/>
            <w:noWrap w:val="0"/>
            <w:vAlign w:val="center"/>
          </w:tcPr>
          <w:p w14:paraId="23F47360">
            <w:pPr>
              <w:rPr>
                <w:rFonts w:hint="eastAsia" w:ascii="宋体" w:hAnsi="宋体" w:cs="宋体"/>
                <w:szCs w:val="21"/>
                <w:highlight w:val="none"/>
              </w:rPr>
            </w:pPr>
            <w:r>
              <w:rPr>
                <w:rFonts w:hint="eastAsia" w:ascii="宋体" w:hAnsi="宋体" w:cs="宋体"/>
                <w:szCs w:val="21"/>
                <w:highlight w:val="none"/>
              </w:rPr>
              <w:t>支持主机/主机组的多级架构管理，可以复制、剪切、粘贴、移除主机/主机组，实现主机/主机组架构的灵活调整</w:t>
            </w:r>
          </w:p>
        </w:tc>
      </w:tr>
      <w:tr w14:paraId="59D0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vMerge w:val="continue"/>
            <w:noWrap w:val="0"/>
            <w:vAlign w:val="center"/>
          </w:tcPr>
          <w:p w14:paraId="69E69C4A">
            <w:pPr>
              <w:jc w:val="center"/>
              <w:rPr>
                <w:rFonts w:hint="eastAsia" w:ascii="宋体" w:hAnsi="宋体" w:cs="宋体"/>
                <w:b/>
                <w:bCs/>
                <w:szCs w:val="21"/>
                <w:highlight w:val="none"/>
              </w:rPr>
            </w:pPr>
          </w:p>
        </w:tc>
        <w:tc>
          <w:tcPr>
            <w:tcW w:w="949" w:type="dxa"/>
            <w:noWrap w:val="0"/>
            <w:vAlign w:val="center"/>
          </w:tcPr>
          <w:p w14:paraId="1BB38B0B">
            <w:pPr>
              <w:jc w:val="center"/>
              <w:rPr>
                <w:rFonts w:hint="eastAsia" w:ascii="宋体" w:hAnsi="宋体" w:cs="宋体"/>
                <w:szCs w:val="21"/>
                <w:highlight w:val="none"/>
              </w:rPr>
            </w:pPr>
          </w:p>
        </w:tc>
        <w:tc>
          <w:tcPr>
            <w:tcW w:w="5909" w:type="dxa"/>
            <w:noWrap w:val="0"/>
            <w:vAlign w:val="center"/>
          </w:tcPr>
          <w:p w14:paraId="3AEAC485">
            <w:pPr>
              <w:rPr>
                <w:rFonts w:hint="eastAsia" w:ascii="宋体" w:hAnsi="宋体" w:cs="宋体"/>
                <w:szCs w:val="21"/>
                <w:highlight w:val="none"/>
              </w:rPr>
            </w:pPr>
            <w:r>
              <w:rPr>
                <w:rFonts w:hint="eastAsia" w:ascii="宋体" w:hAnsi="宋体" w:cs="宋体"/>
                <w:szCs w:val="21"/>
                <w:highlight w:val="none"/>
              </w:rPr>
              <w:t>支持主机连接性测试，验证主机的连接协议及相关账号密码的正确性，支持配置定期测试计划。</w:t>
            </w:r>
          </w:p>
        </w:tc>
      </w:tr>
      <w:tr w14:paraId="53A9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vMerge w:val="restart"/>
            <w:noWrap w:val="0"/>
            <w:vAlign w:val="center"/>
          </w:tcPr>
          <w:p w14:paraId="4DB6EDA1">
            <w:pPr>
              <w:jc w:val="center"/>
              <w:rPr>
                <w:rFonts w:hint="eastAsia" w:ascii="宋体" w:hAnsi="宋体" w:cs="宋体"/>
                <w:b/>
                <w:bCs/>
                <w:szCs w:val="21"/>
                <w:highlight w:val="none"/>
              </w:rPr>
            </w:pPr>
            <w:r>
              <w:rPr>
                <w:rFonts w:hint="eastAsia" w:ascii="宋体" w:hAnsi="宋体" w:cs="宋体"/>
                <w:b/>
                <w:bCs/>
                <w:szCs w:val="21"/>
                <w:highlight w:val="none"/>
              </w:rPr>
              <w:t>访问授权管理</w:t>
            </w:r>
          </w:p>
        </w:tc>
        <w:tc>
          <w:tcPr>
            <w:tcW w:w="949" w:type="dxa"/>
            <w:noWrap w:val="0"/>
            <w:vAlign w:val="center"/>
          </w:tcPr>
          <w:p w14:paraId="33221997">
            <w:pPr>
              <w:jc w:val="center"/>
              <w:rPr>
                <w:rFonts w:hint="eastAsia" w:ascii="宋体" w:hAnsi="宋体" w:cs="宋体"/>
                <w:szCs w:val="21"/>
                <w:highlight w:val="none"/>
              </w:rPr>
            </w:pPr>
          </w:p>
        </w:tc>
        <w:tc>
          <w:tcPr>
            <w:tcW w:w="5909" w:type="dxa"/>
            <w:noWrap w:val="0"/>
            <w:vAlign w:val="center"/>
          </w:tcPr>
          <w:p w14:paraId="68EDB860">
            <w:pPr>
              <w:rPr>
                <w:rFonts w:hint="eastAsia" w:ascii="宋体" w:hAnsi="宋体" w:cs="宋体"/>
                <w:szCs w:val="21"/>
                <w:highlight w:val="none"/>
              </w:rPr>
            </w:pPr>
            <w:r>
              <w:rPr>
                <w:rFonts w:hint="eastAsia" w:ascii="宋体" w:hAnsi="宋体" w:cs="宋体"/>
                <w:szCs w:val="21"/>
                <w:highlight w:val="none"/>
              </w:rPr>
              <w:t>支持多种认证方式：本地静态密码、RADIUS、LDAP、AD域、短信、TOTP、国密令牌、国密Usbkey。支持认证方式全局设定；支持单一用户认证方式设定；支持多种认证方式组合。</w:t>
            </w:r>
          </w:p>
        </w:tc>
      </w:tr>
      <w:tr w14:paraId="460A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vMerge w:val="continue"/>
            <w:noWrap w:val="0"/>
            <w:vAlign w:val="center"/>
          </w:tcPr>
          <w:p w14:paraId="3F73EE53">
            <w:pPr>
              <w:jc w:val="center"/>
              <w:rPr>
                <w:rFonts w:hint="eastAsia" w:ascii="宋体" w:hAnsi="宋体" w:cs="宋体"/>
                <w:b/>
                <w:bCs/>
                <w:szCs w:val="21"/>
                <w:highlight w:val="none"/>
              </w:rPr>
            </w:pPr>
          </w:p>
        </w:tc>
        <w:tc>
          <w:tcPr>
            <w:tcW w:w="949" w:type="dxa"/>
            <w:noWrap w:val="0"/>
            <w:vAlign w:val="center"/>
          </w:tcPr>
          <w:p w14:paraId="40947715">
            <w:pPr>
              <w:jc w:val="center"/>
              <w:rPr>
                <w:rFonts w:hint="eastAsia" w:ascii="宋体" w:hAnsi="宋体" w:cs="宋体"/>
                <w:szCs w:val="21"/>
                <w:highlight w:val="none"/>
              </w:rPr>
            </w:pPr>
          </w:p>
        </w:tc>
        <w:tc>
          <w:tcPr>
            <w:tcW w:w="5909" w:type="dxa"/>
            <w:noWrap w:val="0"/>
            <w:vAlign w:val="center"/>
          </w:tcPr>
          <w:p w14:paraId="18412D71">
            <w:pPr>
              <w:rPr>
                <w:rFonts w:hint="eastAsia" w:ascii="宋体" w:hAnsi="宋体" w:cs="宋体"/>
                <w:szCs w:val="21"/>
                <w:highlight w:val="none"/>
              </w:rPr>
            </w:pPr>
            <w:r>
              <w:rPr>
                <w:rFonts w:hint="eastAsia" w:ascii="宋体" w:hAnsi="宋体" w:cs="宋体"/>
                <w:szCs w:val="21"/>
                <w:highlight w:val="none"/>
              </w:rPr>
              <w:t>支持对关键设备启用访问审批策略：运维人员须向管理员申请登录，管理员允许之后才可登录，否则无法登录。</w:t>
            </w:r>
          </w:p>
        </w:tc>
      </w:tr>
      <w:tr w14:paraId="68A1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vMerge w:val="restart"/>
            <w:noWrap w:val="0"/>
            <w:vAlign w:val="center"/>
          </w:tcPr>
          <w:p w14:paraId="6F5FEAEB">
            <w:pPr>
              <w:jc w:val="center"/>
              <w:rPr>
                <w:rFonts w:hint="eastAsia" w:ascii="宋体" w:hAnsi="宋体" w:cs="宋体"/>
                <w:b/>
                <w:bCs/>
                <w:szCs w:val="21"/>
                <w:highlight w:val="none"/>
              </w:rPr>
            </w:pPr>
            <w:r>
              <w:rPr>
                <w:rFonts w:hint="eastAsia" w:ascii="宋体" w:hAnsi="宋体" w:cs="宋体"/>
                <w:b/>
                <w:bCs/>
                <w:szCs w:val="21"/>
                <w:highlight w:val="none"/>
              </w:rPr>
              <w:t>运维方式支持</w:t>
            </w:r>
          </w:p>
        </w:tc>
        <w:tc>
          <w:tcPr>
            <w:tcW w:w="949" w:type="dxa"/>
            <w:noWrap w:val="0"/>
            <w:vAlign w:val="center"/>
          </w:tcPr>
          <w:p w14:paraId="4261D3DD">
            <w:pPr>
              <w:jc w:val="center"/>
              <w:rPr>
                <w:rFonts w:hint="eastAsia" w:ascii="宋体" w:hAnsi="宋体" w:cs="宋体"/>
                <w:szCs w:val="21"/>
                <w:highlight w:val="none"/>
              </w:rPr>
            </w:pPr>
          </w:p>
        </w:tc>
        <w:tc>
          <w:tcPr>
            <w:tcW w:w="5909" w:type="dxa"/>
            <w:noWrap w:val="0"/>
            <w:vAlign w:val="center"/>
          </w:tcPr>
          <w:p w14:paraId="458D1A94">
            <w:pPr>
              <w:rPr>
                <w:rFonts w:hint="eastAsia" w:ascii="宋体" w:hAnsi="宋体" w:cs="宋体"/>
                <w:szCs w:val="21"/>
                <w:highlight w:val="none"/>
              </w:rPr>
            </w:pPr>
            <w:r>
              <w:rPr>
                <w:rFonts w:hint="eastAsia" w:ascii="宋体" w:hAnsi="宋体" w:cs="宋体"/>
                <w:szCs w:val="21"/>
                <w:highlight w:val="none"/>
              </w:rPr>
              <w:t>支持使用浏览器直接调用H5控件实现运维操作；支持Web页面调用本地客户端工具运维；支持批量启动目标主机；支持批量在目标主机组上执行脚本文件。</w:t>
            </w:r>
          </w:p>
        </w:tc>
      </w:tr>
      <w:tr w14:paraId="2989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vMerge w:val="continue"/>
            <w:noWrap w:val="0"/>
            <w:vAlign w:val="center"/>
          </w:tcPr>
          <w:p w14:paraId="4698A611">
            <w:pPr>
              <w:jc w:val="center"/>
              <w:rPr>
                <w:rFonts w:hint="eastAsia" w:ascii="宋体" w:hAnsi="宋体" w:cs="宋体"/>
                <w:b/>
                <w:bCs/>
                <w:szCs w:val="21"/>
                <w:highlight w:val="none"/>
              </w:rPr>
            </w:pPr>
          </w:p>
        </w:tc>
        <w:tc>
          <w:tcPr>
            <w:tcW w:w="949" w:type="dxa"/>
            <w:noWrap w:val="0"/>
            <w:vAlign w:val="center"/>
          </w:tcPr>
          <w:p w14:paraId="3E87DBBA">
            <w:pPr>
              <w:jc w:val="center"/>
              <w:rPr>
                <w:rFonts w:hint="eastAsia" w:ascii="宋体" w:hAnsi="宋体" w:cs="宋体"/>
                <w:szCs w:val="21"/>
                <w:highlight w:val="none"/>
              </w:rPr>
            </w:pPr>
          </w:p>
        </w:tc>
        <w:tc>
          <w:tcPr>
            <w:tcW w:w="5909" w:type="dxa"/>
            <w:noWrap w:val="0"/>
            <w:vAlign w:val="center"/>
          </w:tcPr>
          <w:p w14:paraId="66C4F6FA">
            <w:pPr>
              <w:rPr>
                <w:rFonts w:hint="eastAsia" w:ascii="宋体" w:hAnsi="宋体" w:cs="宋体"/>
                <w:szCs w:val="21"/>
                <w:highlight w:val="none"/>
              </w:rPr>
            </w:pPr>
            <w:r>
              <w:rPr>
                <w:rFonts w:hint="eastAsia" w:ascii="宋体" w:hAnsi="宋体" w:cs="宋体"/>
                <w:szCs w:val="21"/>
                <w:highlight w:val="none"/>
              </w:rPr>
              <w:t>支持使用Windows远程客户端连接堡垒机图形化资源菜单（支持Mstsc）、SSH客户端工具连接堡垒机字符型资源菜单（支持SSH、Telnet）实现目标设备的访问。</w:t>
            </w:r>
          </w:p>
        </w:tc>
      </w:tr>
      <w:tr w14:paraId="1423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vMerge w:val="restart"/>
            <w:noWrap w:val="0"/>
            <w:vAlign w:val="center"/>
          </w:tcPr>
          <w:p w14:paraId="3B7B0B8D">
            <w:pPr>
              <w:jc w:val="center"/>
              <w:rPr>
                <w:rFonts w:hint="eastAsia" w:ascii="宋体" w:hAnsi="宋体" w:cs="宋体"/>
                <w:b/>
                <w:bCs/>
                <w:szCs w:val="21"/>
                <w:highlight w:val="none"/>
              </w:rPr>
            </w:pPr>
            <w:r>
              <w:rPr>
                <w:rFonts w:hint="eastAsia" w:ascii="宋体" w:hAnsi="宋体" w:cs="宋体"/>
                <w:b/>
                <w:bCs/>
                <w:szCs w:val="21"/>
                <w:highlight w:val="none"/>
              </w:rPr>
              <w:t>密码安全管理</w:t>
            </w:r>
          </w:p>
        </w:tc>
        <w:tc>
          <w:tcPr>
            <w:tcW w:w="949" w:type="dxa"/>
            <w:noWrap w:val="0"/>
            <w:vAlign w:val="center"/>
          </w:tcPr>
          <w:p w14:paraId="4A04B1E5">
            <w:pPr>
              <w:jc w:val="center"/>
              <w:rPr>
                <w:rFonts w:hint="eastAsia" w:ascii="宋体" w:hAnsi="宋体" w:cs="宋体"/>
                <w:szCs w:val="21"/>
                <w:highlight w:val="none"/>
              </w:rPr>
            </w:pPr>
          </w:p>
        </w:tc>
        <w:tc>
          <w:tcPr>
            <w:tcW w:w="5909" w:type="dxa"/>
            <w:noWrap w:val="0"/>
            <w:vAlign w:val="center"/>
          </w:tcPr>
          <w:p w14:paraId="7166DA78">
            <w:pPr>
              <w:rPr>
                <w:rFonts w:hint="eastAsia" w:ascii="宋体" w:hAnsi="宋体" w:cs="宋体"/>
                <w:szCs w:val="21"/>
                <w:highlight w:val="none"/>
              </w:rPr>
            </w:pPr>
            <w:r>
              <w:rPr>
                <w:rFonts w:hint="eastAsia" w:ascii="宋体" w:hAnsi="宋体" w:cs="宋体"/>
                <w:szCs w:val="21"/>
                <w:highlight w:val="none"/>
              </w:rPr>
              <w:t>支持按设备、数据库、系统帐号、计划执行时间、改密周期、密码策略，到期自动执行</w:t>
            </w:r>
          </w:p>
        </w:tc>
      </w:tr>
      <w:tr w14:paraId="18A8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vMerge w:val="continue"/>
            <w:noWrap w:val="0"/>
            <w:vAlign w:val="center"/>
          </w:tcPr>
          <w:p w14:paraId="7FA1B1ED">
            <w:pPr>
              <w:jc w:val="center"/>
              <w:rPr>
                <w:rFonts w:hint="eastAsia" w:ascii="宋体" w:hAnsi="宋体" w:cs="宋体"/>
                <w:b/>
                <w:bCs/>
                <w:szCs w:val="21"/>
                <w:highlight w:val="none"/>
              </w:rPr>
            </w:pPr>
          </w:p>
        </w:tc>
        <w:tc>
          <w:tcPr>
            <w:tcW w:w="949" w:type="dxa"/>
            <w:noWrap w:val="0"/>
            <w:vAlign w:val="center"/>
          </w:tcPr>
          <w:p w14:paraId="0DD64A91">
            <w:pPr>
              <w:jc w:val="center"/>
              <w:rPr>
                <w:rFonts w:hint="eastAsia" w:ascii="宋体" w:hAnsi="宋体" w:cs="宋体"/>
                <w:szCs w:val="21"/>
                <w:highlight w:val="none"/>
              </w:rPr>
            </w:pPr>
          </w:p>
        </w:tc>
        <w:tc>
          <w:tcPr>
            <w:tcW w:w="5909" w:type="dxa"/>
            <w:noWrap w:val="0"/>
            <w:vAlign w:val="center"/>
          </w:tcPr>
          <w:p w14:paraId="4F2C7981">
            <w:pPr>
              <w:rPr>
                <w:rFonts w:hint="eastAsia" w:ascii="宋体" w:hAnsi="宋体" w:cs="宋体"/>
                <w:szCs w:val="21"/>
                <w:highlight w:val="none"/>
              </w:rPr>
            </w:pPr>
            <w:r>
              <w:rPr>
                <w:rFonts w:hint="eastAsia" w:ascii="宋体" w:hAnsi="宋体" w:cs="宋体"/>
                <w:szCs w:val="21"/>
                <w:highlight w:val="none"/>
              </w:rPr>
              <w:t>支持随机生成不同密码、随机生成相同密码以及手工指定相同密码的密码策略，并能严格遵守密码强度设置。</w:t>
            </w:r>
          </w:p>
        </w:tc>
      </w:tr>
      <w:tr w14:paraId="41B1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noWrap w:val="0"/>
            <w:vAlign w:val="center"/>
          </w:tcPr>
          <w:p w14:paraId="5192AA88">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49" w:type="dxa"/>
            <w:noWrap w:val="0"/>
            <w:vAlign w:val="center"/>
          </w:tcPr>
          <w:p w14:paraId="190AD387">
            <w:pPr>
              <w:jc w:val="center"/>
              <w:rPr>
                <w:rFonts w:hint="eastAsia" w:ascii="宋体" w:hAnsi="宋体" w:cs="宋体"/>
                <w:szCs w:val="21"/>
                <w:highlight w:val="none"/>
              </w:rPr>
            </w:pPr>
          </w:p>
        </w:tc>
        <w:tc>
          <w:tcPr>
            <w:tcW w:w="5909" w:type="dxa"/>
            <w:noWrap w:val="0"/>
            <w:vAlign w:val="center"/>
          </w:tcPr>
          <w:p w14:paraId="41AD4662">
            <w:pPr>
              <w:rPr>
                <w:rFonts w:hint="eastAsia" w:ascii="宋体" w:hAnsi="宋体" w:cs="宋体"/>
                <w:szCs w:val="21"/>
                <w:highlight w:val="none"/>
              </w:rPr>
            </w:pPr>
            <w:r>
              <w:rPr>
                <w:rFonts w:hint="eastAsia"/>
                <w:szCs w:val="21"/>
                <w:highlight w:val="none"/>
              </w:rPr>
              <w:t>3年原厂质保</w:t>
            </w:r>
          </w:p>
        </w:tc>
      </w:tr>
    </w:tbl>
    <w:p w14:paraId="4F18CC96">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租户侧堡垒机软件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949"/>
        <w:gridCol w:w="5909"/>
      </w:tblGrid>
      <w:tr w14:paraId="76FE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71" w:type="dxa"/>
            <w:noWrap w:val="0"/>
            <w:vAlign w:val="center"/>
          </w:tcPr>
          <w:p w14:paraId="28754458">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49" w:type="dxa"/>
            <w:noWrap w:val="0"/>
            <w:vAlign w:val="center"/>
          </w:tcPr>
          <w:p w14:paraId="57C98A0E">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5909" w:type="dxa"/>
            <w:noWrap w:val="0"/>
            <w:vAlign w:val="center"/>
          </w:tcPr>
          <w:p w14:paraId="523316C6">
            <w:pPr>
              <w:rPr>
                <w:rFonts w:hint="eastAsia" w:ascii="宋体" w:hAnsi="宋体" w:cs="宋体"/>
                <w:b/>
                <w:bCs/>
                <w:szCs w:val="21"/>
                <w:highlight w:val="none"/>
              </w:rPr>
            </w:pPr>
            <w:r>
              <w:rPr>
                <w:rFonts w:hint="eastAsia" w:ascii="宋体" w:hAnsi="宋体" w:cs="宋体"/>
                <w:b/>
                <w:bCs/>
                <w:szCs w:val="21"/>
                <w:highlight w:val="none"/>
              </w:rPr>
              <w:t>指标要求</w:t>
            </w:r>
          </w:p>
        </w:tc>
      </w:tr>
      <w:tr w14:paraId="61C4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noWrap w:val="0"/>
            <w:vAlign w:val="center"/>
          </w:tcPr>
          <w:p w14:paraId="1B395E89">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49" w:type="dxa"/>
            <w:noWrap w:val="0"/>
            <w:vAlign w:val="center"/>
          </w:tcPr>
          <w:p w14:paraId="399FEAEB">
            <w:pPr>
              <w:jc w:val="center"/>
              <w:rPr>
                <w:rFonts w:hint="eastAsia" w:ascii="宋体" w:hAnsi="宋体" w:cs="宋体"/>
                <w:szCs w:val="21"/>
                <w:highlight w:val="none"/>
              </w:rPr>
            </w:pPr>
          </w:p>
        </w:tc>
        <w:tc>
          <w:tcPr>
            <w:tcW w:w="5909" w:type="dxa"/>
            <w:noWrap w:val="0"/>
            <w:vAlign w:val="center"/>
          </w:tcPr>
          <w:p w14:paraId="58FF5EC4">
            <w:pPr>
              <w:rPr>
                <w:rFonts w:hint="eastAsia" w:ascii="宋体" w:hAnsi="宋体" w:cs="宋体"/>
                <w:szCs w:val="21"/>
                <w:highlight w:val="none"/>
              </w:rPr>
            </w:pPr>
            <w:r>
              <w:rPr>
                <w:rFonts w:hint="eastAsia" w:ascii="宋体" w:hAnsi="宋体" w:cs="宋体"/>
                <w:szCs w:val="21"/>
                <w:highlight w:val="none"/>
              </w:rPr>
              <w:t>提供2套租户侧堡垒机,总计提供不少于4</w:t>
            </w:r>
            <w:r>
              <w:rPr>
                <w:rFonts w:ascii="宋体" w:hAnsi="宋体" w:cs="宋体"/>
                <w:szCs w:val="21"/>
                <w:highlight w:val="none"/>
              </w:rPr>
              <w:t>600</w:t>
            </w:r>
            <w:r>
              <w:rPr>
                <w:rFonts w:hint="eastAsia" w:ascii="宋体" w:hAnsi="宋体" w:cs="宋体"/>
                <w:szCs w:val="21"/>
                <w:highlight w:val="none"/>
              </w:rPr>
              <w:t>个资产授权</w:t>
            </w:r>
          </w:p>
        </w:tc>
      </w:tr>
      <w:tr w14:paraId="352D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noWrap w:val="0"/>
            <w:vAlign w:val="center"/>
          </w:tcPr>
          <w:p w14:paraId="5D697E23">
            <w:pPr>
              <w:jc w:val="center"/>
              <w:rPr>
                <w:rFonts w:hint="eastAsia" w:ascii="宋体" w:hAnsi="宋体" w:cs="宋体"/>
                <w:b/>
                <w:bCs/>
                <w:szCs w:val="21"/>
                <w:highlight w:val="none"/>
              </w:rPr>
            </w:pPr>
            <w:r>
              <w:rPr>
                <w:rFonts w:hint="eastAsia" w:ascii="宋体" w:hAnsi="宋体" w:cs="宋体"/>
                <w:b/>
                <w:bCs/>
                <w:szCs w:val="21"/>
                <w:highlight w:val="none"/>
              </w:rPr>
              <w:t>软件功能</w:t>
            </w:r>
          </w:p>
        </w:tc>
        <w:tc>
          <w:tcPr>
            <w:tcW w:w="949" w:type="dxa"/>
            <w:noWrap w:val="0"/>
            <w:vAlign w:val="center"/>
          </w:tcPr>
          <w:p w14:paraId="7229D8CC">
            <w:pPr>
              <w:jc w:val="center"/>
              <w:rPr>
                <w:rFonts w:hint="eastAsia" w:ascii="宋体" w:hAnsi="宋体" w:cs="宋体"/>
                <w:szCs w:val="21"/>
                <w:highlight w:val="none"/>
              </w:rPr>
            </w:pPr>
          </w:p>
        </w:tc>
        <w:tc>
          <w:tcPr>
            <w:tcW w:w="5909" w:type="dxa"/>
            <w:noWrap w:val="0"/>
            <w:vAlign w:val="center"/>
          </w:tcPr>
          <w:p w14:paraId="1AEBAD68">
            <w:pPr>
              <w:rPr>
                <w:rFonts w:hint="eastAsia" w:ascii="宋体" w:hAnsi="宋体" w:cs="宋体"/>
                <w:szCs w:val="21"/>
                <w:highlight w:val="none"/>
              </w:rPr>
            </w:pPr>
            <w:r>
              <w:rPr>
                <w:rFonts w:hint="eastAsia" w:ascii="宋体" w:hAnsi="宋体" w:cs="宋体"/>
                <w:szCs w:val="21"/>
                <w:highlight w:val="none"/>
              </w:rPr>
              <w:t>支持授权拆分功能，将组件细分为更小的授权单元，将运维人员离散维护主机及网络设备的行为统一到该平台进行，加强对系统安全以及运维的控制力。支持对所有用户在主机上的操作行为进行监控与记录，实时了解用户的操作行为，发现风险及时中止用户的操作，并记录下用户所有的操作行为，便于进行事后的审查与取证</w:t>
            </w:r>
          </w:p>
        </w:tc>
      </w:tr>
      <w:tr w14:paraId="3DEF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noWrap w:val="0"/>
            <w:vAlign w:val="center"/>
          </w:tcPr>
          <w:p w14:paraId="2EC39B78">
            <w:pPr>
              <w:jc w:val="center"/>
              <w:rPr>
                <w:rFonts w:hint="eastAsia" w:ascii="宋体" w:hAnsi="宋体" w:cs="宋体"/>
                <w:b/>
                <w:bCs/>
                <w:szCs w:val="21"/>
                <w:highlight w:val="none"/>
              </w:rPr>
            </w:pPr>
            <w:r>
              <w:rPr>
                <w:rFonts w:hint="eastAsia" w:ascii="宋体" w:hAnsi="宋体" w:cs="宋体"/>
                <w:b/>
                <w:bCs/>
                <w:szCs w:val="21"/>
                <w:highlight w:val="none"/>
              </w:rPr>
              <w:t>系统用户管理</w:t>
            </w:r>
          </w:p>
        </w:tc>
        <w:tc>
          <w:tcPr>
            <w:tcW w:w="949" w:type="dxa"/>
            <w:noWrap w:val="0"/>
            <w:vAlign w:val="center"/>
          </w:tcPr>
          <w:p w14:paraId="1658AC72">
            <w:pPr>
              <w:jc w:val="center"/>
              <w:rPr>
                <w:rFonts w:hint="eastAsia" w:ascii="宋体" w:hAnsi="宋体" w:cs="宋体"/>
                <w:szCs w:val="21"/>
                <w:highlight w:val="none"/>
              </w:rPr>
            </w:pPr>
          </w:p>
        </w:tc>
        <w:tc>
          <w:tcPr>
            <w:tcW w:w="5909" w:type="dxa"/>
            <w:noWrap w:val="0"/>
            <w:vAlign w:val="center"/>
          </w:tcPr>
          <w:p w14:paraId="523E2A30">
            <w:pPr>
              <w:rPr>
                <w:rFonts w:hint="eastAsia" w:ascii="宋体" w:hAnsi="宋体" w:cs="宋体"/>
                <w:szCs w:val="21"/>
                <w:highlight w:val="none"/>
              </w:rPr>
            </w:pPr>
            <w:r>
              <w:rPr>
                <w:rFonts w:hint="eastAsia" w:ascii="宋体" w:hAnsi="宋体" w:cs="宋体"/>
                <w:szCs w:val="21"/>
                <w:highlight w:val="none"/>
              </w:rPr>
              <w:t>支持用户安全策略功能，如密码最小长度、密码使用限期、密码复杂度要求、密码重复策略、密码锁定策略等</w:t>
            </w:r>
          </w:p>
        </w:tc>
      </w:tr>
      <w:tr w14:paraId="1B8C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vMerge w:val="restart"/>
            <w:noWrap w:val="0"/>
            <w:vAlign w:val="center"/>
          </w:tcPr>
          <w:p w14:paraId="3AA0A809">
            <w:pPr>
              <w:jc w:val="center"/>
              <w:rPr>
                <w:rFonts w:hint="eastAsia" w:ascii="宋体" w:hAnsi="宋体" w:cs="宋体"/>
                <w:b/>
                <w:bCs/>
                <w:szCs w:val="21"/>
                <w:highlight w:val="none"/>
              </w:rPr>
            </w:pPr>
            <w:r>
              <w:rPr>
                <w:rFonts w:hint="eastAsia" w:ascii="宋体" w:hAnsi="宋体" w:cs="宋体"/>
                <w:b/>
                <w:bCs/>
                <w:szCs w:val="21"/>
                <w:highlight w:val="none"/>
              </w:rPr>
              <w:t>主机资产管理</w:t>
            </w:r>
          </w:p>
        </w:tc>
        <w:tc>
          <w:tcPr>
            <w:tcW w:w="949" w:type="dxa"/>
            <w:noWrap w:val="0"/>
            <w:vAlign w:val="center"/>
          </w:tcPr>
          <w:p w14:paraId="73EDA673">
            <w:pPr>
              <w:jc w:val="center"/>
              <w:rPr>
                <w:rFonts w:hint="eastAsia" w:ascii="宋体" w:hAnsi="宋体" w:cs="宋体"/>
                <w:szCs w:val="21"/>
                <w:highlight w:val="none"/>
              </w:rPr>
            </w:pPr>
          </w:p>
        </w:tc>
        <w:tc>
          <w:tcPr>
            <w:tcW w:w="5909" w:type="dxa"/>
            <w:noWrap w:val="0"/>
            <w:vAlign w:val="center"/>
          </w:tcPr>
          <w:p w14:paraId="5A701462">
            <w:pPr>
              <w:rPr>
                <w:rFonts w:hint="eastAsia" w:ascii="宋体" w:hAnsi="宋体" w:cs="宋体"/>
                <w:szCs w:val="21"/>
                <w:highlight w:val="none"/>
              </w:rPr>
            </w:pPr>
            <w:r>
              <w:rPr>
                <w:rFonts w:hint="eastAsia" w:ascii="宋体" w:hAnsi="宋体" w:cs="宋体"/>
                <w:szCs w:val="21"/>
                <w:highlight w:val="none"/>
              </w:rPr>
              <w:t>支持主机/主机组的多级架构管理，可以复制、剪切、粘贴、移除主机/主机组，实现主机/主机组架构的灵活调整</w:t>
            </w:r>
          </w:p>
        </w:tc>
      </w:tr>
      <w:tr w14:paraId="3D74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vMerge w:val="continue"/>
            <w:noWrap w:val="0"/>
            <w:vAlign w:val="center"/>
          </w:tcPr>
          <w:p w14:paraId="28BED952">
            <w:pPr>
              <w:jc w:val="center"/>
              <w:rPr>
                <w:rFonts w:hint="eastAsia" w:ascii="宋体" w:hAnsi="宋体" w:cs="宋体"/>
                <w:b/>
                <w:bCs/>
                <w:szCs w:val="21"/>
                <w:highlight w:val="none"/>
              </w:rPr>
            </w:pPr>
          </w:p>
        </w:tc>
        <w:tc>
          <w:tcPr>
            <w:tcW w:w="949" w:type="dxa"/>
            <w:noWrap w:val="0"/>
            <w:vAlign w:val="center"/>
          </w:tcPr>
          <w:p w14:paraId="5A37F982">
            <w:pPr>
              <w:jc w:val="center"/>
              <w:rPr>
                <w:rFonts w:hint="eastAsia" w:ascii="宋体" w:hAnsi="宋体" w:cs="宋体"/>
                <w:szCs w:val="21"/>
                <w:highlight w:val="none"/>
              </w:rPr>
            </w:pPr>
          </w:p>
        </w:tc>
        <w:tc>
          <w:tcPr>
            <w:tcW w:w="5909" w:type="dxa"/>
            <w:noWrap w:val="0"/>
            <w:vAlign w:val="center"/>
          </w:tcPr>
          <w:p w14:paraId="30C9502B">
            <w:pPr>
              <w:rPr>
                <w:rFonts w:hint="eastAsia" w:ascii="宋体" w:hAnsi="宋体" w:cs="宋体"/>
                <w:szCs w:val="21"/>
                <w:highlight w:val="none"/>
              </w:rPr>
            </w:pPr>
            <w:r>
              <w:rPr>
                <w:rFonts w:hint="eastAsia" w:ascii="宋体" w:hAnsi="宋体" w:cs="宋体"/>
                <w:szCs w:val="21"/>
                <w:highlight w:val="none"/>
              </w:rPr>
              <w:t>支持主机连接性测试，验证主机的连接协议及相关账号密码的正确性，支持配置定期测试计划。</w:t>
            </w:r>
          </w:p>
        </w:tc>
      </w:tr>
      <w:tr w14:paraId="50BD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noWrap w:val="0"/>
            <w:vAlign w:val="center"/>
          </w:tcPr>
          <w:p w14:paraId="4AE0AFD5">
            <w:pPr>
              <w:jc w:val="center"/>
              <w:rPr>
                <w:rFonts w:hint="eastAsia" w:ascii="宋体" w:hAnsi="宋体" w:cs="宋体"/>
                <w:b/>
                <w:bCs/>
                <w:szCs w:val="21"/>
                <w:highlight w:val="none"/>
              </w:rPr>
            </w:pPr>
            <w:r>
              <w:rPr>
                <w:rFonts w:hint="eastAsia" w:ascii="宋体" w:hAnsi="宋体" w:cs="宋体"/>
                <w:b/>
                <w:bCs/>
                <w:szCs w:val="21"/>
                <w:highlight w:val="none"/>
              </w:rPr>
              <w:t>访问授权管理</w:t>
            </w:r>
          </w:p>
        </w:tc>
        <w:tc>
          <w:tcPr>
            <w:tcW w:w="949" w:type="dxa"/>
            <w:noWrap w:val="0"/>
            <w:vAlign w:val="center"/>
          </w:tcPr>
          <w:p w14:paraId="5F6AD922">
            <w:pPr>
              <w:jc w:val="center"/>
              <w:rPr>
                <w:rFonts w:hint="eastAsia" w:ascii="宋体" w:hAnsi="宋体" w:cs="宋体"/>
                <w:szCs w:val="21"/>
                <w:highlight w:val="none"/>
              </w:rPr>
            </w:pPr>
          </w:p>
        </w:tc>
        <w:tc>
          <w:tcPr>
            <w:tcW w:w="5909" w:type="dxa"/>
            <w:noWrap w:val="0"/>
            <w:vAlign w:val="center"/>
          </w:tcPr>
          <w:p w14:paraId="3DD34716">
            <w:pPr>
              <w:rPr>
                <w:rFonts w:hint="eastAsia" w:ascii="宋体" w:hAnsi="宋体" w:cs="宋体"/>
                <w:szCs w:val="21"/>
                <w:highlight w:val="none"/>
              </w:rPr>
            </w:pPr>
            <w:r>
              <w:rPr>
                <w:rFonts w:hint="eastAsia" w:ascii="宋体" w:hAnsi="宋体" w:cs="宋体"/>
                <w:szCs w:val="21"/>
                <w:highlight w:val="none"/>
              </w:rPr>
              <w:t>支持多种认证方式：本地静态密码、RADIUS、LDAP、AD域、短信、TOTP、国密令牌、国密Usbkey。支持认证方式全局设定；支持单一用户认证方式设定；支持多种认证方式组合。</w:t>
            </w:r>
          </w:p>
        </w:tc>
      </w:tr>
      <w:tr w14:paraId="30C1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noWrap w:val="0"/>
            <w:vAlign w:val="center"/>
          </w:tcPr>
          <w:p w14:paraId="2106948C">
            <w:pPr>
              <w:jc w:val="center"/>
              <w:rPr>
                <w:rFonts w:hint="eastAsia" w:ascii="宋体" w:hAnsi="宋体" w:cs="宋体"/>
                <w:b/>
                <w:bCs/>
                <w:szCs w:val="21"/>
                <w:highlight w:val="none"/>
              </w:rPr>
            </w:pPr>
            <w:r>
              <w:rPr>
                <w:rFonts w:hint="eastAsia" w:ascii="宋体" w:hAnsi="宋体" w:cs="宋体"/>
                <w:b/>
                <w:bCs/>
                <w:szCs w:val="21"/>
                <w:highlight w:val="none"/>
              </w:rPr>
              <w:t>访问授权管理</w:t>
            </w:r>
          </w:p>
        </w:tc>
        <w:tc>
          <w:tcPr>
            <w:tcW w:w="949" w:type="dxa"/>
            <w:noWrap w:val="0"/>
            <w:vAlign w:val="center"/>
          </w:tcPr>
          <w:p w14:paraId="1FFC9FD6">
            <w:pPr>
              <w:jc w:val="center"/>
              <w:rPr>
                <w:rFonts w:hint="eastAsia" w:ascii="宋体" w:hAnsi="宋体" w:cs="宋体"/>
                <w:szCs w:val="21"/>
                <w:highlight w:val="none"/>
              </w:rPr>
            </w:pPr>
          </w:p>
        </w:tc>
        <w:tc>
          <w:tcPr>
            <w:tcW w:w="5909" w:type="dxa"/>
            <w:noWrap w:val="0"/>
            <w:vAlign w:val="center"/>
          </w:tcPr>
          <w:p w14:paraId="12EB6532">
            <w:pPr>
              <w:rPr>
                <w:rFonts w:hint="eastAsia" w:ascii="宋体" w:hAnsi="宋体" w:cs="宋体"/>
                <w:szCs w:val="21"/>
                <w:highlight w:val="none"/>
              </w:rPr>
            </w:pPr>
            <w:r>
              <w:rPr>
                <w:rFonts w:hint="eastAsia" w:ascii="宋体" w:hAnsi="宋体" w:cs="宋体"/>
                <w:szCs w:val="21"/>
                <w:highlight w:val="none"/>
              </w:rPr>
              <w:t>支持对关键设备启用访问备注策略：运维用户访问设备时必须先填写该次访问的目的等内容，否则无法登录。</w:t>
            </w:r>
          </w:p>
        </w:tc>
      </w:tr>
      <w:tr w14:paraId="73C4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vMerge w:val="restart"/>
            <w:noWrap w:val="0"/>
            <w:vAlign w:val="center"/>
          </w:tcPr>
          <w:p w14:paraId="427F0FAE">
            <w:pPr>
              <w:jc w:val="center"/>
              <w:rPr>
                <w:rFonts w:hint="eastAsia" w:ascii="宋体" w:hAnsi="宋体" w:cs="宋体"/>
                <w:b/>
                <w:bCs/>
                <w:szCs w:val="21"/>
                <w:highlight w:val="none"/>
              </w:rPr>
            </w:pPr>
            <w:r>
              <w:rPr>
                <w:rFonts w:hint="eastAsia" w:ascii="宋体" w:hAnsi="宋体" w:cs="宋体"/>
                <w:b/>
                <w:bCs/>
                <w:szCs w:val="21"/>
                <w:highlight w:val="none"/>
              </w:rPr>
              <w:t>运维方式支持</w:t>
            </w:r>
          </w:p>
        </w:tc>
        <w:tc>
          <w:tcPr>
            <w:tcW w:w="949" w:type="dxa"/>
            <w:noWrap w:val="0"/>
            <w:vAlign w:val="center"/>
          </w:tcPr>
          <w:p w14:paraId="5FED7BF0">
            <w:pPr>
              <w:jc w:val="center"/>
              <w:rPr>
                <w:rFonts w:hint="eastAsia" w:ascii="宋体" w:hAnsi="宋体" w:cs="宋体"/>
                <w:szCs w:val="21"/>
                <w:highlight w:val="none"/>
              </w:rPr>
            </w:pPr>
          </w:p>
        </w:tc>
        <w:tc>
          <w:tcPr>
            <w:tcW w:w="5909" w:type="dxa"/>
            <w:noWrap w:val="0"/>
            <w:vAlign w:val="center"/>
          </w:tcPr>
          <w:p w14:paraId="753E8DD2">
            <w:pPr>
              <w:rPr>
                <w:rFonts w:hint="eastAsia" w:ascii="宋体" w:hAnsi="宋体" w:cs="宋体"/>
                <w:szCs w:val="21"/>
                <w:highlight w:val="none"/>
              </w:rPr>
            </w:pPr>
            <w:r>
              <w:rPr>
                <w:rFonts w:hint="eastAsia" w:ascii="宋体" w:hAnsi="宋体" w:cs="宋体"/>
                <w:szCs w:val="21"/>
                <w:highlight w:val="none"/>
              </w:rPr>
              <w:t>支持使用浏览器直接调用H5控件实现运维操作；支持Web页面调用本地客户端工具运维；支持批量启动目标主机；支持批量在目标主机组上执行脚本文件。</w:t>
            </w:r>
          </w:p>
        </w:tc>
      </w:tr>
      <w:tr w14:paraId="0BDA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vMerge w:val="continue"/>
            <w:noWrap w:val="0"/>
            <w:vAlign w:val="center"/>
          </w:tcPr>
          <w:p w14:paraId="3821B576">
            <w:pPr>
              <w:jc w:val="center"/>
              <w:rPr>
                <w:rFonts w:hint="eastAsia" w:ascii="宋体" w:hAnsi="宋体" w:cs="宋体"/>
                <w:b/>
                <w:bCs/>
                <w:szCs w:val="21"/>
                <w:highlight w:val="none"/>
              </w:rPr>
            </w:pPr>
          </w:p>
        </w:tc>
        <w:tc>
          <w:tcPr>
            <w:tcW w:w="949" w:type="dxa"/>
            <w:noWrap w:val="0"/>
            <w:vAlign w:val="center"/>
          </w:tcPr>
          <w:p w14:paraId="04C98E8E">
            <w:pPr>
              <w:jc w:val="center"/>
              <w:rPr>
                <w:rFonts w:hint="eastAsia" w:ascii="宋体" w:hAnsi="宋体" w:cs="宋体"/>
                <w:szCs w:val="21"/>
                <w:highlight w:val="none"/>
              </w:rPr>
            </w:pPr>
          </w:p>
        </w:tc>
        <w:tc>
          <w:tcPr>
            <w:tcW w:w="5909" w:type="dxa"/>
            <w:noWrap w:val="0"/>
            <w:vAlign w:val="center"/>
          </w:tcPr>
          <w:p w14:paraId="7C69F03F">
            <w:pPr>
              <w:rPr>
                <w:rFonts w:hint="eastAsia" w:ascii="宋体" w:hAnsi="宋体" w:cs="宋体"/>
                <w:szCs w:val="21"/>
                <w:highlight w:val="none"/>
              </w:rPr>
            </w:pPr>
            <w:r>
              <w:rPr>
                <w:rFonts w:hint="eastAsia" w:ascii="宋体" w:hAnsi="宋体" w:cs="宋体"/>
                <w:szCs w:val="21"/>
                <w:highlight w:val="none"/>
              </w:rPr>
              <w:t>支持使用Windows远程客户端连接堡垒机图形化资源菜单（支持Mstsc）、SSH客户端工具连接堡垒机字符型资源菜单（支持SSH、Telnet）实现目标设备的访问。</w:t>
            </w:r>
          </w:p>
        </w:tc>
      </w:tr>
      <w:tr w14:paraId="3C53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vMerge w:val="restart"/>
            <w:noWrap w:val="0"/>
            <w:vAlign w:val="center"/>
          </w:tcPr>
          <w:p w14:paraId="228333F1">
            <w:pPr>
              <w:jc w:val="center"/>
              <w:rPr>
                <w:rFonts w:hint="eastAsia" w:ascii="宋体" w:hAnsi="宋体" w:cs="宋体"/>
                <w:b/>
                <w:bCs/>
                <w:szCs w:val="21"/>
                <w:highlight w:val="none"/>
              </w:rPr>
            </w:pPr>
            <w:r>
              <w:rPr>
                <w:rFonts w:hint="eastAsia" w:ascii="宋体" w:hAnsi="宋体" w:cs="宋体"/>
                <w:b/>
                <w:bCs/>
                <w:szCs w:val="21"/>
                <w:highlight w:val="none"/>
              </w:rPr>
              <w:t>密码安全管理</w:t>
            </w:r>
          </w:p>
        </w:tc>
        <w:tc>
          <w:tcPr>
            <w:tcW w:w="949" w:type="dxa"/>
            <w:noWrap w:val="0"/>
            <w:vAlign w:val="center"/>
          </w:tcPr>
          <w:p w14:paraId="3A65B968">
            <w:pPr>
              <w:jc w:val="center"/>
              <w:rPr>
                <w:rFonts w:hint="eastAsia" w:ascii="宋体" w:hAnsi="宋体" w:cs="宋体"/>
                <w:szCs w:val="21"/>
                <w:highlight w:val="none"/>
              </w:rPr>
            </w:pPr>
          </w:p>
        </w:tc>
        <w:tc>
          <w:tcPr>
            <w:tcW w:w="5909" w:type="dxa"/>
            <w:noWrap w:val="0"/>
            <w:vAlign w:val="center"/>
          </w:tcPr>
          <w:p w14:paraId="1FF3EE77">
            <w:pPr>
              <w:rPr>
                <w:rFonts w:hint="eastAsia" w:ascii="宋体" w:hAnsi="宋体" w:cs="宋体"/>
                <w:szCs w:val="21"/>
                <w:highlight w:val="none"/>
              </w:rPr>
            </w:pPr>
            <w:r>
              <w:rPr>
                <w:rFonts w:hint="eastAsia" w:ascii="宋体" w:hAnsi="宋体" w:cs="宋体"/>
                <w:szCs w:val="21"/>
                <w:highlight w:val="none"/>
              </w:rPr>
              <w:t>支持按设备、数据库、系统帐号、计划执行时间、改密周期、密码策略，到期自动执行</w:t>
            </w:r>
          </w:p>
        </w:tc>
      </w:tr>
      <w:tr w14:paraId="6876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vMerge w:val="continue"/>
            <w:noWrap w:val="0"/>
            <w:vAlign w:val="center"/>
          </w:tcPr>
          <w:p w14:paraId="770D9B0B">
            <w:pPr>
              <w:jc w:val="center"/>
              <w:rPr>
                <w:rFonts w:hint="eastAsia" w:ascii="宋体" w:hAnsi="宋体" w:cs="宋体"/>
                <w:b/>
                <w:bCs/>
                <w:szCs w:val="21"/>
                <w:highlight w:val="none"/>
              </w:rPr>
            </w:pPr>
          </w:p>
        </w:tc>
        <w:tc>
          <w:tcPr>
            <w:tcW w:w="949" w:type="dxa"/>
            <w:noWrap w:val="0"/>
            <w:vAlign w:val="center"/>
          </w:tcPr>
          <w:p w14:paraId="712299C2">
            <w:pPr>
              <w:jc w:val="center"/>
              <w:rPr>
                <w:rFonts w:hint="eastAsia" w:ascii="宋体" w:hAnsi="宋体" w:cs="宋体"/>
                <w:szCs w:val="21"/>
                <w:highlight w:val="none"/>
              </w:rPr>
            </w:pPr>
          </w:p>
        </w:tc>
        <w:tc>
          <w:tcPr>
            <w:tcW w:w="5909" w:type="dxa"/>
            <w:noWrap w:val="0"/>
            <w:vAlign w:val="center"/>
          </w:tcPr>
          <w:p w14:paraId="496BC792">
            <w:pPr>
              <w:rPr>
                <w:rFonts w:hint="eastAsia" w:ascii="宋体" w:hAnsi="宋体" w:cs="宋体"/>
                <w:szCs w:val="21"/>
                <w:highlight w:val="none"/>
              </w:rPr>
            </w:pPr>
            <w:r>
              <w:rPr>
                <w:rFonts w:hint="eastAsia" w:ascii="宋体" w:hAnsi="宋体" w:cs="宋体"/>
                <w:szCs w:val="21"/>
                <w:highlight w:val="none"/>
              </w:rPr>
              <w:t>支持随机生成不同密码、随机生成相同密码以及手工指定相同密码的密码策略，并能严格遵守密码强度设置。</w:t>
            </w:r>
          </w:p>
        </w:tc>
      </w:tr>
      <w:tr w14:paraId="3D9F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1" w:type="dxa"/>
            <w:noWrap w:val="0"/>
            <w:vAlign w:val="center"/>
          </w:tcPr>
          <w:p w14:paraId="5AA457A5">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49" w:type="dxa"/>
            <w:noWrap w:val="0"/>
            <w:vAlign w:val="center"/>
          </w:tcPr>
          <w:p w14:paraId="563AC72E">
            <w:pPr>
              <w:jc w:val="center"/>
              <w:rPr>
                <w:rFonts w:hint="eastAsia" w:ascii="宋体" w:hAnsi="宋体" w:cs="宋体"/>
                <w:szCs w:val="21"/>
                <w:highlight w:val="none"/>
              </w:rPr>
            </w:pPr>
          </w:p>
        </w:tc>
        <w:tc>
          <w:tcPr>
            <w:tcW w:w="5909" w:type="dxa"/>
            <w:noWrap w:val="0"/>
            <w:vAlign w:val="center"/>
          </w:tcPr>
          <w:p w14:paraId="39F47E18">
            <w:pPr>
              <w:rPr>
                <w:rFonts w:hint="eastAsia" w:ascii="宋体" w:hAnsi="宋体" w:cs="宋体"/>
                <w:szCs w:val="21"/>
                <w:highlight w:val="none"/>
              </w:rPr>
            </w:pPr>
            <w:r>
              <w:rPr>
                <w:rFonts w:hint="eastAsia"/>
                <w:szCs w:val="21"/>
                <w:highlight w:val="none"/>
              </w:rPr>
              <w:t>3年原厂质保</w:t>
            </w:r>
          </w:p>
        </w:tc>
      </w:tr>
    </w:tbl>
    <w:p w14:paraId="4E190D81">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统一身份认证软件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949"/>
        <w:gridCol w:w="5932"/>
      </w:tblGrid>
      <w:tr w14:paraId="5B90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noWrap w:val="0"/>
            <w:vAlign w:val="center"/>
          </w:tcPr>
          <w:p w14:paraId="51C6F233">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49" w:type="dxa"/>
            <w:noWrap w:val="0"/>
            <w:vAlign w:val="center"/>
          </w:tcPr>
          <w:p w14:paraId="2D0012AB">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5932" w:type="dxa"/>
            <w:noWrap w:val="0"/>
            <w:vAlign w:val="center"/>
          </w:tcPr>
          <w:p w14:paraId="5B25FAE8">
            <w:pPr>
              <w:rPr>
                <w:rFonts w:hint="eastAsia" w:ascii="宋体" w:hAnsi="宋体" w:cs="宋体"/>
                <w:b/>
                <w:bCs/>
                <w:szCs w:val="21"/>
                <w:highlight w:val="none"/>
              </w:rPr>
            </w:pPr>
            <w:r>
              <w:rPr>
                <w:rFonts w:hint="eastAsia" w:ascii="宋体" w:hAnsi="宋体" w:cs="宋体"/>
                <w:b/>
                <w:bCs/>
                <w:szCs w:val="21"/>
                <w:highlight w:val="none"/>
              </w:rPr>
              <w:t>指标要求</w:t>
            </w:r>
          </w:p>
        </w:tc>
      </w:tr>
      <w:tr w14:paraId="0878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noWrap w:val="0"/>
            <w:vAlign w:val="center"/>
          </w:tcPr>
          <w:p w14:paraId="38912384">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49" w:type="dxa"/>
            <w:noWrap w:val="0"/>
            <w:vAlign w:val="center"/>
          </w:tcPr>
          <w:p w14:paraId="39EB67D1">
            <w:pPr>
              <w:jc w:val="center"/>
              <w:rPr>
                <w:rFonts w:hint="eastAsia" w:ascii="宋体" w:hAnsi="宋体" w:cs="宋体"/>
                <w:szCs w:val="21"/>
                <w:highlight w:val="none"/>
              </w:rPr>
            </w:pPr>
          </w:p>
        </w:tc>
        <w:tc>
          <w:tcPr>
            <w:tcW w:w="5932" w:type="dxa"/>
            <w:noWrap w:val="0"/>
            <w:vAlign w:val="center"/>
          </w:tcPr>
          <w:p w14:paraId="184E8060">
            <w:pPr>
              <w:rPr>
                <w:rFonts w:hint="eastAsia" w:ascii="宋体" w:hAnsi="宋体" w:cs="宋体"/>
                <w:szCs w:val="21"/>
                <w:highlight w:val="none"/>
              </w:rPr>
            </w:pPr>
            <w:r>
              <w:rPr>
                <w:rFonts w:hint="eastAsia" w:ascii="宋体" w:hAnsi="宋体" w:cs="宋体"/>
                <w:szCs w:val="21"/>
                <w:highlight w:val="none"/>
              </w:rPr>
              <w:t>提供2套统一身份认证软件,总计提供不少于2</w:t>
            </w:r>
            <w:r>
              <w:rPr>
                <w:rFonts w:ascii="宋体" w:hAnsi="宋体" w:cs="宋体"/>
                <w:szCs w:val="21"/>
                <w:highlight w:val="none"/>
              </w:rPr>
              <w:t>00</w:t>
            </w:r>
            <w:r>
              <w:rPr>
                <w:rFonts w:hint="eastAsia" w:ascii="宋体" w:hAnsi="宋体" w:cs="宋体"/>
                <w:szCs w:val="21"/>
                <w:highlight w:val="none"/>
              </w:rPr>
              <w:t>用户数的统一身份认证软件授权</w:t>
            </w:r>
          </w:p>
        </w:tc>
      </w:tr>
      <w:tr w14:paraId="28DF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noWrap w:val="0"/>
            <w:vAlign w:val="center"/>
          </w:tcPr>
          <w:p w14:paraId="32802C49">
            <w:pPr>
              <w:jc w:val="center"/>
              <w:rPr>
                <w:rFonts w:hint="eastAsia" w:ascii="宋体" w:hAnsi="宋体" w:cs="宋体"/>
                <w:b/>
                <w:bCs/>
                <w:szCs w:val="21"/>
                <w:highlight w:val="none"/>
              </w:rPr>
            </w:pPr>
            <w:r>
              <w:rPr>
                <w:rFonts w:hint="eastAsia" w:ascii="宋体" w:hAnsi="宋体" w:cs="宋体"/>
                <w:b/>
                <w:bCs/>
                <w:szCs w:val="21"/>
                <w:highlight w:val="none"/>
              </w:rPr>
              <w:t>软件功能</w:t>
            </w:r>
          </w:p>
        </w:tc>
        <w:tc>
          <w:tcPr>
            <w:tcW w:w="949" w:type="dxa"/>
            <w:noWrap w:val="0"/>
            <w:vAlign w:val="center"/>
          </w:tcPr>
          <w:p w14:paraId="72BC6E94">
            <w:pPr>
              <w:jc w:val="center"/>
              <w:rPr>
                <w:rFonts w:hint="eastAsia" w:ascii="宋体" w:hAnsi="宋体" w:cs="宋体"/>
                <w:szCs w:val="21"/>
                <w:highlight w:val="none"/>
              </w:rPr>
            </w:pPr>
          </w:p>
        </w:tc>
        <w:tc>
          <w:tcPr>
            <w:tcW w:w="5932" w:type="dxa"/>
            <w:noWrap w:val="0"/>
            <w:vAlign w:val="center"/>
          </w:tcPr>
          <w:p w14:paraId="13CC780B">
            <w:pPr>
              <w:rPr>
                <w:rFonts w:hint="eastAsia" w:ascii="宋体" w:hAnsi="宋体" w:cs="宋体"/>
                <w:szCs w:val="21"/>
                <w:highlight w:val="none"/>
              </w:rPr>
            </w:pPr>
            <w:r>
              <w:rPr>
                <w:rFonts w:hint="eastAsia" w:ascii="宋体" w:hAnsi="宋体" w:cs="宋体"/>
                <w:szCs w:val="21"/>
                <w:highlight w:val="none"/>
              </w:rPr>
              <w:t>支持快速集成应用，包含JWT/OAuth/OIDC/SAML/CAS等协议；支持对组织机构/组/账户进行扩展字段定义；支持多种认证方式，包含密码、短信、动态口令、扫码等；支持包含组织类型/角色/组/分类/用户维度等的RBAC授权访问权限；支持查看系统风险列表，包含风险事件、开始时间、结束时间、处理状态、操作等</w:t>
            </w:r>
          </w:p>
        </w:tc>
      </w:tr>
      <w:tr w14:paraId="3226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vMerge w:val="restart"/>
            <w:noWrap w:val="0"/>
            <w:vAlign w:val="center"/>
          </w:tcPr>
          <w:p w14:paraId="662F487C">
            <w:pPr>
              <w:jc w:val="center"/>
              <w:rPr>
                <w:rFonts w:hint="eastAsia" w:ascii="宋体" w:hAnsi="宋体" w:cs="宋体"/>
                <w:b/>
                <w:bCs/>
                <w:szCs w:val="21"/>
                <w:highlight w:val="none"/>
              </w:rPr>
            </w:pPr>
            <w:r>
              <w:rPr>
                <w:rFonts w:hint="eastAsia" w:ascii="宋体" w:hAnsi="宋体" w:cs="宋体"/>
                <w:b/>
                <w:bCs/>
                <w:szCs w:val="21"/>
                <w:highlight w:val="none"/>
              </w:rPr>
              <w:t>功能</w:t>
            </w:r>
            <w:r>
              <w:rPr>
                <w:rFonts w:ascii="宋体" w:hAnsi="宋体" w:cs="宋体"/>
                <w:b/>
                <w:bCs/>
                <w:szCs w:val="21"/>
                <w:highlight w:val="none"/>
              </w:rPr>
              <w:br w:type="textWrapping"/>
            </w:r>
            <w:r>
              <w:rPr>
                <w:rFonts w:hint="eastAsia" w:ascii="宋体" w:hAnsi="宋体" w:cs="宋体"/>
                <w:b/>
                <w:bCs/>
                <w:szCs w:val="21"/>
                <w:highlight w:val="none"/>
              </w:rPr>
              <w:t>要求</w:t>
            </w:r>
          </w:p>
        </w:tc>
        <w:tc>
          <w:tcPr>
            <w:tcW w:w="949" w:type="dxa"/>
            <w:noWrap w:val="0"/>
            <w:vAlign w:val="center"/>
          </w:tcPr>
          <w:p w14:paraId="0491613C">
            <w:pPr>
              <w:jc w:val="center"/>
              <w:rPr>
                <w:rFonts w:hint="eastAsia" w:ascii="宋体" w:hAnsi="宋体" w:cs="宋体"/>
                <w:szCs w:val="21"/>
                <w:highlight w:val="none"/>
              </w:rPr>
            </w:pPr>
          </w:p>
        </w:tc>
        <w:tc>
          <w:tcPr>
            <w:tcW w:w="5932" w:type="dxa"/>
            <w:noWrap w:val="0"/>
            <w:vAlign w:val="center"/>
          </w:tcPr>
          <w:p w14:paraId="65007A25">
            <w:pPr>
              <w:rPr>
                <w:rFonts w:hint="eastAsia" w:ascii="宋体" w:hAnsi="宋体" w:cs="宋体"/>
                <w:szCs w:val="21"/>
                <w:highlight w:val="none"/>
              </w:rPr>
            </w:pPr>
            <w:r>
              <w:rPr>
                <w:rFonts w:hint="eastAsia" w:ascii="宋体" w:hAnsi="宋体" w:cs="宋体"/>
                <w:szCs w:val="21"/>
                <w:highlight w:val="none"/>
              </w:rPr>
              <w:t>支持对接RADIUS实现对防火墙、堡垒机、WIFI等设备的统一认证</w:t>
            </w:r>
          </w:p>
        </w:tc>
      </w:tr>
      <w:tr w14:paraId="17D5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vMerge w:val="continue"/>
            <w:noWrap w:val="0"/>
            <w:vAlign w:val="center"/>
          </w:tcPr>
          <w:p w14:paraId="51D349AD">
            <w:pPr>
              <w:jc w:val="center"/>
              <w:rPr>
                <w:rFonts w:hint="eastAsia" w:ascii="宋体" w:hAnsi="宋体" w:cs="宋体"/>
                <w:b/>
                <w:bCs/>
                <w:szCs w:val="21"/>
                <w:highlight w:val="none"/>
              </w:rPr>
            </w:pPr>
          </w:p>
        </w:tc>
        <w:tc>
          <w:tcPr>
            <w:tcW w:w="949" w:type="dxa"/>
            <w:noWrap w:val="0"/>
            <w:vAlign w:val="center"/>
          </w:tcPr>
          <w:p w14:paraId="66939E33">
            <w:pPr>
              <w:jc w:val="center"/>
              <w:rPr>
                <w:rFonts w:hint="eastAsia" w:ascii="宋体" w:hAnsi="宋体" w:cs="宋体"/>
                <w:szCs w:val="21"/>
                <w:highlight w:val="none"/>
              </w:rPr>
            </w:pPr>
          </w:p>
        </w:tc>
        <w:tc>
          <w:tcPr>
            <w:tcW w:w="5932" w:type="dxa"/>
            <w:noWrap w:val="0"/>
            <w:vAlign w:val="center"/>
          </w:tcPr>
          <w:p w14:paraId="1721D07D">
            <w:pPr>
              <w:rPr>
                <w:rFonts w:hint="eastAsia" w:ascii="宋体" w:hAnsi="宋体" w:cs="宋体"/>
                <w:szCs w:val="21"/>
                <w:highlight w:val="none"/>
              </w:rPr>
            </w:pPr>
            <w:r>
              <w:rPr>
                <w:rFonts w:hint="eastAsia" w:ascii="宋体" w:hAnsi="宋体" w:cs="宋体"/>
                <w:szCs w:val="21"/>
                <w:highlight w:val="none"/>
              </w:rPr>
              <w:t>支持管理员设置组织的基本信息，包括图标、登录页等</w:t>
            </w:r>
          </w:p>
        </w:tc>
      </w:tr>
      <w:tr w14:paraId="555A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vMerge w:val="continue"/>
            <w:noWrap w:val="0"/>
            <w:vAlign w:val="center"/>
          </w:tcPr>
          <w:p w14:paraId="5C59A327">
            <w:pPr>
              <w:jc w:val="center"/>
              <w:rPr>
                <w:rFonts w:hint="eastAsia" w:ascii="宋体" w:hAnsi="宋体" w:cs="宋体"/>
                <w:b/>
                <w:bCs/>
                <w:szCs w:val="21"/>
                <w:highlight w:val="none"/>
              </w:rPr>
            </w:pPr>
          </w:p>
        </w:tc>
        <w:tc>
          <w:tcPr>
            <w:tcW w:w="949" w:type="dxa"/>
            <w:noWrap w:val="0"/>
            <w:vAlign w:val="center"/>
          </w:tcPr>
          <w:p w14:paraId="30267754">
            <w:pPr>
              <w:jc w:val="center"/>
              <w:rPr>
                <w:rFonts w:hint="eastAsia" w:ascii="宋体" w:hAnsi="宋体" w:cs="宋体"/>
                <w:szCs w:val="21"/>
                <w:highlight w:val="none"/>
              </w:rPr>
            </w:pPr>
          </w:p>
        </w:tc>
        <w:tc>
          <w:tcPr>
            <w:tcW w:w="5932" w:type="dxa"/>
            <w:noWrap w:val="0"/>
            <w:vAlign w:val="center"/>
          </w:tcPr>
          <w:p w14:paraId="39D7F113">
            <w:pPr>
              <w:rPr>
                <w:rFonts w:hint="eastAsia" w:ascii="宋体" w:hAnsi="宋体" w:cs="宋体"/>
                <w:szCs w:val="21"/>
                <w:highlight w:val="none"/>
              </w:rPr>
            </w:pPr>
            <w:r>
              <w:rPr>
                <w:rFonts w:hint="eastAsia" w:ascii="宋体" w:hAnsi="宋体" w:cs="宋体"/>
                <w:szCs w:val="21"/>
                <w:highlight w:val="none"/>
              </w:rPr>
              <w:t>提供分类创建功能，进行账户的分类管理</w:t>
            </w:r>
          </w:p>
        </w:tc>
      </w:tr>
      <w:tr w14:paraId="7630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0" w:type="dxa"/>
            <w:vMerge w:val="continue"/>
            <w:noWrap w:val="0"/>
            <w:vAlign w:val="center"/>
          </w:tcPr>
          <w:p w14:paraId="3A76F8EE">
            <w:pPr>
              <w:jc w:val="center"/>
              <w:rPr>
                <w:rFonts w:hint="eastAsia" w:ascii="宋体" w:hAnsi="宋体" w:cs="宋体"/>
                <w:b/>
                <w:bCs/>
                <w:szCs w:val="21"/>
                <w:highlight w:val="none"/>
              </w:rPr>
            </w:pPr>
          </w:p>
        </w:tc>
        <w:tc>
          <w:tcPr>
            <w:tcW w:w="949" w:type="dxa"/>
            <w:noWrap w:val="0"/>
            <w:vAlign w:val="center"/>
          </w:tcPr>
          <w:p w14:paraId="4C9B4164">
            <w:pPr>
              <w:jc w:val="center"/>
              <w:rPr>
                <w:rFonts w:hint="eastAsia" w:ascii="宋体" w:hAnsi="宋体" w:cs="宋体"/>
                <w:szCs w:val="21"/>
                <w:highlight w:val="none"/>
              </w:rPr>
            </w:pPr>
          </w:p>
        </w:tc>
        <w:tc>
          <w:tcPr>
            <w:tcW w:w="5932" w:type="dxa"/>
            <w:noWrap w:val="0"/>
            <w:vAlign w:val="center"/>
          </w:tcPr>
          <w:p w14:paraId="389D93B5">
            <w:pPr>
              <w:rPr>
                <w:rFonts w:hint="eastAsia" w:ascii="宋体" w:hAnsi="宋体" w:cs="宋体"/>
                <w:szCs w:val="21"/>
                <w:highlight w:val="none"/>
              </w:rPr>
            </w:pPr>
            <w:r>
              <w:rPr>
                <w:rFonts w:hint="eastAsia" w:ascii="宋体" w:hAnsi="宋体" w:cs="宋体"/>
                <w:szCs w:val="21"/>
                <w:highlight w:val="none"/>
              </w:rPr>
              <w:t>支持配置密码策略、短信、邮件网关；支持配置OTP认证；对接UEBA、实人认证等</w:t>
            </w:r>
          </w:p>
        </w:tc>
      </w:tr>
      <w:tr w14:paraId="220F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0" w:type="dxa"/>
            <w:vMerge w:val="continue"/>
            <w:noWrap w:val="0"/>
            <w:vAlign w:val="center"/>
          </w:tcPr>
          <w:p w14:paraId="28209D65">
            <w:pPr>
              <w:jc w:val="center"/>
              <w:rPr>
                <w:rFonts w:hint="eastAsia" w:ascii="宋体" w:hAnsi="宋体" w:cs="宋体"/>
                <w:b/>
                <w:bCs/>
                <w:szCs w:val="21"/>
                <w:highlight w:val="none"/>
              </w:rPr>
            </w:pPr>
          </w:p>
        </w:tc>
        <w:tc>
          <w:tcPr>
            <w:tcW w:w="949" w:type="dxa"/>
            <w:noWrap w:val="0"/>
            <w:vAlign w:val="center"/>
          </w:tcPr>
          <w:p w14:paraId="3E8627C7">
            <w:pPr>
              <w:jc w:val="center"/>
              <w:rPr>
                <w:rFonts w:hint="eastAsia" w:ascii="宋体" w:hAnsi="宋体" w:cs="宋体"/>
                <w:szCs w:val="21"/>
                <w:highlight w:val="none"/>
              </w:rPr>
            </w:pPr>
          </w:p>
        </w:tc>
        <w:tc>
          <w:tcPr>
            <w:tcW w:w="5932" w:type="dxa"/>
            <w:noWrap w:val="0"/>
            <w:vAlign w:val="center"/>
          </w:tcPr>
          <w:p w14:paraId="2F86EA91">
            <w:pPr>
              <w:rPr>
                <w:rFonts w:hint="eastAsia" w:ascii="宋体" w:hAnsi="宋体" w:cs="宋体"/>
                <w:szCs w:val="21"/>
                <w:highlight w:val="none"/>
              </w:rPr>
            </w:pPr>
            <w:r>
              <w:rPr>
                <w:rFonts w:hint="eastAsia" w:ascii="宋体" w:hAnsi="宋体" w:cs="宋体"/>
                <w:szCs w:val="21"/>
                <w:highlight w:val="none"/>
              </w:rPr>
              <w:t>支持应用查询以及应用的启用/禁用、查看详情、修改等功能</w:t>
            </w:r>
          </w:p>
        </w:tc>
      </w:tr>
      <w:tr w14:paraId="249D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noWrap w:val="0"/>
            <w:vAlign w:val="center"/>
          </w:tcPr>
          <w:p w14:paraId="77729ECF">
            <w:pPr>
              <w:jc w:val="center"/>
              <w:rPr>
                <w:rFonts w:hint="eastAsia" w:ascii="宋体" w:hAnsi="宋体" w:cs="宋体"/>
                <w:b/>
                <w:bCs/>
                <w:szCs w:val="21"/>
                <w:highlight w:val="none"/>
              </w:rPr>
            </w:pPr>
            <w:r>
              <w:rPr>
                <w:rFonts w:hint="eastAsia" w:ascii="宋体" w:hAnsi="宋体" w:cs="宋体"/>
                <w:b/>
                <w:bCs/>
                <w:szCs w:val="21"/>
                <w:highlight w:val="none"/>
              </w:rPr>
              <w:t>外部</w:t>
            </w:r>
            <w:r>
              <w:rPr>
                <w:rFonts w:ascii="宋体" w:hAnsi="宋体" w:cs="宋体"/>
                <w:b/>
                <w:bCs/>
                <w:szCs w:val="21"/>
                <w:highlight w:val="none"/>
              </w:rPr>
              <w:br w:type="textWrapping"/>
            </w:r>
            <w:r>
              <w:rPr>
                <w:rFonts w:hint="eastAsia" w:ascii="宋体" w:hAnsi="宋体" w:cs="宋体"/>
                <w:b/>
                <w:bCs/>
                <w:szCs w:val="21"/>
                <w:highlight w:val="none"/>
              </w:rPr>
              <w:t>认证源</w:t>
            </w:r>
          </w:p>
        </w:tc>
        <w:tc>
          <w:tcPr>
            <w:tcW w:w="949" w:type="dxa"/>
            <w:noWrap w:val="0"/>
            <w:vAlign w:val="center"/>
          </w:tcPr>
          <w:p w14:paraId="50871F78">
            <w:pPr>
              <w:jc w:val="center"/>
              <w:rPr>
                <w:rFonts w:hint="eastAsia" w:ascii="宋体" w:hAnsi="宋体" w:cs="宋体"/>
                <w:szCs w:val="21"/>
                <w:highlight w:val="none"/>
              </w:rPr>
            </w:pPr>
          </w:p>
        </w:tc>
        <w:tc>
          <w:tcPr>
            <w:tcW w:w="5932" w:type="dxa"/>
            <w:noWrap w:val="0"/>
            <w:vAlign w:val="center"/>
          </w:tcPr>
          <w:p w14:paraId="03067676">
            <w:pPr>
              <w:rPr>
                <w:rFonts w:hint="eastAsia" w:ascii="宋体" w:hAnsi="宋体" w:cs="宋体"/>
                <w:szCs w:val="21"/>
                <w:highlight w:val="none"/>
              </w:rPr>
            </w:pPr>
            <w:r>
              <w:rPr>
                <w:rFonts w:hint="eastAsia" w:ascii="宋体" w:hAnsi="宋体" w:cs="宋体"/>
                <w:szCs w:val="21"/>
                <w:highlight w:val="none"/>
              </w:rPr>
              <w:t>支持接入外部认证源，包括短信、钉钉、企业微信、支付宝、AD域、LDAP、CA数字证书等</w:t>
            </w:r>
          </w:p>
        </w:tc>
      </w:tr>
      <w:tr w14:paraId="5810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60" w:type="dxa"/>
            <w:noWrap w:val="0"/>
            <w:vAlign w:val="center"/>
          </w:tcPr>
          <w:p w14:paraId="3F2C70DD">
            <w:pPr>
              <w:jc w:val="center"/>
              <w:rPr>
                <w:rFonts w:hint="eastAsia" w:ascii="宋体" w:hAnsi="宋体" w:cs="宋体"/>
                <w:b/>
                <w:bCs/>
                <w:szCs w:val="21"/>
                <w:highlight w:val="none"/>
              </w:rPr>
            </w:pPr>
            <w:r>
              <w:rPr>
                <w:rFonts w:hint="eastAsia" w:ascii="宋体" w:hAnsi="宋体" w:cs="宋体"/>
                <w:b/>
                <w:bCs/>
                <w:szCs w:val="21"/>
                <w:highlight w:val="none"/>
              </w:rPr>
              <w:t>证书</w:t>
            </w:r>
            <w:r>
              <w:rPr>
                <w:rFonts w:ascii="宋体" w:hAnsi="宋体" w:cs="宋体"/>
                <w:b/>
                <w:bCs/>
                <w:szCs w:val="21"/>
                <w:highlight w:val="none"/>
              </w:rPr>
              <w:br w:type="textWrapping"/>
            </w:r>
            <w:r>
              <w:rPr>
                <w:rFonts w:hint="eastAsia" w:ascii="宋体" w:hAnsi="宋体" w:cs="宋体"/>
                <w:b/>
                <w:bCs/>
                <w:szCs w:val="21"/>
                <w:highlight w:val="none"/>
              </w:rPr>
              <w:t>管理</w:t>
            </w:r>
          </w:p>
        </w:tc>
        <w:tc>
          <w:tcPr>
            <w:tcW w:w="949" w:type="dxa"/>
            <w:noWrap w:val="0"/>
            <w:vAlign w:val="center"/>
          </w:tcPr>
          <w:p w14:paraId="7570CA59">
            <w:pPr>
              <w:jc w:val="center"/>
              <w:rPr>
                <w:rFonts w:hint="eastAsia" w:ascii="宋体" w:hAnsi="宋体" w:cs="宋体"/>
                <w:szCs w:val="21"/>
                <w:highlight w:val="none"/>
              </w:rPr>
            </w:pPr>
          </w:p>
        </w:tc>
        <w:tc>
          <w:tcPr>
            <w:tcW w:w="5932" w:type="dxa"/>
            <w:noWrap w:val="0"/>
            <w:vAlign w:val="center"/>
          </w:tcPr>
          <w:p w14:paraId="0B8C1BF5">
            <w:pPr>
              <w:rPr>
                <w:rFonts w:hint="eastAsia" w:ascii="宋体" w:hAnsi="宋体" w:cs="宋体"/>
                <w:szCs w:val="21"/>
                <w:highlight w:val="none"/>
              </w:rPr>
            </w:pPr>
            <w:r>
              <w:rPr>
                <w:rFonts w:hint="eastAsia" w:ascii="宋体" w:hAnsi="宋体" w:cs="宋体"/>
                <w:szCs w:val="21"/>
                <w:highlight w:val="none"/>
              </w:rPr>
              <w:t>支持为用户分配手机、PC端两个证书，实现双向TLS认证</w:t>
            </w:r>
          </w:p>
        </w:tc>
      </w:tr>
      <w:tr w14:paraId="7061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vMerge w:val="restart"/>
            <w:noWrap w:val="0"/>
            <w:vAlign w:val="center"/>
          </w:tcPr>
          <w:p w14:paraId="3F238FFB">
            <w:pPr>
              <w:jc w:val="center"/>
              <w:rPr>
                <w:rFonts w:hint="eastAsia" w:ascii="宋体" w:hAnsi="宋体" w:cs="宋体"/>
                <w:b/>
                <w:bCs/>
                <w:szCs w:val="21"/>
                <w:highlight w:val="none"/>
              </w:rPr>
            </w:pPr>
            <w:r>
              <w:rPr>
                <w:rFonts w:hint="eastAsia" w:ascii="宋体" w:hAnsi="宋体" w:cs="宋体"/>
                <w:b/>
                <w:bCs/>
                <w:szCs w:val="21"/>
                <w:highlight w:val="none"/>
              </w:rPr>
              <w:t>账户</w:t>
            </w:r>
            <w:r>
              <w:rPr>
                <w:rFonts w:ascii="宋体" w:hAnsi="宋体" w:cs="宋体"/>
                <w:b/>
                <w:bCs/>
                <w:szCs w:val="21"/>
                <w:highlight w:val="none"/>
              </w:rPr>
              <w:br w:type="textWrapping"/>
            </w:r>
            <w:r>
              <w:rPr>
                <w:rFonts w:hint="eastAsia" w:ascii="宋体" w:hAnsi="宋体" w:cs="宋体"/>
                <w:b/>
                <w:bCs/>
                <w:szCs w:val="21"/>
                <w:highlight w:val="none"/>
              </w:rPr>
              <w:t>管理</w:t>
            </w:r>
          </w:p>
        </w:tc>
        <w:tc>
          <w:tcPr>
            <w:tcW w:w="949" w:type="dxa"/>
            <w:noWrap w:val="0"/>
            <w:vAlign w:val="center"/>
          </w:tcPr>
          <w:p w14:paraId="45E40A23">
            <w:pPr>
              <w:jc w:val="center"/>
              <w:rPr>
                <w:rFonts w:hint="eastAsia" w:ascii="宋体" w:hAnsi="宋体" w:cs="宋体"/>
                <w:szCs w:val="21"/>
                <w:highlight w:val="none"/>
              </w:rPr>
            </w:pPr>
          </w:p>
        </w:tc>
        <w:tc>
          <w:tcPr>
            <w:tcW w:w="5932" w:type="dxa"/>
            <w:noWrap w:val="0"/>
            <w:vAlign w:val="center"/>
          </w:tcPr>
          <w:p w14:paraId="5B7B00F6">
            <w:pPr>
              <w:rPr>
                <w:rFonts w:hint="eastAsia" w:ascii="宋体" w:hAnsi="宋体" w:cs="宋体"/>
                <w:szCs w:val="21"/>
                <w:highlight w:val="none"/>
              </w:rPr>
            </w:pPr>
            <w:r>
              <w:rPr>
                <w:rFonts w:hint="eastAsia" w:ascii="宋体" w:hAnsi="宋体" w:cs="宋体"/>
                <w:szCs w:val="21"/>
                <w:highlight w:val="none"/>
              </w:rPr>
              <w:t>支持应用、账户维度的授权管理</w:t>
            </w:r>
          </w:p>
        </w:tc>
      </w:tr>
      <w:tr w14:paraId="6EA3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vMerge w:val="continue"/>
            <w:noWrap w:val="0"/>
            <w:vAlign w:val="center"/>
          </w:tcPr>
          <w:p w14:paraId="08E0CDEE">
            <w:pPr>
              <w:jc w:val="center"/>
              <w:rPr>
                <w:rFonts w:hint="eastAsia" w:ascii="宋体" w:hAnsi="宋体" w:cs="宋体"/>
                <w:b/>
                <w:bCs/>
                <w:szCs w:val="21"/>
                <w:highlight w:val="none"/>
              </w:rPr>
            </w:pPr>
          </w:p>
        </w:tc>
        <w:tc>
          <w:tcPr>
            <w:tcW w:w="949" w:type="dxa"/>
            <w:noWrap w:val="0"/>
            <w:vAlign w:val="center"/>
          </w:tcPr>
          <w:p w14:paraId="7B9E6666">
            <w:pPr>
              <w:jc w:val="center"/>
              <w:rPr>
                <w:rFonts w:hint="eastAsia" w:ascii="宋体" w:hAnsi="宋体" w:cs="宋体"/>
                <w:szCs w:val="21"/>
                <w:highlight w:val="none"/>
              </w:rPr>
            </w:pPr>
          </w:p>
        </w:tc>
        <w:tc>
          <w:tcPr>
            <w:tcW w:w="5932" w:type="dxa"/>
            <w:noWrap w:val="0"/>
            <w:vAlign w:val="center"/>
          </w:tcPr>
          <w:p w14:paraId="044566EB">
            <w:pPr>
              <w:rPr>
                <w:rFonts w:hint="eastAsia" w:ascii="宋体" w:hAnsi="宋体" w:cs="宋体"/>
                <w:szCs w:val="21"/>
                <w:highlight w:val="none"/>
              </w:rPr>
            </w:pPr>
            <w:r>
              <w:rPr>
                <w:rFonts w:hint="eastAsia" w:ascii="宋体" w:hAnsi="宋体" w:cs="宋体"/>
                <w:szCs w:val="21"/>
                <w:highlight w:val="none"/>
              </w:rPr>
              <w:t>支持针对账户的管理功能，不限于启用/禁用、重置密码、启用/禁用二次认证等功能</w:t>
            </w:r>
          </w:p>
        </w:tc>
      </w:tr>
      <w:tr w14:paraId="287C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vMerge w:val="restart"/>
            <w:noWrap w:val="0"/>
            <w:vAlign w:val="center"/>
          </w:tcPr>
          <w:p w14:paraId="3EC69AED">
            <w:pPr>
              <w:jc w:val="center"/>
              <w:rPr>
                <w:rFonts w:hint="eastAsia" w:ascii="宋体" w:hAnsi="宋体" w:cs="宋体"/>
                <w:b/>
                <w:bCs/>
                <w:szCs w:val="21"/>
                <w:highlight w:val="none"/>
              </w:rPr>
            </w:pPr>
            <w:r>
              <w:rPr>
                <w:rFonts w:hint="eastAsia" w:ascii="宋体" w:hAnsi="宋体" w:cs="宋体"/>
                <w:b/>
                <w:bCs/>
                <w:szCs w:val="21"/>
                <w:highlight w:val="none"/>
              </w:rPr>
              <w:t>日志</w:t>
            </w:r>
            <w:r>
              <w:rPr>
                <w:rFonts w:ascii="宋体" w:hAnsi="宋体" w:cs="宋体"/>
                <w:b/>
                <w:bCs/>
                <w:szCs w:val="21"/>
                <w:highlight w:val="none"/>
              </w:rPr>
              <w:br w:type="textWrapping"/>
            </w:r>
            <w:r>
              <w:rPr>
                <w:rFonts w:hint="eastAsia" w:ascii="宋体" w:hAnsi="宋体" w:cs="宋体"/>
                <w:b/>
                <w:bCs/>
                <w:szCs w:val="21"/>
                <w:highlight w:val="none"/>
              </w:rPr>
              <w:t>管控</w:t>
            </w:r>
          </w:p>
        </w:tc>
        <w:tc>
          <w:tcPr>
            <w:tcW w:w="949" w:type="dxa"/>
            <w:noWrap w:val="0"/>
            <w:vAlign w:val="center"/>
          </w:tcPr>
          <w:p w14:paraId="535D301D">
            <w:pPr>
              <w:jc w:val="center"/>
              <w:rPr>
                <w:rFonts w:hint="eastAsia" w:ascii="宋体" w:hAnsi="宋体" w:cs="宋体"/>
                <w:szCs w:val="21"/>
                <w:highlight w:val="none"/>
              </w:rPr>
            </w:pPr>
          </w:p>
        </w:tc>
        <w:tc>
          <w:tcPr>
            <w:tcW w:w="5932" w:type="dxa"/>
            <w:noWrap w:val="0"/>
            <w:vAlign w:val="center"/>
          </w:tcPr>
          <w:p w14:paraId="1582EAB2">
            <w:pPr>
              <w:rPr>
                <w:rFonts w:hint="eastAsia" w:ascii="宋体" w:hAnsi="宋体" w:cs="宋体"/>
                <w:szCs w:val="21"/>
                <w:highlight w:val="none"/>
              </w:rPr>
            </w:pPr>
            <w:r>
              <w:rPr>
                <w:rFonts w:hint="eastAsia" w:ascii="宋体" w:hAnsi="宋体" w:cs="宋体"/>
                <w:szCs w:val="21"/>
                <w:highlight w:val="none"/>
              </w:rPr>
              <w:t>支持根据账户、应用、日志类型进行日志查询，并提供日志导出、设计报表功能</w:t>
            </w:r>
          </w:p>
        </w:tc>
      </w:tr>
      <w:tr w14:paraId="1DF9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vMerge w:val="continue"/>
            <w:noWrap w:val="0"/>
            <w:vAlign w:val="center"/>
          </w:tcPr>
          <w:p w14:paraId="1C007506">
            <w:pPr>
              <w:jc w:val="center"/>
              <w:rPr>
                <w:rFonts w:hint="eastAsia" w:ascii="宋体" w:hAnsi="宋体" w:cs="宋体"/>
                <w:b/>
                <w:bCs/>
                <w:szCs w:val="21"/>
                <w:highlight w:val="none"/>
              </w:rPr>
            </w:pPr>
          </w:p>
        </w:tc>
        <w:tc>
          <w:tcPr>
            <w:tcW w:w="949" w:type="dxa"/>
            <w:noWrap w:val="0"/>
            <w:vAlign w:val="center"/>
          </w:tcPr>
          <w:p w14:paraId="61126C0A">
            <w:pPr>
              <w:jc w:val="center"/>
              <w:rPr>
                <w:rFonts w:hint="eastAsia" w:ascii="宋体" w:hAnsi="宋体" w:cs="宋体"/>
                <w:szCs w:val="21"/>
                <w:highlight w:val="none"/>
              </w:rPr>
            </w:pPr>
          </w:p>
        </w:tc>
        <w:tc>
          <w:tcPr>
            <w:tcW w:w="5932" w:type="dxa"/>
            <w:noWrap w:val="0"/>
            <w:vAlign w:val="center"/>
          </w:tcPr>
          <w:p w14:paraId="5ACA5B46">
            <w:pPr>
              <w:rPr>
                <w:rFonts w:hint="eastAsia" w:ascii="宋体" w:hAnsi="宋体" w:cs="宋体"/>
                <w:szCs w:val="21"/>
                <w:highlight w:val="none"/>
              </w:rPr>
            </w:pPr>
            <w:r>
              <w:rPr>
                <w:rFonts w:hint="eastAsia" w:ascii="宋体" w:hAnsi="宋体" w:cs="宋体"/>
                <w:szCs w:val="21"/>
                <w:highlight w:val="none"/>
              </w:rPr>
              <w:t>提供账户级别的登录、退出日志</w:t>
            </w:r>
          </w:p>
        </w:tc>
      </w:tr>
      <w:tr w14:paraId="794C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noWrap w:val="0"/>
            <w:vAlign w:val="center"/>
          </w:tcPr>
          <w:p w14:paraId="03B1CFF6">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49" w:type="dxa"/>
            <w:noWrap w:val="0"/>
            <w:vAlign w:val="center"/>
          </w:tcPr>
          <w:p w14:paraId="34BD8CB1">
            <w:pPr>
              <w:jc w:val="center"/>
              <w:rPr>
                <w:rFonts w:hint="eastAsia" w:ascii="宋体" w:hAnsi="宋体" w:cs="宋体"/>
                <w:szCs w:val="21"/>
                <w:highlight w:val="none"/>
              </w:rPr>
            </w:pPr>
          </w:p>
        </w:tc>
        <w:tc>
          <w:tcPr>
            <w:tcW w:w="5932" w:type="dxa"/>
            <w:noWrap w:val="0"/>
            <w:vAlign w:val="center"/>
          </w:tcPr>
          <w:p w14:paraId="236A9469">
            <w:pPr>
              <w:rPr>
                <w:rFonts w:hint="eastAsia" w:ascii="宋体" w:hAnsi="宋体" w:cs="宋体"/>
                <w:szCs w:val="21"/>
                <w:highlight w:val="none"/>
              </w:rPr>
            </w:pPr>
            <w:r>
              <w:rPr>
                <w:rFonts w:hint="eastAsia"/>
                <w:szCs w:val="21"/>
                <w:highlight w:val="none"/>
              </w:rPr>
              <w:t>3年原厂质保</w:t>
            </w:r>
          </w:p>
        </w:tc>
      </w:tr>
    </w:tbl>
    <w:p w14:paraId="4F4EFE70">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密钥管理软件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960"/>
        <w:gridCol w:w="5932"/>
      </w:tblGrid>
      <w:tr w14:paraId="4CFA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49" w:type="dxa"/>
            <w:noWrap w:val="0"/>
            <w:vAlign w:val="center"/>
          </w:tcPr>
          <w:p w14:paraId="79969DEF">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60" w:type="dxa"/>
            <w:noWrap w:val="0"/>
            <w:vAlign w:val="top"/>
          </w:tcPr>
          <w:p w14:paraId="6C57A780">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5932" w:type="dxa"/>
            <w:noWrap w:val="0"/>
            <w:vAlign w:val="center"/>
          </w:tcPr>
          <w:p w14:paraId="0E4F3129">
            <w:pPr>
              <w:rPr>
                <w:rFonts w:hint="eastAsia" w:ascii="宋体" w:hAnsi="宋体" w:cs="宋体"/>
                <w:b/>
                <w:bCs/>
                <w:szCs w:val="21"/>
                <w:highlight w:val="none"/>
              </w:rPr>
            </w:pPr>
            <w:r>
              <w:rPr>
                <w:rFonts w:hint="eastAsia" w:ascii="宋体" w:hAnsi="宋体" w:cs="宋体"/>
                <w:b/>
                <w:bCs/>
                <w:szCs w:val="21"/>
                <w:highlight w:val="none"/>
              </w:rPr>
              <w:t>指标要求</w:t>
            </w:r>
          </w:p>
        </w:tc>
      </w:tr>
      <w:tr w14:paraId="7AA9AA7C">
        <w:tblPrEx>
          <w:tblCellMar>
            <w:top w:w="0" w:type="dxa"/>
            <w:left w:w="108" w:type="dxa"/>
            <w:bottom w:w="0" w:type="dxa"/>
            <w:right w:w="108" w:type="dxa"/>
          </w:tblCellMar>
        </w:tblPrEx>
        <w:trPr>
          <w:trHeight w:val="522" w:hRule="atLeast"/>
        </w:trPr>
        <w:tc>
          <w:tcPr>
            <w:tcW w:w="1149" w:type="dxa"/>
            <w:noWrap w:val="0"/>
            <w:vAlign w:val="center"/>
          </w:tcPr>
          <w:p w14:paraId="07FF93D6">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60" w:type="dxa"/>
            <w:noWrap w:val="0"/>
            <w:vAlign w:val="center"/>
          </w:tcPr>
          <w:p w14:paraId="7501B6A7">
            <w:pPr>
              <w:jc w:val="center"/>
              <w:rPr>
                <w:rFonts w:hint="eastAsia" w:ascii="宋体" w:hAnsi="宋体" w:cs="宋体"/>
                <w:szCs w:val="21"/>
                <w:highlight w:val="none"/>
              </w:rPr>
            </w:pPr>
          </w:p>
        </w:tc>
        <w:tc>
          <w:tcPr>
            <w:tcW w:w="5932" w:type="dxa"/>
            <w:noWrap w:val="0"/>
            <w:vAlign w:val="center"/>
          </w:tcPr>
          <w:p w14:paraId="65E5570D">
            <w:pPr>
              <w:rPr>
                <w:rFonts w:hint="eastAsia" w:ascii="宋体" w:hAnsi="宋体" w:cs="宋体"/>
                <w:szCs w:val="21"/>
                <w:highlight w:val="none"/>
              </w:rPr>
            </w:pPr>
            <w:r>
              <w:rPr>
                <w:rFonts w:hint="eastAsia" w:ascii="宋体" w:hAnsi="宋体" w:cs="宋体"/>
                <w:szCs w:val="21"/>
                <w:highlight w:val="none"/>
              </w:rPr>
              <w:t>提供2套密钥管理软件</w:t>
            </w:r>
          </w:p>
        </w:tc>
      </w:tr>
      <w:tr w14:paraId="4CF9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9" w:type="dxa"/>
            <w:noWrap w:val="0"/>
            <w:vAlign w:val="center"/>
          </w:tcPr>
          <w:p w14:paraId="7BA29BFA">
            <w:pPr>
              <w:jc w:val="center"/>
              <w:rPr>
                <w:rFonts w:hint="eastAsia" w:ascii="宋体" w:hAnsi="宋体" w:cs="宋体"/>
                <w:b/>
                <w:bCs/>
                <w:szCs w:val="21"/>
                <w:highlight w:val="none"/>
              </w:rPr>
            </w:pPr>
            <w:r>
              <w:rPr>
                <w:rFonts w:hint="eastAsia" w:ascii="宋体" w:hAnsi="宋体" w:cs="宋体"/>
                <w:b/>
                <w:bCs/>
                <w:szCs w:val="21"/>
                <w:highlight w:val="none"/>
              </w:rPr>
              <w:t>基础要求</w:t>
            </w:r>
          </w:p>
        </w:tc>
        <w:tc>
          <w:tcPr>
            <w:tcW w:w="960" w:type="dxa"/>
            <w:noWrap w:val="0"/>
            <w:vAlign w:val="top"/>
          </w:tcPr>
          <w:p w14:paraId="098A6D24">
            <w:pPr>
              <w:jc w:val="center"/>
              <w:rPr>
                <w:rFonts w:hint="eastAsia" w:ascii="宋体" w:hAnsi="宋体" w:cs="宋体"/>
                <w:szCs w:val="21"/>
                <w:highlight w:val="none"/>
              </w:rPr>
            </w:pPr>
          </w:p>
        </w:tc>
        <w:tc>
          <w:tcPr>
            <w:tcW w:w="5932" w:type="dxa"/>
            <w:noWrap w:val="0"/>
            <w:vAlign w:val="center"/>
          </w:tcPr>
          <w:p w14:paraId="78B89C6E">
            <w:pPr>
              <w:rPr>
                <w:rFonts w:hint="eastAsia" w:ascii="宋体" w:hAnsi="宋体" w:cs="宋体"/>
                <w:szCs w:val="21"/>
                <w:highlight w:val="none"/>
              </w:rPr>
            </w:pPr>
            <w:r>
              <w:rPr>
                <w:rFonts w:hint="eastAsia" w:ascii="宋体" w:hAnsi="宋体" w:cs="宋体"/>
                <w:szCs w:val="21"/>
                <w:highlight w:val="none"/>
              </w:rPr>
              <w:t>支持对云平台产品服务端加密提供密钥生命周期管理服务；支持用户主密钥生命周期管理，至少包含创建SM2、SM4、AES、RSA_2048、ECC_P256、ECC_P256K算法服务主密钥；支持通过密钥版本化和定期轮转来加强密钥使用的安全性，提供应用完全透明的密钥自动轮转能力；支持服务端加密，支持长度小于6K的数据对称、非对称加解密</w:t>
            </w:r>
          </w:p>
        </w:tc>
      </w:tr>
      <w:tr w14:paraId="42F3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9" w:type="dxa"/>
            <w:noWrap w:val="0"/>
            <w:vAlign w:val="center"/>
          </w:tcPr>
          <w:p w14:paraId="41A140D2">
            <w:pPr>
              <w:jc w:val="center"/>
              <w:rPr>
                <w:rFonts w:hint="eastAsia" w:ascii="宋体" w:hAnsi="宋体" w:cs="宋体"/>
                <w:b/>
                <w:bCs/>
                <w:szCs w:val="21"/>
                <w:highlight w:val="none"/>
              </w:rPr>
            </w:pPr>
            <w:r>
              <w:rPr>
                <w:rFonts w:hint="eastAsia" w:ascii="宋体" w:hAnsi="宋体" w:cs="宋体"/>
                <w:b/>
                <w:bCs/>
                <w:szCs w:val="21"/>
                <w:highlight w:val="none"/>
              </w:rPr>
              <w:t>密钥管理</w:t>
            </w:r>
          </w:p>
        </w:tc>
        <w:tc>
          <w:tcPr>
            <w:tcW w:w="960" w:type="dxa"/>
            <w:noWrap w:val="0"/>
            <w:vAlign w:val="top"/>
          </w:tcPr>
          <w:p w14:paraId="607C63EB">
            <w:pPr>
              <w:jc w:val="center"/>
              <w:rPr>
                <w:rFonts w:hint="eastAsia" w:ascii="宋体" w:hAnsi="宋体" w:cs="宋体"/>
                <w:szCs w:val="21"/>
                <w:highlight w:val="none"/>
              </w:rPr>
            </w:pPr>
          </w:p>
        </w:tc>
        <w:tc>
          <w:tcPr>
            <w:tcW w:w="5932" w:type="dxa"/>
            <w:noWrap w:val="0"/>
            <w:vAlign w:val="center"/>
          </w:tcPr>
          <w:p w14:paraId="454A0EF7">
            <w:pPr>
              <w:rPr>
                <w:rFonts w:hint="eastAsia" w:ascii="宋体" w:hAnsi="宋体" w:cs="宋体"/>
                <w:szCs w:val="21"/>
                <w:highlight w:val="none"/>
              </w:rPr>
            </w:pPr>
            <w:r>
              <w:rPr>
                <w:rFonts w:hint="eastAsia" w:ascii="宋体" w:hAnsi="宋体" w:cs="宋体"/>
                <w:szCs w:val="21"/>
                <w:highlight w:val="none"/>
              </w:rPr>
              <w:t>支持用户主密钥计划删除功能，密钥计划删除后云产品无法使用该密钥，在计划删除期内，用户可撤销删除。</w:t>
            </w:r>
          </w:p>
        </w:tc>
      </w:tr>
      <w:tr w14:paraId="67C2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9" w:type="dxa"/>
            <w:noWrap w:val="0"/>
            <w:vAlign w:val="center"/>
          </w:tcPr>
          <w:p w14:paraId="2EFC1469">
            <w:pPr>
              <w:jc w:val="center"/>
              <w:rPr>
                <w:rFonts w:hint="eastAsia" w:ascii="宋体" w:hAnsi="宋体" w:cs="宋体"/>
                <w:b/>
                <w:bCs/>
                <w:szCs w:val="21"/>
                <w:highlight w:val="none"/>
              </w:rPr>
            </w:pPr>
            <w:r>
              <w:rPr>
                <w:rFonts w:hint="eastAsia" w:ascii="宋体" w:hAnsi="宋体" w:cs="宋体"/>
                <w:b/>
                <w:bCs/>
                <w:szCs w:val="21"/>
                <w:highlight w:val="none"/>
              </w:rPr>
              <w:t>密钥轮转</w:t>
            </w:r>
          </w:p>
        </w:tc>
        <w:tc>
          <w:tcPr>
            <w:tcW w:w="960" w:type="dxa"/>
            <w:noWrap w:val="0"/>
            <w:vAlign w:val="top"/>
          </w:tcPr>
          <w:p w14:paraId="2BD8307F">
            <w:pPr>
              <w:jc w:val="center"/>
              <w:rPr>
                <w:rFonts w:hint="eastAsia" w:ascii="宋体" w:hAnsi="宋体" w:cs="宋体"/>
                <w:szCs w:val="21"/>
                <w:highlight w:val="none"/>
              </w:rPr>
            </w:pPr>
          </w:p>
        </w:tc>
        <w:tc>
          <w:tcPr>
            <w:tcW w:w="5932" w:type="dxa"/>
            <w:noWrap w:val="0"/>
            <w:vAlign w:val="center"/>
          </w:tcPr>
          <w:p w14:paraId="7A56BCD9">
            <w:pPr>
              <w:rPr>
                <w:rFonts w:hint="eastAsia" w:ascii="宋体" w:hAnsi="宋体" w:cs="宋体"/>
                <w:szCs w:val="21"/>
                <w:highlight w:val="none"/>
              </w:rPr>
            </w:pPr>
            <w:r>
              <w:rPr>
                <w:rFonts w:hint="eastAsia" w:ascii="宋体" w:hAnsi="宋体" w:cs="宋体"/>
                <w:szCs w:val="21"/>
                <w:highlight w:val="none"/>
              </w:rPr>
              <w:t>提供用户密钥禁用功能，满足在密钥泄露场景下的密钥紧急止血，禁用该密钥后云产品无法使用该密钥加解密数据。</w:t>
            </w:r>
          </w:p>
        </w:tc>
      </w:tr>
      <w:tr w14:paraId="06EB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49" w:type="dxa"/>
            <w:noWrap w:val="0"/>
            <w:vAlign w:val="center"/>
          </w:tcPr>
          <w:p w14:paraId="51FE3AB8">
            <w:pPr>
              <w:jc w:val="center"/>
              <w:rPr>
                <w:rFonts w:hint="eastAsia" w:ascii="宋体" w:hAnsi="宋体" w:cs="宋体"/>
                <w:b/>
                <w:bCs/>
                <w:szCs w:val="21"/>
                <w:highlight w:val="none"/>
              </w:rPr>
            </w:pPr>
            <w:r>
              <w:rPr>
                <w:rFonts w:hint="eastAsia" w:ascii="宋体" w:hAnsi="宋体" w:cs="宋体"/>
                <w:b/>
                <w:bCs/>
                <w:szCs w:val="21"/>
                <w:highlight w:val="none"/>
              </w:rPr>
              <w:t>数据加密</w:t>
            </w:r>
          </w:p>
        </w:tc>
        <w:tc>
          <w:tcPr>
            <w:tcW w:w="960" w:type="dxa"/>
            <w:noWrap w:val="0"/>
            <w:vAlign w:val="top"/>
          </w:tcPr>
          <w:p w14:paraId="5430BF32">
            <w:pPr>
              <w:jc w:val="center"/>
              <w:rPr>
                <w:rFonts w:hint="eastAsia" w:ascii="宋体" w:hAnsi="宋体" w:cs="宋体"/>
                <w:szCs w:val="21"/>
                <w:highlight w:val="none"/>
              </w:rPr>
            </w:pPr>
          </w:p>
        </w:tc>
        <w:tc>
          <w:tcPr>
            <w:tcW w:w="5932" w:type="dxa"/>
            <w:noWrap w:val="0"/>
            <w:vAlign w:val="center"/>
          </w:tcPr>
          <w:p w14:paraId="3D814B30">
            <w:pPr>
              <w:rPr>
                <w:rFonts w:hint="eastAsia" w:ascii="宋体" w:hAnsi="宋体" w:cs="宋体"/>
                <w:szCs w:val="21"/>
                <w:highlight w:val="none"/>
              </w:rPr>
            </w:pPr>
            <w:r>
              <w:rPr>
                <w:rFonts w:hint="eastAsia" w:ascii="宋体" w:hAnsi="宋体" w:cs="宋体"/>
                <w:szCs w:val="21"/>
                <w:highlight w:val="none"/>
              </w:rPr>
              <w:t>支持外部密钥导入功能（BYOK），用户可以将256位(AES)或128位(SM4)的对称密钥作为密钥材料导入KMS。</w:t>
            </w:r>
          </w:p>
        </w:tc>
      </w:tr>
      <w:tr w14:paraId="255C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49" w:type="dxa"/>
            <w:noWrap w:val="0"/>
            <w:vAlign w:val="center"/>
          </w:tcPr>
          <w:p w14:paraId="58869A93">
            <w:pPr>
              <w:jc w:val="center"/>
              <w:rPr>
                <w:rFonts w:hint="eastAsia" w:ascii="宋体" w:hAnsi="宋体" w:cs="宋体"/>
                <w:b/>
                <w:bCs/>
                <w:szCs w:val="21"/>
                <w:highlight w:val="none"/>
              </w:rPr>
            </w:pPr>
            <w:r>
              <w:rPr>
                <w:rFonts w:hint="eastAsia" w:ascii="宋体" w:hAnsi="宋体" w:cs="宋体"/>
                <w:b/>
                <w:bCs/>
                <w:szCs w:val="21"/>
                <w:highlight w:val="none"/>
              </w:rPr>
              <w:t>监控告警</w:t>
            </w:r>
          </w:p>
        </w:tc>
        <w:tc>
          <w:tcPr>
            <w:tcW w:w="960" w:type="dxa"/>
            <w:noWrap w:val="0"/>
            <w:vAlign w:val="top"/>
          </w:tcPr>
          <w:p w14:paraId="405BF1C1">
            <w:pPr>
              <w:jc w:val="center"/>
              <w:rPr>
                <w:rFonts w:hint="eastAsia" w:ascii="宋体" w:hAnsi="宋体" w:cs="宋体"/>
                <w:szCs w:val="21"/>
                <w:highlight w:val="none"/>
              </w:rPr>
            </w:pPr>
          </w:p>
        </w:tc>
        <w:tc>
          <w:tcPr>
            <w:tcW w:w="5932" w:type="dxa"/>
            <w:noWrap w:val="0"/>
            <w:vAlign w:val="center"/>
          </w:tcPr>
          <w:p w14:paraId="5B3ACADD">
            <w:pPr>
              <w:rPr>
                <w:rFonts w:hint="eastAsia" w:ascii="宋体" w:hAnsi="宋体" w:cs="宋体"/>
                <w:szCs w:val="21"/>
                <w:highlight w:val="none"/>
              </w:rPr>
            </w:pPr>
            <w:r>
              <w:rPr>
                <w:rFonts w:hint="eastAsia" w:ascii="宋体" w:hAnsi="宋体" w:cs="宋体"/>
                <w:szCs w:val="21"/>
                <w:highlight w:val="none"/>
              </w:rPr>
              <w:t>支持对KMS核心服务及密码机cpu、内存等核心参数实时监控和告警。</w:t>
            </w:r>
          </w:p>
        </w:tc>
      </w:tr>
      <w:tr w14:paraId="27F2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49" w:type="dxa"/>
            <w:tcBorders>
              <w:top w:val="single" w:color="auto" w:sz="4" w:space="0"/>
              <w:left w:val="single" w:color="auto" w:sz="4" w:space="0"/>
              <w:bottom w:val="single" w:color="auto" w:sz="4" w:space="0"/>
              <w:right w:val="single" w:color="auto" w:sz="4" w:space="0"/>
            </w:tcBorders>
            <w:noWrap w:val="0"/>
            <w:vAlign w:val="center"/>
          </w:tcPr>
          <w:p w14:paraId="2ACDADD2">
            <w:pPr>
              <w:jc w:val="center"/>
              <w:rPr>
                <w:rFonts w:hint="eastAsia" w:ascii="宋体" w:hAnsi="宋体" w:cs="宋体"/>
                <w:b/>
                <w:bCs/>
                <w:szCs w:val="21"/>
                <w:highlight w:val="none"/>
              </w:rPr>
            </w:pPr>
            <w:r>
              <w:rPr>
                <w:rFonts w:hint="eastAsia" w:ascii="宋体" w:hAnsi="宋体" w:cs="宋体"/>
                <w:b/>
                <w:bCs/>
                <w:szCs w:val="21"/>
                <w:highlight w:val="none"/>
              </w:rPr>
              <w:t>兼容性</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93F9D2F">
            <w:pPr>
              <w:jc w:val="center"/>
              <w:rPr>
                <w:rFonts w:hint="eastAsia" w:ascii="宋体" w:hAnsi="宋体" w:cs="宋体"/>
                <w:szCs w:val="21"/>
                <w:highlight w:val="none"/>
              </w:rPr>
            </w:pPr>
          </w:p>
        </w:tc>
        <w:tc>
          <w:tcPr>
            <w:tcW w:w="5932" w:type="dxa"/>
            <w:tcBorders>
              <w:top w:val="single" w:color="auto" w:sz="4" w:space="0"/>
              <w:left w:val="single" w:color="auto" w:sz="4" w:space="0"/>
              <w:bottom w:val="single" w:color="auto" w:sz="4" w:space="0"/>
              <w:right w:val="single" w:color="auto" w:sz="4" w:space="0"/>
            </w:tcBorders>
            <w:noWrap w:val="0"/>
            <w:vAlign w:val="center"/>
          </w:tcPr>
          <w:p w14:paraId="4A046D69">
            <w:pPr>
              <w:rPr>
                <w:rFonts w:hint="eastAsia"/>
                <w:szCs w:val="21"/>
                <w:highlight w:val="none"/>
              </w:rPr>
            </w:pPr>
            <w:r>
              <w:rPr>
                <w:rFonts w:hint="eastAsia"/>
                <w:szCs w:val="21"/>
                <w:highlight w:val="none"/>
              </w:rPr>
              <w:t>与所投云平台产品兼容</w:t>
            </w:r>
          </w:p>
        </w:tc>
      </w:tr>
      <w:tr w14:paraId="6D0E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49" w:type="dxa"/>
            <w:tcBorders>
              <w:top w:val="single" w:color="auto" w:sz="4" w:space="0"/>
              <w:left w:val="single" w:color="auto" w:sz="4" w:space="0"/>
              <w:bottom w:val="single" w:color="auto" w:sz="4" w:space="0"/>
              <w:right w:val="single" w:color="auto" w:sz="4" w:space="0"/>
            </w:tcBorders>
            <w:noWrap w:val="0"/>
            <w:vAlign w:val="center"/>
          </w:tcPr>
          <w:p w14:paraId="4C74AB19">
            <w:pPr>
              <w:jc w:val="center"/>
              <w:rPr>
                <w:rFonts w:hint="eastAsia" w:ascii="宋体" w:hAnsi="宋体" w:cs="宋体"/>
                <w:szCs w:val="21"/>
                <w:highlight w:val="none"/>
              </w:rPr>
            </w:pPr>
            <w:r>
              <w:rPr>
                <w:rFonts w:hint="eastAsia" w:ascii="宋体" w:hAnsi="宋体" w:cs="宋体"/>
                <w:b/>
                <w:bCs/>
                <w:szCs w:val="21"/>
                <w:highlight w:val="none"/>
              </w:rPr>
              <w:t>质保</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D353032">
            <w:pPr>
              <w:jc w:val="center"/>
              <w:rPr>
                <w:rFonts w:hint="eastAsia" w:ascii="宋体" w:hAnsi="宋体" w:cs="宋体"/>
                <w:szCs w:val="21"/>
                <w:highlight w:val="none"/>
              </w:rPr>
            </w:pPr>
          </w:p>
        </w:tc>
        <w:tc>
          <w:tcPr>
            <w:tcW w:w="5932" w:type="dxa"/>
            <w:tcBorders>
              <w:top w:val="single" w:color="auto" w:sz="4" w:space="0"/>
              <w:left w:val="single" w:color="auto" w:sz="4" w:space="0"/>
              <w:bottom w:val="single" w:color="auto" w:sz="4" w:space="0"/>
              <w:right w:val="single" w:color="auto" w:sz="4" w:space="0"/>
            </w:tcBorders>
            <w:noWrap w:val="0"/>
            <w:vAlign w:val="center"/>
          </w:tcPr>
          <w:p w14:paraId="335E9D33">
            <w:pPr>
              <w:rPr>
                <w:rFonts w:hint="eastAsia" w:ascii="宋体" w:hAnsi="宋体" w:cs="宋体"/>
                <w:szCs w:val="21"/>
                <w:highlight w:val="none"/>
              </w:rPr>
            </w:pPr>
            <w:r>
              <w:rPr>
                <w:rFonts w:hint="eastAsia"/>
                <w:szCs w:val="21"/>
                <w:highlight w:val="none"/>
              </w:rPr>
              <w:t>3年原厂质保</w:t>
            </w:r>
          </w:p>
        </w:tc>
      </w:tr>
    </w:tbl>
    <w:p w14:paraId="349789DF">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双因子认证软件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916"/>
        <w:gridCol w:w="5891"/>
      </w:tblGrid>
      <w:tr w14:paraId="499A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171" w:type="dxa"/>
            <w:noWrap w:val="0"/>
            <w:vAlign w:val="center"/>
          </w:tcPr>
          <w:p w14:paraId="3C1F50D6">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16" w:type="dxa"/>
            <w:noWrap w:val="0"/>
            <w:vAlign w:val="top"/>
          </w:tcPr>
          <w:p w14:paraId="7DAEFBCA">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5891" w:type="dxa"/>
            <w:noWrap w:val="0"/>
            <w:vAlign w:val="center"/>
          </w:tcPr>
          <w:p w14:paraId="5B0DB224">
            <w:pPr>
              <w:rPr>
                <w:rFonts w:hint="eastAsia" w:ascii="宋体" w:hAnsi="宋体" w:cs="宋体"/>
                <w:b/>
                <w:bCs/>
                <w:szCs w:val="21"/>
                <w:highlight w:val="none"/>
              </w:rPr>
            </w:pPr>
            <w:r>
              <w:rPr>
                <w:rFonts w:hint="eastAsia" w:ascii="宋体" w:hAnsi="宋体" w:cs="宋体"/>
                <w:b/>
                <w:bCs/>
                <w:szCs w:val="21"/>
                <w:highlight w:val="none"/>
              </w:rPr>
              <w:t>指标要求</w:t>
            </w:r>
          </w:p>
        </w:tc>
      </w:tr>
      <w:tr w14:paraId="6666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71" w:type="dxa"/>
            <w:noWrap w:val="0"/>
            <w:vAlign w:val="center"/>
          </w:tcPr>
          <w:p w14:paraId="14C48BED">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16" w:type="dxa"/>
            <w:noWrap w:val="0"/>
            <w:vAlign w:val="center"/>
          </w:tcPr>
          <w:p w14:paraId="7EA91E44">
            <w:pPr>
              <w:jc w:val="center"/>
              <w:rPr>
                <w:rFonts w:hint="eastAsia" w:ascii="宋体" w:hAnsi="宋体" w:cs="宋体"/>
                <w:szCs w:val="21"/>
                <w:highlight w:val="none"/>
              </w:rPr>
            </w:pPr>
          </w:p>
        </w:tc>
        <w:tc>
          <w:tcPr>
            <w:tcW w:w="5891" w:type="dxa"/>
            <w:noWrap w:val="0"/>
            <w:vAlign w:val="center"/>
          </w:tcPr>
          <w:p w14:paraId="40020AF2">
            <w:pPr>
              <w:rPr>
                <w:rFonts w:hint="eastAsia" w:ascii="宋体" w:hAnsi="宋体" w:cs="宋体"/>
                <w:szCs w:val="21"/>
                <w:highlight w:val="none"/>
              </w:rPr>
            </w:pPr>
            <w:r>
              <w:rPr>
                <w:rFonts w:hint="eastAsia" w:ascii="宋体" w:hAnsi="宋体" w:cs="宋体"/>
                <w:szCs w:val="21"/>
                <w:highlight w:val="none"/>
              </w:rPr>
              <w:t>提供2套双因子认证软件</w:t>
            </w:r>
          </w:p>
        </w:tc>
      </w:tr>
      <w:tr w14:paraId="527E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71" w:type="dxa"/>
            <w:noWrap w:val="0"/>
            <w:vAlign w:val="center"/>
          </w:tcPr>
          <w:p w14:paraId="3E55FF31">
            <w:pPr>
              <w:jc w:val="center"/>
              <w:rPr>
                <w:rFonts w:hint="eastAsia" w:ascii="宋体" w:hAnsi="宋体" w:cs="宋体"/>
                <w:b/>
                <w:bCs/>
                <w:szCs w:val="21"/>
                <w:highlight w:val="none"/>
              </w:rPr>
            </w:pPr>
            <w:r>
              <w:rPr>
                <w:rFonts w:hint="eastAsia" w:ascii="宋体" w:hAnsi="宋体" w:cs="宋体"/>
                <w:b/>
                <w:bCs/>
                <w:szCs w:val="21"/>
                <w:highlight w:val="none"/>
              </w:rPr>
              <w:t>功能要求</w:t>
            </w:r>
          </w:p>
        </w:tc>
        <w:tc>
          <w:tcPr>
            <w:tcW w:w="916" w:type="dxa"/>
            <w:noWrap w:val="0"/>
            <w:vAlign w:val="center"/>
          </w:tcPr>
          <w:p w14:paraId="2D48252C">
            <w:pPr>
              <w:jc w:val="center"/>
              <w:rPr>
                <w:rFonts w:hint="eastAsia" w:ascii="宋体" w:hAnsi="宋体" w:cs="宋体"/>
                <w:szCs w:val="21"/>
                <w:highlight w:val="none"/>
              </w:rPr>
            </w:pPr>
          </w:p>
        </w:tc>
        <w:tc>
          <w:tcPr>
            <w:tcW w:w="5891" w:type="dxa"/>
            <w:noWrap w:val="0"/>
            <w:vAlign w:val="center"/>
          </w:tcPr>
          <w:p w14:paraId="7A74AD48">
            <w:pPr>
              <w:rPr>
                <w:rFonts w:hint="eastAsia" w:ascii="宋体" w:hAnsi="宋体" w:cs="宋体"/>
                <w:szCs w:val="21"/>
                <w:highlight w:val="none"/>
              </w:rPr>
            </w:pPr>
            <w:r>
              <w:rPr>
                <w:rFonts w:hint="eastAsia" w:ascii="宋体" w:hAnsi="宋体" w:cs="宋体"/>
                <w:szCs w:val="21"/>
                <w:highlight w:val="none"/>
              </w:rPr>
              <w:t>支持国密算法的基于动态口令的身份认证服务</w:t>
            </w:r>
          </w:p>
        </w:tc>
      </w:tr>
      <w:tr w14:paraId="557F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71" w:type="dxa"/>
            <w:noWrap w:val="0"/>
            <w:vAlign w:val="center"/>
          </w:tcPr>
          <w:p w14:paraId="061504C6">
            <w:pPr>
              <w:jc w:val="center"/>
              <w:rPr>
                <w:rFonts w:hint="eastAsia" w:ascii="宋体" w:hAnsi="宋体" w:cs="宋体"/>
                <w:b/>
                <w:bCs/>
                <w:szCs w:val="21"/>
                <w:highlight w:val="none"/>
              </w:rPr>
            </w:pPr>
            <w:r>
              <w:rPr>
                <w:rFonts w:hint="eastAsia" w:ascii="宋体" w:hAnsi="宋体" w:cs="宋体"/>
                <w:b/>
                <w:bCs/>
                <w:szCs w:val="21"/>
                <w:highlight w:val="none"/>
              </w:rPr>
              <w:t>口令类型</w:t>
            </w:r>
          </w:p>
        </w:tc>
        <w:tc>
          <w:tcPr>
            <w:tcW w:w="916" w:type="dxa"/>
            <w:noWrap w:val="0"/>
            <w:vAlign w:val="center"/>
          </w:tcPr>
          <w:p w14:paraId="042F03E4">
            <w:pPr>
              <w:jc w:val="center"/>
              <w:rPr>
                <w:rFonts w:hint="eastAsia" w:ascii="宋体" w:hAnsi="宋体" w:cs="宋体"/>
                <w:szCs w:val="21"/>
                <w:highlight w:val="none"/>
              </w:rPr>
            </w:pPr>
          </w:p>
        </w:tc>
        <w:tc>
          <w:tcPr>
            <w:tcW w:w="5891" w:type="dxa"/>
            <w:noWrap w:val="0"/>
            <w:vAlign w:val="center"/>
          </w:tcPr>
          <w:p w14:paraId="36482A41">
            <w:pPr>
              <w:rPr>
                <w:rFonts w:hint="eastAsia" w:ascii="宋体" w:hAnsi="宋体" w:cs="宋体"/>
                <w:szCs w:val="21"/>
                <w:highlight w:val="none"/>
              </w:rPr>
            </w:pPr>
            <w:r>
              <w:rPr>
                <w:rFonts w:hint="eastAsia" w:ascii="宋体" w:hAnsi="宋体" w:cs="宋体"/>
                <w:szCs w:val="21"/>
                <w:highlight w:val="none"/>
              </w:rPr>
              <w:t>支持生成时间型动态口令</w:t>
            </w:r>
          </w:p>
        </w:tc>
      </w:tr>
      <w:tr w14:paraId="7F2B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71" w:type="dxa"/>
            <w:noWrap w:val="0"/>
            <w:vAlign w:val="center"/>
          </w:tcPr>
          <w:p w14:paraId="378A2257">
            <w:pPr>
              <w:jc w:val="center"/>
              <w:rPr>
                <w:rFonts w:hint="eastAsia" w:ascii="宋体" w:hAnsi="宋体" w:cs="宋体"/>
                <w:b/>
                <w:bCs/>
                <w:szCs w:val="21"/>
                <w:highlight w:val="none"/>
              </w:rPr>
            </w:pPr>
            <w:r>
              <w:rPr>
                <w:rFonts w:hint="eastAsia" w:ascii="宋体" w:hAnsi="宋体" w:cs="宋体"/>
                <w:b/>
                <w:bCs/>
                <w:szCs w:val="21"/>
                <w:highlight w:val="none"/>
              </w:rPr>
              <w:t>签名验证</w:t>
            </w:r>
          </w:p>
        </w:tc>
        <w:tc>
          <w:tcPr>
            <w:tcW w:w="916" w:type="dxa"/>
            <w:noWrap w:val="0"/>
            <w:vAlign w:val="center"/>
          </w:tcPr>
          <w:p w14:paraId="577C00C3">
            <w:pPr>
              <w:jc w:val="center"/>
              <w:rPr>
                <w:rFonts w:hint="eastAsia" w:ascii="宋体" w:hAnsi="宋体" w:cs="宋体"/>
                <w:szCs w:val="21"/>
                <w:highlight w:val="none"/>
              </w:rPr>
            </w:pPr>
          </w:p>
        </w:tc>
        <w:tc>
          <w:tcPr>
            <w:tcW w:w="5891" w:type="dxa"/>
            <w:noWrap w:val="0"/>
            <w:vAlign w:val="center"/>
          </w:tcPr>
          <w:p w14:paraId="771A70D9">
            <w:pPr>
              <w:rPr>
                <w:rFonts w:hint="eastAsia" w:ascii="宋体" w:hAnsi="宋体" w:cs="宋体"/>
                <w:szCs w:val="21"/>
                <w:highlight w:val="none"/>
              </w:rPr>
            </w:pPr>
            <w:r>
              <w:rPr>
                <w:rFonts w:hint="eastAsia" w:ascii="宋体" w:hAnsi="宋体" w:cs="宋体"/>
                <w:szCs w:val="21"/>
                <w:highlight w:val="none"/>
              </w:rPr>
              <w:t>认证系统与令牌一起使用支持生成交易签名与验证</w:t>
            </w:r>
          </w:p>
        </w:tc>
      </w:tr>
      <w:tr w14:paraId="682F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171" w:type="dxa"/>
            <w:noWrap w:val="0"/>
            <w:vAlign w:val="center"/>
          </w:tcPr>
          <w:p w14:paraId="283A9098">
            <w:pPr>
              <w:jc w:val="center"/>
              <w:rPr>
                <w:rFonts w:hint="eastAsia" w:ascii="宋体" w:hAnsi="宋体" w:cs="宋体"/>
                <w:b/>
                <w:bCs/>
                <w:szCs w:val="21"/>
                <w:highlight w:val="none"/>
              </w:rPr>
            </w:pPr>
            <w:r>
              <w:rPr>
                <w:rFonts w:hint="eastAsia" w:ascii="宋体" w:hAnsi="宋体" w:cs="宋体"/>
                <w:b/>
                <w:bCs/>
                <w:szCs w:val="21"/>
                <w:highlight w:val="none"/>
              </w:rPr>
              <w:t>令牌管理</w:t>
            </w:r>
          </w:p>
        </w:tc>
        <w:tc>
          <w:tcPr>
            <w:tcW w:w="916" w:type="dxa"/>
            <w:noWrap w:val="0"/>
            <w:vAlign w:val="center"/>
          </w:tcPr>
          <w:p w14:paraId="5013BEC9">
            <w:pPr>
              <w:jc w:val="center"/>
              <w:rPr>
                <w:rFonts w:hint="eastAsia" w:ascii="宋体" w:hAnsi="宋体" w:cs="宋体"/>
                <w:szCs w:val="21"/>
                <w:highlight w:val="none"/>
              </w:rPr>
            </w:pPr>
          </w:p>
        </w:tc>
        <w:tc>
          <w:tcPr>
            <w:tcW w:w="5891" w:type="dxa"/>
            <w:noWrap w:val="0"/>
            <w:vAlign w:val="center"/>
          </w:tcPr>
          <w:p w14:paraId="61F42FAA">
            <w:pPr>
              <w:rPr>
                <w:rFonts w:hint="eastAsia" w:ascii="宋体" w:hAnsi="宋体" w:cs="宋体"/>
                <w:szCs w:val="21"/>
                <w:highlight w:val="none"/>
              </w:rPr>
            </w:pPr>
            <w:r>
              <w:rPr>
                <w:rFonts w:hint="eastAsia" w:ascii="宋体" w:hAnsi="宋体" w:cs="宋体"/>
                <w:szCs w:val="21"/>
                <w:highlight w:val="none"/>
              </w:rPr>
              <w:t>支持令牌管理功能，包括导入令牌、查询令牌、删除令牌、令牌同步、绑定令牌、令牌挂失、解除挂失、令牌启用、令牌禁用、令牌锁定、解除锁定、令牌作废等</w:t>
            </w:r>
          </w:p>
        </w:tc>
      </w:tr>
      <w:tr w14:paraId="6FDF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14:paraId="5651360C">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2714F218">
            <w:pPr>
              <w:jc w:val="center"/>
              <w:rPr>
                <w:rFonts w:hint="eastAsia" w:ascii="宋体" w:hAnsi="宋体" w:cs="宋体"/>
                <w:szCs w:val="21"/>
                <w:highlight w:val="none"/>
              </w:rPr>
            </w:pPr>
          </w:p>
        </w:tc>
        <w:tc>
          <w:tcPr>
            <w:tcW w:w="5891" w:type="dxa"/>
            <w:tcBorders>
              <w:top w:val="single" w:color="auto" w:sz="4" w:space="0"/>
              <w:left w:val="single" w:color="auto" w:sz="4" w:space="0"/>
              <w:bottom w:val="single" w:color="auto" w:sz="4" w:space="0"/>
              <w:right w:val="single" w:color="auto" w:sz="4" w:space="0"/>
            </w:tcBorders>
            <w:noWrap w:val="0"/>
            <w:vAlign w:val="center"/>
          </w:tcPr>
          <w:p w14:paraId="7EB8D723">
            <w:pPr>
              <w:rPr>
                <w:rFonts w:hint="eastAsia" w:ascii="宋体" w:hAnsi="宋体" w:cs="宋体"/>
                <w:szCs w:val="21"/>
                <w:highlight w:val="none"/>
              </w:rPr>
            </w:pPr>
            <w:r>
              <w:rPr>
                <w:rFonts w:hint="eastAsia"/>
                <w:szCs w:val="21"/>
                <w:highlight w:val="none"/>
              </w:rPr>
              <w:t>3年原厂质保</w:t>
            </w:r>
          </w:p>
        </w:tc>
      </w:tr>
    </w:tbl>
    <w:p w14:paraId="3D4F578D">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漏洞扫描软件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928"/>
        <w:gridCol w:w="5926"/>
      </w:tblGrid>
      <w:tr w14:paraId="4827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70" w:type="dxa"/>
            <w:noWrap w:val="0"/>
            <w:vAlign w:val="center"/>
          </w:tcPr>
          <w:p w14:paraId="5D53DF5C">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28" w:type="dxa"/>
            <w:noWrap w:val="0"/>
            <w:vAlign w:val="center"/>
          </w:tcPr>
          <w:p w14:paraId="455A18FF">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5926" w:type="dxa"/>
            <w:noWrap w:val="0"/>
            <w:vAlign w:val="center"/>
          </w:tcPr>
          <w:p w14:paraId="00980590">
            <w:pPr>
              <w:rPr>
                <w:rFonts w:hint="eastAsia" w:ascii="宋体" w:hAnsi="宋体" w:cs="宋体"/>
                <w:b/>
                <w:bCs/>
                <w:szCs w:val="21"/>
                <w:highlight w:val="none"/>
              </w:rPr>
            </w:pPr>
            <w:r>
              <w:rPr>
                <w:rFonts w:hint="eastAsia" w:ascii="宋体" w:hAnsi="宋体" w:cs="宋体"/>
                <w:b/>
                <w:bCs/>
                <w:szCs w:val="21"/>
                <w:highlight w:val="none"/>
              </w:rPr>
              <w:t>指标要求</w:t>
            </w:r>
          </w:p>
        </w:tc>
      </w:tr>
      <w:tr w14:paraId="2DC1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0" w:type="dxa"/>
            <w:noWrap w:val="0"/>
            <w:vAlign w:val="center"/>
          </w:tcPr>
          <w:p w14:paraId="2785B97B">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28" w:type="dxa"/>
            <w:noWrap w:val="0"/>
            <w:vAlign w:val="center"/>
          </w:tcPr>
          <w:p w14:paraId="05042EFE">
            <w:pPr>
              <w:jc w:val="center"/>
              <w:rPr>
                <w:rFonts w:hint="eastAsia" w:ascii="宋体" w:hAnsi="宋体" w:cs="宋体"/>
                <w:szCs w:val="21"/>
                <w:highlight w:val="none"/>
              </w:rPr>
            </w:pPr>
          </w:p>
        </w:tc>
        <w:tc>
          <w:tcPr>
            <w:tcW w:w="5926" w:type="dxa"/>
            <w:noWrap w:val="0"/>
            <w:vAlign w:val="center"/>
          </w:tcPr>
          <w:p w14:paraId="7324B160">
            <w:pPr>
              <w:rPr>
                <w:rFonts w:hint="eastAsia" w:ascii="宋体" w:hAnsi="宋体" w:cs="宋体"/>
                <w:szCs w:val="21"/>
                <w:highlight w:val="none"/>
              </w:rPr>
            </w:pPr>
            <w:r>
              <w:rPr>
                <w:rFonts w:hint="eastAsia" w:ascii="宋体" w:hAnsi="宋体" w:cs="宋体"/>
                <w:szCs w:val="21"/>
                <w:highlight w:val="none"/>
              </w:rPr>
              <w:t>提供2套漏洞扫描软件,不限资产扫描能力</w:t>
            </w:r>
          </w:p>
        </w:tc>
      </w:tr>
      <w:tr w14:paraId="4230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0" w:type="dxa"/>
            <w:noWrap w:val="0"/>
            <w:vAlign w:val="center"/>
          </w:tcPr>
          <w:p w14:paraId="78396F7E">
            <w:pPr>
              <w:jc w:val="center"/>
              <w:rPr>
                <w:rFonts w:hint="eastAsia" w:ascii="宋体" w:hAnsi="宋体" w:cs="宋体"/>
                <w:b/>
                <w:bCs/>
                <w:szCs w:val="21"/>
                <w:highlight w:val="none"/>
              </w:rPr>
            </w:pPr>
            <w:r>
              <w:rPr>
                <w:rFonts w:hint="eastAsia" w:ascii="宋体" w:hAnsi="宋体" w:cs="宋体"/>
                <w:b/>
                <w:bCs/>
                <w:szCs w:val="21"/>
                <w:highlight w:val="none"/>
              </w:rPr>
              <w:t>基础能力</w:t>
            </w:r>
          </w:p>
        </w:tc>
        <w:tc>
          <w:tcPr>
            <w:tcW w:w="928" w:type="dxa"/>
            <w:noWrap w:val="0"/>
            <w:vAlign w:val="center"/>
          </w:tcPr>
          <w:p w14:paraId="494E1854">
            <w:pPr>
              <w:jc w:val="center"/>
              <w:rPr>
                <w:rFonts w:hint="eastAsia" w:ascii="宋体" w:hAnsi="宋体" w:cs="宋体"/>
                <w:szCs w:val="21"/>
                <w:highlight w:val="none"/>
              </w:rPr>
            </w:pPr>
          </w:p>
        </w:tc>
        <w:tc>
          <w:tcPr>
            <w:tcW w:w="5926" w:type="dxa"/>
            <w:noWrap w:val="0"/>
            <w:vAlign w:val="center"/>
          </w:tcPr>
          <w:p w14:paraId="430AB8EE">
            <w:pPr>
              <w:rPr>
                <w:rFonts w:hint="eastAsia" w:ascii="宋体" w:hAnsi="宋体" w:cs="宋体"/>
                <w:szCs w:val="21"/>
                <w:highlight w:val="none"/>
              </w:rPr>
            </w:pPr>
            <w:r>
              <w:rPr>
                <w:rFonts w:hint="eastAsia" w:ascii="宋体" w:hAnsi="宋体" w:cs="宋体"/>
                <w:szCs w:val="21"/>
                <w:highlight w:val="none"/>
              </w:rPr>
              <w:t>高效、全面、精准地检查网络中的各类脆弱性风险，根据扫描结果提供专业、有效的安全分析和修补建议，全面提升网络环境的整体安全性</w:t>
            </w:r>
          </w:p>
        </w:tc>
      </w:tr>
      <w:tr w14:paraId="0DEA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70" w:type="dxa"/>
            <w:noWrap w:val="0"/>
            <w:vAlign w:val="center"/>
          </w:tcPr>
          <w:p w14:paraId="74736B80">
            <w:pPr>
              <w:jc w:val="center"/>
              <w:rPr>
                <w:rFonts w:hint="eastAsia" w:ascii="宋体" w:hAnsi="宋体" w:cs="宋体"/>
                <w:b/>
                <w:bCs/>
                <w:szCs w:val="21"/>
                <w:highlight w:val="none"/>
              </w:rPr>
            </w:pPr>
            <w:r>
              <w:rPr>
                <w:rFonts w:hint="eastAsia" w:ascii="宋体" w:hAnsi="宋体" w:cs="宋体"/>
                <w:b/>
                <w:bCs/>
                <w:szCs w:val="21"/>
                <w:highlight w:val="none"/>
              </w:rPr>
              <w:t>资产发现</w:t>
            </w:r>
          </w:p>
        </w:tc>
        <w:tc>
          <w:tcPr>
            <w:tcW w:w="928" w:type="dxa"/>
            <w:noWrap w:val="0"/>
            <w:vAlign w:val="center"/>
          </w:tcPr>
          <w:p w14:paraId="4A463DD2">
            <w:pPr>
              <w:jc w:val="center"/>
              <w:rPr>
                <w:rFonts w:hint="eastAsia" w:ascii="宋体" w:hAnsi="宋体" w:cs="宋体"/>
                <w:szCs w:val="21"/>
                <w:highlight w:val="none"/>
              </w:rPr>
            </w:pPr>
          </w:p>
        </w:tc>
        <w:tc>
          <w:tcPr>
            <w:tcW w:w="5926" w:type="dxa"/>
            <w:noWrap w:val="0"/>
            <w:vAlign w:val="center"/>
          </w:tcPr>
          <w:p w14:paraId="6262A635">
            <w:pPr>
              <w:rPr>
                <w:rFonts w:hint="eastAsia" w:ascii="宋体" w:hAnsi="宋体" w:cs="宋体"/>
                <w:szCs w:val="21"/>
                <w:highlight w:val="none"/>
              </w:rPr>
            </w:pPr>
            <w:r>
              <w:rPr>
                <w:rFonts w:hint="eastAsia" w:ascii="宋体" w:hAnsi="宋体" w:cs="宋体"/>
                <w:szCs w:val="21"/>
                <w:highlight w:val="none"/>
              </w:rPr>
              <w:t xml:space="preserve">支持主机资产发现，采用TCP_SYN、ICMP_ECHO、UDP等多种方式 </w:t>
            </w:r>
          </w:p>
        </w:tc>
      </w:tr>
      <w:tr w14:paraId="3281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0" w:type="dxa"/>
            <w:noWrap w:val="0"/>
            <w:vAlign w:val="center"/>
          </w:tcPr>
          <w:p w14:paraId="1CC00F4F">
            <w:pPr>
              <w:jc w:val="center"/>
              <w:rPr>
                <w:rFonts w:hint="eastAsia" w:ascii="宋体" w:hAnsi="宋体" w:cs="宋体"/>
                <w:b/>
                <w:bCs/>
                <w:szCs w:val="21"/>
                <w:highlight w:val="none"/>
              </w:rPr>
            </w:pPr>
            <w:r>
              <w:rPr>
                <w:rFonts w:hint="eastAsia" w:ascii="宋体" w:hAnsi="宋体" w:cs="宋体"/>
                <w:b/>
                <w:bCs/>
                <w:szCs w:val="21"/>
                <w:highlight w:val="none"/>
              </w:rPr>
              <w:t>应急检测</w:t>
            </w:r>
          </w:p>
        </w:tc>
        <w:tc>
          <w:tcPr>
            <w:tcW w:w="928" w:type="dxa"/>
            <w:noWrap w:val="0"/>
            <w:vAlign w:val="center"/>
          </w:tcPr>
          <w:p w14:paraId="4E017709">
            <w:pPr>
              <w:jc w:val="center"/>
              <w:rPr>
                <w:rFonts w:hint="eastAsia" w:ascii="宋体" w:hAnsi="宋体" w:cs="宋体"/>
                <w:szCs w:val="21"/>
                <w:highlight w:val="none"/>
              </w:rPr>
            </w:pPr>
          </w:p>
        </w:tc>
        <w:tc>
          <w:tcPr>
            <w:tcW w:w="5926" w:type="dxa"/>
            <w:noWrap w:val="0"/>
            <w:vAlign w:val="center"/>
          </w:tcPr>
          <w:p w14:paraId="1D680D41">
            <w:pPr>
              <w:rPr>
                <w:rFonts w:hint="eastAsia" w:ascii="宋体" w:hAnsi="宋体" w:cs="宋体"/>
                <w:szCs w:val="21"/>
                <w:highlight w:val="none"/>
              </w:rPr>
            </w:pPr>
            <w:r>
              <w:rPr>
                <w:rFonts w:hint="eastAsia" w:ascii="宋体" w:hAnsi="宋体" w:cs="宋体"/>
                <w:szCs w:val="21"/>
                <w:highlight w:val="none"/>
              </w:rPr>
              <w:t>支持突发事件应急检测，能够针对单个或多个漏洞进行指定资产范围内的风险发现</w:t>
            </w:r>
          </w:p>
        </w:tc>
      </w:tr>
      <w:tr w14:paraId="48CE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0" w:type="dxa"/>
            <w:tcBorders>
              <w:top w:val="single" w:color="auto" w:sz="4" w:space="0"/>
              <w:left w:val="single" w:color="auto" w:sz="4" w:space="0"/>
              <w:bottom w:val="single" w:color="auto" w:sz="4" w:space="0"/>
              <w:right w:val="single" w:color="auto" w:sz="4" w:space="0"/>
            </w:tcBorders>
            <w:noWrap w:val="0"/>
            <w:vAlign w:val="center"/>
          </w:tcPr>
          <w:p w14:paraId="2F582E88">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24935A96">
            <w:pPr>
              <w:jc w:val="center"/>
              <w:rPr>
                <w:rFonts w:hint="eastAsia" w:ascii="宋体" w:hAnsi="宋体" w:cs="宋体"/>
                <w:szCs w:val="21"/>
                <w:highlight w:val="none"/>
              </w:rPr>
            </w:pPr>
          </w:p>
        </w:tc>
        <w:tc>
          <w:tcPr>
            <w:tcW w:w="5926" w:type="dxa"/>
            <w:tcBorders>
              <w:top w:val="single" w:color="auto" w:sz="4" w:space="0"/>
              <w:left w:val="single" w:color="auto" w:sz="4" w:space="0"/>
              <w:bottom w:val="single" w:color="auto" w:sz="4" w:space="0"/>
              <w:right w:val="single" w:color="auto" w:sz="4" w:space="0"/>
            </w:tcBorders>
            <w:noWrap w:val="0"/>
            <w:vAlign w:val="center"/>
          </w:tcPr>
          <w:p w14:paraId="3AF92A0C">
            <w:pPr>
              <w:rPr>
                <w:rFonts w:hint="eastAsia" w:ascii="宋体" w:hAnsi="宋体" w:cs="宋体"/>
                <w:szCs w:val="21"/>
                <w:highlight w:val="none"/>
              </w:rPr>
            </w:pPr>
            <w:r>
              <w:rPr>
                <w:rFonts w:hint="eastAsia"/>
                <w:szCs w:val="21"/>
                <w:highlight w:val="none"/>
              </w:rPr>
              <w:t>3年原厂质保</w:t>
            </w:r>
          </w:p>
        </w:tc>
      </w:tr>
    </w:tbl>
    <w:p w14:paraId="30ADC406">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安全管理中心软件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948"/>
        <w:gridCol w:w="5909"/>
      </w:tblGrid>
      <w:tr w14:paraId="4B8F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noWrap w:val="0"/>
            <w:vAlign w:val="center"/>
          </w:tcPr>
          <w:p w14:paraId="1D34A93B">
            <w:pPr>
              <w:jc w:val="center"/>
              <w:rPr>
                <w:b/>
                <w:bCs/>
                <w:szCs w:val="21"/>
                <w:highlight w:val="none"/>
              </w:rPr>
            </w:pPr>
            <w:r>
              <w:rPr>
                <w:rFonts w:hint="eastAsia"/>
                <w:b/>
                <w:bCs/>
                <w:szCs w:val="21"/>
                <w:highlight w:val="none"/>
              </w:rPr>
              <w:t>指标项</w:t>
            </w:r>
          </w:p>
        </w:tc>
        <w:tc>
          <w:tcPr>
            <w:tcW w:w="948" w:type="dxa"/>
            <w:noWrap w:val="0"/>
            <w:vAlign w:val="center"/>
          </w:tcPr>
          <w:p w14:paraId="32D25FDD">
            <w:pPr>
              <w:jc w:val="center"/>
              <w:rPr>
                <w:b/>
                <w:bCs/>
                <w:szCs w:val="21"/>
                <w:highlight w:val="none"/>
              </w:rPr>
            </w:pPr>
            <w:r>
              <w:rPr>
                <w:rFonts w:hint="eastAsia"/>
                <w:b/>
                <w:bCs/>
                <w:szCs w:val="21"/>
                <w:highlight w:val="none"/>
              </w:rPr>
              <w:t>重要性</w:t>
            </w:r>
          </w:p>
        </w:tc>
        <w:tc>
          <w:tcPr>
            <w:tcW w:w="5909" w:type="dxa"/>
            <w:noWrap w:val="0"/>
            <w:vAlign w:val="center"/>
          </w:tcPr>
          <w:p w14:paraId="037A33DC">
            <w:pPr>
              <w:rPr>
                <w:b/>
                <w:bCs/>
                <w:szCs w:val="21"/>
                <w:highlight w:val="none"/>
              </w:rPr>
            </w:pPr>
            <w:r>
              <w:rPr>
                <w:rFonts w:hint="eastAsia"/>
                <w:b/>
                <w:bCs/>
                <w:szCs w:val="21"/>
                <w:highlight w:val="none"/>
              </w:rPr>
              <w:t>指标要求</w:t>
            </w:r>
          </w:p>
        </w:tc>
      </w:tr>
      <w:tr w14:paraId="14D6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0" w:type="dxa"/>
            <w:noWrap w:val="0"/>
            <w:vAlign w:val="center"/>
          </w:tcPr>
          <w:p w14:paraId="7E46227F">
            <w:pPr>
              <w:jc w:val="center"/>
              <w:rPr>
                <w:b/>
                <w:bCs/>
                <w:szCs w:val="21"/>
                <w:highlight w:val="none"/>
              </w:rPr>
            </w:pPr>
            <w:r>
              <w:rPr>
                <w:rFonts w:hint="eastAsia"/>
                <w:b/>
                <w:bCs/>
                <w:szCs w:val="21"/>
                <w:highlight w:val="none"/>
              </w:rPr>
              <w:t>软件授权</w:t>
            </w:r>
          </w:p>
        </w:tc>
        <w:tc>
          <w:tcPr>
            <w:tcW w:w="948" w:type="dxa"/>
            <w:noWrap w:val="0"/>
            <w:vAlign w:val="center"/>
          </w:tcPr>
          <w:p w14:paraId="726DD05B">
            <w:pPr>
              <w:jc w:val="center"/>
              <w:rPr>
                <w:szCs w:val="21"/>
                <w:highlight w:val="none"/>
              </w:rPr>
            </w:pPr>
          </w:p>
        </w:tc>
        <w:tc>
          <w:tcPr>
            <w:tcW w:w="5909" w:type="dxa"/>
            <w:noWrap w:val="0"/>
            <w:vAlign w:val="center"/>
          </w:tcPr>
          <w:p w14:paraId="245C8E71">
            <w:pPr>
              <w:rPr>
                <w:szCs w:val="21"/>
                <w:highlight w:val="none"/>
              </w:rPr>
            </w:pPr>
            <w:r>
              <w:rPr>
                <w:rFonts w:hint="eastAsia"/>
                <w:szCs w:val="21"/>
                <w:highlight w:val="none"/>
              </w:rPr>
              <w:t>提供2套安全管理中心软件</w:t>
            </w:r>
          </w:p>
        </w:tc>
      </w:tr>
      <w:tr w14:paraId="4A9B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0" w:type="dxa"/>
            <w:noWrap w:val="0"/>
            <w:vAlign w:val="center"/>
          </w:tcPr>
          <w:p w14:paraId="7FADBE32">
            <w:pPr>
              <w:jc w:val="center"/>
              <w:rPr>
                <w:b/>
                <w:bCs/>
                <w:szCs w:val="21"/>
                <w:highlight w:val="none"/>
              </w:rPr>
            </w:pPr>
            <w:r>
              <w:rPr>
                <w:rFonts w:hint="eastAsia"/>
                <w:b/>
                <w:bCs/>
                <w:szCs w:val="21"/>
                <w:highlight w:val="none"/>
              </w:rPr>
              <w:t>软件功能</w:t>
            </w:r>
          </w:p>
        </w:tc>
        <w:tc>
          <w:tcPr>
            <w:tcW w:w="948" w:type="dxa"/>
            <w:noWrap w:val="0"/>
            <w:vAlign w:val="center"/>
          </w:tcPr>
          <w:p w14:paraId="2D16F8F4">
            <w:pPr>
              <w:jc w:val="center"/>
              <w:rPr>
                <w:szCs w:val="21"/>
                <w:highlight w:val="none"/>
              </w:rPr>
            </w:pPr>
          </w:p>
        </w:tc>
        <w:tc>
          <w:tcPr>
            <w:tcW w:w="5909" w:type="dxa"/>
            <w:noWrap w:val="0"/>
            <w:vAlign w:val="center"/>
          </w:tcPr>
          <w:p w14:paraId="182F79D4">
            <w:pPr>
              <w:rPr>
                <w:szCs w:val="21"/>
                <w:highlight w:val="none"/>
              </w:rPr>
            </w:pPr>
            <w:r>
              <w:rPr>
                <w:rFonts w:hint="eastAsia"/>
                <w:szCs w:val="21"/>
                <w:highlight w:val="none"/>
              </w:rPr>
              <w:t>提供安全运营中心能力，支持数据集中整合、资产及业务风险评估、智能分析检测、安全生态协同等功能，整合安全产品的全量威胁告警及原始日志数据，支持通过标准化处理后进行集中存储、综合关联分析和态势呈现，满足云环境中的日志审计查询、威胁检测及溯源、云主机资产监控管理、实时威胁处置、自动化安全编排等场景下的安全运营需求。</w:t>
            </w:r>
          </w:p>
        </w:tc>
      </w:tr>
      <w:tr w14:paraId="22F3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0" w:type="dxa"/>
            <w:noWrap w:val="0"/>
            <w:vAlign w:val="center"/>
          </w:tcPr>
          <w:p w14:paraId="42846949">
            <w:pPr>
              <w:jc w:val="center"/>
              <w:rPr>
                <w:b/>
                <w:bCs/>
                <w:szCs w:val="21"/>
                <w:highlight w:val="none"/>
              </w:rPr>
            </w:pPr>
            <w:r>
              <w:rPr>
                <w:rFonts w:hint="eastAsia"/>
                <w:b/>
                <w:bCs/>
                <w:szCs w:val="21"/>
                <w:highlight w:val="none"/>
              </w:rPr>
              <w:t>运营中心</w:t>
            </w:r>
          </w:p>
        </w:tc>
        <w:tc>
          <w:tcPr>
            <w:tcW w:w="948" w:type="dxa"/>
            <w:noWrap w:val="0"/>
            <w:vAlign w:val="center"/>
          </w:tcPr>
          <w:p w14:paraId="1945C60D">
            <w:pPr>
              <w:jc w:val="center"/>
              <w:rPr>
                <w:szCs w:val="21"/>
                <w:highlight w:val="none"/>
              </w:rPr>
            </w:pPr>
          </w:p>
        </w:tc>
        <w:tc>
          <w:tcPr>
            <w:tcW w:w="5909" w:type="dxa"/>
            <w:noWrap w:val="0"/>
            <w:vAlign w:val="center"/>
          </w:tcPr>
          <w:p w14:paraId="4648205D">
            <w:pPr>
              <w:rPr>
                <w:szCs w:val="21"/>
                <w:highlight w:val="none"/>
              </w:rPr>
            </w:pPr>
            <w:r>
              <w:rPr>
                <w:rFonts w:hint="eastAsia"/>
                <w:szCs w:val="21"/>
                <w:highlight w:val="none"/>
              </w:rPr>
              <w:t>支持对各个安全产品的实时安全告警进行集中统计呈现，支持发生时间、告警源IP、告警目的IP、告警名称、告警类型、风险等级、数据来源、所属组织等多维度条件进行安全告警聚合；支持一键导出安全告警数据报表，支持一键下发处置任务和创建响应策略，支撑安全巡检、安全监控、攻防对抗等场景的安全运营</w:t>
            </w:r>
          </w:p>
        </w:tc>
      </w:tr>
      <w:tr w14:paraId="623B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0" w:type="dxa"/>
            <w:noWrap w:val="0"/>
            <w:vAlign w:val="center"/>
          </w:tcPr>
          <w:p w14:paraId="5E9AEE3A">
            <w:pPr>
              <w:jc w:val="center"/>
              <w:rPr>
                <w:b/>
                <w:bCs/>
                <w:szCs w:val="21"/>
                <w:highlight w:val="none"/>
              </w:rPr>
            </w:pPr>
            <w:r>
              <w:rPr>
                <w:rFonts w:hint="eastAsia"/>
                <w:b/>
                <w:bCs/>
                <w:szCs w:val="21"/>
                <w:highlight w:val="none"/>
              </w:rPr>
              <w:t>态势监控</w:t>
            </w:r>
          </w:p>
        </w:tc>
        <w:tc>
          <w:tcPr>
            <w:tcW w:w="948" w:type="dxa"/>
            <w:noWrap w:val="0"/>
            <w:vAlign w:val="center"/>
          </w:tcPr>
          <w:p w14:paraId="48F796CB">
            <w:pPr>
              <w:jc w:val="center"/>
              <w:rPr>
                <w:szCs w:val="21"/>
                <w:highlight w:val="none"/>
              </w:rPr>
            </w:pPr>
          </w:p>
        </w:tc>
        <w:tc>
          <w:tcPr>
            <w:tcW w:w="5909" w:type="dxa"/>
            <w:noWrap w:val="0"/>
            <w:vAlign w:val="center"/>
          </w:tcPr>
          <w:p w14:paraId="26415AC1">
            <w:pPr>
              <w:rPr>
                <w:szCs w:val="21"/>
                <w:highlight w:val="none"/>
              </w:rPr>
            </w:pPr>
            <w:r>
              <w:rPr>
                <w:rFonts w:hint="eastAsia"/>
                <w:szCs w:val="21"/>
                <w:highlight w:val="none"/>
              </w:rPr>
              <w:t>支持集中呈现云平台和所有云租户的全局安全态势、资产风险态势、风险威胁态势，应用于云环境网络安全的实时监控，支持全局安全态势、资产风险态势、风险威胁态势三种态势监控视角</w:t>
            </w:r>
          </w:p>
        </w:tc>
      </w:tr>
      <w:tr w14:paraId="2598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60" w:type="dxa"/>
            <w:noWrap w:val="0"/>
            <w:vAlign w:val="center"/>
          </w:tcPr>
          <w:p w14:paraId="1C541A43">
            <w:pPr>
              <w:jc w:val="center"/>
              <w:rPr>
                <w:b/>
                <w:bCs/>
                <w:szCs w:val="21"/>
                <w:highlight w:val="none"/>
              </w:rPr>
            </w:pPr>
            <w:r>
              <w:rPr>
                <w:rFonts w:hint="eastAsia"/>
                <w:b/>
                <w:bCs/>
                <w:szCs w:val="21"/>
                <w:highlight w:val="none"/>
              </w:rPr>
              <w:t>风险分析</w:t>
            </w:r>
          </w:p>
        </w:tc>
        <w:tc>
          <w:tcPr>
            <w:tcW w:w="948" w:type="dxa"/>
            <w:noWrap w:val="0"/>
            <w:vAlign w:val="center"/>
          </w:tcPr>
          <w:p w14:paraId="5E5AD9E3">
            <w:pPr>
              <w:jc w:val="center"/>
              <w:rPr>
                <w:szCs w:val="21"/>
                <w:highlight w:val="none"/>
              </w:rPr>
            </w:pPr>
          </w:p>
        </w:tc>
        <w:tc>
          <w:tcPr>
            <w:tcW w:w="5909" w:type="dxa"/>
            <w:noWrap w:val="0"/>
            <w:vAlign w:val="center"/>
          </w:tcPr>
          <w:p w14:paraId="7742F16D">
            <w:pPr>
              <w:rPr>
                <w:szCs w:val="21"/>
                <w:highlight w:val="none"/>
              </w:rPr>
            </w:pPr>
            <w:r>
              <w:rPr>
                <w:rFonts w:hint="eastAsia"/>
                <w:szCs w:val="21"/>
                <w:highlight w:val="none"/>
              </w:rPr>
              <w:t>支持云平台及云租户产品服务的安全配置检查，包括网络配置、数据安全、访问控制、安全防护、身份认证、容灾备份、日志审计、监控告警等基线类型，支持面向云主机，云数据库，对象存储，负载均衡等云产品服务进行安全检测检查，应用于云产品的安全合规性扫描检查及管理</w:t>
            </w:r>
          </w:p>
        </w:tc>
      </w:tr>
      <w:tr w14:paraId="28E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60" w:type="dxa"/>
            <w:noWrap w:val="0"/>
            <w:vAlign w:val="center"/>
          </w:tcPr>
          <w:p w14:paraId="48236E2F">
            <w:pPr>
              <w:jc w:val="center"/>
              <w:rPr>
                <w:b/>
                <w:bCs/>
                <w:szCs w:val="21"/>
                <w:highlight w:val="none"/>
              </w:rPr>
            </w:pPr>
            <w:r>
              <w:rPr>
                <w:rFonts w:hint="eastAsia"/>
                <w:b/>
                <w:bCs/>
                <w:szCs w:val="21"/>
                <w:highlight w:val="none"/>
              </w:rPr>
              <w:t>资产管理</w:t>
            </w:r>
          </w:p>
        </w:tc>
        <w:tc>
          <w:tcPr>
            <w:tcW w:w="948" w:type="dxa"/>
            <w:noWrap w:val="0"/>
            <w:vAlign w:val="center"/>
          </w:tcPr>
          <w:p w14:paraId="3980331F">
            <w:pPr>
              <w:jc w:val="center"/>
              <w:rPr>
                <w:szCs w:val="21"/>
                <w:highlight w:val="none"/>
              </w:rPr>
            </w:pPr>
          </w:p>
        </w:tc>
        <w:tc>
          <w:tcPr>
            <w:tcW w:w="5909" w:type="dxa"/>
            <w:noWrap w:val="0"/>
            <w:vAlign w:val="center"/>
          </w:tcPr>
          <w:p w14:paraId="2392A1B3">
            <w:pPr>
              <w:rPr>
                <w:szCs w:val="21"/>
                <w:highlight w:val="none"/>
              </w:rPr>
            </w:pPr>
            <w:r>
              <w:rPr>
                <w:rFonts w:hint="eastAsia"/>
                <w:szCs w:val="21"/>
                <w:highlight w:val="none"/>
              </w:rPr>
              <w:t>支持集中呈现平台侧云主机资产信息列表，支持平台资产总数、离线资产、各风险等级资产的统计，支持云平台侧物理机或虚拟化资产的信息采集，包括物理机、云主机、云数据库等资产实例信息，支持资产风险画像，包括风险指数、网络攻击、异常行为、安全漏洞、安全基线的统计信息，以及相关风险的等级分布、变化趋势、TOP5等信息</w:t>
            </w:r>
          </w:p>
        </w:tc>
      </w:tr>
      <w:tr w14:paraId="4B29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60" w:type="dxa"/>
            <w:noWrap w:val="0"/>
            <w:vAlign w:val="center"/>
          </w:tcPr>
          <w:p w14:paraId="36AF081A">
            <w:pPr>
              <w:jc w:val="center"/>
              <w:rPr>
                <w:b/>
                <w:bCs/>
                <w:szCs w:val="21"/>
                <w:highlight w:val="none"/>
              </w:rPr>
            </w:pPr>
            <w:r>
              <w:rPr>
                <w:rFonts w:hint="eastAsia"/>
                <w:b/>
                <w:bCs/>
                <w:szCs w:val="21"/>
                <w:highlight w:val="none"/>
              </w:rPr>
              <w:t>报表管理</w:t>
            </w:r>
          </w:p>
        </w:tc>
        <w:tc>
          <w:tcPr>
            <w:tcW w:w="948" w:type="dxa"/>
            <w:noWrap w:val="0"/>
            <w:vAlign w:val="center"/>
          </w:tcPr>
          <w:p w14:paraId="295BABDC">
            <w:pPr>
              <w:jc w:val="center"/>
              <w:rPr>
                <w:szCs w:val="21"/>
                <w:highlight w:val="none"/>
              </w:rPr>
            </w:pPr>
          </w:p>
        </w:tc>
        <w:tc>
          <w:tcPr>
            <w:tcW w:w="5909" w:type="dxa"/>
            <w:noWrap w:val="0"/>
            <w:vAlign w:val="center"/>
          </w:tcPr>
          <w:p w14:paraId="12EB170C">
            <w:pPr>
              <w:rPr>
                <w:szCs w:val="21"/>
                <w:highlight w:val="none"/>
              </w:rPr>
            </w:pPr>
            <w:r>
              <w:rPr>
                <w:rFonts w:hint="eastAsia"/>
                <w:szCs w:val="21"/>
                <w:highlight w:val="none"/>
              </w:rPr>
              <w:t>数据报表及生成任务管理，支持生成指定租户的数据报表日报、周报和月报，并发送到指定邮箱</w:t>
            </w:r>
          </w:p>
        </w:tc>
      </w:tr>
      <w:tr w14:paraId="61CA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60" w:type="dxa"/>
            <w:tcBorders>
              <w:top w:val="single" w:color="auto" w:sz="4" w:space="0"/>
              <w:left w:val="single" w:color="auto" w:sz="4" w:space="0"/>
              <w:bottom w:val="single" w:color="auto" w:sz="4" w:space="0"/>
              <w:right w:val="single" w:color="auto" w:sz="4" w:space="0"/>
            </w:tcBorders>
            <w:noWrap w:val="0"/>
            <w:vAlign w:val="center"/>
          </w:tcPr>
          <w:p w14:paraId="7E92F110">
            <w:pPr>
              <w:jc w:val="center"/>
              <w:rPr>
                <w:b/>
                <w:bCs/>
                <w:szCs w:val="21"/>
                <w:highlight w:val="none"/>
              </w:rPr>
            </w:pPr>
            <w:r>
              <w:rPr>
                <w:rFonts w:hint="eastAsia" w:ascii="宋体" w:hAnsi="宋体" w:cs="宋体"/>
                <w:b/>
                <w:bCs/>
                <w:szCs w:val="21"/>
                <w:highlight w:val="none"/>
              </w:rPr>
              <w:t>质保</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6390B0EE">
            <w:pPr>
              <w:jc w:val="center"/>
              <w:rPr>
                <w:szCs w:val="21"/>
                <w:highlight w:val="none"/>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14:paraId="616CC76D">
            <w:pPr>
              <w:rPr>
                <w:rFonts w:hint="eastAsia"/>
                <w:szCs w:val="21"/>
                <w:highlight w:val="none"/>
              </w:rPr>
            </w:pPr>
            <w:r>
              <w:rPr>
                <w:rFonts w:hint="eastAsia"/>
                <w:szCs w:val="21"/>
                <w:highlight w:val="none"/>
              </w:rPr>
              <w:t>3年原厂质保</w:t>
            </w:r>
          </w:p>
        </w:tc>
      </w:tr>
    </w:tbl>
    <w:p w14:paraId="7FB1D941">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平台加密软件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938"/>
        <w:gridCol w:w="6152"/>
      </w:tblGrid>
      <w:tr w14:paraId="76FB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noWrap w:val="0"/>
            <w:vAlign w:val="center"/>
          </w:tcPr>
          <w:p w14:paraId="6A4AE0BB">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38" w:type="dxa"/>
            <w:noWrap w:val="0"/>
            <w:vAlign w:val="top"/>
          </w:tcPr>
          <w:p w14:paraId="2148B00C">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152" w:type="dxa"/>
            <w:noWrap w:val="0"/>
            <w:vAlign w:val="center"/>
          </w:tcPr>
          <w:p w14:paraId="1666AFD6">
            <w:pPr>
              <w:rPr>
                <w:rFonts w:hint="eastAsia" w:ascii="宋体" w:hAnsi="宋体" w:cs="宋体"/>
                <w:b/>
                <w:bCs/>
                <w:szCs w:val="21"/>
                <w:highlight w:val="none"/>
              </w:rPr>
            </w:pPr>
            <w:r>
              <w:rPr>
                <w:rFonts w:hint="eastAsia" w:ascii="宋体" w:hAnsi="宋体" w:cs="宋体"/>
                <w:b/>
                <w:bCs/>
                <w:szCs w:val="21"/>
                <w:highlight w:val="none"/>
              </w:rPr>
              <w:t>指标要求</w:t>
            </w:r>
          </w:p>
        </w:tc>
      </w:tr>
      <w:tr w14:paraId="75DA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0" w:type="dxa"/>
            <w:noWrap w:val="0"/>
            <w:vAlign w:val="center"/>
          </w:tcPr>
          <w:p w14:paraId="0470F2B8">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38" w:type="dxa"/>
            <w:noWrap w:val="0"/>
            <w:vAlign w:val="center"/>
          </w:tcPr>
          <w:p w14:paraId="2CDB756E">
            <w:pPr>
              <w:jc w:val="center"/>
              <w:rPr>
                <w:rFonts w:hint="eastAsia" w:ascii="宋体" w:hAnsi="宋体" w:cs="宋体"/>
                <w:szCs w:val="21"/>
                <w:highlight w:val="none"/>
              </w:rPr>
            </w:pPr>
          </w:p>
        </w:tc>
        <w:tc>
          <w:tcPr>
            <w:tcW w:w="6152" w:type="dxa"/>
            <w:noWrap w:val="0"/>
            <w:vAlign w:val="center"/>
          </w:tcPr>
          <w:p w14:paraId="4067C7EF">
            <w:pPr>
              <w:rPr>
                <w:rFonts w:hint="eastAsia" w:ascii="宋体" w:hAnsi="宋体" w:cs="宋体"/>
                <w:szCs w:val="21"/>
                <w:highlight w:val="none"/>
              </w:rPr>
            </w:pPr>
            <w:r>
              <w:rPr>
                <w:rFonts w:hint="eastAsia" w:ascii="宋体" w:hAnsi="宋体" w:cs="宋体"/>
                <w:szCs w:val="21"/>
                <w:highlight w:val="none"/>
              </w:rPr>
              <w:t>提供2套平台加密软件</w:t>
            </w:r>
          </w:p>
        </w:tc>
      </w:tr>
      <w:tr w14:paraId="03ED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0" w:type="dxa"/>
            <w:noWrap w:val="0"/>
            <w:vAlign w:val="center"/>
          </w:tcPr>
          <w:p w14:paraId="671036A4">
            <w:pPr>
              <w:jc w:val="center"/>
              <w:rPr>
                <w:rFonts w:hint="eastAsia" w:ascii="宋体" w:hAnsi="宋体" w:cs="宋体"/>
                <w:b/>
                <w:bCs/>
                <w:szCs w:val="21"/>
                <w:highlight w:val="none"/>
              </w:rPr>
            </w:pPr>
            <w:r>
              <w:rPr>
                <w:rFonts w:hint="eastAsia" w:ascii="宋体" w:hAnsi="宋体" w:cs="宋体"/>
                <w:b/>
                <w:bCs/>
                <w:szCs w:val="21"/>
                <w:highlight w:val="none"/>
              </w:rPr>
              <w:t>软件功能</w:t>
            </w:r>
          </w:p>
        </w:tc>
        <w:tc>
          <w:tcPr>
            <w:tcW w:w="938" w:type="dxa"/>
            <w:noWrap w:val="0"/>
            <w:vAlign w:val="center"/>
          </w:tcPr>
          <w:p w14:paraId="0BEF95D3">
            <w:pPr>
              <w:jc w:val="center"/>
              <w:rPr>
                <w:rFonts w:hint="eastAsia" w:ascii="宋体" w:hAnsi="宋体" w:cs="宋体"/>
                <w:szCs w:val="21"/>
                <w:highlight w:val="none"/>
              </w:rPr>
            </w:pPr>
          </w:p>
        </w:tc>
        <w:tc>
          <w:tcPr>
            <w:tcW w:w="6152" w:type="dxa"/>
            <w:noWrap w:val="0"/>
            <w:vAlign w:val="center"/>
          </w:tcPr>
          <w:p w14:paraId="7ED55558">
            <w:pPr>
              <w:rPr>
                <w:rFonts w:hint="eastAsia" w:ascii="宋体" w:hAnsi="宋体" w:cs="宋体"/>
                <w:szCs w:val="21"/>
                <w:highlight w:val="none"/>
              </w:rPr>
            </w:pPr>
            <w:r>
              <w:rPr>
                <w:rFonts w:hint="eastAsia" w:ascii="宋体" w:hAnsi="宋体" w:cs="宋体"/>
                <w:szCs w:val="21"/>
                <w:highlight w:val="none"/>
              </w:rPr>
              <w:t>支持将单台云密码机设备上实例全部漂移到另一台硬件设备，在宕机、固件升级等场景下快速恢复业务服务；支持统一实例设备运维管理，包含设备重启、停止、重置、删除等运行状态管理；支持将用户实例漂移到当前设备或其他设备，漂移后的实例和原实例具备同样IP，不影响使用该实例的业务应用；支持根据设备厂商、IP、用户等查询加密服务所有管理的实例信息。</w:t>
            </w:r>
          </w:p>
        </w:tc>
      </w:tr>
      <w:tr w14:paraId="1E06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0" w:type="dxa"/>
            <w:noWrap w:val="0"/>
            <w:vAlign w:val="center"/>
          </w:tcPr>
          <w:p w14:paraId="19D3E462">
            <w:pPr>
              <w:jc w:val="center"/>
              <w:rPr>
                <w:rFonts w:hint="eastAsia" w:ascii="宋体" w:hAnsi="宋体" w:cs="宋体"/>
                <w:b/>
                <w:bCs/>
                <w:szCs w:val="21"/>
                <w:highlight w:val="none"/>
              </w:rPr>
            </w:pPr>
            <w:r>
              <w:rPr>
                <w:rFonts w:hint="eastAsia" w:ascii="宋体" w:hAnsi="宋体" w:cs="宋体"/>
                <w:b/>
                <w:bCs/>
                <w:szCs w:val="21"/>
                <w:highlight w:val="none"/>
              </w:rPr>
              <w:t>设备管理</w:t>
            </w:r>
          </w:p>
        </w:tc>
        <w:tc>
          <w:tcPr>
            <w:tcW w:w="938" w:type="dxa"/>
            <w:noWrap w:val="0"/>
            <w:vAlign w:val="center"/>
          </w:tcPr>
          <w:p w14:paraId="147CFC18">
            <w:pPr>
              <w:jc w:val="center"/>
              <w:rPr>
                <w:rFonts w:hint="eastAsia" w:ascii="宋体" w:hAnsi="宋体" w:cs="宋体"/>
                <w:szCs w:val="21"/>
                <w:highlight w:val="none"/>
              </w:rPr>
            </w:pPr>
          </w:p>
        </w:tc>
        <w:tc>
          <w:tcPr>
            <w:tcW w:w="6152" w:type="dxa"/>
            <w:noWrap w:val="0"/>
            <w:vAlign w:val="center"/>
          </w:tcPr>
          <w:p w14:paraId="75AF7ACA">
            <w:pPr>
              <w:rPr>
                <w:rFonts w:hint="eastAsia" w:ascii="宋体" w:hAnsi="宋体" w:cs="宋体"/>
                <w:szCs w:val="21"/>
                <w:highlight w:val="none"/>
              </w:rPr>
            </w:pPr>
            <w:r>
              <w:rPr>
                <w:rFonts w:hint="eastAsia" w:ascii="宋体" w:hAnsi="宋体" w:cs="宋体"/>
                <w:szCs w:val="21"/>
                <w:highlight w:val="none"/>
              </w:rPr>
              <w:t>支持将单台云密码机设备上实例全部漂移到另一台硬件设备，在宕机、固件升级等场景下快速恢复业务服务</w:t>
            </w:r>
          </w:p>
        </w:tc>
      </w:tr>
      <w:tr w14:paraId="5D4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0" w:type="dxa"/>
            <w:noWrap w:val="0"/>
            <w:vAlign w:val="center"/>
          </w:tcPr>
          <w:p w14:paraId="159FBC0A">
            <w:pPr>
              <w:jc w:val="center"/>
              <w:rPr>
                <w:rFonts w:hint="eastAsia" w:ascii="宋体" w:hAnsi="宋体" w:cs="宋体"/>
                <w:b/>
                <w:bCs/>
                <w:szCs w:val="21"/>
                <w:highlight w:val="none"/>
              </w:rPr>
            </w:pPr>
            <w:r>
              <w:rPr>
                <w:rFonts w:hint="eastAsia" w:ascii="宋体" w:hAnsi="宋体" w:cs="宋体"/>
                <w:b/>
                <w:bCs/>
                <w:szCs w:val="21"/>
                <w:highlight w:val="none"/>
              </w:rPr>
              <w:t>实例管理</w:t>
            </w:r>
          </w:p>
        </w:tc>
        <w:tc>
          <w:tcPr>
            <w:tcW w:w="938" w:type="dxa"/>
            <w:noWrap w:val="0"/>
            <w:vAlign w:val="center"/>
          </w:tcPr>
          <w:p w14:paraId="79DC502D">
            <w:pPr>
              <w:jc w:val="center"/>
              <w:rPr>
                <w:rFonts w:hint="eastAsia" w:ascii="宋体" w:hAnsi="宋体" w:cs="宋体"/>
                <w:szCs w:val="21"/>
                <w:highlight w:val="none"/>
              </w:rPr>
            </w:pPr>
          </w:p>
        </w:tc>
        <w:tc>
          <w:tcPr>
            <w:tcW w:w="6152" w:type="dxa"/>
            <w:noWrap w:val="0"/>
            <w:vAlign w:val="center"/>
          </w:tcPr>
          <w:p w14:paraId="638112E3">
            <w:pPr>
              <w:rPr>
                <w:rFonts w:hint="eastAsia" w:ascii="宋体" w:hAnsi="宋体" w:cs="宋体"/>
                <w:szCs w:val="21"/>
                <w:highlight w:val="none"/>
              </w:rPr>
            </w:pPr>
            <w:r>
              <w:rPr>
                <w:rFonts w:hint="eastAsia" w:ascii="宋体" w:hAnsi="宋体" w:cs="宋体"/>
                <w:szCs w:val="21"/>
                <w:highlight w:val="none"/>
              </w:rPr>
              <w:t>支持统一实例设备运维管理，包含设备重启、停止、重置、删除等运行状态管理。</w:t>
            </w:r>
          </w:p>
        </w:tc>
      </w:tr>
      <w:tr w14:paraId="0435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0" w:type="dxa"/>
            <w:noWrap w:val="0"/>
            <w:vAlign w:val="center"/>
          </w:tcPr>
          <w:p w14:paraId="4BA08AB2">
            <w:pPr>
              <w:jc w:val="center"/>
              <w:rPr>
                <w:rFonts w:hint="eastAsia" w:ascii="宋体" w:hAnsi="宋体" w:cs="宋体"/>
                <w:b/>
                <w:bCs/>
                <w:szCs w:val="21"/>
                <w:highlight w:val="none"/>
              </w:rPr>
            </w:pPr>
            <w:r>
              <w:rPr>
                <w:rFonts w:hint="eastAsia" w:ascii="宋体" w:hAnsi="宋体" w:cs="宋体"/>
                <w:b/>
                <w:bCs/>
                <w:szCs w:val="21"/>
                <w:highlight w:val="none"/>
              </w:rPr>
              <w:t>实例漂移</w:t>
            </w:r>
          </w:p>
        </w:tc>
        <w:tc>
          <w:tcPr>
            <w:tcW w:w="938" w:type="dxa"/>
            <w:noWrap w:val="0"/>
            <w:vAlign w:val="center"/>
          </w:tcPr>
          <w:p w14:paraId="5F1431BD">
            <w:pPr>
              <w:jc w:val="center"/>
              <w:rPr>
                <w:rFonts w:hint="eastAsia" w:ascii="宋体" w:hAnsi="宋体" w:cs="宋体"/>
                <w:szCs w:val="21"/>
                <w:highlight w:val="none"/>
              </w:rPr>
            </w:pPr>
          </w:p>
        </w:tc>
        <w:tc>
          <w:tcPr>
            <w:tcW w:w="6152" w:type="dxa"/>
            <w:noWrap w:val="0"/>
            <w:vAlign w:val="center"/>
          </w:tcPr>
          <w:p w14:paraId="5BCE99EE">
            <w:pPr>
              <w:rPr>
                <w:rFonts w:hint="eastAsia" w:ascii="宋体" w:hAnsi="宋体" w:cs="宋体"/>
                <w:szCs w:val="21"/>
                <w:highlight w:val="none"/>
              </w:rPr>
            </w:pPr>
            <w:r>
              <w:rPr>
                <w:rFonts w:hint="eastAsia" w:ascii="宋体" w:hAnsi="宋体" w:cs="宋体"/>
                <w:szCs w:val="21"/>
                <w:highlight w:val="none"/>
              </w:rPr>
              <w:t>支持将用户实例漂移到当前设备或其他设备，漂移后的实例和原实例具备同样IP，不影响使用该实例的业务应用</w:t>
            </w:r>
          </w:p>
        </w:tc>
      </w:tr>
      <w:tr w14:paraId="1D74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noWrap w:val="0"/>
            <w:vAlign w:val="center"/>
          </w:tcPr>
          <w:p w14:paraId="1A0E0501">
            <w:pPr>
              <w:jc w:val="center"/>
              <w:rPr>
                <w:rFonts w:hint="eastAsia" w:ascii="宋体" w:hAnsi="宋体" w:cs="宋体"/>
                <w:b/>
                <w:bCs/>
                <w:szCs w:val="21"/>
                <w:highlight w:val="none"/>
              </w:rPr>
            </w:pPr>
            <w:r>
              <w:rPr>
                <w:rFonts w:hint="eastAsia" w:ascii="宋体" w:hAnsi="宋体" w:cs="宋体"/>
                <w:b/>
                <w:bCs/>
                <w:szCs w:val="21"/>
                <w:highlight w:val="none"/>
              </w:rPr>
              <w:t>实例查询</w:t>
            </w:r>
          </w:p>
        </w:tc>
        <w:tc>
          <w:tcPr>
            <w:tcW w:w="938" w:type="dxa"/>
            <w:noWrap w:val="0"/>
            <w:vAlign w:val="center"/>
          </w:tcPr>
          <w:p w14:paraId="09A0EB08">
            <w:pPr>
              <w:jc w:val="center"/>
              <w:rPr>
                <w:rFonts w:hint="eastAsia" w:ascii="宋体" w:hAnsi="宋体" w:cs="宋体"/>
                <w:szCs w:val="21"/>
                <w:highlight w:val="none"/>
              </w:rPr>
            </w:pPr>
          </w:p>
        </w:tc>
        <w:tc>
          <w:tcPr>
            <w:tcW w:w="6152" w:type="dxa"/>
            <w:noWrap w:val="0"/>
            <w:vAlign w:val="center"/>
          </w:tcPr>
          <w:p w14:paraId="5708D2C2">
            <w:pPr>
              <w:rPr>
                <w:rFonts w:hint="eastAsia" w:ascii="宋体" w:hAnsi="宋体" w:cs="宋体"/>
                <w:szCs w:val="21"/>
                <w:highlight w:val="none"/>
              </w:rPr>
            </w:pPr>
            <w:r>
              <w:rPr>
                <w:rFonts w:hint="eastAsia" w:ascii="宋体" w:hAnsi="宋体" w:cs="宋体"/>
                <w:szCs w:val="21"/>
                <w:highlight w:val="none"/>
              </w:rPr>
              <w:t>支持根据设备厂商、IP、用户等查询加密服务所有管理的实例信息</w:t>
            </w:r>
          </w:p>
        </w:tc>
      </w:tr>
      <w:tr w14:paraId="5621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vMerge w:val="restart"/>
            <w:noWrap w:val="0"/>
            <w:vAlign w:val="center"/>
          </w:tcPr>
          <w:p w14:paraId="3F3B15D2">
            <w:pPr>
              <w:jc w:val="center"/>
              <w:rPr>
                <w:rFonts w:hint="eastAsia" w:ascii="宋体" w:hAnsi="宋体" w:cs="宋体"/>
                <w:b/>
                <w:bCs/>
                <w:szCs w:val="21"/>
                <w:highlight w:val="none"/>
              </w:rPr>
            </w:pPr>
            <w:r>
              <w:rPr>
                <w:rFonts w:hint="eastAsia" w:ascii="宋体" w:hAnsi="宋体" w:cs="宋体"/>
                <w:b/>
                <w:bCs/>
                <w:szCs w:val="21"/>
                <w:highlight w:val="none"/>
              </w:rPr>
              <w:t>密码机集群管理</w:t>
            </w:r>
          </w:p>
        </w:tc>
        <w:tc>
          <w:tcPr>
            <w:tcW w:w="938" w:type="dxa"/>
            <w:noWrap w:val="0"/>
            <w:vAlign w:val="center"/>
          </w:tcPr>
          <w:p w14:paraId="47DC0E83">
            <w:pPr>
              <w:jc w:val="center"/>
              <w:rPr>
                <w:rFonts w:hint="eastAsia" w:ascii="宋体" w:hAnsi="宋体" w:cs="宋体"/>
                <w:szCs w:val="21"/>
                <w:highlight w:val="none"/>
              </w:rPr>
            </w:pPr>
          </w:p>
        </w:tc>
        <w:tc>
          <w:tcPr>
            <w:tcW w:w="6152" w:type="dxa"/>
            <w:noWrap w:val="0"/>
            <w:vAlign w:val="center"/>
          </w:tcPr>
          <w:p w14:paraId="4C1D2D4E">
            <w:pPr>
              <w:rPr>
                <w:rFonts w:hint="eastAsia" w:ascii="宋体" w:hAnsi="宋体" w:cs="宋体"/>
                <w:szCs w:val="21"/>
                <w:highlight w:val="none"/>
              </w:rPr>
            </w:pPr>
            <w:r>
              <w:rPr>
                <w:rFonts w:hint="eastAsia" w:ascii="宋体" w:hAnsi="宋体" w:cs="宋体"/>
                <w:szCs w:val="21"/>
                <w:highlight w:val="none"/>
              </w:rPr>
              <w:t>支持在控制台界面将多个密码机实例创建集群，支持最多创建双可用区集群，集群中的密码机状态自动与主密码机保持一致。</w:t>
            </w:r>
          </w:p>
        </w:tc>
      </w:tr>
      <w:tr w14:paraId="5101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vMerge w:val="continue"/>
            <w:noWrap w:val="0"/>
            <w:vAlign w:val="center"/>
          </w:tcPr>
          <w:p w14:paraId="6E578933">
            <w:pPr>
              <w:jc w:val="center"/>
              <w:rPr>
                <w:rFonts w:hint="eastAsia" w:ascii="宋体" w:hAnsi="宋体" w:cs="宋体"/>
                <w:b/>
                <w:bCs/>
                <w:szCs w:val="21"/>
                <w:highlight w:val="none"/>
              </w:rPr>
            </w:pPr>
          </w:p>
        </w:tc>
        <w:tc>
          <w:tcPr>
            <w:tcW w:w="938" w:type="dxa"/>
            <w:noWrap w:val="0"/>
            <w:vAlign w:val="center"/>
          </w:tcPr>
          <w:p w14:paraId="7744B903">
            <w:pPr>
              <w:jc w:val="center"/>
              <w:rPr>
                <w:rFonts w:hint="eastAsia" w:ascii="宋体" w:hAnsi="宋体" w:cs="宋体"/>
                <w:szCs w:val="21"/>
                <w:highlight w:val="none"/>
              </w:rPr>
            </w:pPr>
          </w:p>
        </w:tc>
        <w:tc>
          <w:tcPr>
            <w:tcW w:w="6152" w:type="dxa"/>
            <w:noWrap w:val="0"/>
            <w:vAlign w:val="center"/>
          </w:tcPr>
          <w:p w14:paraId="27602EF9">
            <w:pPr>
              <w:rPr>
                <w:rFonts w:hint="eastAsia" w:ascii="宋体" w:hAnsi="宋体" w:cs="宋体"/>
                <w:szCs w:val="21"/>
                <w:highlight w:val="none"/>
              </w:rPr>
            </w:pPr>
            <w:r>
              <w:rPr>
                <w:rFonts w:hint="eastAsia" w:ascii="宋体" w:hAnsi="宋体" w:cs="宋体"/>
                <w:szCs w:val="21"/>
                <w:highlight w:val="none"/>
              </w:rPr>
              <w:t>支持集群一键扩容，新添加到集群的虚拟密码机自动完成初始化及秘钥同步，通过平台健康检查后自动加入生产负载。</w:t>
            </w:r>
          </w:p>
        </w:tc>
      </w:tr>
      <w:tr w14:paraId="2E3C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vMerge w:val="continue"/>
            <w:noWrap w:val="0"/>
            <w:vAlign w:val="center"/>
          </w:tcPr>
          <w:p w14:paraId="221DAC58">
            <w:pPr>
              <w:jc w:val="center"/>
              <w:rPr>
                <w:rFonts w:hint="eastAsia" w:ascii="宋体" w:hAnsi="宋体" w:cs="宋体"/>
                <w:b/>
                <w:bCs/>
                <w:szCs w:val="21"/>
                <w:highlight w:val="none"/>
              </w:rPr>
            </w:pPr>
          </w:p>
        </w:tc>
        <w:tc>
          <w:tcPr>
            <w:tcW w:w="938" w:type="dxa"/>
            <w:noWrap w:val="0"/>
            <w:vAlign w:val="center"/>
          </w:tcPr>
          <w:p w14:paraId="58A069ED">
            <w:pPr>
              <w:jc w:val="center"/>
              <w:rPr>
                <w:rFonts w:hint="eastAsia" w:ascii="宋体" w:hAnsi="宋体" w:cs="宋体"/>
                <w:szCs w:val="21"/>
                <w:highlight w:val="none"/>
              </w:rPr>
            </w:pPr>
          </w:p>
        </w:tc>
        <w:tc>
          <w:tcPr>
            <w:tcW w:w="6152" w:type="dxa"/>
            <w:noWrap w:val="0"/>
            <w:vAlign w:val="center"/>
          </w:tcPr>
          <w:p w14:paraId="5463AD13">
            <w:pPr>
              <w:rPr>
                <w:rFonts w:hint="eastAsia" w:ascii="宋体" w:hAnsi="宋体" w:cs="宋体"/>
                <w:szCs w:val="21"/>
                <w:highlight w:val="none"/>
              </w:rPr>
            </w:pPr>
            <w:r>
              <w:rPr>
                <w:rFonts w:hint="eastAsia" w:ascii="宋体" w:hAnsi="宋体" w:cs="宋体"/>
                <w:szCs w:val="21"/>
                <w:highlight w:val="none"/>
              </w:rPr>
              <w:t>支持密码机集群访问白名单管理，允许在白名单内的ip地址访问密码机集群内密码机。</w:t>
            </w:r>
          </w:p>
        </w:tc>
      </w:tr>
      <w:tr w14:paraId="7321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noWrap w:val="0"/>
            <w:vAlign w:val="center"/>
          </w:tcPr>
          <w:p w14:paraId="024CBCB6">
            <w:pPr>
              <w:jc w:val="center"/>
              <w:rPr>
                <w:rFonts w:hint="eastAsia" w:ascii="宋体" w:hAnsi="宋体" w:cs="宋体"/>
                <w:b/>
                <w:bCs/>
                <w:szCs w:val="21"/>
                <w:highlight w:val="none"/>
              </w:rPr>
            </w:pPr>
            <w:r>
              <w:rPr>
                <w:rFonts w:hint="eastAsia" w:ascii="宋体" w:hAnsi="宋体" w:cs="宋体"/>
                <w:b/>
                <w:bCs/>
                <w:szCs w:val="21"/>
                <w:highlight w:val="none"/>
              </w:rPr>
              <w:t>设备运维管理</w:t>
            </w:r>
          </w:p>
        </w:tc>
        <w:tc>
          <w:tcPr>
            <w:tcW w:w="938" w:type="dxa"/>
            <w:noWrap w:val="0"/>
            <w:vAlign w:val="center"/>
          </w:tcPr>
          <w:p w14:paraId="7EE69D71">
            <w:pPr>
              <w:jc w:val="center"/>
              <w:rPr>
                <w:rFonts w:hint="eastAsia" w:ascii="宋体" w:hAnsi="宋体" w:cs="宋体"/>
                <w:szCs w:val="21"/>
                <w:highlight w:val="none"/>
              </w:rPr>
            </w:pPr>
          </w:p>
        </w:tc>
        <w:tc>
          <w:tcPr>
            <w:tcW w:w="6152" w:type="dxa"/>
            <w:noWrap w:val="0"/>
            <w:vAlign w:val="center"/>
          </w:tcPr>
          <w:p w14:paraId="254CD1D6">
            <w:pPr>
              <w:rPr>
                <w:rFonts w:hint="eastAsia" w:ascii="宋体" w:hAnsi="宋体" w:cs="宋体"/>
                <w:szCs w:val="21"/>
                <w:highlight w:val="none"/>
              </w:rPr>
            </w:pPr>
            <w:r>
              <w:rPr>
                <w:rFonts w:hint="eastAsia" w:ascii="宋体" w:hAnsi="宋体" w:cs="宋体"/>
                <w:szCs w:val="21"/>
                <w:highlight w:val="none"/>
              </w:rPr>
              <w:t>提供虚拟密码机实例镜像备份功能，支持自动、手动备份虚拟密码机实例。</w:t>
            </w:r>
          </w:p>
        </w:tc>
      </w:tr>
      <w:tr w14:paraId="7AB8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noWrap w:val="0"/>
            <w:vAlign w:val="center"/>
          </w:tcPr>
          <w:p w14:paraId="5AF6C52C">
            <w:pPr>
              <w:jc w:val="center"/>
              <w:rPr>
                <w:rFonts w:hint="eastAsia" w:ascii="宋体" w:hAnsi="宋体" w:cs="宋体"/>
                <w:b/>
                <w:bCs/>
                <w:szCs w:val="21"/>
                <w:highlight w:val="none"/>
              </w:rPr>
            </w:pPr>
            <w:r>
              <w:rPr>
                <w:rFonts w:hint="eastAsia" w:ascii="宋体" w:hAnsi="宋体" w:cs="宋体"/>
                <w:b/>
                <w:bCs/>
                <w:szCs w:val="21"/>
                <w:highlight w:val="none"/>
              </w:rPr>
              <w:t>监控告警</w:t>
            </w:r>
          </w:p>
        </w:tc>
        <w:tc>
          <w:tcPr>
            <w:tcW w:w="938" w:type="dxa"/>
            <w:noWrap w:val="0"/>
            <w:vAlign w:val="center"/>
          </w:tcPr>
          <w:p w14:paraId="4EB4838D">
            <w:pPr>
              <w:jc w:val="center"/>
              <w:rPr>
                <w:rFonts w:hint="eastAsia" w:ascii="宋体" w:hAnsi="宋体" w:cs="宋体"/>
                <w:szCs w:val="21"/>
                <w:highlight w:val="none"/>
              </w:rPr>
            </w:pPr>
          </w:p>
        </w:tc>
        <w:tc>
          <w:tcPr>
            <w:tcW w:w="6152" w:type="dxa"/>
            <w:noWrap w:val="0"/>
            <w:vAlign w:val="center"/>
          </w:tcPr>
          <w:p w14:paraId="3FAD3AE5">
            <w:pPr>
              <w:rPr>
                <w:rFonts w:hint="eastAsia" w:ascii="宋体" w:hAnsi="宋体" w:cs="宋体"/>
                <w:szCs w:val="21"/>
                <w:highlight w:val="none"/>
              </w:rPr>
            </w:pPr>
            <w:r>
              <w:rPr>
                <w:rFonts w:hint="eastAsia" w:ascii="宋体" w:hAnsi="宋体" w:cs="宋体"/>
                <w:szCs w:val="21"/>
                <w:highlight w:val="none"/>
              </w:rPr>
              <w:t>支持对核心服务及密码机cpu、内存等核心参数实时监控和告警。</w:t>
            </w:r>
          </w:p>
        </w:tc>
      </w:tr>
      <w:tr w14:paraId="0070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noWrap w:val="0"/>
            <w:vAlign w:val="center"/>
          </w:tcPr>
          <w:p w14:paraId="40F6C9FE">
            <w:pPr>
              <w:jc w:val="center"/>
              <w:rPr>
                <w:rFonts w:hint="eastAsia" w:ascii="宋体" w:hAnsi="宋体" w:cs="宋体"/>
                <w:b/>
                <w:bCs/>
                <w:szCs w:val="21"/>
                <w:highlight w:val="none"/>
              </w:rPr>
            </w:pPr>
            <w:r>
              <w:rPr>
                <w:rFonts w:hint="eastAsia" w:ascii="宋体" w:hAnsi="宋体" w:cs="宋体"/>
                <w:b/>
                <w:bCs/>
                <w:szCs w:val="21"/>
                <w:highlight w:val="none"/>
              </w:rPr>
              <w:t>兼容性</w:t>
            </w:r>
          </w:p>
        </w:tc>
        <w:tc>
          <w:tcPr>
            <w:tcW w:w="938" w:type="dxa"/>
            <w:noWrap w:val="0"/>
            <w:vAlign w:val="center"/>
          </w:tcPr>
          <w:p w14:paraId="7D838C81">
            <w:pPr>
              <w:jc w:val="center"/>
              <w:rPr>
                <w:rFonts w:hint="eastAsia" w:ascii="宋体" w:hAnsi="宋体" w:cs="宋体"/>
                <w:szCs w:val="21"/>
                <w:highlight w:val="none"/>
              </w:rPr>
            </w:pPr>
          </w:p>
        </w:tc>
        <w:tc>
          <w:tcPr>
            <w:tcW w:w="6152" w:type="dxa"/>
            <w:noWrap w:val="0"/>
            <w:vAlign w:val="center"/>
          </w:tcPr>
          <w:p w14:paraId="62D79DA7">
            <w:pPr>
              <w:rPr>
                <w:szCs w:val="21"/>
                <w:highlight w:val="none"/>
              </w:rPr>
            </w:pPr>
            <w:r>
              <w:rPr>
                <w:rFonts w:hint="eastAsia"/>
                <w:szCs w:val="21"/>
                <w:highlight w:val="none"/>
              </w:rPr>
              <w:t>与所投云平台产品兼容</w:t>
            </w:r>
          </w:p>
        </w:tc>
      </w:tr>
      <w:tr w14:paraId="2368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0" w:type="dxa"/>
            <w:noWrap w:val="0"/>
            <w:vAlign w:val="center"/>
          </w:tcPr>
          <w:p w14:paraId="377CD379">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38" w:type="dxa"/>
            <w:noWrap w:val="0"/>
            <w:vAlign w:val="center"/>
          </w:tcPr>
          <w:p w14:paraId="316CF86B">
            <w:pPr>
              <w:jc w:val="center"/>
              <w:rPr>
                <w:rFonts w:hint="eastAsia" w:ascii="宋体" w:hAnsi="宋体" w:cs="宋体"/>
                <w:szCs w:val="21"/>
                <w:highlight w:val="none"/>
              </w:rPr>
            </w:pPr>
          </w:p>
        </w:tc>
        <w:tc>
          <w:tcPr>
            <w:tcW w:w="6152" w:type="dxa"/>
            <w:noWrap w:val="0"/>
            <w:vAlign w:val="center"/>
          </w:tcPr>
          <w:p w14:paraId="72DBD3FC">
            <w:pPr>
              <w:rPr>
                <w:rFonts w:hint="eastAsia" w:ascii="宋体" w:hAnsi="宋体" w:cs="宋体"/>
                <w:szCs w:val="21"/>
                <w:highlight w:val="none"/>
              </w:rPr>
            </w:pPr>
            <w:r>
              <w:rPr>
                <w:rFonts w:hint="eastAsia"/>
                <w:szCs w:val="21"/>
                <w:highlight w:val="none"/>
              </w:rPr>
              <w:t>3年原厂质保</w:t>
            </w:r>
          </w:p>
        </w:tc>
      </w:tr>
    </w:tbl>
    <w:p w14:paraId="2186ACFA">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主机安全软件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64"/>
        <w:gridCol w:w="6149"/>
      </w:tblGrid>
      <w:tr w14:paraId="7C43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25" w:type="dxa"/>
            <w:shd w:val="clear" w:color="auto" w:fill="BEBEBE"/>
            <w:noWrap w:val="0"/>
            <w:vAlign w:val="center"/>
          </w:tcPr>
          <w:p w14:paraId="458AB4C6">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64" w:type="dxa"/>
            <w:shd w:val="clear" w:color="auto" w:fill="BEBEBE"/>
            <w:noWrap w:val="0"/>
            <w:vAlign w:val="center"/>
          </w:tcPr>
          <w:p w14:paraId="0A0A7D9B">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149" w:type="dxa"/>
            <w:shd w:val="clear" w:color="auto" w:fill="BEBEBE"/>
            <w:noWrap w:val="0"/>
            <w:vAlign w:val="center"/>
          </w:tcPr>
          <w:p w14:paraId="3A835F4E">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指标要求</w:t>
            </w:r>
          </w:p>
        </w:tc>
      </w:tr>
      <w:tr w14:paraId="653A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25" w:type="dxa"/>
            <w:vMerge w:val="restart"/>
            <w:noWrap w:val="0"/>
            <w:vAlign w:val="center"/>
          </w:tcPr>
          <w:p w14:paraId="0E4A3B2A">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性能</w:t>
            </w:r>
          </w:p>
          <w:p w14:paraId="3A3922D6">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参数</w:t>
            </w:r>
          </w:p>
        </w:tc>
        <w:tc>
          <w:tcPr>
            <w:tcW w:w="964" w:type="dxa"/>
            <w:noWrap w:val="0"/>
            <w:vAlign w:val="center"/>
          </w:tcPr>
          <w:p w14:paraId="29464943">
            <w:pPr>
              <w:spacing w:line="360" w:lineRule="auto"/>
              <w:jc w:val="center"/>
              <w:rPr>
                <w:rFonts w:hint="eastAsia" w:ascii="宋体" w:hAnsi="宋体" w:cs="Segoe UI Symbol"/>
                <w:b/>
                <w:bCs/>
                <w:szCs w:val="21"/>
                <w:highlight w:val="none"/>
              </w:rPr>
            </w:pPr>
          </w:p>
        </w:tc>
        <w:tc>
          <w:tcPr>
            <w:tcW w:w="6149" w:type="dxa"/>
            <w:noWrap w:val="0"/>
            <w:vAlign w:val="center"/>
          </w:tcPr>
          <w:p w14:paraId="158CAC53">
            <w:pPr>
              <w:spacing w:line="360" w:lineRule="auto"/>
              <w:rPr>
                <w:rFonts w:hint="eastAsia" w:ascii="宋体" w:hAnsi="宋体" w:cs="宋体"/>
                <w:szCs w:val="21"/>
                <w:highlight w:val="none"/>
              </w:rPr>
            </w:pPr>
            <w:r>
              <w:rPr>
                <w:rFonts w:hint="eastAsia" w:ascii="宋体" w:hAnsi="宋体" w:cs="宋体"/>
                <w:szCs w:val="21"/>
                <w:highlight w:val="none"/>
              </w:rPr>
              <w:t>支持统一管理，适应云架构，提供统一管理平台,统一管理平台应支持在麒麟、统信等国产操作系统上安装。</w:t>
            </w:r>
          </w:p>
        </w:tc>
      </w:tr>
      <w:tr w14:paraId="70D3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25" w:type="dxa"/>
            <w:vMerge w:val="continue"/>
            <w:noWrap w:val="0"/>
            <w:vAlign w:val="center"/>
          </w:tcPr>
          <w:p w14:paraId="2E981354">
            <w:pPr>
              <w:spacing w:line="360" w:lineRule="auto"/>
              <w:jc w:val="center"/>
              <w:rPr>
                <w:rFonts w:hint="eastAsia" w:ascii="宋体" w:hAnsi="宋体" w:cs="宋体"/>
                <w:b/>
                <w:bCs/>
                <w:szCs w:val="21"/>
                <w:highlight w:val="none"/>
              </w:rPr>
            </w:pPr>
          </w:p>
        </w:tc>
        <w:tc>
          <w:tcPr>
            <w:tcW w:w="964" w:type="dxa"/>
            <w:noWrap w:val="0"/>
            <w:vAlign w:val="center"/>
          </w:tcPr>
          <w:p w14:paraId="073B7267">
            <w:pPr>
              <w:spacing w:line="360" w:lineRule="auto"/>
              <w:jc w:val="center"/>
              <w:rPr>
                <w:rFonts w:hint="eastAsia" w:ascii="宋体" w:hAnsi="宋体" w:cs="Segoe UI Symbol"/>
                <w:b/>
                <w:bCs/>
                <w:szCs w:val="21"/>
                <w:highlight w:val="none"/>
              </w:rPr>
            </w:pPr>
          </w:p>
        </w:tc>
        <w:tc>
          <w:tcPr>
            <w:tcW w:w="6149" w:type="dxa"/>
            <w:noWrap w:val="0"/>
            <w:vAlign w:val="center"/>
          </w:tcPr>
          <w:p w14:paraId="166BE728">
            <w:pPr>
              <w:rPr>
                <w:rFonts w:hint="eastAsia" w:ascii="宋体" w:hAnsi="宋体" w:cs="宋体"/>
                <w:szCs w:val="21"/>
                <w:highlight w:val="none"/>
              </w:rPr>
            </w:pPr>
            <w:r>
              <w:rPr>
                <w:rFonts w:hint="eastAsia" w:ascii="宋体" w:hAnsi="宋体" w:cs="宋体"/>
                <w:szCs w:val="21"/>
                <w:highlight w:val="none"/>
              </w:rPr>
              <w:t>客户端运行过程中CPU占用低于5%，内存低于500M</w:t>
            </w:r>
          </w:p>
          <w:p w14:paraId="1F2907CD">
            <w:pPr>
              <w:rPr>
                <w:rFonts w:hint="eastAsia" w:ascii="宋体" w:hAnsi="宋体"/>
                <w:szCs w:val="21"/>
                <w:highlight w:val="none"/>
              </w:rPr>
            </w:pPr>
            <w:r>
              <w:rPr>
                <w:rFonts w:hint="eastAsia" w:ascii="宋体" w:hAnsi="宋体" w:cs="宋体"/>
                <w:szCs w:val="21"/>
                <w:highlight w:val="none"/>
              </w:rPr>
              <w:t>支持批量设置CPU和内存占用率阈值，并支持管控阈值上限。</w:t>
            </w:r>
          </w:p>
        </w:tc>
      </w:tr>
      <w:tr w14:paraId="0D96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25" w:type="dxa"/>
            <w:noWrap w:val="0"/>
            <w:vAlign w:val="center"/>
          </w:tcPr>
          <w:p w14:paraId="0D045BB4">
            <w:pPr>
              <w:spacing w:line="360" w:lineRule="auto"/>
              <w:jc w:val="center"/>
              <w:rPr>
                <w:rFonts w:hint="eastAsia" w:ascii="宋体" w:hAnsi="宋体" w:cs="宋体"/>
                <w:b/>
                <w:bCs/>
                <w:szCs w:val="21"/>
                <w:highlight w:val="none"/>
              </w:rPr>
            </w:pPr>
            <w:r>
              <w:rPr>
                <w:rFonts w:hint="eastAsia" w:ascii="宋体" w:hAnsi="宋体"/>
                <w:b/>
                <w:bCs/>
                <w:szCs w:val="21"/>
                <w:highlight w:val="none"/>
              </w:rPr>
              <w:t>授权</w:t>
            </w:r>
          </w:p>
        </w:tc>
        <w:tc>
          <w:tcPr>
            <w:tcW w:w="964" w:type="dxa"/>
            <w:noWrap w:val="0"/>
            <w:vAlign w:val="center"/>
          </w:tcPr>
          <w:p w14:paraId="0DD9C838">
            <w:pPr>
              <w:spacing w:line="360" w:lineRule="auto"/>
              <w:jc w:val="center"/>
              <w:rPr>
                <w:rFonts w:hint="eastAsia" w:ascii="宋体" w:hAnsi="宋体" w:cs="Segoe UI Symbol"/>
                <w:b/>
                <w:bCs/>
                <w:szCs w:val="21"/>
                <w:highlight w:val="none"/>
              </w:rPr>
            </w:pPr>
          </w:p>
        </w:tc>
        <w:tc>
          <w:tcPr>
            <w:tcW w:w="6149" w:type="dxa"/>
            <w:noWrap w:val="0"/>
            <w:vAlign w:val="center"/>
          </w:tcPr>
          <w:p w14:paraId="1795ECBD">
            <w:pPr>
              <w:spacing w:line="360" w:lineRule="auto"/>
              <w:rPr>
                <w:rFonts w:hint="eastAsia" w:ascii="宋体" w:hAnsi="宋体" w:cs="宋体"/>
                <w:szCs w:val="21"/>
                <w:highlight w:val="none"/>
              </w:rPr>
            </w:pPr>
            <w:r>
              <w:rPr>
                <w:rFonts w:hint="eastAsia" w:ascii="宋体" w:hAnsi="宋体"/>
                <w:szCs w:val="21"/>
                <w:highlight w:val="none"/>
              </w:rPr>
              <w:t>包含≥4000个主机授权。</w:t>
            </w:r>
          </w:p>
        </w:tc>
      </w:tr>
      <w:tr w14:paraId="0852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25" w:type="dxa"/>
            <w:vMerge w:val="restart"/>
            <w:noWrap w:val="0"/>
            <w:vAlign w:val="center"/>
          </w:tcPr>
          <w:p w14:paraId="2D56111F">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功能</w:t>
            </w:r>
          </w:p>
          <w:p w14:paraId="6D187117">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要求</w:t>
            </w:r>
          </w:p>
        </w:tc>
        <w:tc>
          <w:tcPr>
            <w:tcW w:w="964" w:type="dxa"/>
            <w:noWrap w:val="0"/>
            <w:vAlign w:val="center"/>
          </w:tcPr>
          <w:p w14:paraId="523ADFB7">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w:t>
            </w:r>
          </w:p>
        </w:tc>
        <w:tc>
          <w:tcPr>
            <w:tcW w:w="6149" w:type="dxa"/>
            <w:noWrap w:val="0"/>
            <w:vAlign w:val="center"/>
          </w:tcPr>
          <w:p w14:paraId="16F63845">
            <w:pPr>
              <w:spacing w:line="360" w:lineRule="auto"/>
              <w:rPr>
                <w:rFonts w:hint="eastAsia" w:ascii="宋体" w:hAnsi="宋体" w:cs="宋体"/>
                <w:szCs w:val="21"/>
                <w:highlight w:val="none"/>
              </w:rPr>
            </w:pPr>
            <w:r>
              <w:rPr>
                <w:rFonts w:hint="eastAsia" w:ascii="宋体" w:hAnsi="宋体"/>
                <w:szCs w:val="21"/>
                <w:highlight w:val="none"/>
              </w:rPr>
              <w:t>支持配置并通过Syslog方式将告警、资产、系统日志、应用日志、主机敏感命令等数据与日志平台对接。</w:t>
            </w:r>
            <w:r>
              <w:rPr>
                <w:rFonts w:hint="eastAsia" w:ascii="宋体" w:hAnsi="宋体" w:cs="宋体"/>
                <w:sz w:val="20"/>
                <w:szCs w:val="20"/>
                <w:highlight w:val="none"/>
              </w:rPr>
              <w:t>提供国家认可的认证（检测）机构出具的检测报告。</w:t>
            </w:r>
          </w:p>
        </w:tc>
      </w:tr>
      <w:tr w14:paraId="7170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25" w:type="dxa"/>
            <w:vMerge w:val="continue"/>
            <w:noWrap w:val="0"/>
            <w:vAlign w:val="center"/>
          </w:tcPr>
          <w:p w14:paraId="1586094E">
            <w:pPr>
              <w:spacing w:line="360" w:lineRule="auto"/>
              <w:jc w:val="center"/>
              <w:rPr>
                <w:rFonts w:hint="eastAsia" w:ascii="宋体" w:hAnsi="宋体" w:cs="宋体"/>
                <w:b/>
                <w:bCs/>
                <w:szCs w:val="21"/>
                <w:highlight w:val="none"/>
              </w:rPr>
            </w:pPr>
          </w:p>
        </w:tc>
        <w:tc>
          <w:tcPr>
            <w:tcW w:w="964" w:type="dxa"/>
            <w:noWrap w:val="0"/>
            <w:vAlign w:val="center"/>
          </w:tcPr>
          <w:p w14:paraId="025D1855">
            <w:pPr>
              <w:spacing w:line="360" w:lineRule="auto"/>
              <w:jc w:val="center"/>
              <w:rPr>
                <w:rFonts w:hint="eastAsia" w:ascii="宋体" w:hAnsi="宋体" w:cs="宋体"/>
                <w:b/>
                <w:bCs/>
                <w:szCs w:val="21"/>
                <w:highlight w:val="none"/>
              </w:rPr>
            </w:pPr>
          </w:p>
        </w:tc>
        <w:tc>
          <w:tcPr>
            <w:tcW w:w="6149" w:type="dxa"/>
            <w:noWrap w:val="0"/>
            <w:vAlign w:val="center"/>
          </w:tcPr>
          <w:p w14:paraId="4688F48E">
            <w:pPr>
              <w:spacing w:line="360" w:lineRule="auto"/>
              <w:rPr>
                <w:rFonts w:hint="eastAsia" w:ascii="宋体" w:hAnsi="宋体" w:cs="宋体"/>
                <w:szCs w:val="21"/>
                <w:highlight w:val="none"/>
              </w:rPr>
            </w:pPr>
            <w:r>
              <w:rPr>
                <w:rFonts w:hint="eastAsia" w:ascii="宋体" w:hAnsi="宋体"/>
                <w:szCs w:val="21"/>
                <w:highlight w:val="none"/>
              </w:rPr>
              <w:t>支持实时检测对web应用上传webshell文件、可疑文件、PHP不死马等后门植入行为、RCE类攻击行为。</w:t>
            </w:r>
          </w:p>
        </w:tc>
      </w:tr>
      <w:tr w14:paraId="5D4D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25" w:type="dxa"/>
            <w:vMerge w:val="continue"/>
            <w:noWrap w:val="0"/>
            <w:vAlign w:val="center"/>
          </w:tcPr>
          <w:p w14:paraId="590EBE01">
            <w:pPr>
              <w:spacing w:line="360" w:lineRule="auto"/>
              <w:jc w:val="center"/>
              <w:rPr>
                <w:rFonts w:hint="eastAsia" w:ascii="宋体" w:hAnsi="宋体" w:cs="宋体"/>
                <w:b/>
                <w:bCs/>
                <w:szCs w:val="21"/>
                <w:highlight w:val="none"/>
              </w:rPr>
            </w:pPr>
          </w:p>
        </w:tc>
        <w:tc>
          <w:tcPr>
            <w:tcW w:w="964" w:type="dxa"/>
            <w:noWrap w:val="0"/>
            <w:vAlign w:val="center"/>
          </w:tcPr>
          <w:p w14:paraId="7FD86E4E">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w:t>
            </w:r>
          </w:p>
        </w:tc>
        <w:tc>
          <w:tcPr>
            <w:tcW w:w="6149" w:type="dxa"/>
            <w:noWrap w:val="0"/>
            <w:vAlign w:val="center"/>
          </w:tcPr>
          <w:p w14:paraId="1371E3E4">
            <w:pPr>
              <w:spacing w:line="360" w:lineRule="auto"/>
              <w:rPr>
                <w:rFonts w:hint="eastAsia" w:ascii="宋体" w:hAnsi="宋体" w:cs="宋体"/>
                <w:szCs w:val="21"/>
                <w:highlight w:val="none"/>
              </w:rPr>
            </w:pPr>
            <w:r>
              <w:rPr>
                <w:rFonts w:hint="eastAsia" w:ascii="宋体" w:hAnsi="宋体"/>
                <w:szCs w:val="21"/>
                <w:highlight w:val="none"/>
              </w:rPr>
              <w:t>支持实时检测内存层的代码片段执行和远线程注入等无文件攻击，并支持拦截；通过界面可获取内存中的类文件。</w:t>
            </w:r>
            <w:r>
              <w:rPr>
                <w:rFonts w:hint="eastAsia" w:ascii="宋体" w:hAnsi="宋体" w:cs="宋体"/>
                <w:sz w:val="20"/>
                <w:szCs w:val="20"/>
                <w:highlight w:val="none"/>
              </w:rPr>
              <w:t>提供国家认可的认证（检测）机构出具的检测报告。</w:t>
            </w:r>
          </w:p>
        </w:tc>
      </w:tr>
      <w:tr w14:paraId="3463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25" w:type="dxa"/>
            <w:vMerge w:val="continue"/>
            <w:noWrap w:val="0"/>
            <w:vAlign w:val="center"/>
          </w:tcPr>
          <w:p w14:paraId="7F9D95B0">
            <w:pPr>
              <w:spacing w:line="360" w:lineRule="auto"/>
              <w:jc w:val="center"/>
              <w:rPr>
                <w:rFonts w:hint="eastAsia" w:ascii="宋体" w:hAnsi="宋体" w:cs="宋体"/>
                <w:b/>
                <w:bCs/>
                <w:szCs w:val="21"/>
                <w:highlight w:val="none"/>
              </w:rPr>
            </w:pPr>
          </w:p>
        </w:tc>
        <w:tc>
          <w:tcPr>
            <w:tcW w:w="964" w:type="dxa"/>
            <w:noWrap w:val="0"/>
            <w:vAlign w:val="center"/>
          </w:tcPr>
          <w:p w14:paraId="0B2DE677">
            <w:pPr>
              <w:spacing w:line="360" w:lineRule="auto"/>
              <w:jc w:val="center"/>
              <w:rPr>
                <w:rFonts w:hint="eastAsia" w:ascii="宋体" w:hAnsi="宋体"/>
                <w:b/>
                <w:bCs/>
                <w:szCs w:val="21"/>
                <w:highlight w:val="none"/>
              </w:rPr>
            </w:pPr>
          </w:p>
        </w:tc>
        <w:tc>
          <w:tcPr>
            <w:tcW w:w="6149" w:type="dxa"/>
            <w:noWrap w:val="0"/>
            <w:vAlign w:val="center"/>
          </w:tcPr>
          <w:p w14:paraId="237EBED0">
            <w:pPr>
              <w:spacing w:line="360" w:lineRule="auto"/>
              <w:rPr>
                <w:rFonts w:hint="eastAsia" w:ascii="宋体" w:hAnsi="宋体"/>
                <w:szCs w:val="21"/>
                <w:highlight w:val="none"/>
                <w:lang w:bidi="ar"/>
              </w:rPr>
            </w:pPr>
            <w:r>
              <w:rPr>
                <w:rFonts w:hint="eastAsia" w:ascii="宋体" w:hAnsi="宋体"/>
                <w:szCs w:val="21"/>
                <w:highlight w:val="none"/>
              </w:rPr>
              <w:t>支持实时检测系统层的系统暴力破解等侦查探测的行为；</w:t>
            </w:r>
          </w:p>
        </w:tc>
      </w:tr>
      <w:tr w14:paraId="0FB9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25" w:type="dxa"/>
            <w:vMerge w:val="continue"/>
            <w:noWrap w:val="0"/>
            <w:vAlign w:val="center"/>
          </w:tcPr>
          <w:p w14:paraId="078AA851">
            <w:pPr>
              <w:spacing w:line="360" w:lineRule="auto"/>
              <w:jc w:val="center"/>
              <w:rPr>
                <w:rFonts w:hint="eastAsia" w:ascii="宋体" w:hAnsi="宋体" w:cs="宋体"/>
                <w:b/>
                <w:bCs/>
                <w:szCs w:val="21"/>
                <w:highlight w:val="none"/>
              </w:rPr>
            </w:pPr>
          </w:p>
        </w:tc>
        <w:tc>
          <w:tcPr>
            <w:tcW w:w="964" w:type="dxa"/>
            <w:noWrap w:val="0"/>
            <w:vAlign w:val="center"/>
          </w:tcPr>
          <w:p w14:paraId="22861776">
            <w:pPr>
              <w:spacing w:line="360" w:lineRule="auto"/>
              <w:jc w:val="center"/>
              <w:rPr>
                <w:rFonts w:hint="eastAsia" w:ascii="宋体" w:hAnsi="宋体"/>
                <w:b/>
                <w:bCs/>
                <w:szCs w:val="21"/>
                <w:highlight w:val="none"/>
              </w:rPr>
            </w:pPr>
            <w:r>
              <w:rPr>
                <w:rFonts w:hint="eastAsia" w:ascii="宋体" w:hAnsi="宋体"/>
                <w:b/>
                <w:bCs/>
                <w:szCs w:val="21"/>
                <w:highlight w:val="none"/>
              </w:rPr>
              <w:t>▲</w:t>
            </w:r>
          </w:p>
        </w:tc>
        <w:tc>
          <w:tcPr>
            <w:tcW w:w="6149" w:type="dxa"/>
            <w:noWrap w:val="0"/>
            <w:vAlign w:val="center"/>
          </w:tcPr>
          <w:p w14:paraId="132A7878">
            <w:pPr>
              <w:spacing w:line="360" w:lineRule="auto"/>
              <w:rPr>
                <w:rFonts w:hint="eastAsia" w:ascii="宋体" w:hAnsi="宋体"/>
                <w:szCs w:val="21"/>
                <w:highlight w:val="none"/>
              </w:rPr>
            </w:pPr>
            <w:r>
              <w:rPr>
                <w:rFonts w:hint="eastAsia" w:ascii="宋体" w:hAnsi="宋体"/>
                <w:szCs w:val="21"/>
                <w:highlight w:val="none"/>
              </w:rPr>
              <w:t>支持实时检测系统层的引导扇区篡改、内核篡改、动态库劫持、环境变量劫持等篡改劫持行为。</w:t>
            </w:r>
            <w:r>
              <w:rPr>
                <w:rFonts w:hint="eastAsia" w:ascii="宋体" w:hAnsi="宋体" w:cs="宋体"/>
                <w:sz w:val="20"/>
                <w:szCs w:val="20"/>
                <w:highlight w:val="none"/>
              </w:rPr>
              <w:t>提供国家认可的认证（检测）机构出具的检测报告。</w:t>
            </w:r>
          </w:p>
        </w:tc>
      </w:tr>
      <w:tr w14:paraId="00EA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125" w:type="dxa"/>
            <w:vMerge w:val="continue"/>
            <w:noWrap w:val="0"/>
            <w:vAlign w:val="center"/>
          </w:tcPr>
          <w:p w14:paraId="090CA8DC">
            <w:pPr>
              <w:spacing w:line="360" w:lineRule="auto"/>
              <w:jc w:val="center"/>
              <w:rPr>
                <w:rFonts w:hint="eastAsia" w:ascii="宋体" w:hAnsi="宋体" w:cs="宋体"/>
                <w:b/>
                <w:bCs/>
                <w:szCs w:val="21"/>
                <w:highlight w:val="none"/>
              </w:rPr>
            </w:pPr>
          </w:p>
        </w:tc>
        <w:tc>
          <w:tcPr>
            <w:tcW w:w="964" w:type="dxa"/>
            <w:noWrap w:val="0"/>
            <w:vAlign w:val="center"/>
          </w:tcPr>
          <w:p w14:paraId="3EC4646B">
            <w:pPr>
              <w:spacing w:line="360" w:lineRule="auto"/>
              <w:jc w:val="center"/>
              <w:rPr>
                <w:rFonts w:hint="eastAsia" w:ascii="宋体" w:hAnsi="宋体"/>
                <w:b/>
                <w:bCs/>
                <w:szCs w:val="21"/>
                <w:highlight w:val="none"/>
              </w:rPr>
            </w:pPr>
            <w:r>
              <w:rPr>
                <w:rFonts w:hint="eastAsia" w:ascii="宋体" w:hAnsi="宋体"/>
                <w:b/>
                <w:bCs/>
                <w:szCs w:val="21"/>
                <w:highlight w:val="none"/>
              </w:rPr>
              <w:t>▲</w:t>
            </w:r>
          </w:p>
        </w:tc>
        <w:tc>
          <w:tcPr>
            <w:tcW w:w="6149" w:type="dxa"/>
            <w:noWrap w:val="0"/>
            <w:vAlign w:val="center"/>
          </w:tcPr>
          <w:p w14:paraId="373EC8A6">
            <w:pPr>
              <w:spacing w:line="360" w:lineRule="auto"/>
              <w:rPr>
                <w:rFonts w:hint="eastAsia" w:ascii="宋体" w:hAnsi="宋体"/>
                <w:szCs w:val="21"/>
                <w:highlight w:val="none"/>
              </w:rPr>
            </w:pPr>
            <w:r>
              <w:rPr>
                <w:rFonts w:hint="eastAsia" w:ascii="宋体" w:hAnsi="宋体"/>
                <w:szCs w:val="21"/>
                <w:highlight w:val="none"/>
              </w:rPr>
              <w:t>支持检测主机发起的非法外联行为，并上报攻击特征、攻击源信息、攻击信息、外联IP等。</w:t>
            </w:r>
            <w:r>
              <w:rPr>
                <w:rFonts w:hint="eastAsia" w:ascii="宋体" w:hAnsi="宋体" w:cs="宋体"/>
                <w:sz w:val="20"/>
                <w:szCs w:val="20"/>
                <w:highlight w:val="none"/>
              </w:rPr>
              <w:t>提供国家认可的认证（检测）机构出具的检测报告。</w:t>
            </w:r>
          </w:p>
        </w:tc>
      </w:tr>
      <w:tr w14:paraId="3531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25" w:type="dxa"/>
            <w:vMerge w:val="continue"/>
            <w:noWrap w:val="0"/>
            <w:vAlign w:val="center"/>
          </w:tcPr>
          <w:p w14:paraId="38BFE02B">
            <w:pPr>
              <w:spacing w:line="360" w:lineRule="auto"/>
              <w:jc w:val="center"/>
              <w:rPr>
                <w:rFonts w:hint="eastAsia" w:ascii="宋体" w:hAnsi="宋体" w:cs="宋体"/>
                <w:b/>
                <w:bCs/>
                <w:szCs w:val="21"/>
                <w:highlight w:val="none"/>
              </w:rPr>
            </w:pPr>
          </w:p>
        </w:tc>
        <w:tc>
          <w:tcPr>
            <w:tcW w:w="964" w:type="dxa"/>
            <w:noWrap w:val="0"/>
            <w:vAlign w:val="center"/>
          </w:tcPr>
          <w:p w14:paraId="68ECDAF8">
            <w:pPr>
              <w:spacing w:line="360" w:lineRule="auto"/>
              <w:jc w:val="center"/>
              <w:rPr>
                <w:rFonts w:hint="eastAsia" w:ascii="宋体" w:hAnsi="宋体"/>
                <w:b/>
                <w:bCs/>
                <w:szCs w:val="21"/>
                <w:highlight w:val="none"/>
              </w:rPr>
            </w:pPr>
          </w:p>
        </w:tc>
        <w:tc>
          <w:tcPr>
            <w:tcW w:w="6149" w:type="dxa"/>
            <w:noWrap w:val="0"/>
            <w:vAlign w:val="center"/>
          </w:tcPr>
          <w:p w14:paraId="6C024218">
            <w:pPr>
              <w:spacing w:line="360" w:lineRule="auto"/>
              <w:rPr>
                <w:rFonts w:hint="eastAsia" w:ascii="宋体" w:hAnsi="宋体"/>
                <w:szCs w:val="21"/>
                <w:highlight w:val="none"/>
              </w:rPr>
            </w:pPr>
            <w:r>
              <w:rPr>
                <w:rFonts w:hint="eastAsia" w:ascii="宋体" w:hAnsi="宋体"/>
                <w:szCs w:val="21"/>
                <w:highlight w:val="none"/>
              </w:rPr>
              <w:t>支持展示攻击事件的攻击行为信息，包括详细的攻击路径、攻击次数、攻击事件中的进程树及恶意进程的详细信息。</w:t>
            </w:r>
          </w:p>
        </w:tc>
      </w:tr>
      <w:tr w14:paraId="1404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125" w:type="dxa"/>
            <w:vMerge w:val="continue"/>
            <w:noWrap w:val="0"/>
            <w:vAlign w:val="center"/>
          </w:tcPr>
          <w:p w14:paraId="0A7E19D2">
            <w:pPr>
              <w:spacing w:line="360" w:lineRule="auto"/>
              <w:jc w:val="center"/>
              <w:rPr>
                <w:rFonts w:hint="eastAsia" w:ascii="宋体" w:hAnsi="宋体" w:cs="宋体"/>
                <w:b/>
                <w:bCs/>
                <w:szCs w:val="21"/>
                <w:highlight w:val="none"/>
              </w:rPr>
            </w:pPr>
          </w:p>
        </w:tc>
        <w:tc>
          <w:tcPr>
            <w:tcW w:w="964" w:type="dxa"/>
            <w:noWrap w:val="0"/>
            <w:vAlign w:val="center"/>
          </w:tcPr>
          <w:p w14:paraId="74EAF139">
            <w:pPr>
              <w:spacing w:line="360" w:lineRule="auto"/>
              <w:jc w:val="center"/>
              <w:rPr>
                <w:rFonts w:hint="eastAsia" w:ascii="宋体" w:hAnsi="宋体"/>
                <w:b/>
                <w:bCs/>
                <w:szCs w:val="21"/>
                <w:highlight w:val="none"/>
              </w:rPr>
            </w:pPr>
          </w:p>
        </w:tc>
        <w:tc>
          <w:tcPr>
            <w:tcW w:w="6149" w:type="dxa"/>
            <w:noWrap w:val="0"/>
            <w:vAlign w:val="center"/>
          </w:tcPr>
          <w:p w14:paraId="0339EBDD">
            <w:pPr>
              <w:spacing w:line="360" w:lineRule="auto"/>
              <w:rPr>
                <w:rFonts w:hint="eastAsia" w:ascii="宋体" w:hAnsi="宋体"/>
                <w:szCs w:val="21"/>
                <w:highlight w:val="none"/>
              </w:rPr>
            </w:pPr>
            <w:r>
              <w:rPr>
                <w:rFonts w:hint="eastAsia" w:ascii="宋体" w:hAnsi="宋体"/>
                <w:szCs w:val="21"/>
                <w:highlight w:val="none"/>
              </w:rPr>
              <w:t>支持对服务器存在的系统弱口令进行扫描，可配置弱口令字典和正则规则。</w:t>
            </w:r>
          </w:p>
        </w:tc>
      </w:tr>
      <w:tr w14:paraId="13FC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25" w:type="dxa"/>
            <w:vMerge w:val="continue"/>
            <w:noWrap w:val="0"/>
            <w:vAlign w:val="center"/>
          </w:tcPr>
          <w:p w14:paraId="3A30E8A7">
            <w:pPr>
              <w:spacing w:line="360" w:lineRule="auto"/>
              <w:jc w:val="center"/>
              <w:rPr>
                <w:rFonts w:hint="eastAsia" w:ascii="宋体" w:hAnsi="宋体" w:cs="宋体"/>
                <w:b/>
                <w:bCs/>
                <w:szCs w:val="21"/>
                <w:highlight w:val="none"/>
              </w:rPr>
            </w:pPr>
          </w:p>
        </w:tc>
        <w:tc>
          <w:tcPr>
            <w:tcW w:w="964" w:type="dxa"/>
            <w:noWrap w:val="0"/>
            <w:vAlign w:val="center"/>
          </w:tcPr>
          <w:p w14:paraId="20207F1A">
            <w:pPr>
              <w:spacing w:line="360" w:lineRule="auto"/>
              <w:jc w:val="center"/>
              <w:rPr>
                <w:rFonts w:hint="eastAsia" w:ascii="宋体" w:hAnsi="宋体"/>
                <w:b/>
                <w:bCs/>
                <w:szCs w:val="21"/>
                <w:highlight w:val="none"/>
              </w:rPr>
            </w:pPr>
          </w:p>
        </w:tc>
        <w:tc>
          <w:tcPr>
            <w:tcW w:w="6149" w:type="dxa"/>
            <w:noWrap w:val="0"/>
            <w:vAlign w:val="center"/>
          </w:tcPr>
          <w:p w14:paraId="424A53C0">
            <w:pPr>
              <w:spacing w:line="360" w:lineRule="auto"/>
              <w:rPr>
                <w:rFonts w:hint="eastAsia" w:ascii="宋体" w:hAnsi="宋体"/>
                <w:szCs w:val="21"/>
                <w:highlight w:val="none"/>
              </w:rPr>
            </w:pPr>
            <w:r>
              <w:rPr>
                <w:rFonts w:hint="eastAsia" w:ascii="宋体" w:hAnsi="宋体"/>
                <w:szCs w:val="21"/>
                <w:highlight w:val="none"/>
              </w:rPr>
              <w:t>支持创建基线检查任务并根据基线规则进行检查，范围覆盖等保二、三级主机安全合规检查，支持国产操作系统。</w:t>
            </w:r>
          </w:p>
        </w:tc>
      </w:tr>
      <w:tr w14:paraId="429D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25" w:type="dxa"/>
            <w:vMerge w:val="continue"/>
            <w:noWrap w:val="0"/>
            <w:vAlign w:val="center"/>
          </w:tcPr>
          <w:p w14:paraId="460EB45A">
            <w:pPr>
              <w:spacing w:line="360" w:lineRule="auto"/>
              <w:jc w:val="center"/>
              <w:rPr>
                <w:rFonts w:hint="eastAsia" w:ascii="宋体" w:hAnsi="宋体" w:cs="宋体"/>
                <w:b/>
                <w:bCs/>
                <w:szCs w:val="21"/>
                <w:highlight w:val="none"/>
              </w:rPr>
            </w:pPr>
          </w:p>
        </w:tc>
        <w:tc>
          <w:tcPr>
            <w:tcW w:w="964" w:type="dxa"/>
            <w:noWrap w:val="0"/>
            <w:vAlign w:val="center"/>
          </w:tcPr>
          <w:p w14:paraId="0F284D71">
            <w:pPr>
              <w:spacing w:line="360" w:lineRule="auto"/>
              <w:jc w:val="center"/>
              <w:rPr>
                <w:rFonts w:hint="eastAsia" w:ascii="宋体" w:hAnsi="宋体"/>
                <w:b/>
                <w:bCs/>
                <w:szCs w:val="21"/>
                <w:highlight w:val="none"/>
              </w:rPr>
            </w:pPr>
          </w:p>
        </w:tc>
        <w:tc>
          <w:tcPr>
            <w:tcW w:w="6149" w:type="dxa"/>
            <w:noWrap w:val="0"/>
            <w:vAlign w:val="center"/>
          </w:tcPr>
          <w:p w14:paraId="561CDDD2">
            <w:pPr>
              <w:spacing w:line="360" w:lineRule="auto"/>
              <w:rPr>
                <w:rFonts w:hint="eastAsia" w:ascii="宋体" w:hAnsi="宋体"/>
                <w:szCs w:val="21"/>
                <w:highlight w:val="none"/>
                <w:lang w:bidi="ar"/>
              </w:rPr>
            </w:pPr>
            <w:r>
              <w:rPr>
                <w:rFonts w:hint="eastAsia" w:ascii="宋体" w:hAnsi="宋体"/>
                <w:szCs w:val="21"/>
                <w:highlight w:val="none"/>
              </w:rPr>
              <w:t>支持自定义配置文件监控规则，可以对重要的文件或文件目录配置的监控策略。</w:t>
            </w:r>
          </w:p>
        </w:tc>
      </w:tr>
      <w:tr w14:paraId="06DB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7D3F1EF4">
            <w:pPr>
              <w:spacing w:line="360" w:lineRule="auto"/>
              <w:jc w:val="center"/>
              <w:rPr>
                <w:rFonts w:hint="eastAsia" w:ascii="宋体" w:hAnsi="宋体"/>
                <w:b/>
                <w:bCs/>
                <w:szCs w:val="21"/>
                <w:highlight w:val="none"/>
              </w:rPr>
            </w:pPr>
            <w:r>
              <w:rPr>
                <w:rFonts w:hint="eastAsia" w:ascii="宋体" w:hAnsi="宋体"/>
                <w:b/>
                <w:bCs/>
                <w:szCs w:val="21"/>
                <w:highlight w:val="none"/>
              </w:rPr>
              <w:t>质保</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127B97B0">
            <w:pPr>
              <w:spacing w:line="360" w:lineRule="auto"/>
              <w:jc w:val="center"/>
              <w:rPr>
                <w:rFonts w:hint="eastAsia" w:ascii="宋体" w:hAnsi="宋体"/>
                <w:b/>
                <w:bCs/>
                <w:szCs w:val="21"/>
                <w:highlight w:val="none"/>
              </w:rPr>
            </w:pPr>
          </w:p>
        </w:tc>
        <w:tc>
          <w:tcPr>
            <w:tcW w:w="6149" w:type="dxa"/>
            <w:tcBorders>
              <w:top w:val="single" w:color="auto" w:sz="4" w:space="0"/>
              <w:left w:val="single" w:color="auto" w:sz="4" w:space="0"/>
              <w:bottom w:val="single" w:color="auto" w:sz="4" w:space="0"/>
              <w:right w:val="single" w:color="auto" w:sz="4" w:space="0"/>
            </w:tcBorders>
            <w:noWrap w:val="0"/>
            <w:vAlign w:val="center"/>
          </w:tcPr>
          <w:p w14:paraId="15B22D36">
            <w:pPr>
              <w:spacing w:line="360" w:lineRule="auto"/>
              <w:rPr>
                <w:rFonts w:hint="eastAsia" w:ascii="宋体" w:hAnsi="宋体"/>
                <w:szCs w:val="21"/>
                <w:highlight w:val="none"/>
                <w:lang w:bidi="ar"/>
              </w:rPr>
            </w:pPr>
            <w:r>
              <w:rPr>
                <w:rFonts w:hint="eastAsia"/>
                <w:szCs w:val="21"/>
                <w:highlight w:val="none"/>
              </w:rPr>
              <w:t>3年原厂质保</w:t>
            </w:r>
          </w:p>
        </w:tc>
      </w:tr>
    </w:tbl>
    <w:p w14:paraId="58CEA7D7">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态势感知软件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938"/>
        <w:gridCol w:w="6141"/>
      </w:tblGrid>
      <w:tr w14:paraId="5115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58" w:type="dxa"/>
            <w:noWrap w:val="0"/>
            <w:vAlign w:val="center"/>
          </w:tcPr>
          <w:p w14:paraId="199477B5">
            <w:pPr>
              <w:jc w:val="center"/>
              <w:rPr>
                <w:b/>
                <w:bCs/>
                <w:szCs w:val="20"/>
                <w:highlight w:val="none"/>
              </w:rPr>
            </w:pPr>
            <w:r>
              <w:rPr>
                <w:rFonts w:hint="eastAsia"/>
                <w:b/>
                <w:bCs/>
                <w:szCs w:val="20"/>
                <w:highlight w:val="none"/>
              </w:rPr>
              <w:t>指标项</w:t>
            </w:r>
          </w:p>
        </w:tc>
        <w:tc>
          <w:tcPr>
            <w:tcW w:w="938" w:type="dxa"/>
            <w:noWrap w:val="0"/>
            <w:vAlign w:val="center"/>
          </w:tcPr>
          <w:p w14:paraId="1D990025">
            <w:pPr>
              <w:jc w:val="center"/>
              <w:rPr>
                <w:b/>
                <w:bCs/>
                <w:szCs w:val="20"/>
                <w:highlight w:val="none"/>
              </w:rPr>
            </w:pPr>
            <w:r>
              <w:rPr>
                <w:rFonts w:hint="eastAsia"/>
                <w:b/>
                <w:bCs/>
                <w:szCs w:val="20"/>
                <w:highlight w:val="none"/>
              </w:rPr>
              <w:t>重要性</w:t>
            </w:r>
          </w:p>
        </w:tc>
        <w:tc>
          <w:tcPr>
            <w:tcW w:w="6141" w:type="dxa"/>
            <w:noWrap w:val="0"/>
            <w:vAlign w:val="center"/>
          </w:tcPr>
          <w:p w14:paraId="5E063552">
            <w:pPr>
              <w:rPr>
                <w:b/>
                <w:bCs/>
                <w:szCs w:val="20"/>
                <w:highlight w:val="none"/>
              </w:rPr>
            </w:pPr>
            <w:r>
              <w:rPr>
                <w:rFonts w:hint="eastAsia"/>
                <w:b/>
                <w:bCs/>
                <w:szCs w:val="20"/>
                <w:highlight w:val="none"/>
              </w:rPr>
              <w:t>参数指标要求</w:t>
            </w:r>
          </w:p>
        </w:tc>
      </w:tr>
      <w:tr w14:paraId="6131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58" w:type="dxa"/>
            <w:noWrap w:val="0"/>
            <w:vAlign w:val="center"/>
          </w:tcPr>
          <w:p w14:paraId="7BD3319B">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38" w:type="dxa"/>
            <w:noWrap w:val="0"/>
            <w:vAlign w:val="center"/>
          </w:tcPr>
          <w:p w14:paraId="40894FD5">
            <w:pPr>
              <w:jc w:val="center"/>
              <w:rPr>
                <w:rFonts w:hint="eastAsia" w:ascii="宋体" w:hAnsi="宋体" w:cs="宋体"/>
                <w:szCs w:val="21"/>
                <w:highlight w:val="none"/>
              </w:rPr>
            </w:pPr>
          </w:p>
        </w:tc>
        <w:tc>
          <w:tcPr>
            <w:tcW w:w="6141" w:type="dxa"/>
            <w:noWrap w:val="0"/>
            <w:vAlign w:val="center"/>
          </w:tcPr>
          <w:p w14:paraId="74228B10">
            <w:pPr>
              <w:rPr>
                <w:rFonts w:hint="eastAsia" w:ascii="宋体" w:hAnsi="宋体" w:cs="宋体"/>
                <w:szCs w:val="21"/>
                <w:highlight w:val="none"/>
              </w:rPr>
            </w:pPr>
            <w:r>
              <w:rPr>
                <w:rFonts w:hint="eastAsia" w:ascii="宋体" w:hAnsi="宋体" w:cs="宋体"/>
                <w:szCs w:val="21"/>
                <w:highlight w:val="none"/>
              </w:rPr>
              <w:t>提供2套态势感知软件,支持不少于4000个资产的态势感知能力</w:t>
            </w:r>
          </w:p>
        </w:tc>
      </w:tr>
      <w:tr w14:paraId="0D3A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9" w:hRule="atLeast"/>
        </w:trPr>
        <w:tc>
          <w:tcPr>
            <w:tcW w:w="1158" w:type="dxa"/>
            <w:noWrap w:val="0"/>
            <w:vAlign w:val="center"/>
          </w:tcPr>
          <w:p w14:paraId="03C1CE65">
            <w:pPr>
              <w:jc w:val="center"/>
              <w:rPr>
                <w:b/>
                <w:bCs/>
                <w:szCs w:val="20"/>
                <w:highlight w:val="none"/>
              </w:rPr>
            </w:pPr>
            <w:r>
              <w:rPr>
                <w:rFonts w:hint="eastAsia"/>
                <w:b/>
                <w:bCs/>
                <w:szCs w:val="20"/>
                <w:highlight w:val="none"/>
              </w:rPr>
              <w:t>态势监控</w:t>
            </w:r>
          </w:p>
        </w:tc>
        <w:tc>
          <w:tcPr>
            <w:tcW w:w="938" w:type="dxa"/>
            <w:noWrap w:val="0"/>
            <w:vAlign w:val="center"/>
          </w:tcPr>
          <w:p w14:paraId="7D016C56">
            <w:pPr>
              <w:jc w:val="center"/>
              <w:rPr>
                <w:szCs w:val="20"/>
                <w:highlight w:val="none"/>
              </w:rPr>
            </w:pPr>
          </w:p>
        </w:tc>
        <w:tc>
          <w:tcPr>
            <w:tcW w:w="6141" w:type="dxa"/>
            <w:noWrap w:val="0"/>
            <w:vAlign w:val="center"/>
          </w:tcPr>
          <w:p w14:paraId="645E1A4F">
            <w:pPr>
              <w:rPr>
                <w:szCs w:val="20"/>
                <w:highlight w:val="none"/>
              </w:rPr>
            </w:pPr>
            <w:r>
              <w:rPr>
                <w:rFonts w:hint="eastAsia"/>
                <w:szCs w:val="20"/>
                <w:highlight w:val="none"/>
              </w:rPr>
              <w:t>支持集中呈现云平台和所有云租户的全局安全态势、资产风险态势、风险威胁态势，应用于云环境网络安全的实时监控，支持全局安全态势、资产风险态势、风险威胁态势等态势监控视角，并支持高分辨率的大屏呈现；</w:t>
            </w:r>
            <w:r>
              <w:rPr>
                <w:rFonts w:hint="eastAsia"/>
                <w:szCs w:val="20"/>
                <w:highlight w:val="none"/>
              </w:rPr>
              <w:br w:type="textWrapping"/>
            </w:r>
            <w:r>
              <w:rPr>
                <w:rFonts w:hint="eastAsia"/>
                <w:szCs w:val="20"/>
                <w:highlight w:val="none"/>
              </w:rPr>
              <w:t>全局安全态势包含组织总数、风险指数、指数趋势、TOP5风险组织、资产总数、资产保护率、风险资产分布、威胁事件统计及分布、外部攻击源地理位置分布等监控指标；</w:t>
            </w:r>
            <w:r>
              <w:rPr>
                <w:rFonts w:hint="eastAsia"/>
                <w:szCs w:val="20"/>
                <w:highlight w:val="none"/>
              </w:rPr>
              <w:br w:type="textWrapping"/>
            </w:r>
            <w:r>
              <w:rPr>
                <w:rFonts w:hint="eastAsia"/>
                <w:szCs w:val="20"/>
                <w:highlight w:val="none"/>
              </w:rPr>
              <w:t>支持资产风险态势包含资产风险等级分布、资产风险变化趋势、TOP5安全漏洞风险、TOP5安全基线风险、TOP5风险资产等监控指标，支持安全漏洞风险、安全基线风险、风险资产的详细信息钻取；</w:t>
            </w:r>
            <w:r>
              <w:rPr>
                <w:rFonts w:hint="eastAsia"/>
                <w:szCs w:val="20"/>
                <w:highlight w:val="none"/>
              </w:rPr>
              <w:br w:type="textWrapping"/>
            </w:r>
            <w:r>
              <w:rPr>
                <w:rFonts w:hint="eastAsia"/>
                <w:szCs w:val="20"/>
                <w:highlight w:val="none"/>
              </w:rPr>
              <w:t>支持风险威胁态势包含威胁事件等级分布、威胁事件变化趋势、威胁类型分布、ATT&amp;CK攻击行为、攻击阶段分布、TOP10威胁事件等监控指标</w:t>
            </w:r>
          </w:p>
        </w:tc>
      </w:tr>
      <w:tr w14:paraId="5DDD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158" w:type="dxa"/>
            <w:noWrap w:val="0"/>
            <w:vAlign w:val="center"/>
          </w:tcPr>
          <w:p w14:paraId="3F47CFBA">
            <w:pPr>
              <w:jc w:val="center"/>
              <w:rPr>
                <w:b/>
                <w:bCs/>
                <w:szCs w:val="20"/>
                <w:highlight w:val="none"/>
              </w:rPr>
            </w:pPr>
            <w:r>
              <w:rPr>
                <w:rFonts w:hint="eastAsia"/>
                <w:b/>
                <w:bCs/>
                <w:szCs w:val="20"/>
                <w:highlight w:val="none"/>
              </w:rPr>
              <w:t>风险分析</w:t>
            </w:r>
          </w:p>
        </w:tc>
        <w:tc>
          <w:tcPr>
            <w:tcW w:w="938" w:type="dxa"/>
            <w:noWrap w:val="0"/>
            <w:vAlign w:val="center"/>
          </w:tcPr>
          <w:p w14:paraId="0532D271">
            <w:pPr>
              <w:jc w:val="center"/>
              <w:rPr>
                <w:szCs w:val="20"/>
                <w:highlight w:val="none"/>
              </w:rPr>
            </w:pPr>
          </w:p>
        </w:tc>
        <w:tc>
          <w:tcPr>
            <w:tcW w:w="6141" w:type="dxa"/>
            <w:noWrap w:val="0"/>
            <w:vAlign w:val="center"/>
          </w:tcPr>
          <w:p w14:paraId="33ECC8B0">
            <w:pPr>
              <w:rPr>
                <w:szCs w:val="20"/>
                <w:highlight w:val="none"/>
              </w:rPr>
            </w:pPr>
            <w:r>
              <w:rPr>
                <w:rFonts w:hint="eastAsia"/>
                <w:szCs w:val="20"/>
                <w:highlight w:val="none"/>
              </w:rPr>
              <w:t>支持基于预定义或自定义安全分析规则，针对标准化日志进行关联分析，生成IOC威胁事件，还原完整攻击路径，提炼关键性证据信息，定位攻击源</w:t>
            </w:r>
          </w:p>
        </w:tc>
      </w:tr>
      <w:tr w14:paraId="797A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158" w:type="dxa"/>
            <w:noWrap w:val="0"/>
            <w:vAlign w:val="center"/>
          </w:tcPr>
          <w:p w14:paraId="4351E180">
            <w:pPr>
              <w:jc w:val="center"/>
              <w:rPr>
                <w:b/>
                <w:bCs/>
                <w:szCs w:val="20"/>
                <w:highlight w:val="none"/>
              </w:rPr>
            </w:pPr>
            <w:r>
              <w:rPr>
                <w:rFonts w:hint="eastAsia"/>
                <w:b/>
                <w:bCs/>
                <w:szCs w:val="20"/>
                <w:highlight w:val="none"/>
              </w:rPr>
              <w:t>风险分析</w:t>
            </w:r>
          </w:p>
        </w:tc>
        <w:tc>
          <w:tcPr>
            <w:tcW w:w="938" w:type="dxa"/>
            <w:noWrap w:val="0"/>
            <w:vAlign w:val="center"/>
          </w:tcPr>
          <w:p w14:paraId="10CA59A3">
            <w:pPr>
              <w:jc w:val="center"/>
              <w:rPr>
                <w:szCs w:val="20"/>
                <w:highlight w:val="none"/>
              </w:rPr>
            </w:pPr>
          </w:p>
        </w:tc>
        <w:tc>
          <w:tcPr>
            <w:tcW w:w="6141" w:type="dxa"/>
            <w:noWrap w:val="0"/>
            <w:vAlign w:val="center"/>
          </w:tcPr>
          <w:p w14:paraId="30D32676">
            <w:pPr>
              <w:rPr>
                <w:szCs w:val="20"/>
                <w:highlight w:val="none"/>
              </w:rPr>
            </w:pPr>
            <w:r>
              <w:rPr>
                <w:rFonts w:hint="eastAsia"/>
                <w:szCs w:val="20"/>
                <w:highlight w:val="none"/>
              </w:rPr>
              <w:t>支持全景图模式呈现攻击路径，可一图展示最多5个攻击路径攻击路径和风险信息，并支持下钻至具体攻击路径详情；</w:t>
            </w:r>
          </w:p>
          <w:p w14:paraId="7F0B566B">
            <w:pPr>
              <w:rPr>
                <w:szCs w:val="20"/>
                <w:highlight w:val="none"/>
              </w:rPr>
            </w:pPr>
            <w:r>
              <w:rPr>
                <w:rFonts w:hint="eastAsia"/>
                <w:szCs w:val="20"/>
                <w:highlight w:val="none"/>
              </w:rPr>
              <w:t>支持攻击路径详情展示，包含路径基础信息展示和路径图展示。其中路径基础信息包含，路径风险值、路径资产数量分布、安全弱点分布和优先修复建议；路径图展示包含云外、安全设备、经典网络和VPC内的资产信息；</w:t>
            </w:r>
          </w:p>
          <w:p w14:paraId="0A771130">
            <w:pPr>
              <w:rPr>
                <w:szCs w:val="20"/>
                <w:highlight w:val="none"/>
              </w:rPr>
            </w:pPr>
            <w:r>
              <w:rPr>
                <w:rFonts w:hint="eastAsia"/>
                <w:szCs w:val="20"/>
                <w:highlight w:val="none"/>
              </w:rPr>
              <w:t>路径图支持自动展示风险信息，支持开启或关闭是否自动展示风险，风险信息包含云外影子IP、资产暴露服务、漏洞、基线和风险账号列表；</w:t>
            </w:r>
          </w:p>
          <w:p w14:paraId="567F06AD">
            <w:pPr>
              <w:rPr>
                <w:szCs w:val="20"/>
                <w:highlight w:val="none"/>
              </w:rPr>
            </w:pPr>
            <w:r>
              <w:rPr>
                <w:rFonts w:hint="eastAsia"/>
                <w:szCs w:val="20"/>
                <w:highlight w:val="none"/>
              </w:rPr>
              <w:t>支持暴露资产详情展现，包含暴露资产的基础信息和风险信息，其中基础信息包括主机名称、IP、重要性、所属组织、所属VPC等信息，风险信息包含安全漏洞、安全基线、风险账号和暴露服务信息；</w:t>
            </w:r>
          </w:p>
          <w:p w14:paraId="2490DA2B">
            <w:pPr>
              <w:rPr>
                <w:szCs w:val="20"/>
                <w:highlight w:val="none"/>
              </w:rPr>
            </w:pPr>
            <w:r>
              <w:rPr>
                <w:rFonts w:hint="eastAsia"/>
                <w:szCs w:val="20"/>
                <w:highlight w:val="none"/>
              </w:rPr>
              <w:t>支持风险账号列表集中呈现，包含风险账号聚合展现，以及对应账号的详情信息，风险账号、服务器名称/IP、组织、资源集、弱口令、Root权限和上次登录时间</w:t>
            </w:r>
          </w:p>
        </w:tc>
      </w:tr>
      <w:tr w14:paraId="5C59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1158" w:type="dxa"/>
            <w:noWrap w:val="0"/>
            <w:vAlign w:val="center"/>
          </w:tcPr>
          <w:p w14:paraId="397C8DA4">
            <w:pPr>
              <w:jc w:val="center"/>
              <w:rPr>
                <w:b/>
                <w:bCs/>
                <w:szCs w:val="20"/>
                <w:highlight w:val="none"/>
              </w:rPr>
            </w:pPr>
            <w:r>
              <w:rPr>
                <w:rFonts w:hint="eastAsia"/>
                <w:b/>
                <w:bCs/>
                <w:szCs w:val="20"/>
                <w:highlight w:val="none"/>
              </w:rPr>
              <w:t>资产风险管理</w:t>
            </w:r>
          </w:p>
        </w:tc>
        <w:tc>
          <w:tcPr>
            <w:tcW w:w="938" w:type="dxa"/>
            <w:noWrap w:val="0"/>
            <w:vAlign w:val="center"/>
          </w:tcPr>
          <w:p w14:paraId="75B19682">
            <w:pPr>
              <w:jc w:val="center"/>
              <w:rPr>
                <w:szCs w:val="20"/>
                <w:highlight w:val="none"/>
              </w:rPr>
            </w:pPr>
          </w:p>
        </w:tc>
        <w:tc>
          <w:tcPr>
            <w:tcW w:w="6141" w:type="dxa"/>
            <w:noWrap w:val="0"/>
            <w:vAlign w:val="center"/>
          </w:tcPr>
          <w:p w14:paraId="1D6E5904">
            <w:pPr>
              <w:rPr>
                <w:szCs w:val="20"/>
                <w:highlight w:val="none"/>
              </w:rPr>
            </w:pPr>
            <w:r>
              <w:rPr>
                <w:rFonts w:hint="eastAsia"/>
                <w:szCs w:val="20"/>
                <w:highlight w:val="none"/>
              </w:rPr>
              <w:t>支持集中呈现平台侧云主机资产信息列表，支持平台资产总数、离线资产、各风险等级资产的统计，支持资产风险画像，包括风险指数、异常行为的统计信息，包括异常行为的风险等级分布、变化趋势、TOP5信息，应用于云平台资产风险管理</w:t>
            </w:r>
          </w:p>
        </w:tc>
      </w:tr>
      <w:tr w14:paraId="3E40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8" w:type="dxa"/>
            <w:tcBorders>
              <w:top w:val="single" w:color="auto" w:sz="4" w:space="0"/>
              <w:left w:val="single" w:color="auto" w:sz="4" w:space="0"/>
              <w:bottom w:val="single" w:color="auto" w:sz="4" w:space="0"/>
              <w:right w:val="single" w:color="auto" w:sz="4" w:space="0"/>
            </w:tcBorders>
            <w:noWrap w:val="0"/>
            <w:vAlign w:val="center"/>
          </w:tcPr>
          <w:p w14:paraId="4A13BCD4">
            <w:pPr>
              <w:jc w:val="center"/>
              <w:rPr>
                <w:szCs w:val="20"/>
                <w:highlight w:val="none"/>
              </w:rPr>
            </w:pPr>
            <w:r>
              <w:rPr>
                <w:rFonts w:hint="eastAsia" w:ascii="宋体" w:hAnsi="宋体" w:cs="宋体"/>
                <w:b/>
                <w:bCs/>
                <w:szCs w:val="21"/>
                <w:highlight w:val="none"/>
              </w:rPr>
              <w:t>质保</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76A04753">
            <w:pPr>
              <w:jc w:val="center"/>
              <w:rPr>
                <w:szCs w:val="20"/>
                <w:highlight w:val="none"/>
              </w:rPr>
            </w:pPr>
          </w:p>
        </w:tc>
        <w:tc>
          <w:tcPr>
            <w:tcW w:w="6141" w:type="dxa"/>
            <w:tcBorders>
              <w:top w:val="single" w:color="auto" w:sz="4" w:space="0"/>
              <w:left w:val="single" w:color="auto" w:sz="4" w:space="0"/>
              <w:bottom w:val="single" w:color="auto" w:sz="4" w:space="0"/>
              <w:right w:val="single" w:color="auto" w:sz="4" w:space="0"/>
            </w:tcBorders>
            <w:noWrap w:val="0"/>
            <w:vAlign w:val="center"/>
          </w:tcPr>
          <w:p w14:paraId="31777810">
            <w:pPr>
              <w:rPr>
                <w:rFonts w:hint="eastAsia"/>
                <w:szCs w:val="20"/>
                <w:highlight w:val="none"/>
              </w:rPr>
            </w:pPr>
            <w:r>
              <w:rPr>
                <w:rFonts w:hint="eastAsia"/>
                <w:szCs w:val="21"/>
                <w:highlight w:val="none"/>
              </w:rPr>
              <w:t>3年原厂质保</w:t>
            </w:r>
          </w:p>
        </w:tc>
      </w:tr>
    </w:tbl>
    <w:p w14:paraId="43DC7B18">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Web应用防火墙软件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959"/>
        <w:gridCol w:w="6114"/>
      </w:tblGrid>
      <w:tr w14:paraId="39D1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48" w:type="dxa"/>
            <w:noWrap w:val="0"/>
            <w:vAlign w:val="center"/>
          </w:tcPr>
          <w:p w14:paraId="24556D7C">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59" w:type="dxa"/>
            <w:noWrap w:val="0"/>
            <w:vAlign w:val="center"/>
          </w:tcPr>
          <w:p w14:paraId="1D939071">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114" w:type="dxa"/>
            <w:noWrap w:val="0"/>
            <w:vAlign w:val="center"/>
          </w:tcPr>
          <w:p w14:paraId="77DDB314">
            <w:pPr>
              <w:rPr>
                <w:rFonts w:hint="eastAsia" w:ascii="宋体" w:hAnsi="宋体" w:cs="宋体"/>
                <w:b/>
                <w:bCs/>
                <w:szCs w:val="21"/>
                <w:highlight w:val="none"/>
              </w:rPr>
            </w:pPr>
            <w:r>
              <w:rPr>
                <w:rFonts w:hint="eastAsia" w:ascii="宋体" w:hAnsi="宋体" w:cs="宋体"/>
                <w:b/>
                <w:bCs/>
                <w:szCs w:val="21"/>
                <w:highlight w:val="none"/>
              </w:rPr>
              <w:t>指标要求</w:t>
            </w:r>
          </w:p>
        </w:tc>
      </w:tr>
      <w:tr w14:paraId="3313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48" w:type="dxa"/>
            <w:noWrap w:val="0"/>
            <w:vAlign w:val="center"/>
          </w:tcPr>
          <w:p w14:paraId="1AB99ED9">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59" w:type="dxa"/>
            <w:noWrap w:val="0"/>
            <w:vAlign w:val="center"/>
          </w:tcPr>
          <w:p w14:paraId="667DDB9F">
            <w:pPr>
              <w:jc w:val="center"/>
              <w:rPr>
                <w:rFonts w:hint="eastAsia" w:ascii="宋体" w:hAnsi="宋体" w:cs="宋体"/>
                <w:szCs w:val="21"/>
                <w:highlight w:val="none"/>
              </w:rPr>
            </w:pPr>
          </w:p>
        </w:tc>
        <w:tc>
          <w:tcPr>
            <w:tcW w:w="6114" w:type="dxa"/>
            <w:noWrap w:val="0"/>
            <w:vAlign w:val="center"/>
          </w:tcPr>
          <w:p w14:paraId="0AB564F6">
            <w:pPr>
              <w:rPr>
                <w:rFonts w:hint="eastAsia" w:ascii="宋体" w:hAnsi="宋体" w:cs="宋体"/>
                <w:szCs w:val="21"/>
                <w:highlight w:val="none"/>
              </w:rPr>
            </w:pPr>
            <w:r>
              <w:rPr>
                <w:rFonts w:hint="eastAsia" w:ascii="宋体" w:hAnsi="宋体" w:cs="宋体"/>
                <w:szCs w:val="21"/>
                <w:highlight w:val="none"/>
              </w:rPr>
              <w:t>提供2套web应用防火墙软件,共计不少于4万QPS的web应用防火墙软件授权</w:t>
            </w:r>
          </w:p>
        </w:tc>
      </w:tr>
      <w:tr w14:paraId="478C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48" w:type="dxa"/>
            <w:noWrap w:val="0"/>
            <w:vAlign w:val="top"/>
          </w:tcPr>
          <w:p w14:paraId="4FCAFA68">
            <w:pPr>
              <w:jc w:val="center"/>
              <w:rPr>
                <w:rFonts w:hint="eastAsia" w:ascii="宋体" w:hAnsi="宋体" w:cs="宋体"/>
                <w:b/>
                <w:bCs/>
                <w:szCs w:val="21"/>
                <w:highlight w:val="none"/>
              </w:rPr>
            </w:pPr>
            <w:r>
              <w:rPr>
                <w:rFonts w:hint="eastAsia" w:ascii="宋体" w:hAnsi="宋体" w:cs="宋体"/>
                <w:b/>
                <w:bCs/>
                <w:szCs w:val="21"/>
                <w:highlight w:val="none"/>
              </w:rPr>
              <w:t>解码能力</w:t>
            </w:r>
          </w:p>
        </w:tc>
        <w:tc>
          <w:tcPr>
            <w:tcW w:w="959" w:type="dxa"/>
            <w:noWrap w:val="0"/>
            <w:vAlign w:val="top"/>
          </w:tcPr>
          <w:p w14:paraId="14974AC6">
            <w:pPr>
              <w:jc w:val="center"/>
              <w:rPr>
                <w:rFonts w:hint="eastAsia" w:ascii="宋体" w:hAnsi="宋体" w:cs="宋体"/>
                <w:szCs w:val="21"/>
                <w:highlight w:val="none"/>
              </w:rPr>
            </w:pPr>
          </w:p>
        </w:tc>
        <w:tc>
          <w:tcPr>
            <w:tcW w:w="6114" w:type="dxa"/>
            <w:noWrap w:val="0"/>
            <w:vAlign w:val="top"/>
          </w:tcPr>
          <w:p w14:paraId="10039C07">
            <w:pPr>
              <w:rPr>
                <w:rFonts w:hint="eastAsia" w:ascii="宋体" w:hAnsi="宋体" w:cs="宋体"/>
                <w:szCs w:val="21"/>
                <w:highlight w:val="none"/>
              </w:rPr>
            </w:pPr>
            <w:r>
              <w:rPr>
                <w:rFonts w:hint="eastAsia" w:ascii="宋体" w:hAnsi="宋体" w:cs="宋体"/>
                <w:szCs w:val="21"/>
                <w:highlight w:val="none"/>
              </w:rPr>
              <w:t>对业务流量进行恶意特征识别及防护，将正常、安全的流量回源到服务器。避免网站服务器被恶意入侵，保障业务的核心数据安全，解决因恶意攻击导致的服务器性能异常问题。</w:t>
            </w:r>
          </w:p>
        </w:tc>
      </w:tr>
      <w:tr w14:paraId="613F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48" w:type="dxa"/>
            <w:noWrap w:val="0"/>
            <w:vAlign w:val="center"/>
          </w:tcPr>
          <w:p w14:paraId="0B9DA23C">
            <w:pPr>
              <w:jc w:val="center"/>
              <w:rPr>
                <w:rFonts w:hint="eastAsia" w:ascii="宋体" w:hAnsi="宋体" w:cs="宋体"/>
                <w:b/>
                <w:bCs/>
                <w:szCs w:val="21"/>
                <w:highlight w:val="none"/>
              </w:rPr>
            </w:pPr>
            <w:r>
              <w:rPr>
                <w:rFonts w:hint="eastAsia" w:ascii="宋体" w:hAnsi="宋体" w:cs="宋体"/>
                <w:b/>
                <w:bCs/>
                <w:szCs w:val="21"/>
                <w:highlight w:val="none"/>
              </w:rPr>
              <w:t>注入攻击检测</w:t>
            </w:r>
          </w:p>
        </w:tc>
        <w:tc>
          <w:tcPr>
            <w:tcW w:w="959" w:type="dxa"/>
            <w:noWrap w:val="0"/>
            <w:vAlign w:val="center"/>
          </w:tcPr>
          <w:p w14:paraId="660EBD15">
            <w:pPr>
              <w:jc w:val="center"/>
              <w:rPr>
                <w:rFonts w:hint="eastAsia" w:ascii="宋体" w:hAnsi="宋体" w:cs="宋体"/>
                <w:szCs w:val="21"/>
                <w:highlight w:val="none"/>
              </w:rPr>
            </w:pPr>
          </w:p>
        </w:tc>
        <w:tc>
          <w:tcPr>
            <w:tcW w:w="6114" w:type="dxa"/>
            <w:noWrap w:val="0"/>
            <w:vAlign w:val="center"/>
          </w:tcPr>
          <w:p w14:paraId="656D585F">
            <w:pPr>
              <w:rPr>
                <w:rFonts w:hint="eastAsia" w:ascii="宋体" w:hAnsi="宋体" w:cs="宋体"/>
                <w:szCs w:val="21"/>
                <w:highlight w:val="none"/>
              </w:rPr>
            </w:pPr>
            <w:r>
              <w:rPr>
                <w:rFonts w:hint="eastAsia" w:ascii="宋体" w:hAnsi="宋体" w:cs="宋体"/>
                <w:szCs w:val="21"/>
                <w:highlight w:val="none"/>
              </w:rPr>
              <w:t>支持SQL注入攻击检测，通过解析http协议中payload内容，识别符合sql语句的特征，评估威胁等级并阻断；</w:t>
            </w:r>
          </w:p>
        </w:tc>
      </w:tr>
      <w:tr w14:paraId="105F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48" w:type="dxa"/>
            <w:noWrap w:val="0"/>
            <w:vAlign w:val="center"/>
          </w:tcPr>
          <w:p w14:paraId="6F3791F9">
            <w:pPr>
              <w:jc w:val="center"/>
              <w:rPr>
                <w:rFonts w:hint="eastAsia" w:ascii="宋体" w:hAnsi="宋体" w:cs="宋体"/>
                <w:b/>
                <w:bCs/>
                <w:szCs w:val="21"/>
                <w:highlight w:val="none"/>
              </w:rPr>
            </w:pPr>
            <w:r>
              <w:rPr>
                <w:rFonts w:hint="eastAsia" w:ascii="宋体" w:hAnsi="宋体" w:cs="宋体"/>
                <w:b/>
                <w:bCs/>
                <w:szCs w:val="21"/>
                <w:highlight w:val="none"/>
              </w:rPr>
              <w:t>信息泄露检测</w:t>
            </w:r>
          </w:p>
        </w:tc>
        <w:tc>
          <w:tcPr>
            <w:tcW w:w="959" w:type="dxa"/>
            <w:noWrap w:val="0"/>
            <w:vAlign w:val="center"/>
          </w:tcPr>
          <w:p w14:paraId="5E61D059">
            <w:pPr>
              <w:jc w:val="center"/>
              <w:rPr>
                <w:rFonts w:hint="eastAsia" w:ascii="宋体" w:hAnsi="宋体" w:cs="宋体"/>
                <w:szCs w:val="21"/>
                <w:highlight w:val="none"/>
              </w:rPr>
            </w:pPr>
          </w:p>
        </w:tc>
        <w:tc>
          <w:tcPr>
            <w:tcW w:w="6114" w:type="dxa"/>
            <w:noWrap w:val="0"/>
            <w:vAlign w:val="center"/>
          </w:tcPr>
          <w:p w14:paraId="22439132">
            <w:pPr>
              <w:rPr>
                <w:rFonts w:hint="eastAsia" w:ascii="宋体" w:hAnsi="宋体" w:cs="宋体"/>
                <w:szCs w:val="21"/>
                <w:highlight w:val="none"/>
              </w:rPr>
            </w:pPr>
            <w:r>
              <w:rPr>
                <w:rFonts w:hint="eastAsia" w:ascii="宋体" w:hAnsi="宋体" w:cs="宋体"/>
                <w:szCs w:val="21"/>
                <w:highlight w:val="none"/>
              </w:rPr>
              <w:t>支持信息泄露检测，检测内容包括测试文件、备份文件、代码仓库和服务器敏感文件等；</w:t>
            </w:r>
          </w:p>
        </w:tc>
      </w:tr>
      <w:tr w14:paraId="131F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48" w:type="dxa"/>
            <w:noWrap w:val="0"/>
            <w:vAlign w:val="center"/>
          </w:tcPr>
          <w:p w14:paraId="70448587">
            <w:pPr>
              <w:jc w:val="center"/>
              <w:rPr>
                <w:rFonts w:hint="eastAsia" w:ascii="宋体" w:hAnsi="宋体" w:cs="宋体"/>
                <w:b/>
                <w:bCs/>
                <w:szCs w:val="21"/>
                <w:highlight w:val="none"/>
              </w:rPr>
            </w:pPr>
            <w:r>
              <w:rPr>
                <w:rFonts w:hint="eastAsia" w:ascii="宋体" w:hAnsi="宋体" w:cs="宋体"/>
                <w:b/>
                <w:bCs/>
                <w:szCs w:val="21"/>
                <w:highlight w:val="none"/>
              </w:rPr>
              <w:t>CC防护</w:t>
            </w:r>
          </w:p>
        </w:tc>
        <w:tc>
          <w:tcPr>
            <w:tcW w:w="959" w:type="dxa"/>
            <w:noWrap w:val="0"/>
            <w:vAlign w:val="center"/>
          </w:tcPr>
          <w:p w14:paraId="079E0F0D">
            <w:pPr>
              <w:jc w:val="center"/>
              <w:rPr>
                <w:rFonts w:hint="eastAsia" w:ascii="宋体" w:hAnsi="宋体" w:cs="宋体"/>
                <w:szCs w:val="21"/>
                <w:highlight w:val="none"/>
              </w:rPr>
            </w:pPr>
          </w:p>
        </w:tc>
        <w:tc>
          <w:tcPr>
            <w:tcW w:w="6114" w:type="dxa"/>
            <w:noWrap w:val="0"/>
            <w:vAlign w:val="center"/>
          </w:tcPr>
          <w:p w14:paraId="1A01C3C5">
            <w:pPr>
              <w:rPr>
                <w:rFonts w:hint="eastAsia" w:ascii="宋体" w:hAnsi="宋体" w:cs="宋体"/>
                <w:szCs w:val="21"/>
                <w:highlight w:val="none"/>
              </w:rPr>
            </w:pPr>
            <w:r>
              <w:rPr>
                <w:rFonts w:hint="eastAsia" w:ascii="宋体" w:hAnsi="宋体" w:cs="宋体"/>
                <w:szCs w:val="21"/>
                <w:highlight w:val="none"/>
              </w:rPr>
              <w:t>支持CC攻击防护，通过限制IP和Session实现对异常访问行为的限制，并内置Session系统；</w:t>
            </w:r>
          </w:p>
        </w:tc>
      </w:tr>
      <w:tr w14:paraId="1620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48" w:type="dxa"/>
            <w:noWrap w:val="0"/>
            <w:vAlign w:val="center"/>
          </w:tcPr>
          <w:p w14:paraId="045510E1">
            <w:pPr>
              <w:jc w:val="center"/>
              <w:rPr>
                <w:rFonts w:hint="eastAsia" w:ascii="宋体" w:hAnsi="宋体" w:cs="宋体"/>
                <w:b/>
                <w:bCs/>
                <w:szCs w:val="21"/>
                <w:highlight w:val="none"/>
              </w:rPr>
            </w:pPr>
            <w:r>
              <w:rPr>
                <w:rFonts w:hint="eastAsia" w:ascii="宋体" w:hAnsi="宋体" w:cs="宋体"/>
                <w:b/>
                <w:bCs/>
                <w:szCs w:val="21"/>
                <w:highlight w:val="none"/>
              </w:rPr>
              <w:t>BOT防护</w:t>
            </w:r>
          </w:p>
        </w:tc>
        <w:tc>
          <w:tcPr>
            <w:tcW w:w="959" w:type="dxa"/>
            <w:noWrap w:val="0"/>
            <w:vAlign w:val="center"/>
          </w:tcPr>
          <w:p w14:paraId="7E12F594">
            <w:pPr>
              <w:jc w:val="center"/>
              <w:rPr>
                <w:rFonts w:hint="eastAsia" w:ascii="宋体" w:hAnsi="宋体" w:cs="宋体"/>
                <w:szCs w:val="21"/>
                <w:highlight w:val="none"/>
              </w:rPr>
            </w:pPr>
          </w:p>
        </w:tc>
        <w:tc>
          <w:tcPr>
            <w:tcW w:w="6114" w:type="dxa"/>
            <w:noWrap w:val="0"/>
            <w:vAlign w:val="center"/>
          </w:tcPr>
          <w:p w14:paraId="57ACB18D">
            <w:pPr>
              <w:rPr>
                <w:rFonts w:hint="eastAsia" w:ascii="宋体" w:hAnsi="宋体" w:cs="宋体"/>
                <w:szCs w:val="21"/>
                <w:highlight w:val="none"/>
              </w:rPr>
            </w:pPr>
            <w:r>
              <w:rPr>
                <w:rFonts w:hint="eastAsia" w:ascii="宋体" w:hAnsi="宋体" w:cs="宋体"/>
                <w:szCs w:val="21"/>
                <w:highlight w:val="none"/>
              </w:rPr>
              <w:t>支持BOT防护能力，具备验证码、浏览器环境验证等方式进行人机验证。提供动态防护配置，如请求混淆、页面混淆、页面防调试。提供产品功能界面截图及国家认可的认证（检测）机构出具的检测报告。</w:t>
            </w:r>
          </w:p>
        </w:tc>
      </w:tr>
      <w:tr w14:paraId="6808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48" w:type="dxa"/>
            <w:noWrap w:val="0"/>
            <w:vAlign w:val="center"/>
          </w:tcPr>
          <w:p w14:paraId="35263A25">
            <w:pPr>
              <w:jc w:val="center"/>
              <w:rPr>
                <w:rFonts w:hint="eastAsia" w:ascii="宋体" w:hAnsi="宋体" w:cs="宋体"/>
                <w:b/>
                <w:bCs/>
                <w:szCs w:val="21"/>
                <w:highlight w:val="none"/>
              </w:rPr>
            </w:pPr>
            <w:r>
              <w:rPr>
                <w:rFonts w:hint="eastAsia" w:ascii="宋体" w:hAnsi="宋体" w:cs="宋体"/>
                <w:b/>
                <w:bCs/>
                <w:szCs w:val="21"/>
                <w:highlight w:val="none"/>
              </w:rPr>
              <w:t>攻击检测日志</w:t>
            </w:r>
          </w:p>
        </w:tc>
        <w:tc>
          <w:tcPr>
            <w:tcW w:w="959" w:type="dxa"/>
            <w:noWrap w:val="0"/>
            <w:vAlign w:val="center"/>
          </w:tcPr>
          <w:p w14:paraId="7D88287C">
            <w:pPr>
              <w:jc w:val="center"/>
              <w:rPr>
                <w:rFonts w:hint="eastAsia" w:ascii="宋体" w:hAnsi="宋体" w:cs="宋体"/>
                <w:szCs w:val="21"/>
                <w:highlight w:val="none"/>
              </w:rPr>
            </w:pPr>
          </w:p>
        </w:tc>
        <w:tc>
          <w:tcPr>
            <w:tcW w:w="6114" w:type="dxa"/>
            <w:noWrap w:val="0"/>
            <w:vAlign w:val="center"/>
          </w:tcPr>
          <w:p w14:paraId="5065E9F6">
            <w:pPr>
              <w:rPr>
                <w:rFonts w:hint="eastAsia" w:ascii="宋体" w:hAnsi="宋体" w:cs="宋体"/>
                <w:szCs w:val="21"/>
                <w:highlight w:val="none"/>
              </w:rPr>
            </w:pPr>
            <w:r>
              <w:rPr>
                <w:rFonts w:hint="eastAsia" w:ascii="宋体" w:hAnsi="宋体" w:cs="宋体"/>
                <w:szCs w:val="21"/>
                <w:highlight w:val="none"/>
              </w:rPr>
              <w:t>攻击检测日志应包含完整的事件信息，包括攻击类型、风险等级、攻击向量、完整请求信息等，支持报警日志下载；</w:t>
            </w:r>
          </w:p>
        </w:tc>
      </w:tr>
      <w:tr w14:paraId="4C29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48" w:type="dxa"/>
            <w:noWrap w:val="0"/>
            <w:vAlign w:val="center"/>
          </w:tcPr>
          <w:p w14:paraId="7AD7ED16">
            <w:pPr>
              <w:jc w:val="center"/>
              <w:rPr>
                <w:rFonts w:hint="eastAsia" w:ascii="宋体" w:hAnsi="宋体" w:cs="宋体"/>
                <w:b/>
                <w:bCs/>
                <w:szCs w:val="21"/>
                <w:highlight w:val="none"/>
              </w:rPr>
            </w:pPr>
            <w:r>
              <w:rPr>
                <w:rFonts w:hint="eastAsia" w:ascii="宋体" w:hAnsi="宋体" w:cs="宋体"/>
                <w:b/>
                <w:bCs/>
                <w:szCs w:val="21"/>
                <w:highlight w:val="none"/>
              </w:rPr>
              <w:t>证书管理</w:t>
            </w:r>
          </w:p>
        </w:tc>
        <w:tc>
          <w:tcPr>
            <w:tcW w:w="959" w:type="dxa"/>
            <w:noWrap w:val="0"/>
            <w:vAlign w:val="center"/>
          </w:tcPr>
          <w:p w14:paraId="6912D46E">
            <w:pPr>
              <w:jc w:val="center"/>
              <w:rPr>
                <w:rFonts w:hint="eastAsia" w:ascii="宋体" w:hAnsi="宋体" w:cs="宋体"/>
                <w:szCs w:val="21"/>
                <w:highlight w:val="none"/>
              </w:rPr>
            </w:pPr>
          </w:p>
        </w:tc>
        <w:tc>
          <w:tcPr>
            <w:tcW w:w="6114" w:type="dxa"/>
            <w:noWrap w:val="0"/>
            <w:vAlign w:val="center"/>
          </w:tcPr>
          <w:p w14:paraId="7AF107B6">
            <w:pPr>
              <w:rPr>
                <w:rFonts w:hint="eastAsia" w:ascii="宋体" w:hAnsi="宋体" w:cs="宋体"/>
                <w:szCs w:val="21"/>
                <w:highlight w:val="none"/>
              </w:rPr>
            </w:pPr>
            <w:r>
              <w:rPr>
                <w:rFonts w:hint="eastAsia" w:ascii="宋体" w:hAnsi="宋体" w:cs="宋体"/>
                <w:szCs w:val="21"/>
                <w:highlight w:val="none"/>
              </w:rPr>
              <w:t>支持SSL证书卸载功能，能够上传证书实现加密协议检测；</w:t>
            </w:r>
          </w:p>
        </w:tc>
      </w:tr>
      <w:tr w14:paraId="44CF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8" w:type="dxa"/>
            <w:noWrap w:val="0"/>
            <w:vAlign w:val="center"/>
          </w:tcPr>
          <w:p w14:paraId="46C4DFB2">
            <w:pPr>
              <w:jc w:val="center"/>
              <w:rPr>
                <w:rFonts w:hint="eastAsia" w:ascii="宋体" w:hAnsi="宋体" w:cs="宋体"/>
                <w:b/>
                <w:bCs/>
                <w:szCs w:val="21"/>
                <w:highlight w:val="none"/>
              </w:rPr>
            </w:pPr>
            <w:r>
              <w:rPr>
                <w:rFonts w:hint="eastAsia" w:ascii="宋体" w:hAnsi="宋体" w:cs="宋体"/>
                <w:b/>
                <w:bCs/>
                <w:szCs w:val="21"/>
                <w:highlight w:val="none"/>
              </w:rPr>
              <w:t>动态混淆防护</w:t>
            </w:r>
          </w:p>
        </w:tc>
        <w:tc>
          <w:tcPr>
            <w:tcW w:w="959" w:type="dxa"/>
            <w:noWrap w:val="0"/>
            <w:vAlign w:val="center"/>
          </w:tcPr>
          <w:p w14:paraId="39F0D975">
            <w:pPr>
              <w:jc w:val="center"/>
              <w:rPr>
                <w:rFonts w:hint="eastAsia" w:ascii="宋体" w:hAnsi="宋体" w:cs="宋体"/>
                <w:szCs w:val="21"/>
                <w:highlight w:val="none"/>
              </w:rPr>
            </w:pPr>
          </w:p>
        </w:tc>
        <w:tc>
          <w:tcPr>
            <w:tcW w:w="6114" w:type="dxa"/>
            <w:noWrap w:val="0"/>
            <w:vAlign w:val="center"/>
          </w:tcPr>
          <w:p w14:paraId="4DA151E7">
            <w:pPr>
              <w:rPr>
                <w:rFonts w:hint="eastAsia" w:ascii="宋体" w:hAnsi="宋体" w:cs="宋体"/>
                <w:szCs w:val="21"/>
                <w:highlight w:val="none"/>
              </w:rPr>
            </w:pPr>
            <w:r>
              <w:rPr>
                <w:rFonts w:hint="eastAsia" w:ascii="宋体" w:hAnsi="宋体" w:cs="宋体"/>
                <w:szCs w:val="21"/>
                <w:highlight w:val="none"/>
              </w:rPr>
              <w:t>提供动态混淆防护，如动态令牌验证、请求混淆、页面混淆，有效防护各种自动化渗透测试攻击。提供产品功能界面截图</w:t>
            </w:r>
            <w:r>
              <w:rPr>
                <w:rFonts w:hint="eastAsia"/>
                <w:szCs w:val="21"/>
                <w:highlight w:val="none"/>
              </w:rPr>
              <w:t>。</w:t>
            </w:r>
          </w:p>
        </w:tc>
      </w:tr>
      <w:tr w14:paraId="7DC3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48" w:type="dxa"/>
            <w:tcBorders>
              <w:top w:val="single" w:color="auto" w:sz="4" w:space="0"/>
              <w:left w:val="single" w:color="auto" w:sz="4" w:space="0"/>
              <w:bottom w:val="single" w:color="auto" w:sz="4" w:space="0"/>
              <w:right w:val="single" w:color="auto" w:sz="4" w:space="0"/>
            </w:tcBorders>
            <w:noWrap w:val="0"/>
            <w:vAlign w:val="center"/>
          </w:tcPr>
          <w:p w14:paraId="66084A91">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59" w:type="dxa"/>
            <w:tcBorders>
              <w:top w:val="single" w:color="auto" w:sz="4" w:space="0"/>
              <w:left w:val="single" w:color="auto" w:sz="4" w:space="0"/>
              <w:bottom w:val="single" w:color="auto" w:sz="4" w:space="0"/>
              <w:right w:val="single" w:color="auto" w:sz="4" w:space="0"/>
            </w:tcBorders>
            <w:noWrap w:val="0"/>
            <w:vAlign w:val="center"/>
          </w:tcPr>
          <w:p w14:paraId="20ACBACA">
            <w:pPr>
              <w:jc w:val="center"/>
              <w:rPr>
                <w:rFonts w:hint="eastAsia" w:ascii="宋体" w:hAnsi="宋体" w:cs="宋体"/>
                <w:szCs w:val="21"/>
                <w:highlight w:val="none"/>
              </w:rPr>
            </w:pPr>
          </w:p>
        </w:tc>
        <w:tc>
          <w:tcPr>
            <w:tcW w:w="6114" w:type="dxa"/>
            <w:tcBorders>
              <w:top w:val="single" w:color="auto" w:sz="4" w:space="0"/>
              <w:left w:val="single" w:color="auto" w:sz="4" w:space="0"/>
              <w:bottom w:val="single" w:color="auto" w:sz="4" w:space="0"/>
              <w:right w:val="single" w:color="auto" w:sz="4" w:space="0"/>
            </w:tcBorders>
            <w:noWrap w:val="0"/>
            <w:vAlign w:val="center"/>
          </w:tcPr>
          <w:p w14:paraId="64558BC3">
            <w:pPr>
              <w:rPr>
                <w:rFonts w:hint="eastAsia" w:ascii="宋体" w:hAnsi="宋体" w:cs="宋体"/>
                <w:szCs w:val="21"/>
                <w:highlight w:val="none"/>
              </w:rPr>
            </w:pPr>
            <w:r>
              <w:rPr>
                <w:rFonts w:hint="eastAsia"/>
                <w:szCs w:val="21"/>
                <w:highlight w:val="none"/>
              </w:rPr>
              <w:t>3年原厂质保</w:t>
            </w:r>
          </w:p>
        </w:tc>
      </w:tr>
    </w:tbl>
    <w:p w14:paraId="02DEB16E">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网络流量检测软件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927"/>
        <w:gridCol w:w="6159"/>
      </w:tblGrid>
      <w:tr w14:paraId="632D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58" w:type="dxa"/>
            <w:noWrap w:val="0"/>
            <w:vAlign w:val="center"/>
          </w:tcPr>
          <w:p w14:paraId="43B4BF0D">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27" w:type="dxa"/>
            <w:noWrap w:val="0"/>
            <w:vAlign w:val="center"/>
          </w:tcPr>
          <w:p w14:paraId="7B8B268C">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159" w:type="dxa"/>
            <w:noWrap w:val="0"/>
            <w:vAlign w:val="center"/>
          </w:tcPr>
          <w:p w14:paraId="19D4D56F">
            <w:pPr>
              <w:rPr>
                <w:rFonts w:hint="eastAsia" w:ascii="宋体" w:hAnsi="宋体" w:cs="宋体"/>
                <w:b/>
                <w:bCs/>
                <w:szCs w:val="21"/>
                <w:highlight w:val="none"/>
              </w:rPr>
            </w:pPr>
            <w:r>
              <w:rPr>
                <w:rFonts w:hint="eastAsia" w:ascii="宋体" w:hAnsi="宋体" w:cs="宋体"/>
                <w:b/>
                <w:bCs/>
                <w:szCs w:val="21"/>
                <w:highlight w:val="none"/>
              </w:rPr>
              <w:t>指标要求</w:t>
            </w:r>
          </w:p>
        </w:tc>
      </w:tr>
      <w:tr w14:paraId="7716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58" w:type="dxa"/>
            <w:noWrap w:val="0"/>
            <w:vAlign w:val="center"/>
          </w:tcPr>
          <w:p w14:paraId="6FFE4413">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27" w:type="dxa"/>
            <w:noWrap w:val="0"/>
            <w:vAlign w:val="center"/>
          </w:tcPr>
          <w:p w14:paraId="34C40D8B">
            <w:pPr>
              <w:jc w:val="center"/>
              <w:rPr>
                <w:rFonts w:hint="eastAsia" w:ascii="宋体" w:hAnsi="宋体" w:cs="宋体"/>
                <w:szCs w:val="21"/>
                <w:highlight w:val="none"/>
              </w:rPr>
            </w:pPr>
          </w:p>
        </w:tc>
        <w:tc>
          <w:tcPr>
            <w:tcW w:w="6159" w:type="dxa"/>
            <w:noWrap w:val="0"/>
            <w:vAlign w:val="center"/>
          </w:tcPr>
          <w:p w14:paraId="692EDEC2">
            <w:pPr>
              <w:rPr>
                <w:rFonts w:hint="eastAsia" w:ascii="宋体" w:hAnsi="宋体" w:cs="宋体"/>
                <w:szCs w:val="21"/>
                <w:highlight w:val="none"/>
              </w:rPr>
            </w:pPr>
            <w:r>
              <w:rPr>
                <w:rFonts w:hint="eastAsia" w:ascii="宋体" w:hAnsi="宋体" w:cs="宋体"/>
                <w:szCs w:val="21"/>
                <w:highlight w:val="none"/>
              </w:rPr>
              <w:t>提供2套网络流量检测软件,共计提供不少于570台物理服务器的网络流量检测授权</w:t>
            </w:r>
          </w:p>
        </w:tc>
      </w:tr>
      <w:tr w14:paraId="668B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58" w:type="dxa"/>
            <w:noWrap w:val="0"/>
            <w:vAlign w:val="center"/>
          </w:tcPr>
          <w:p w14:paraId="382CC88E">
            <w:pPr>
              <w:jc w:val="center"/>
              <w:rPr>
                <w:rFonts w:hint="eastAsia" w:ascii="宋体" w:hAnsi="宋体" w:cs="宋体"/>
                <w:b/>
                <w:bCs/>
                <w:szCs w:val="21"/>
                <w:highlight w:val="none"/>
              </w:rPr>
            </w:pPr>
            <w:r>
              <w:rPr>
                <w:rFonts w:hint="eastAsia" w:ascii="宋体" w:hAnsi="宋体" w:cs="宋体"/>
                <w:b/>
                <w:bCs/>
                <w:szCs w:val="21"/>
                <w:highlight w:val="none"/>
              </w:rPr>
              <w:t>软件功能</w:t>
            </w:r>
          </w:p>
        </w:tc>
        <w:tc>
          <w:tcPr>
            <w:tcW w:w="927" w:type="dxa"/>
            <w:noWrap w:val="0"/>
            <w:vAlign w:val="center"/>
          </w:tcPr>
          <w:p w14:paraId="63A08582">
            <w:pPr>
              <w:jc w:val="center"/>
              <w:rPr>
                <w:rFonts w:hint="eastAsia" w:ascii="宋体" w:hAnsi="宋体" w:cs="宋体"/>
                <w:szCs w:val="21"/>
                <w:highlight w:val="none"/>
              </w:rPr>
            </w:pPr>
          </w:p>
        </w:tc>
        <w:tc>
          <w:tcPr>
            <w:tcW w:w="6159" w:type="dxa"/>
            <w:noWrap w:val="0"/>
            <w:vAlign w:val="center"/>
          </w:tcPr>
          <w:p w14:paraId="43F78B3E">
            <w:pPr>
              <w:rPr>
                <w:rFonts w:hint="eastAsia" w:ascii="宋体" w:hAnsi="宋体" w:cs="宋体"/>
                <w:szCs w:val="21"/>
                <w:highlight w:val="none"/>
              </w:rPr>
            </w:pPr>
            <w:r>
              <w:rPr>
                <w:rFonts w:hint="eastAsia" w:ascii="宋体" w:hAnsi="宋体" w:cs="宋体"/>
                <w:szCs w:val="21"/>
                <w:highlight w:val="none"/>
              </w:rPr>
              <w:t xml:space="preserve">通过分光分流镜像边界流量，通过VPC流量镜像功能，复制VPC中ECS实例的网络流量，实现网络威胁检测。支持对可疑的网络访问行为进行一键封禁，禁止可疑IP地址出和入方向的网络访问；支持四层防护策略，根据基于源IP、目的IP及端口设置流量观察与阻断策略。 </w:t>
            </w:r>
          </w:p>
        </w:tc>
      </w:tr>
      <w:tr w14:paraId="0140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8" w:type="dxa"/>
            <w:noWrap w:val="0"/>
            <w:vAlign w:val="center"/>
          </w:tcPr>
          <w:p w14:paraId="62A5B45F">
            <w:pPr>
              <w:jc w:val="center"/>
              <w:rPr>
                <w:rFonts w:hint="eastAsia" w:ascii="宋体" w:hAnsi="宋体" w:cs="宋体"/>
                <w:b/>
                <w:bCs/>
                <w:szCs w:val="21"/>
                <w:highlight w:val="none"/>
              </w:rPr>
            </w:pPr>
            <w:r>
              <w:rPr>
                <w:rFonts w:hint="eastAsia" w:ascii="宋体" w:hAnsi="宋体" w:cs="宋体"/>
                <w:b/>
                <w:bCs/>
                <w:szCs w:val="21"/>
                <w:highlight w:val="none"/>
              </w:rPr>
              <w:t>互联网流量分析</w:t>
            </w:r>
          </w:p>
        </w:tc>
        <w:tc>
          <w:tcPr>
            <w:tcW w:w="927" w:type="dxa"/>
            <w:noWrap w:val="0"/>
            <w:vAlign w:val="center"/>
          </w:tcPr>
          <w:p w14:paraId="5AFC0C2F">
            <w:pPr>
              <w:jc w:val="center"/>
              <w:rPr>
                <w:rFonts w:hint="eastAsia" w:ascii="宋体" w:hAnsi="宋体" w:cs="宋体"/>
                <w:szCs w:val="21"/>
                <w:highlight w:val="none"/>
              </w:rPr>
            </w:pPr>
          </w:p>
        </w:tc>
        <w:tc>
          <w:tcPr>
            <w:tcW w:w="6159" w:type="dxa"/>
            <w:noWrap w:val="0"/>
            <w:vAlign w:val="center"/>
          </w:tcPr>
          <w:p w14:paraId="03CC7C3C">
            <w:pPr>
              <w:rPr>
                <w:rFonts w:hint="eastAsia" w:ascii="宋体" w:hAnsi="宋体" w:cs="宋体"/>
                <w:szCs w:val="21"/>
                <w:highlight w:val="none"/>
              </w:rPr>
            </w:pPr>
            <w:r>
              <w:rPr>
                <w:rFonts w:ascii="宋体" w:hAnsi="宋体" w:cs="宋体"/>
                <w:szCs w:val="21"/>
                <w:highlight w:val="none"/>
              </w:rPr>
              <w:t>支持对可疑的网络访问行为进行一键封禁，禁止可疑IP地址出和入方向的网络访问。</w:t>
            </w:r>
            <w:r>
              <w:rPr>
                <w:rFonts w:hint="eastAsia" w:ascii="宋体" w:hAnsi="宋体" w:cs="宋体"/>
                <w:szCs w:val="21"/>
                <w:highlight w:val="none"/>
              </w:rPr>
              <w:t>提供产品功能界面截图</w:t>
            </w:r>
            <w:r>
              <w:rPr>
                <w:rFonts w:hint="eastAsia"/>
                <w:szCs w:val="21"/>
                <w:highlight w:val="none"/>
              </w:rPr>
              <w:t>。</w:t>
            </w:r>
          </w:p>
        </w:tc>
      </w:tr>
      <w:tr w14:paraId="0AC8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58" w:type="dxa"/>
            <w:noWrap w:val="0"/>
            <w:vAlign w:val="center"/>
          </w:tcPr>
          <w:p w14:paraId="5D352D7B">
            <w:pPr>
              <w:jc w:val="center"/>
              <w:rPr>
                <w:rFonts w:hint="eastAsia" w:ascii="宋体" w:hAnsi="宋体" w:cs="宋体"/>
                <w:b/>
                <w:bCs/>
                <w:szCs w:val="21"/>
                <w:highlight w:val="none"/>
              </w:rPr>
            </w:pPr>
            <w:r>
              <w:rPr>
                <w:rFonts w:hint="eastAsia" w:ascii="宋体" w:hAnsi="宋体" w:cs="宋体"/>
                <w:b/>
                <w:bCs/>
                <w:szCs w:val="21"/>
                <w:highlight w:val="none"/>
              </w:rPr>
              <w:t>IP访问记录</w:t>
            </w:r>
          </w:p>
        </w:tc>
        <w:tc>
          <w:tcPr>
            <w:tcW w:w="927" w:type="dxa"/>
            <w:noWrap w:val="0"/>
            <w:vAlign w:val="center"/>
          </w:tcPr>
          <w:p w14:paraId="7F42C759">
            <w:pPr>
              <w:jc w:val="center"/>
              <w:rPr>
                <w:rFonts w:hint="eastAsia" w:ascii="宋体" w:hAnsi="宋体" w:cs="宋体"/>
                <w:szCs w:val="21"/>
                <w:highlight w:val="none"/>
              </w:rPr>
            </w:pPr>
          </w:p>
        </w:tc>
        <w:tc>
          <w:tcPr>
            <w:tcW w:w="6159" w:type="dxa"/>
            <w:noWrap w:val="0"/>
            <w:vAlign w:val="center"/>
          </w:tcPr>
          <w:p w14:paraId="7F116654">
            <w:pPr>
              <w:rPr>
                <w:rFonts w:hint="eastAsia" w:ascii="宋体" w:hAnsi="宋体" w:cs="宋体"/>
                <w:szCs w:val="21"/>
                <w:highlight w:val="none"/>
              </w:rPr>
            </w:pPr>
            <w:r>
              <w:rPr>
                <w:rFonts w:ascii="宋体" w:hAnsi="宋体" w:cs="宋体"/>
                <w:szCs w:val="21"/>
                <w:highlight w:val="none"/>
              </w:rPr>
              <w:t>支持查看每个IP的网络访问记录详情，查看IP地址的网络流量趋势图、关联的云主机资产，历史网络会话记录。支持查看最近1小时、24小时、7天3个维度的统计数据。</w:t>
            </w:r>
          </w:p>
        </w:tc>
      </w:tr>
      <w:tr w14:paraId="624F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58" w:type="dxa"/>
            <w:noWrap w:val="0"/>
            <w:vAlign w:val="center"/>
          </w:tcPr>
          <w:p w14:paraId="4900D9F0">
            <w:pPr>
              <w:jc w:val="center"/>
              <w:rPr>
                <w:rFonts w:hint="eastAsia" w:ascii="宋体" w:hAnsi="宋体" w:cs="宋体"/>
                <w:b/>
                <w:bCs/>
                <w:szCs w:val="21"/>
                <w:highlight w:val="none"/>
              </w:rPr>
            </w:pPr>
            <w:r>
              <w:rPr>
                <w:rFonts w:hint="eastAsia" w:ascii="宋体" w:hAnsi="宋体" w:cs="宋体"/>
                <w:b/>
                <w:bCs/>
                <w:szCs w:val="21"/>
                <w:highlight w:val="none"/>
              </w:rPr>
              <w:t>威胁检测</w:t>
            </w:r>
          </w:p>
        </w:tc>
        <w:tc>
          <w:tcPr>
            <w:tcW w:w="927" w:type="dxa"/>
            <w:noWrap w:val="0"/>
            <w:vAlign w:val="center"/>
          </w:tcPr>
          <w:p w14:paraId="21A04645">
            <w:pPr>
              <w:jc w:val="center"/>
              <w:rPr>
                <w:rFonts w:hint="eastAsia" w:ascii="宋体" w:hAnsi="宋体" w:cs="宋体"/>
                <w:szCs w:val="21"/>
                <w:highlight w:val="none"/>
              </w:rPr>
            </w:pPr>
          </w:p>
        </w:tc>
        <w:tc>
          <w:tcPr>
            <w:tcW w:w="6159" w:type="dxa"/>
            <w:noWrap w:val="0"/>
            <w:vAlign w:val="center"/>
          </w:tcPr>
          <w:p w14:paraId="4D32CA35">
            <w:pPr>
              <w:rPr>
                <w:rFonts w:hint="eastAsia" w:ascii="宋体" w:hAnsi="宋体" w:cs="宋体"/>
                <w:szCs w:val="21"/>
                <w:highlight w:val="none"/>
              </w:rPr>
            </w:pPr>
            <w:r>
              <w:rPr>
                <w:rFonts w:ascii="宋体" w:hAnsi="宋体" w:cs="宋体"/>
                <w:szCs w:val="21"/>
                <w:highlight w:val="none"/>
              </w:rPr>
              <w:t>威胁日志支持一键封禁IP、一键加白等操作，实现对告警的快速处理。</w:t>
            </w:r>
            <w:r>
              <w:rPr>
                <w:rFonts w:hint="eastAsia" w:ascii="宋体" w:hAnsi="宋体" w:cs="宋体"/>
                <w:szCs w:val="21"/>
                <w:highlight w:val="none"/>
              </w:rPr>
              <w:t>提供产品功能界面截图</w:t>
            </w:r>
            <w:r>
              <w:rPr>
                <w:rFonts w:hint="eastAsia"/>
                <w:szCs w:val="21"/>
                <w:highlight w:val="none"/>
              </w:rPr>
              <w:t>。</w:t>
            </w:r>
          </w:p>
        </w:tc>
      </w:tr>
      <w:tr w14:paraId="6B32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58" w:type="dxa"/>
            <w:noWrap w:val="0"/>
            <w:vAlign w:val="center"/>
          </w:tcPr>
          <w:p w14:paraId="1CEE4C13">
            <w:pPr>
              <w:jc w:val="center"/>
              <w:rPr>
                <w:rFonts w:hint="eastAsia" w:ascii="宋体" w:hAnsi="宋体" w:cs="宋体"/>
                <w:b/>
                <w:bCs/>
                <w:szCs w:val="21"/>
                <w:highlight w:val="none"/>
              </w:rPr>
            </w:pPr>
            <w:r>
              <w:rPr>
                <w:rFonts w:hint="eastAsia" w:ascii="宋体" w:hAnsi="宋体" w:cs="宋体"/>
                <w:b/>
                <w:bCs/>
                <w:szCs w:val="21"/>
                <w:highlight w:val="none"/>
              </w:rPr>
              <w:t>四层防护策略</w:t>
            </w:r>
          </w:p>
        </w:tc>
        <w:tc>
          <w:tcPr>
            <w:tcW w:w="927" w:type="dxa"/>
            <w:noWrap w:val="0"/>
            <w:vAlign w:val="center"/>
          </w:tcPr>
          <w:p w14:paraId="629F16F8">
            <w:pPr>
              <w:jc w:val="center"/>
              <w:rPr>
                <w:rFonts w:hint="eastAsia" w:ascii="宋体" w:hAnsi="宋体" w:cs="宋体"/>
                <w:szCs w:val="21"/>
                <w:highlight w:val="none"/>
              </w:rPr>
            </w:pPr>
          </w:p>
        </w:tc>
        <w:tc>
          <w:tcPr>
            <w:tcW w:w="6159" w:type="dxa"/>
            <w:noWrap w:val="0"/>
            <w:vAlign w:val="center"/>
          </w:tcPr>
          <w:p w14:paraId="0F79FA8E">
            <w:pPr>
              <w:rPr>
                <w:rFonts w:hint="eastAsia" w:ascii="宋体" w:hAnsi="宋体" w:cs="宋体"/>
                <w:szCs w:val="21"/>
                <w:highlight w:val="none"/>
              </w:rPr>
            </w:pPr>
            <w:r>
              <w:rPr>
                <w:rFonts w:ascii="宋体" w:hAnsi="宋体" w:cs="宋体"/>
                <w:szCs w:val="21"/>
                <w:highlight w:val="none"/>
              </w:rPr>
              <w:t xml:space="preserve">支持四层防护策略，根据基于源IP、目的IP及端口设置流量观察与阻断策略 </w:t>
            </w:r>
          </w:p>
        </w:tc>
      </w:tr>
      <w:tr w14:paraId="1ED8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58" w:type="dxa"/>
            <w:noWrap w:val="0"/>
            <w:vAlign w:val="center"/>
          </w:tcPr>
          <w:p w14:paraId="62053E09">
            <w:pPr>
              <w:jc w:val="center"/>
              <w:rPr>
                <w:rFonts w:hint="eastAsia" w:ascii="宋体" w:hAnsi="宋体" w:cs="宋体"/>
                <w:b/>
                <w:bCs/>
                <w:szCs w:val="21"/>
                <w:highlight w:val="none"/>
              </w:rPr>
            </w:pPr>
            <w:r>
              <w:rPr>
                <w:rFonts w:hint="eastAsia" w:ascii="宋体" w:hAnsi="宋体" w:cs="宋体"/>
                <w:b/>
                <w:bCs/>
                <w:szCs w:val="21"/>
                <w:highlight w:val="none"/>
              </w:rPr>
              <w:t>应用层防护策略</w:t>
            </w:r>
          </w:p>
        </w:tc>
        <w:tc>
          <w:tcPr>
            <w:tcW w:w="927" w:type="dxa"/>
            <w:noWrap w:val="0"/>
            <w:vAlign w:val="center"/>
          </w:tcPr>
          <w:p w14:paraId="152790F8">
            <w:pPr>
              <w:jc w:val="center"/>
              <w:rPr>
                <w:rFonts w:hint="eastAsia" w:ascii="宋体" w:hAnsi="宋体" w:cs="宋体"/>
                <w:szCs w:val="21"/>
                <w:highlight w:val="none"/>
              </w:rPr>
            </w:pPr>
          </w:p>
        </w:tc>
        <w:tc>
          <w:tcPr>
            <w:tcW w:w="6159" w:type="dxa"/>
            <w:noWrap w:val="0"/>
            <w:vAlign w:val="center"/>
          </w:tcPr>
          <w:p w14:paraId="348336E4">
            <w:pPr>
              <w:rPr>
                <w:rFonts w:hint="eastAsia" w:ascii="宋体" w:hAnsi="宋体" w:cs="宋体"/>
                <w:szCs w:val="21"/>
                <w:highlight w:val="none"/>
              </w:rPr>
            </w:pPr>
            <w:r>
              <w:rPr>
                <w:rFonts w:ascii="宋体" w:hAnsi="宋体" w:cs="宋体"/>
                <w:szCs w:val="21"/>
                <w:highlight w:val="none"/>
              </w:rPr>
              <w:t>支持应用层防护策略，基于HTTP报文的字段内容设置观察与阻断策略；支持设置策略生效时间。</w:t>
            </w:r>
          </w:p>
        </w:tc>
      </w:tr>
      <w:tr w14:paraId="1825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58" w:type="dxa"/>
            <w:noWrap w:val="0"/>
            <w:vAlign w:val="center"/>
          </w:tcPr>
          <w:p w14:paraId="55D6BF0E">
            <w:pPr>
              <w:jc w:val="center"/>
              <w:rPr>
                <w:rFonts w:hint="eastAsia" w:ascii="宋体" w:hAnsi="宋体" w:cs="宋体"/>
                <w:b/>
                <w:bCs/>
                <w:szCs w:val="21"/>
                <w:highlight w:val="none"/>
              </w:rPr>
            </w:pPr>
            <w:r>
              <w:rPr>
                <w:rFonts w:ascii="宋体" w:hAnsi="宋体" w:cs="宋体"/>
                <w:b/>
                <w:bCs/>
                <w:szCs w:val="21"/>
                <w:highlight w:val="none"/>
              </w:rPr>
              <w:t>端口扫描欺骗策略</w:t>
            </w:r>
          </w:p>
        </w:tc>
        <w:tc>
          <w:tcPr>
            <w:tcW w:w="927" w:type="dxa"/>
            <w:noWrap w:val="0"/>
            <w:vAlign w:val="center"/>
          </w:tcPr>
          <w:p w14:paraId="74C5AB53">
            <w:pPr>
              <w:jc w:val="center"/>
              <w:rPr>
                <w:rFonts w:hint="eastAsia" w:ascii="宋体" w:hAnsi="宋体" w:cs="宋体"/>
                <w:szCs w:val="21"/>
                <w:highlight w:val="none"/>
              </w:rPr>
            </w:pPr>
          </w:p>
        </w:tc>
        <w:tc>
          <w:tcPr>
            <w:tcW w:w="6159" w:type="dxa"/>
            <w:noWrap w:val="0"/>
            <w:vAlign w:val="center"/>
          </w:tcPr>
          <w:p w14:paraId="5910AA71">
            <w:pPr>
              <w:rPr>
                <w:rFonts w:hint="eastAsia" w:ascii="宋体" w:hAnsi="宋体" w:cs="宋体"/>
                <w:szCs w:val="21"/>
                <w:highlight w:val="none"/>
              </w:rPr>
            </w:pPr>
            <w:r>
              <w:rPr>
                <w:rFonts w:ascii="宋体" w:hAnsi="宋体" w:cs="宋体"/>
                <w:szCs w:val="21"/>
                <w:highlight w:val="none"/>
              </w:rPr>
              <w:t>支持端口扫描欺骗策略，可添加需要防护的IP和端口，对恶意端口扫描行为进行欺骗。</w:t>
            </w:r>
          </w:p>
        </w:tc>
      </w:tr>
      <w:tr w14:paraId="6CC0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58" w:type="dxa"/>
            <w:tcBorders>
              <w:top w:val="single" w:color="auto" w:sz="4" w:space="0"/>
              <w:left w:val="single" w:color="auto" w:sz="4" w:space="0"/>
              <w:bottom w:val="single" w:color="auto" w:sz="4" w:space="0"/>
              <w:right w:val="single" w:color="auto" w:sz="4" w:space="0"/>
            </w:tcBorders>
            <w:noWrap w:val="0"/>
            <w:vAlign w:val="center"/>
          </w:tcPr>
          <w:p w14:paraId="5305C7B9">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354786A7">
            <w:pPr>
              <w:jc w:val="center"/>
              <w:rPr>
                <w:rFonts w:hint="eastAsia" w:ascii="宋体" w:hAnsi="宋体" w:cs="宋体"/>
                <w:szCs w:val="21"/>
                <w:highlight w:val="none"/>
              </w:rPr>
            </w:pPr>
          </w:p>
        </w:tc>
        <w:tc>
          <w:tcPr>
            <w:tcW w:w="6159" w:type="dxa"/>
            <w:tcBorders>
              <w:top w:val="single" w:color="auto" w:sz="4" w:space="0"/>
              <w:left w:val="single" w:color="auto" w:sz="4" w:space="0"/>
              <w:bottom w:val="single" w:color="auto" w:sz="4" w:space="0"/>
              <w:right w:val="single" w:color="auto" w:sz="4" w:space="0"/>
            </w:tcBorders>
            <w:noWrap w:val="0"/>
            <w:vAlign w:val="center"/>
          </w:tcPr>
          <w:p w14:paraId="276FD603">
            <w:pPr>
              <w:rPr>
                <w:rFonts w:hint="eastAsia" w:ascii="宋体" w:hAnsi="宋体" w:cs="宋体"/>
                <w:szCs w:val="21"/>
                <w:highlight w:val="none"/>
              </w:rPr>
            </w:pPr>
            <w:r>
              <w:rPr>
                <w:rFonts w:hint="eastAsia"/>
                <w:szCs w:val="21"/>
                <w:highlight w:val="none"/>
              </w:rPr>
              <w:t>3年原厂质保</w:t>
            </w:r>
          </w:p>
        </w:tc>
      </w:tr>
    </w:tbl>
    <w:p w14:paraId="5EACFCD4">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日志审计软件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895"/>
        <w:gridCol w:w="6174"/>
      </w:tblGrid>
      <w:tr w14:paraId="135D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0" w:type="dxa"/>
            <w:noWrap w:val="0"/>
            <w:vAlign w:val="center"/>
          </w:tcPr>
          <w:p w14:paraId="12EC0074">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895" w:type="dxa"/>
            <w:noWrap w:val="0"/>
            <w:vAlign w:val="center"/>
          </w:tcPr>
          <w:p w14:paraId="065E5F67">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174" w:type="dxa"/>
            <w:noWrap w:val="0"/>
            <w:vAlign w:val="center"/>
          </w:tcPr>
          <w:p w14:paraId="45CEA607">
            <w:pPr>
              <w:rPr>
                <w:rFonts w:hint="eastAsia" w:ascii="宋体" w:hAnsi="宋体" w:cs="宋体"/>
                <w:b/>
                <w:bCs/>
                <w:szCs w:val="21"/>
                <w:highlight w:val="none"/>
              </w:rPr>
            </w:pPr>
            <w:r>
              <w:rPr>
                <w:rFonts w:hint="eastAsia" w:ascii="宋体" w:hAnsi="宋体" w:cs="宋体"/>
                <w:b/>
                <w:bCs/>
                <w:szCs w:val="21"/>
                <w:highlight w:val="none"/>
              </w:rPr>
              <w:t>指标要求</w:t>
            </w:r>
          </w:p>
        </w:tc>
      </w:tr>
      <w:tr w14:paraId="0BF4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0" w:type="dxa"/>
            <w:noWrap w:val="0"/>
            <w:vAlign w:val="center"/>
          </w:tcPr>
          <w:p w14:paraId="53963073">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895" w:type="dxa"/>
            <w:noWrap w:val="0"/>
            <w:vAlign w:val="center"/>
          </w:tcPr>
          <w:p w14:paraId="63AB76AC">
            <w:pPr>
              <w:jc w:val="center"/>
              <w:rPr>
                <w:rFonts w:hint="eastAsia" w:ascii="宋体" w:hAnsi="宋体" w:cs="宋体"/>
                <w:szCs w:val="21"/>
                <w:highlight w:val="none"/>
              </w:rPr>
            </w:pPr>
          </w:p>
        </w:tc>
        <w:tc>
          <w:tcPr>
            <w:tcW w:w="6174" w:type="dxa"/>
            <w:noWrap w:val="0"/>
            <w:vAlign w:val="center"/>
          </w:tcPr>
          <w:p w14:paraId="16691415">
            <w:pPr>
              <w:rPr>
                <w:rFonts w:hint="eastAsia" w:ascii="宋体" w:hAnsi="宋体" w:cs="宋体"/>
                <w:szCs w:val="21"/>
                <w:highlight w:val="none"/>
              </w:rPr>
            </w:pPr>
            <w:r>
              <w:rPr>
                <w:rFonts w:hint="eastAsia" w:ascii="宋体" w:hAnsi="宋体" w:cs="宋体"/>
                <w:szCs w:val="21"/>
                <w:highlight w:val="none"/>
              </w:rPr>
              <w:t>提供2套日志审计软件</w:t>
            </w:r>
            <w:r>
              <w:rPr>
                <w:rFonts w:hint="eastAsia"/>
                <w:highlight w:val="none"/>
              </w:rPr>
              <w:t>，</w:t>
            </w:r>
            <w:r>
              <w:rPr>
                <w:rFonts w:hint="eastAsia" w:ascii="宋体" w:hAnsi="宋体" w:cs="宋体"/>
                <w:szCs w:val="21"/>
                <w:highlight w:val="none"/>
              </w:rPr>
              <w:t>共计提供主机审计许可证书数量≥4000</w:t>
            </w:r>
          </w:p>
        </w:tc>
      </w:tr>
      <w:tr w14:paraId="6354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0" w:type="dxa"/>
            <w:noWrap w:val="0"/>
            <w:vAlign w:val="center"/>
          </w:tcPr>
          <w:p w14:paraId="149EE868">
            <w:pPr>
              <w:jc w:val="center"/>
              <w:rPr>
                <w:rFonts w:hint="eastAsia" w:ascii="宋体" w:hAnsi="宋体" w:cs="宋体"/>
                <w:b/>
                <w:bCs/>
                <w:szCs w:val="21"/>
                <w:highlight w:val="none"/>
              </w:rPr>
            </w:pPr>
            <w:r>
              <w:rPr>
                <w:rFonts w:hint="eastAsia" w:ascii="宋体" w:hAnsi="宋体" w:cs="宋体"/>
                <w:b/>
                <w:bCs/>
                <w:szCs w:val="21"/>
                <w:highlight w:val="none"/>
              </w:rPr>
              <w:t>日志概览</w:t>
            </w:r>
          </w:p>
        </w:tc>
        <w:tc>
          <w:tcPr>
            <w:tcW w:w="895" w:type="dxa"/>
            <w:noWrap w:val="0"/>
            <w:vAlign w:val="center"/>
          </w:tcPr>
          <w:p w14:paraId="60D5FC46">
            <w:pPr>
              <w:jc w:val="center"/>
              <w:rPr>
                <w:rFonts w:hint="eastAsia" w:ascii="宋体" w:hAnsi="宋体" w:cs="宋体"/>
                <w:szCs w:val="21"/>
                <w:highlight w:val="none"/>
              </w:rPr>
            </w:pPr>
          </w:p>
        </w:tc>
        <w:tc>
          <w:tcPr>
            <w:tcW w:w="6174" w:type="dxa"/>
            <w:noWrap w:val="0"/>
            <w:vAlign w:val="center"/>
          </w:tcPr>
          <w:p w14:paraId="09F9D4ED">
            <w:pPr>
              <w:rPr>
                <w:rFonts w:hint="eastAsia" w:ascii="宋体" w:hAnsi="宋体" w:cs="宋体"/>
                <w:szCs w:val="21"/>
                <w:highlight w:val="none"/>
              </w:rPr>
            </w:pPr>
            <w:r>
              <w:rPr>
                <w:rFonts w:hint="eastAsia" w:ascii="宋体" w:hAnsi="宋体" w:cs="宋体"/>
                <w:szCs w:val="21"/>
                <w:highlight w:val="none"/>
              </w:rPr>
              <w:t>支持接入日志量、日志所属组织分布、日志趋势、日志级别统计、日志源日志分布、日志源系统类型日志分布、日志类型分布、日志类型趋势和关注日志的统计分析视图窗口。</w:t>
            </w:r>
          </w:p>
        </w:tc>
      </w:tr>
      <w:tr w14:paraId="6CA8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0" w:type="dxa"/>
            <w:noWrap w:val="0"/>
            <w:vAlign w:val="center"/>
          </w:tcPr>
          <w:p w14:paraId="1C9F5FAB">
            <w:pPr>
              <w:jc w:val="center"/>
              <w:rPr>
                <w:rFonts w:hint="eastAsia" w:ascii="宋体" w:hAnsi="宋体" w:cs="宋体"/>
                <w:b/>
                <w:bCs/>
                <w:szCs w:val="21"/>
                <w:highlight w:val="none"/>
              </w:rPr>
            </w:pPr>
            <w:r>
              <w:rPr>
                <w:rFonts w:hint="eastAsia" w:ascii="宋体" w:hAnsi="宋体" w:cs="宋体"/>
                <w:b/>
                <w:bCs/>
                <w:szCs w:val="21"/>
                <w:highlight w:val="none"/>
              </w:rPr>
              <w:t>日志检索</w:t>
            </w:r>
          </w:p>
        </w:tc>
        <w:tc>
          <w:tcPr>
            <w:tcW w:w="895" w:type="dxa"/>
            <w:noWrap w:val="0"/>
            <w:vAlign w:val="center"/>
          </w:tcPr>
          <w:p w14:paraId="5BFBFCC4">
            <w:pPr>
              <w:jc w:val="center"/>
              <w:rPr>
                <w:rFonts w:hint="eastAsia" w:ascii="宋体" w:hAnsi="宋体" w:cs="宋体"/>
                <w:szCs w:val="21"/>
                <w:highlight w:val="none"/>
              </w:rPr>
            </w:pPr>
          </w:p>
        </w:tc>
        <w:tc>
          <w:tcPr>
            <w:tcW w:w="6174" w:type="dxa"/>
            <w:noWrap w:val="0"/>
            <w:vAlign w:val="center"/>
          </w:tcPr>
          <w:p w14:paraId="4F5407AF">
            <w:pPr>
              <w:rPr>
                <w:rFonts w:hint="eastAsia" w:ascii="宋体" w:hAnsi="宋体" w:cs="宋体"/>
                <w:szCs w:val="21"/>
                <w:highlight w:val="none"/>
              </w:rPr>
            </w:pPr>
            <w:r>
              <w:rPr>
                <w:rFonts w:hint="eastAsia" w:ascii="宋体" w:hAnsi="宋体" w:cs="宋体"/>
                <w:szCs w:val="21"/>
                <w:highlight w:val="none"/>
              </w:rPr>
              <w:t>支持标准化日志全局关联检索查询，支持通过关键字、逻辑表达式进行日志检索查询和统计，支持关键字模糊匹配查询，并支持保存为快速日志查询条件，支持基于日志查询结果配置生成自定义的日志概览视图窗口</w:t>
            </w:r>
          </w:p>
        </w:tc>
      </w:tr>
      <w:tr w14:paraId="48D3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0" w:type="dxa"/>
            <w:noWrap w:val="0"/>
            <w:vAlign w:val="center"/>
          </w:tcPr>
          <w:p w14:paraId="69BD26F9">
            <w:pPr>
              <w:jc w:val="center"/>
              <w:rPr>
                <w:rFonts w:hint="eastAsia" w:ascii="宋体" w:hAnsi="宋体" w:cs="宋体"/>
                <w:b/>
                <w:bCs/>
                <w:szCs w:val="21"/>
                <w:highlight w:val="none"/>
              </w:rPr>
            </w:pPr>
            <w:r>
              <w:rPr>
                <w:rFonts w:hint="eastAsia" w:ascii="宋体" w:hAnsi="宋体" w:cs="宋体"/>
                <w:b/>
                <w:bCs/>
                <w:szCs w:val="21"/>
                <w:highlight w:val="none"/>
              </w:rPr>
              <w:t>日志管理</w:t>
            </w:r>
          </w:p>
        </w:tc>
        <w:tc>
          <w:tcPr>
            <w:tcW w:w="895" w:type="dxa"/>
            <w:noWrap w:val="0"/>
            <w:vAlign w:val="center"/>
          </w:tcPr>
          <w:p w14:paraId="30F6A972">
            <w:pPr>
              <w:jc w:val="center"/>
              <w:rPr>
                <w:rFonts w:hint="eastAsia" w:ascii="宋体" w:hAnsi="宋体" w:cs="宋体"/>
                <w:szCs w:val="21"/>
                <w:highlight w:val="none"/>
              </w:rPr>
            </w:pPr>
          </w:p>
        </w:tc>
        <w:tc>
          <w:tcPr>
            <w:tcW w:w="6174" w:type="dxa"/>
            <w:noWrap w:val="0"/>
            <w:vAlign w:val="center"/>
          </w:tcPr>
          <w:p w14:paraId="58D4FABA">
            <w:pPr>
              <w:rPr>
                <w:rFonts w:hint="eastAsia" w:ascii="宋体" w:hAnsi="宋体" w:cs="宋体"/>
                <w:szCs w:val="21"/>
                <w:highlight w:val="none"/>
              </w:rPr>
            </w:pPr>
            <w:r>
              <w:rPr>
                <w:rFonts w:hint="eastAsia" w:ascii="宋体" w:hAnsi="宋体" w:cs="宋体"/>
                <w:szCs w:val="21"/>
                <w:highlight w:val="none"/>
              </w:rPr>
              <w:t>支持日志源接入配置管理，同时支持第三方产品日志源通过Syslog或SLS两种方式的手动配置接入，支持通过Logtail客户端采集Windows和Linux系统的系统日志及其他自定义应用服务日志，自定义日志支持配置日志目录、目录深度、日志文件、过滤条件</w:t>
            </w:r>
          </w:p>
        </w:tc>
      </w:tr>
      <w:tr w14:paraId="640B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0" w:type="dxa"/>
            <w:noWrap w:val="0"/>
            <w:vAlign w:val="center"/>
          </w:tcPr>
          <w:p w14:paraId="16C96009">
            <w:pPr>
              <w:jc w:val="center"/>
              <w:rPr>
                <w:rFonts w:hint="eastAsia" w:ascii="宋体" w:hAnsi="宋体" w:cs="宋体"/>
                <w:b/>
                <w:bCs/>
                <w:szCs w:val="21"/>
                <w:highlight w:val="none"/>
              </w:rPr>
            </w:pPr>
            <w:r>
              <w:rPr>
                <w:rFonts w:hint="eastAsia" w:ascii="宋体" w:hAnsi="宋体" w:cs="宋体"/>
                <w:b/>
                <w:bCs/>
                <w:szCs w:val="21"/>
                <w:highlight w:val="none"/>
              </w:rPr>
              <w:t>日志解析</w:t>
            </w:r>
          </w:p>
        </w:tc>
        <w:tc>
          <w:tcPr>
            <w:tcW w:w="895" w:type="dxa"/>
            <w:noWrap w:val="0"/>
            <w:vAlign w:val="center"/>
          </w:tcPr>
          <w:p w14:paraId="2D990773">
            <w:pPr>
              <w:jc w:val="center"/>
              <w:rPr>
                <w:rFonts w:hint="eastAsia" w:ascii="宋体" w:hAnsi="宋体" w:cs="宋体"/>
                <w:szCs w:val="21"/>
                <w:highlight w:val="none"/>
              </w:rPr>
            </w:pPr>
          </w:p>
        </w:tc>
        <w:tc>
          <w:tcPr>
            <w:tcW w:w="6174" w:type="dxa"/>
            <w:noWrap w:val="0"/>
            <w:vAlign w:val="center"/>
          </w:tcPr>
          <w:p w14:paraId="2C0CF06D">
            <w:pPr>
              <w:rPr>
                <w:rFonts w:hint="eastAsia" w:ascii="宋体" w:hAnsi="宋体" w:cs="宋体"/>
                <w:szCs w:val="21"/>
                <w:highlight w:val="none"/>
              </w:rPr>
            </w:pPr>
            <w:r>
              <w:rPr>
                <w:rFonts w:hint="eastAsia" w:ascii="宋体" w:hAnsi="宋体" w:cs="宋体"/>
                <w:szCs w:val="21"/>
                <w:highlight w:val="none"/>
              </w:rPr>
              <w:t xml:space="preserve">支持新建日志解析模板，以完成第三方接入日志自动化解析，支持Json、JsonArray、JsonCut、JsonArrayCut、grok、keyValue等日志拆分解析方式，同时支持解析日志的时间戳格式化、添加字段、删除字段、脚本格式化等格式化处理 </w:t>
            </w:r>
          </w:p>
        </w:tc>
      </w:tr>
      <w:tr w14:paraId="34FE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0" w:type="dxa"/>
            <w:noWrap w:val="0"/>
            <w:vAlign w:val="center"/>
          </w:tcPr>
          <w:p w14:paraId="24DC02BD">
            <w:pPr>
              <w:jc w:val="center"/>
              <w:rPr>
                <w:rFonts w:hint="eastAsia" w:ascii="宋体" w:hAnsi="宋体" w:cs="宋体"/>
                <w:b/>
                <w:bCs/>
                <w:szCs w:val="21"/>
                <w:highlight w:val="none"/>
              </w:rPr>
            </w:pPr>
            <w:r>
              <w:rPr>
                <w:rFonts w:hint="eastAsia" w:ascii="宋体" w:hAnsi="宋体" w:cs="宋体"/>
                <w:b/>
                <w:bCs/>
                <w:szCs w:val="21"/>
                <w:highlight w:val="none"/>
              </w:rPr>
              <w:t>日志转发</w:t>
            </w:r>
          </w:p>
        </w:tc>
        <w:tc>
          <w:tcPr>
            <w:tcW w:w="895" w:type="dxa"/>
            <w:noWrap w:val="0"/>
            <w:vAlign w:val="center"/>
          </w:tcPr>
          <w:p w14:paraId="01A93E43">
            <w:pPr>
              <w:jc w:val="center"/>
              <w:rPr>
                <w:rFonts w:hint="eastAsia" w:ascii="宋体" w:hAnsi="宋体" w:cs="宋体"/>
                <w:szCs w:val="21"/>
                <w:highlight w:val="none"/>
              </w:rPr>
            </w:pPr>
          </w:p>
        </w:tc>
        <w:tc>
          <w:tcPr>
            <w:tcW w:w="6174" w:type="dxa"/>
            <w:noWrap w:val="0"/>
            <w:vAlign w:val="center"/>
          </w:tcPr>
          <w:p w14:paraId="7A3ACDB0">
            <w:pPr>
              <w:rPr>
                <w:rFonts w:hint="eastAsia" w:ascii="宋体" w:hAnsi="宋体" w:cs="宋体"/>
                <w:szCs w:val="21"/>
                <w:highlight w:val="none"/>
              </w:rPr>
            </w:pPr>
            <w:r>
              <w:rPr>
                <w:rFonts w:hint="eastAsia" w:ascii="宋体" w:hAnsi="宋体" w:cs="宋体"/>
                <w:szCs w:val="21"/>
                <w:highlight w:val="none"/>
              </w:rPr>
              <w:t>支持日志转发到第三方服务器配置，支持多任务转发，通过配置任务名称、转发方式、所属组织、转发日志、转发状态等信息，以进行SOC标准化日志的转发</w:t>
            </w:r>
          </w:p>
        </w:tc>
      </w:tr>
      <w:tr w14:paraId="2C51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4A4BB9B0">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370CF668">
            <w:pPr>
              <w:jc w:val="center"/>
              <w:rPr>
                <w:rFonts w:hint="eastAsia" w:ascii="宋体" w:hAnsi="宋体" w:cs="宋体"/>
                <w:szCs w:val="21"/>
                <w:highlight w:val="none"/>
              </w:rPr>
            </w:pPr>
          </w:p>
        </w:tc>
        <w:tc>
          <w:tcPr>
            <w:tcW w:w="6174" w:type="dxa"/>
            <w:tcBorders>
              <w:top w:val="single" w:color="auto" w:sz="4" w:space="0"/>
              <w:left w:val="single" w:color="auto" w:sz="4" w:space="0"/>
              <w:bottom w:val="single" w:color="auto" w:sz="4" w:space="0"/>
              <w:right w:val="single" w:color="auto" w:sz="4" w:space="0"/>
            </w:tcBorders>
            <w:noWrap w:val="0"/>
            <w:vAlign w:val="center"/>
          </w:tcPr>
          <w:p w14:paraId="1B00D542">
            <w:pPr>
              <w:rPr>
                <w:rFonts w:hint="eastAsia" w:ascii="宋体" w:hAnsi="宋体" w:cs="宋体"/>
                <w:szCs w:val="21"/>
                <w:highlight w:val="none"/>
              </w:rPr>
            </w:pPr>
            <w:r>
              <w:rPr>
                <w:rFonts w:hint="eastAsia"/>
                <w:szCs w:val="21"/>
                <w:highlight w:val="none"/>
              </w:rPr>
              <w:t>3年原厂质保</w:t>
            </w:r>
          </w:p>
        </w:tc>
      </w:tr>
    </w:tbl>
    <w:p w14:paraId="7AE1CF6A">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国密浏览器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914"/>
        <w:gridCol w:w="6135"/>
      </w:tblGrid>
      <w:tr w14:paraId="35B0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79" w:type="dxa"/>
            <w:noWrap w:val="0"/>
            <w:vAlign w:val="center"/>
          </w:tcPr>
          <w:p w14:paraId="4F719012">
            <w:pPr>
              <w:jc w:val="center"/>
              <w:rPr>
                <w:b/>
                <w:bCs/>
                <w:szCs w:val="21"/>
                <w:highlight w:val="none"/>
              </w:rPr>
            </w:pPr>
            <w:r>
              <w:rPr>
                <w:rFonts w:hint="eastAsia"/>
                <w:b/>
                <w:bCs/>
                <w:szCs w:val="21"/>
                <w:highlight w:val="none"/>
              </w:rPr>
              <w:t>指标项</w:t>
            </w:r>
          </w:p>
        </w:tc>
        <w:tc>
          <w:tcPr>
            <w:tcW w:w="914" w:type="dxa"/>
            <w:noWrap w:val="0"/>
            <w:vAlign w:val="center"/>
          </w:tcPr>
          <w:p w14:paraId="5AEDC3D6">
            <w:pPr>
              <w:jc w:val="center"/>
              <w:rPr>
                <w:b/>
                <w:bCs/>
                <w:szCs w:val="21"/>
                <w:highlight w:val="none"/>
              </w:rPr>
            </w:pPr>
            <w:r>
              <w:rPr>
                <w:rFonts w:hint="eastAsia"/>
                <w:b/>
                <w:bCs/>
                <w:szCs w:val="21"/>
                <w:highlight w:val="none"/>
              </w:rPr>
              <w:t>重要性</w:t>
            </w:r>
          </w:p>
        </w:tc>
        <w:tc>
          <w:tcPr>
            <w:tcW w:w="6135" w:type="dxa"/>
            <w:noWrap w:val="0"/>
            <w:vAlign w:val="center"/>
          </w:tcPr>
          <w:p w14:paraId="41E81079">
            <w:pPr>
              <w:rPr>
                <w:b/>
                <w:bCs/>
                <w:szCs w:val="21"/>
                <w:highlight w:val="none"/>
              </w:rPr>
            </w:pPr>
            <w:r>
              <w:rPr>
                <w:rFonts w:hint="eastAsia"/>
                <w:b/>
                <w:bCs/>
                <w:szCs w:val="21"/>
                <w:highlight w:val="none"/>
              </w:rPr>
              <w:t>指标要求</w:t>
            </w:r>
          </w:p>
        </w:tc>
      </w:tr>
      <w:tr w14:paraId="5E43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79" w:type="dxa"/>
            <w:noWrap w:val="0"/>
            <w:vAlign w:val="center"/>
          </w:tcPr>
          <w:p w14:paraId="1E0D2997">
            <w:pPr>
              <w:jc w:val="center"/>
              <w:rPr>
                <w:b/>
                <w:bCs/>
                <w:szCs w:val="21"/>
                <w:highlight w:val="none"/>
              </w:rPr>
            </w:pPr>
            <w:r>
              <w:rPr>
                <w:rFonts w:hint="eastAsia"/>
                <w:b/>
                <w:bCs/>
                <w:szCs w:val="21"/>
                <w:highlight w:val="none"/>
              </w:rPr>
              <w:t>软件授权</w:t>
            </w:r>
          </w:p>
        </w:tc>
        <w:tc>
          <w:tcPr>
            <w:tcW w:w="914" w:type="dxa"/>
            <w:noWrap w:val="0"/>
            <w:vAlign w:val="center"/>
          </w:tcPr>
          <w:p w14:paraId="66E131B2">
            <w:pPr>
              <w:jc w:val="center"/>
              <w:rPr>
                <w:rFonts w:hint="eastAsia"/>
                <w:szCs w:val="21"/>
                <w:highlight w:val="none"/>
              </w:rPr>
            </w:pPr>
          </w:p>
        </w:tc>
        <w:tc>
          <w:tcPr>
            <w:tcW w:w="6135" w:type="dxa"/>
            <w:noWrap w:val="0"/>
            <w:vAlign w:val="center"/>
          </w:tcPr>
          <w:p w14:paraId="56FF023C">
            <w:pPr>
              <w:rPr>
                <w:szCs w:val="21"/>
                <w:highlight w:val="none"/>
              </w:rPr>
            </w:pPr>
            <w:r>
              <w:rPr>
                <w:rFonts w:hint="eastAsia"/>
                <w:szCs w:val="21"/>
                <w:highlight w:val="none"/>
              </w:rPr>
              <w:t>提供80个国密浏览器</w:t>
            </w:r>
          </w:p>
        </w:tc>
      </w:tr>
      <w:tr w14:paraId="5D58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79" w:type="dxa"/>
            <w:noWrap w:val="0"/>
            <w:vAlign w:val="center"/>
          </w:tcPr>
          <w:p w14:paraId="7191E60C">
            <w:pPr>
              <w:jc w:val="center"/>
              <w:rPr>
                <w:b/>
                <w:bCs/>
                <w:szCs w:val="21"/>
                <w:highlight w:val="none"/>
              </w:rPr>
            </w:pPr>
            <w:r>
              <w:rPr>
                <w:rFonts w:hint="eastAsia"/>
                <w:b/>
                <w:bCs/>
                <w:szCs w:val="21"/>
                <w:highlight w:val="none"/>
              </w:rPr>
              <w:t>资质</w:t>
            </w:r>
          </w:p>
        </w:tc>
        <w:tc>
          <w:tcPr>
            <w:tcW w:w="914" w:type="dxa"/>
            <w:noWrap w:val="0"/>
            <w:vAlign w:val="center"/>
          </w:tcPr>
          <w:p w14:paraId="3C1CA47F">
            <w:pPr>
              <w:jc w:val="center"/>
              <w:rPr>
                <w:szCs w:val="21"/>
                <w:highlight w:val="none"/>
              </w:rPr>
            </w:pPr>
          </w:p>
        </w:tc>
        <w:tc>
          <w:tcPr>
            <w:tcW w:w="6135" w:type="dxa"/>
            <w:noWrap w:val="0"/>
            <w:vAlign w:val="center"/>
          </w:tcPr>
          <w:p w14:paraId="3D8130F2">
            <w:pPr>
              <w:rPr>
                <w:szCs w:val="21"/>
                <w:highlight w:val="none"/>
              </w:rPr>
            </w:pPr>
            <w:r>
              <w:rPr>
                <w:rFonts w:hint="eastAsia"/>
                <w:szCs w:val="21"/>
                <w:highlight w:val="none"/>
              </w:rPr>
              <w:t>具有国家密码管理局商用密码检测中心颁发的浏览器密码模块产品类别的《商用密码产品认证证书》</w:t>
            </w:r>
          </w:p>
        </w:tc>
      </w:tr>
      <w:tr w14:paraId="153F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79" w:type="dxa"/>
            <w:noWrap w:val="0"/>
            <w:vAlign w:val="center"/>
          </w:tcPr>
          <w:p w14:paraId="402EB141">
            <w:pPr>
              <w:jc w:val="center"/>
              <w:rPr>
                <w:b/>
                <w:bCs/>
                <w:szCs w:val="21"/>
                <w:highlight w:val="none"/>
              </w:rPr>
            </w:pPr>
            <w:r>
              <w:rPr>
                <w:rFonts w:hint="eastAsia"/>
                <w:b/>
                <w:bCs/>
                <w:szCs w:val="21"/>
                <w:highlight w:val="none"/>
              </w:rPr>
              <w:t>算法要求</w:t>
            </w:r>
          </w:p>
        </w:tc>
        <w:tc>
          <w:tcPr>
            <w:tcW w:w="914" w:type="dxa"/>
            <w:noWrap w:val="0"/>
            <w:vAlign w:val="center"/>
          </w:tcPr>
          <w:p w14:paraId="36180F78">
            <w:pPr>
              <w:jc w:val="center"/>
              <w:rPr>
                <w:szCs w:val="21"/>
                <w:highlight w:val="none"/>
              </w:rPr>
            </w:pPr>
          </w:p>
        </w:tc>
        <w:tc>
          <w:tcPr>
            <w:tcW w:w="6135" w:type="dxa"/>
            <w:noWrap w:val="0"/>
            <w:vAlign w:val="center"/>
          </w:tcPr>
          <w:p w14:paraId="0E7AC53C">
            <w:pPr>
              <w:rPr>
                <w:szCs w:val="21"/>
                <w:highlight w:val="none"/>
              </w:rPr>
            </w:pPr>
            <w:r>
              <w:rPr>
                <w:rFonts w:hint="eastAsia"/>
                <w:szCs w:val="21"/>
                <w:highlight w:val="none"/>
              </w:rPr>
              <w:t>支持国密算法SM2、SM3、SM4。在Chrome内核、IE内核下均支持国密SSL协议</w:t>
            </w:r>
          </w:p>
        </w:tc>
      </w:tr>
      <w:tr w14:paraId="52B8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79" w:type="dxa"/>
            <w:noWrap w:val="0"/>
            <w:vAlign w:val="center"/>
          </w:tcPr>
          <w:p w14:paraId="2EB6CD67">
            <w:pPr>
              <w:jc w:val="center"/>
              <w:rPr>
                <w:b/>
                <w:bCs/>
                <w:szCs w:val="21"/>
                <w:highlight w:val="none"/>
              </w:rPr>
            </w:pPr>
            <w:r>
              <w:rPr>
                <w:rFonts w:hint="eastAsia"/>
                <w:b/>
                <w:bCs/>
                <w:szCs w:val="21"/>
                <w:highlight w:val="none"/>
              </w:rPr>
              <w:t>兼容性</w:t>
            </w:r>
          </w:p>
        </w:tc>
        <w:tc>
          <w:tcPr>
            <w:tcW w:w="914" w:type="dxa"/>
            <w:noWrap w:val="0"/>
            <w:vAlign w:val="center"/>
          </w:tcPr>
          <w:p w14:paraId="39C510D2">
            <w:pPr>
              <w:jc w:val="center"/>
              <w:rPr>
                <w:szCs w:val="21"/>
                <w:highlight w:val="none"/>
              </w:rPr>
            </w:pPr>
          </w:p>
        </w:tc>
        <w:tc>
          <w:tcPr>
            <w:tcW w:w="6135" w:type="dxa"/>
            <w:noWrap w:val="0"/>
            <w:vAlign w:val="center"/>
          </w:tcPr>
          <w:p w14:paraId="78C995C8">
            <w:pPr>
              <w:rPr>
                <w:szCs w:val="21"/>
                <w:highlight w:val="none"/>
              </w:rPr>
            </w:pPr>
            <w:r>
              <w:rPr>
                <w:rFonts w:hint="eastAsia"/>
                <w:szCs w:val="21"/>
                <w:highlight w:val="none"/>
              </w:rPr>
              <w:t>支持龙芯、兆芯、飞腾、鲲鹏等国产CPU芯片，支持银河麒麟、中标麒麟、统信UOS等主流国产操作系统</w:t>
            </w:r>
          </w:p>
        </w:tc>
      </w:tr>
      <w:tr w14:paraId="416B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79" w:type="dxa"/>
            <w:noWrap w:val="0"/>
            <w:vAlign w:val="center"/>
          </w:tcPr>
          <w:p w14:paraId="514B434E">
            <w:pPr>
              <w:jc w:val="center"/>
              <w:rPr>
                <w:b/>
                <w:bCs/>
                <w:szCs w:val="21"/>
                <w:highlight w:val="none"/>
              </w:rPr>
            </w:pPr>
            <w:r>
              <w:rPr>
                <w:rFonts w:hint="eastAsia"/>
                <w:b/>
                <w:bCs/>
                <w:szCs w:val="21"/>
                <w:highlight w:val="none"/>
              </w:rPr>
              <w:t>解析要求</w:t>
            </w:r>
          </w:p>
        </w:tc>
        <w:tc>
          <w:tcPr>
            <w:tcW w:w="914" w:type="dxa"/>
            <w:noWrap w:val="0"/>
            <w:vAlign w:val="center"/>
          </w:tcPr>
          <w:p w14:paraId="31939C97">
            <w:pPr>
              <w:jc w:val="center"/>
              <w:rPr>
                <w:szCs w:val="21"/>
                <w:highlight w:val="none"/>
              </w:rPr>
            </w:pPr>
          </w:p>
        </w:tc>
        <w:tc>
          <w:tcPr>
            <w:tcW w:w="6135" w:type="dxa"/>
            <w:noWrap w:val="0"/>
            <w:vAlign w:val="center"/>
          </w:tcPr>
          <w:p w14:paraId="05699A49">
            <w:pPr>
              <w:rPr>
                <w:szCs w:val="21"/>
                <w:highlight w:val="none"/>
              </w:rPr>
            </w:pPr>
            <w:r>
              <w:rPr>
                <w:szCs w:val="21"/>
                <w:highlight w:val="none"/>
              </w:rPr>
              <w:t>支持HTML和CSS解析，支持JavaScrip引擎，可以正确的渲染显示页面，支持基本的浏览器操作功能</w:t>
            </w:r>
          </w:p>
        </w:tc>
      </w:tr>
      <w:tr w14:paraId="7BAF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79" w:type="dxa"/>
            <w:tcBorders>
              <w:top w:val="single" w:color="auto" w:sz="4" w:space="0"/>
              <w:left w:val="single" w:color="auto" w:sz="4" w:space="0"/>
              <w:bottom w:val="single" w:color="auto" w:sz="4" w:space="0"/>
              <w:right w:val="single" w:color="auto" w:sz="4" w:space="0"/>
            </w:tcBorders>
            <w:noWrap w:val="0"/>
            <w:vAlign w:val="center"/>
          </w:tcPr>
          <w:p w14:paraId="70F0BA43">
            <w:pPr>
              <w:jc w:val="center"/>
              <w:rPr>
                <w:b/>
                <w:bCs/>
                <w:szCs w:val="21"/>
                <w:highlight w:val="none"/>
              </w:rPr>
            </w:pPr>
            <w:r>
              <w:rPr>
                <w:rFonts w:hint="eastAsia" w:ascii="宋体" w:hAnsi="宋体" w:cs="宋体"/>
                <w:b/>
                <w:bCs/>
                <w:szCs w:val="21"/>
                <w:highlight w:val="none"/>
              </w:rPr>
              <w:t>质保</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41EB2AD8">
            <w:pPr>
              <w:jc w:val="center"/>
              <w:rPr>
                <w:szCs w:val="21"/>
                <w:highlight w:val="none"/>
              </w:rPr>
            </w:pPr>
          </w:p>
        </w:tc>
        <w:tc>
          <w:tcPr>
            <w:tcW w:w="6135" w:type="dxa"/>
            <w:tcBorders>
              <w:top w:val="single" w:color="auto" w:sz="4" w:space="0"/>
              <w:left w:val="single" w:color="auto" w:sz="4" w:space="0"/>
              <w:bottom w:val="single" w:color="auto" w:sz="4" w:space="0"/>
              <w:right w:val="single" w:color="auto" w:sz="4" w:space="0"/>
            </w:tcBorders>
            <w:noWrap w:val="0"/>
            <w:vAlign w:val="center"/>
          </w:tcPr>
          <w:p w14:paraId="3586840C">
            <w:pPr>
              <w:rPr>
                <w:rFonts w:hint="eastAsia"/>
                <w:szCs w:val="21"/>
                <w:highlight w:val="none"/>
              </w:rPr>
            </w:pPr>
            <w:r>
              <w:rPr>
                <w:rFonts w:hint="eastAsia"/>
                <w:szCs w:val="21"/>
                <w:highlight w:val="none"/>
              </w:rPr>
              <w:t>3年原厂质保</w:t>
            </w:r>
          </w:p>
        </w:tc>
      </w:tr>
    </w:tbl>
    <w:p w14:paraId="6D6EB140">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网页防篡改系统</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928"/>
        <w:gridCol w:w="6126"/>
      </w:tblGrid>
      <w:tr w14:paraId="0F26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8" w:type="dxa"/>
            <w:noWrap w:val="0"/>
            <w:vAlign w:val="center"/>
          </w:tcPr>
          <w:p w14:paraId="68B41BC0">
            <w:pPr>
              <w:jc w:val="center"/>
              <w:rPr>
                <w:b/>
                <w:bCs/>
                <w:szCs w:val="21"/>
                <w:highlight w:val="none"/>
              </w:rPr>
            </w:pPr>
            <w:r>
              <w:rPr>
                <w:rFonts w:hint="eastAsia"/>
                <w:b/>
                <w:bCs/>
                <w:szCs w:val="21"/>
                <w:highlight w:val="none"/>
              </w:rPr>
              <w:t>指标项</w:t>
            </w:r>
          </w:p>
        </w:tc>
        <w:tc>
          <w:tcPr>
            <w:tcW w:w="928" w:type="dxa"/>
            <w:noWrap w:val="0"/>
            <w:vAlign w:val="center"/>
          </w:tcPr>
          <w:p w14:paraId="469653CE">
            <w:pPr>
              <w:jc w:val="center"/>
              <w:rPr>
                <w:b/>
                <w:bCs/>
                <w:szCs w:val="21"/>
                <w:highlight w:val="none"/>
              </w:rPr>
            </w:pPr>
            <w:r>
              <w:rPr>
                <w:rFonts w:hint="eastAsia"/>
                <w:b/>
                <w:bCs/>
                <w:szCs w:val="21"/>
                <w:highlight w:val="none"/>
              </w:rPr>
              <w:t>重要性</w:t>
            </w:r>
          </w:p>
        </w:tc>
        <w:tc>
          <w:tcPr>
            <w:tcW w:w="6126" w:type="dxa"/>
            <w:noWrap w:val="0"/>
            <w:vAlign w:val="center"/>
          </w:tcPr>
          <w:p w14:paraId="7A249B25">
            <w:pPr>
              <w:rPr>
                <w:b/>
                <w:bCs/>
                <w:szCs w:val="21"/>
                <w:highlight w:val="none"/>
              </w:rPr>
            </w:pPr>
            <w:r>
              <w:rPr>
                <w:rFonts w:hint="eastAsia"/>
                <w:b/>
                <w:bCs/>
                <w:szCs w:val="21"/>
                <w:highlight w:val="none"/>
              </w:rPr>
              <w:t>指标要求</w:t>
            </w:r>
          </w:p>
        </w:tc>
      </w:tr>
      <w:tr w14:paraId="6399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8" w:type="dxa"/>
            <w:noWrap w:val="0"/>
            <w:vAlign w:val="center"/>
          </w:tcPr>
          <w:p w14:paraId="6FCB627B">
            <w:pPr>
              <w:jc w:val="center"/>
              <w:rPr>
                <w:b/>
                <w:bCs/>
                <w:szCs w:val="21"/>
                <w:highlight w:val="none"/>
              </w:rPr>
            </w:pPr>
            <w:r>
              <w:rPr>
                <w:rFonts w:hint="eastAsia"/>
                <w:b/>
                <w:bCs/>
                <w:szCs w:val="21"/>
                <w:highlight w:val="none"/>
              </w:rPr>
              <w:t>数量</w:t>
            </w:r>
          </w:p>
        </w:tc>
        <w:tc>
          <w:tcPr>
            <w:tcW w:w="928" w:type="dxa"/>
            <w:noWrap w:val="0"/>
            <w:vAlign w:val="center"/>
          </w:tcPr>
          <w:p w14:paraId="7F3B1F36">
            <w:pPr>
              <w:jc w:val="center"/>
              <w:rPr>
                <w:szCs w:val="21"/>
                <w:highlight w:val="none"/>
              </w:rPr>
            </w:pPr>
          </w:p>
        </w:tc>
        <w:tc>
          <w:tcPr>
            <w:tcW w:w="6126" w:type="dxa"/>
            <w:noWrap w:val="0"/>
            <w:vAlign w:val="center"/>
          </w:tcPr>
          <w:p w14:paraId="01F567D7">
            <w:pPr>
              <w:rPr>
                <w:szCs w:val="21"/>
                <w:highlight w:val="none"/>
              </w:rPr>
            </w:pPr>
            <w:r>
              <w:rPr>
                <w:rFonts w:hint="eastAsia"/>
                <w:szCs w:val="21"/>
                <w:highlight w:val="none"/>
              </w:rPr>
              <w:t>提供1套网页防篡改系统，提供不少于72个站点的防护能力</w:t>
            </w:r>
          </w:p>
        </w:tc>
      </w:tr>
      <w:tr w14:paraId="67EB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8" w:type="dxa"/>
            <w:noWrap w:val="0"/>
            <w:vAlign w:val="center"/>
          </w:tcPr>
          <w:p w14:paraId="3B4C89DC">
            <w:pPr>
              <w:jc w:val="center"/>
              <w:rPr>
                <w:b/>
                <w:bCs/>
                <w:szCs w:val="21"/>
                <w:highlight w:val="none"/>
              </w:rPr>
            </w:pPr>
            <w:r>
              <w:rPr>
                <w:rFonts w:hint="eastAsia"/>
                <w:b/>
                <w:bCs/>
                <w:szCs w:val="21"/>
                <w:highlight w:val="none"/>
              </w:rPr>
              <w:t>功能</w:t>
            </w:r>
          </w:p>
        </w:tc>
        <w:tc>
          <w:tcPr>
            <w:tcW w:w="928" w:type="dxa"/>
            <w:noWrap w:val="0"/>
            <w:vAlign w:val="center"/>
          </w:tcPr>
          <w:p w14:paraId="3BE705E6">
            <w:pPr>
              <w:jc w:val="center"/>
              <w:rPr>
                <w:szCs w:val="21"/>
                <w:highlight w:val="none"/>
              </w:rPr>
            </w:pPr>
          </w:p>
        </w:tc>
        <w:tc>
          <w:tcPr>
            <w:tcW w:w="6126" w:type="dxa"/>
            <w:noWrap w:val="0"/>
            <w:vAlign w:val="center"/>
          </w:tcPr>
          <w:p w14:paraId="36D48873">
            <w:pPr>
              <w:rPr>
                <w:szCs w:val="21"/>
                <w:highlight w:val="none"/>
              </w:rPr>
            </w:pPr>
            <w:r>
              <w:rPr>
                <w:rFonts w:hint="eastAsia"/>
                <w:szCs w:val="21"/>
                <w:highlight w:val="none"/>
              </w:rPr>
              <w:t>支持多虚拟目录，网页防算改技术能够自动、实时监控多个子文件夹内容，各子文件夹包含多个网站可同时进行监测，网页文件支持数以万计，且对系统性能没有任何影响。</w:t>
            </w:r>
          </w:p>
          <w:p w14:paraId="07359A41">
            <w:pPr>
              <w:rPr>
                <w:szCs w:val="21"/>
                <w:highlight w:val="none"/>
              </w:rPr>
            </w:pPr>
            <w:r>
              <w:rPr>
                <w:rFonts w:hint="eastAsia"/>
                <w:szCs w:val="21"/>
                <w:highlight w:val="none"/>
              </w:rPr>
              <w:t>篡改检测和恢复：自动发布和增量同步</w:t>
            </w:r>
          </w:p>
          <w:p w14:paraId="4154E8E8">
            <w:pPr>
              <w:rPr>
                <w:szCs w:val="21"/>
                <w:highlight w:val="none"/>
              </w:rPr>
            </w:pPr>
            <w:r>
              <w:rPr>
                <w:rFonts w:hint="eastAsia"/>
                <w:szCs w:val="21"/>
                <w:highlight w:val="none"/>
              </w:rPr>
              <w:t>可扩展的WEB服务器部署：分层的用户管理和审计</w:t>
            </w:r>
          </w:p>
        </w:tc>
      </w:tr>
      <w:tr w14:paraId="3992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14:paraId="47DB8F2E">
            <w:pPr>
              <w:jc w:val="center"/>
              <w:rPr>
                <w:b/>
                <w:bCs/>
                <w:szCs w:val="21"/>
                <w:highlight w:val="none"/>
              </w:rPr>
            </w:pPr>
            <w:r>
              <w:rPr>
                <w:rFonts w:hint="eastAsia" w:ascii="宋体" w:hAnsi="宋体" w:cs="宋体"/>
                <w:b/>
                <w:bCs/>
                <w:szCs w:val="21"/>
                <w:highlight w:val="none"/>
              </w:rPr>
              <w:t>质保</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680C94B8">
            <w:pPr>
              <w:jc w:val="center"/>
              <w:rPr>
                <w:szCs w:val="21"/>
                <w:highlight w:val="none"/>
              </w:rPr>
            </w:pPr>
          </w:p>
        </w:tc>
        <w:tc>
          <w:tcPr>
            <w:tcW w:w="6126" w:type="dxa"/>
            <w:tcBorders>
              <w:top w:val="single" w:color="auto" w:sz="4" w:space="0"/>
              <w:left w:val="single" w:color="auto" w:sz="4" w:space="0"/>
              <w:bottom w:val="single" w:color="auto" w:sz="4" w:space="0"/>
              <w:right w:val="single" w:color="auto" w:sz="4" w:space="0"/>
            </w:tcBorders>
            <w:noWrap w:val="0"/>
            <w:vAlign w:val="center"/>
          </w:tcPr>
          <w:p w14:paraId="0602E09A">
            <w:pPr>
              <w:rPr>
                <w:rFonts w:hint="eastAsia"/>
                <w:szCs w:val="21"/>
                <w:highlight w:val="none"/>
              </w:rPr>
            </w:pPr>
            <w:r>
              <w:rPr>
                <w:rFonts w:hint="eastAsia"/>
                <w:szCs w:val="21"/>
                <w:highlight w:val="none"/>
              </w:rPr>
              <w:t>3年原厂质保</w:t>
            </w:r>
          </w:p>
        </w:tc>
      </w:tr>
    </w:tbl>
    <w:p w14:paraId="099BF59C">
      <w:pPr>
        <w:adjustRightInd w:val="0"/>
        <w:spacing w:line="400" w:lineRule="exact"/>
        <w:ind w:firstLine="420" w:firstLineChars="200"/>
        <w:contextualSpacing/>
        <w:textAlignment w:val="baseline"/>
        <w:rPr>
          <w:rFonts w:hint="eastAsia"/>
          <w:szCs w:val="21"/>
          <w:highlight w:val="none"/>
        </w:rPr>
      </w:pPr>
    </w:p>
    <w:p w14:paraId="0A1032E3">
      <w:pPr>
        <w:pStyle w:val="10"/>
        <w:numPr>
          <w:ilvl w:val="5"/>
          <w:numId w:val="5"/>
        </w:numPr>
        <w:spacing w:before="312" w:after="156"/>
        <w:ind w:left="720" w:hanging="720"/>
        <w:outlineLvl w:val="5"/>
        <w:rPr>
          <w:rFonts w:hint="eastAsia" w:ascii="宋体" w:hAnsi="宋体" w:eastAsia="宋体"/>
          <w:highlight w:val="none"/>
        </w:rPr>
      </w:pPr>
      <w:r>
        <w:rPr>
          <w:rFonts w:hint="eastAsia" w:ascii="宋体" w:hAnsi="宋体" w:eastAsia="宋体"/>
          <w:highlight w:val="none"/>
        </w:rPr>
        <w:t>数据支撑服务（数据湖仓）</w:t>
      </w:r>
    </w:p>
    <w:p w14:paraId="7E18E9D8">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大数据离线计算软件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905"/>
        <w:gridCol w:w="6110"/>
      </w:tblGrid>
      <w:tr w14:paraId="4974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204" w:type="dxa"/>
            <w:noWrap w:val="0"/>
            <w:vAlign w:val="center"/>
          </w:tcPr>
          <w:p w14:paraId="07672BE1">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05" w:type="dxa"/>
            <w:noWrap w:val="0"/>
            <w:vAlign w:val="center"/>
          </w:tcPr>
          <w:p w14:paraId="0E0053DD">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110" w:type="dxa"/>
            <w:noWrap w:val="0"/>
            <w:vAlign w:val="center"/>
          </w:tcPr>
          <w:p w14:paraId="7556382D">
            <w:pPr>
              <w:rPr>
                <w:rFonts w:hint="eastAsia" w:ascii="宋体" w:hAnsi="宋体" w:cs="宋体"/>
                <w:b/>
                <w:bCs/>
                <w:szCs w:val="21"/>
                <w:highlight w:val="none"/>
              </w:rPr>
            </w:pPr>
            <w:r>
              <w:rPr>
                <w:rFonts w:hint="eastAsia" w:ascii="宋体" w:hAnsi="宋体" w:cs="宋体"/>
                <w:b/>
                <w:bCs/>
                <w:szCs w:val="21"/>
                <w:highlight w:val="none"/>
              </w:rPr>
              <w:t>指标要求</w:t>
            </w:r>
          </w:p>
        </w:tc>
      </w:tr>
      <w:tr w14:paraId="3707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04" w:type="dxa"/>
            <w:noWrap w:val="0"/>
            <w:vAlign w:val="center"/>
          </w:tcPr>
          <w:p w14:paraId="444BAEF7">
            <w:pPr>
              <w:jc w:val="center"/>
              <w:rPr>
                <w:rFonts w:hint="eastAsia" w:ascii="宋体" w:hAnsi="宋体" w:cs="Segoe UI Symbol"/>
                <w:b/>
                <w:bCs/>
                <w:szCs w:val="21"/>
                <w:highlight w:val="none"/>
              </w:rPr>
            </w:pPr>
            <w:r>
              <w:rPr>
                <w:rFonts w:hint="eastAsia" w:ascii="宋体" w:hAnsi="宋体" w:cs="Segoe UI Symbol"/>
                <w:b/>
                <w:bCs/>
                <w:szCs w:val="21"/>
                <w:highlight w:val="none"/>
              </w:rPr>
              <w:t>软件授权</w:t>
            </w:r>
          </w:p>
        </w:tc>
        <w:tc>
          <w:tcPr>
            <w:tcW w:w="905" w:type="dxa"/>
            <w:noWrap w:val="0"/>
            <w:vAlign w:val="center"/>
          </w:tcPr>
          <w:p w14:paraId="7C4AFAE7">
            <w:pPr>
              <w:jc w:val="center"/>
              <w:rPr>
                <w:rFonts w:hint="eastAsia" w:ascii="宋体" w:hAnsi="宋体" w:cs="宋体"/>
                <w:szCs w:val="21"/>
                <w:highlight w:val="none"/>
              </w:rPr>
            </w:pPr>
          </w:p>
        </w:tc>
        <w:tc>
          <w:tcPr>
            <w:tcW w:w="6110" w:type="dxa"/>
            <w:noWrap/>
            <w:vAlign w:val="center"/>
          </w:tcPr>
          <w:p w14:paraId="688148E5">
            <w:pPr>
              <w:rPr>
                <w:rFonts w:hint="eastAsia" w:ascii="宋体" w:hAnsi="宋体"/>
                <w:szCs w:val="21"/>
                <w:highlight w:val="none"/>
              </w:rPr>
            </w:pPr>
            <w:r>
              <w:rPr>
                <w:rFonts w:hint="eastAsia" w:ascii="宋体" w:hAnsi="宋体"/>
                <w:szCs w:val="21"/>
                <w:highlight w:val="none"/>
              </w:rPr>
              <w:t>提供1套离线计算软件，离线计算软件授权640物理核（Core)，可管理容量不少于1</w:t>
            </w:r>
            <w:r>
              <w:rPr>
                <w:rFonts w:ascii="宋体" w:hAnsi="宋体"/>
                <w:szCs w:val="21"/>
                <w:highlight w:val="none"/>
              </w:rPr>
              <w:t>100</w:t>
            </w:r>
            <w:r>
              <w:rPr>
                <w:rFonts w:hint="eastAsia" w:ascii="宋体" w:hAnsi="宋体"/>
                <w:szCs w:val="21"/>
                <w:highlight w:val="none"/>
              </w:rPr>
              <w:t>TB</w:t>
            </w:r>
          </w:p>
        </w:tc>
      </w:tr>
      <w:tr w14:paraId="006C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204" w:type="dxa"/>
            <w:noWrap w:val="0"/>
            <w:vAlign w:val="center"/>
          </w:tcPr>
          <w:p w14:paraId="630A852D">
            <w:pPr>
              <w:jc w:val="center"/>
              <w:rPr>
                <w:rFonts w:hint="eastAsia" w:ascii="宋体" w:hAnsi="宋体" w:cs="宋体"/>
                <w:b/>
                <w:bCs/>
                <w:szCs w:val="21"/>
                <w:highlight w:val="none"/>
              </w:rPr>
            </w:pPr>
            <w:r>
              <w:rPr>
                <w:rFonts w:hint="eastAsia" w:ascii="宋体" w:hAnsi="宋体" w:cs="宋体"/>
                <w:b/>
                <w:bCs/>
                <w:szCs w:val="21"/>
                <w:highlight w:val="none"/>
              </w:rPr>
              <w:t>软件功能</w:t>
            </w:r>
          </w:p>
        </w:tc>
        <w:tc>
          <w:tcPr>
            <w:tcW w:w="905" w:type="dxa"/>
            <w:noWrap w:val="0"/>
            <w:vAlign w:val="center"/>
          </w:tcPr>
          <w:p w14:paraId="0FDFE3EC">
            <w:pPr>
              <w:jc w:val="center"/>
              <w:rPr>
                <w:rFonts w:hint="eastAsia" w:ascii="宋体" w:hAnsi="宋体" w:cs="宋体"/>
                <w:szCs w:val="21"/>
                <w:highlight w:val="none"/>
              </w:rPr>
            </w:pPr>
          </w:p>
        </w:tc>
        <w:tc>
          <w:tcPr>
            <w:tcW w:w="6110" w:type="dxa"/>
            <w:noWrap/>
            <w:vAlign w:val="center"/>
          </w:tcPr>
          <w:p w14:paraId="6C0BDB9E">
            <w:pPr>
              <w:rPr>
                <w:rFonts w:ascii="Arial" w:hAnsi="Arial" w:eastAsia="等线" w:cs="Arial"/>
                <w:szCs w:val="21"/>
                <w:highlight w:val="none"/>
              </w:rPr>
            </w:pPr>
            <w:r>
              <w:rPr>
                <w:rFonts w:hint="eastAsia" w:ascii="宋体" w:hAnsi="宋体" w:cs="Arial"/>
                <w:szCs w:val="21"/>
                <w:highlight w:val="none"/>
              </w:rPr>
              <w:t>支持结构化数据数据处理和非结构化数据处理，支持引用外部数据源进行多种类型数据大规模计算；提供SQL、MapReduce、UDF、数据上传下载、管理控制台等功能；提供外表功能，访问对象存储、云数据库等的数据；提供智能元数据仓库，提供表/分区/项目空间/任务/数据/权限等的元数据，提供元数据应用接入接口，提供元数据仓审计功能；提供精细化ACL、Policy、Package授权、列级别打标权限控制，项目空间保护、 存储加密等能力</w:t>
            </w:r>
          </w:p>
        </w:tc>
      </w:tr>
      <w:tr w14:paraId="4462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04" w:type="dxa"/>
            <w:noWrap w:val="0"/>
            <w:vAlign w:val="center"/>
          </w:tcPr>
          <w:p w14:paraId="397F4412">
            <w:pPr>
              <w:jc w:val="center"/>
              <w:rPr>
                <w:rFonts w:hint="eastAsia" w:ascii="宋体" w:hAnsi="宋体" w:cs="宋体"/>
                <w:b/>
                <w:bCs/>
                <w:szCs w:val="21"/>
                <w:highlight w:val="none"/>
              </w:rPr>
            </w:pPr>
            <w:r>
              <w:rPr>
                <w:rFonts w:hint="eastAsia" w:ascii="宋体" w:hAnsi="宋体" w:cs="宋体"/>
                <w:b/>
                <w:bCs/>
                <w:szCs w:val="21"/>
                <w:highlight w:val="none"/>
              </w:rPr>
              <w:t>优先级设置</w:t>
            </w:r>
          </w:p>
        </w:tc>
        <w:tc>
          <w:tcPr>
            <w:tcW w:w="905" w:type="dxa"/>
            <w:noWrap w:val="0"/>
            <w:vAlign w:val="center"/>
          </w:tcPr>
          <w:p w14:paraId="709C24ED">
            <w:pPr>
              <w:jc w:val="center"/>
              <w:rPr>
                <w:rFonts w:hint="eastAsia" w:ascii="宋体" w:hAnsi="宋体" w:cs="宋体"/>
                <w:szCs w:val="21"/>
                <w:highlight w:val="none"/>
              </w:rPr>
            </w:pPr>
          </w:p>
        </w:tc>
        <w:tc>
          <w:tcPr>
            <w:tcW w:w="6110" w:type="dxa"/>
            <w:noWrap/>
            <w:vAlign w:val="center"/>
          </w:tcPr>
          <w:p w14:paraId="366AF5BC">
            <w:pPr>
              <w:rPr>
                <w:rFonts w:ascii="Arial" w:hAnsi="Arial" w:eastAsia="等线" w:cs="Arial"/>
                <w:szCs w:val="21"/>
                <w:highlight w:val="none"/>
              </w:rPr>
            </w:pPr>
            <w:r>
              <w:rPr>
                <w:rFonts w:hint="eastAsia" w:ascii="宋体" w:hAnsi="宋体" w:cs="Arial"/>
                <w:szCs w:val="21"/>
                <w:highlight w:val="none"/>
              </w:rPr>
              <w:t>支持作业优先级设置功能，可支持至少</w:t>
            </w:r>
            <w:r>
              <w:rPr>
                <w:rFonts w:ascii="Arial" w:hAnsi="Arial" w:eastAsia="等线" w:cs="Arial"/>
                <w:szCs w:val="21"/>
                <w:highlight w:val="none"/>
              </w:rPr>
              <w:t>6</w:t>
            </w:r>
            <w:r>
              <w:rPr>
                <w:rFonts w:hint="eastAsia" w:ascii="宋体" w:hAnsi="宋体" w:cs="Arial"/>
                <w:szCs w:val="21"/>
                <w:highlight w:val="none"/>
              </w:rPr>
              <w:t>级优先级设置，在作业任务资源分配优先级上进行细粒度控制。提供产品功能界面截图。</w:t>
            </w:r>
          </w:p>
        </w:tc>
      </w:tr>
      <w:tr w14:paraId="572E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04" w:type="dxa"/>
            <w:noWrap w:val="0"/>
            <w:vAlign w:val="center"/>
          </w:tcPr>
          <w:p w14:paraId="49A95A03">
            <w:pPr>
              <w:jc w:val="center"/>
              <w:rPr>
                <w:rFonts w:hint="eastAsia" w:ascii="宋体" w:hAnsi="宋体" w:cs="宋体"/>
                <w:b/>
                <w:bCs/>
                <w:szCs w:val="21"/>
                <w:highlight w:val="none"/>
              </w:rPr>
            </w:pPr>
            <w:r>
              <w:rPr>
                <w:rFonts w:hint="eastAsia" w:ascii="宋体" w:hAnsi="宋体" w:cs="宋体"/>
                <w:b/>
                <w:bCs/>
                <w:szCs w:val="21"/>
                <w:highlight w:val="none"/>
              </w:rPr>
              <w:t>数据处理</w:t>
            </w:r>
          </w:p>
        </w:tc>
        <w:tc>
          <w:tcPr>
            <w:tcW w:w="905" w:type="dxa"/>
            <w:noWrap w:val="0"/>
            <w:vAlign w:val="center"/>
          </w:tcPr>
          <w:p w14:paraId="494BC772">
            <w:pPr>
              <w:jc w:val="center"/>
              <w:rPr>
                <w:rFonts w:hint="eastAsia" w:ascii="宋体" w:hAnsi="宋体" w:cs="宋体"/>
                <w:szCs w:val="21"/>
                <w:highlight w:val="none"/>
              </w:rPr>
            </w:pPr>
          </w:p>
        </w:tc>
        <w:tc>
          <w:tcPr>
            <w:tcW w:w="6110" w:type="dxa"/>
            <w:noWrap/>
            <w:vAlign w:val="center"/>
          </w:tcPr>
          <w:p w14:paraId="6A40690F">
            <w:pPr>
              <w:rPr>
                <w:rFonts w:hint="eastAsia" w:ascii="宋体" w:hAnsi="宋体" w:cs="宋体"/>
                <w:szCs w:val="21"/>
                <w:highlight w:val="none"/>
              </w:rPr>
            </w:pPr>
            <w:r>
              <w:rPr>
                <w:rFonts w:hint="eastAsia" w:ascii="宋体" w:hAnsi="宋体" w:cs="宋体"/>
                <w:szCs w:val="21"/>
                <w:highlight w:val="none"/>
              </w:rPr>
              <w:t>支持结构化数据数据处理和非结构化数据处理，支持引用外部数据源进行多种类型数据大规模计算。</w:t>
            </w:r>
          </w:p>
        </w:tc>
      </w:tr>
      <w:tr w14:paraId="2D83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204" w:type="dxa"/>
            <w:noWrap w:val="0"/>
            <w:vAlign w:val="center"/>
          </w:tcPr>
          <w:p w14:paraId="3D3B636F">
            <w:pPr>
              <w:jc w:val="center"/>
              <w:rPr>
                <w:rFonts w:hint="eastAsia" w:ascii="宋体" w:hAnsi="宋体" w:cs="宋体"/>
                <w:b/>
                <w:bCs/>
                <w:szCs w:val="21"/>
                <w:highlight w:val="none"/>
              </w:rPr>
            </w:pPr>
            <w:r>
              <w:rPr>
                <w:rFonts w:hint="eastAsia" w:ascii="宋体" w:hAnsi="宋体" w:cs="宋体"/>
                <w:b/>
                <w:bCs/>
                <w:szCs w:val="21"/>
                <w:highlight w:val="none"/>
              </w:rPr>
              <w:t>任务管理</w:t>
            </w:r>
          </w:p>
        </w:tc>
        <w:tc>
          <w:tcPr>
            <w:tcW w:w="905" w:type="dxa"/>
            <w:noWrap w:val="0"/>
            <w:vAlign w:val="center"/>
          </w:tcPr>
          <w:p w14:paraId="6DC594CB">
            <w:pPr>
              <w:jc w:val="center"/>
              <w:rPr>
                <w:rFonts w:hint="eastAsia" w:ascii="宋体" w:hAnsi="宋体" w:cs="宋体"/>
                <w:szCs w:val="21"/>
                <w:highlight w:val="none"/>
              </w:rPr>
            </w:pPr>
          </w:p>
        </w:tc>
        <w:tc>
          <w:tcPr>
            <w:tcW w:w="6110" w:type="dxa"/>
            <w:noWrap/>
            <w:vAlign w:val="center"/>
          </w:tcPr>
          <w:p w14:paraId="3D8FCC4E">
            <w:pPr>
              <w:rPr>
                <w:rFonts w:ascii="Arial" w:hAnsi="Arial" w:eastAsia="等线" w:cs="Arial"/>
                <w:szCs w:val="21"/>
                <w:highlight w:val="none"/>
              </w:rPr>
            </w:pPr>
            <w:r>
              <w:rPr>
                <w:rFonts w:hint="eastAsia" w:ascii="宋体" w:hAnsi="宋体" w:cs="Arial"/>
                <w:szCs w:val="21"/>
                <w:highlight w:val="none"/>
              </w:rPr>
              <w:t>提供离线任务管理、监控告警的功能，任务运维管理支持两种模式可供用户选择，包括列表模式和</w:t>
            </w:r>
            <w:r>
              <w:rPr>
                <w:rFonts w:ascii="Arial" w:hAnsi="Arial" w:eastAsia="等线" w:cs="Arial"/>
                <w:szCs w:val="21"/>
                <w:highlight w:val="none"/>
              </w:rPr>
              <w:t>DAG</w:t>
            </w:r>
            <w:r>
              <w:rPr>
                <w:rFonts w:hint="eastAsia" w:ascii="宋体" w:hAnsi="宋体" w:cs="Arial"/>
                <w:szCs w:val="21"/>
                <w:highlight w:val="none"/>
              </w:rPr>
              <w:t>模式。监控告警是调度任务的监控保障系统，当任务出现错误的时候，系统会通过预定义的方式告知用户任务失败。用户可以按照自己定义的规则来配置告警规则。</w:t>
            </w:r>
          </w:p>
        </w:tc>
      </w:tr>
      <w:tr w14:paraId="6EC7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04" w:type="dxa"/>
            <w:vMerge w:val="restart"/>
            <w:noWrap w:val="0"/>
            <w:vAlign w:val="center"/>
          </w:tcPr>
          <w:p w14:paraId="22911635">
            <w:pPr>
              <w:jc w:val="center"/>
              <w:rPr>
                <w:rFonts w:hint="eastAsia" w:ascii="宋体" w:hAnsi="宋体" w:cs="宋体"/>
                <w:b/>
                <w:bCs/>
                <w:szCs w:val="21"/>
                <w:highlight w:val="none"/>
              </w:rPr>
            </w:pPr>
            <w:r>
              <w:rPr>
                <w:rFonts w:hint="eastAsia" w:ascii="宋体" w:hAnsi="宋体" w:cs="宋体"/>
                <w:b/>
                <w:bCs/>
                <w:szCs w:val="21"/>
                <w:highlight w:val="none"/>
              </w:rPr>
              <w:t>兼容性</w:t>
            </w:r>
          </w:p>
        </w:tc>
        <w:tc>
          <w:tcPr>
            <w:tcW w:w="905" w:type="dxa"/>
            <w:noWrap w:val="0"/>
            <w:vAlign w:val="center"/>
          </w:tcPr>
          <w:p w14:paraId="65F77AD5">
            <w:pPr>
              <w:jc w:val="center"/>
              <w:rPr>
                <w:rFonts w:hint="eastAsia" w:ascii="宋体" w:hAnsi="宋体" w:cs="宋体"/>
                <w:szCs w:val="21"/>
                <w:highlight w:val="none"/>
              </w:rPr>
            </w:pPr>
          </w:p>
        </w:tc>
        <w:tc>
          <w:tcPr>
            <w:tcW w:w="6110" w:type="dxa"/>
            <w:noWrap/>
            <w:vAlign w:val="center"/>
          </w:tcPr>
          <w:p w14:paraId="78784510">
            <w:pPr>
              <w:rPr>
                <w:rFonts w:ascii="Arial" w:hAnsi="Arial" w:eastAsia="等线" w:cs="Arial"/>
                <w:szCs w:val="21"/>
                <w:highlight w:val="none"/>
              </w:rPr>
            </w:pPr>
            <w:r>
              <w:rPr>
                <w:rFonts w:hint="eastAsia" w:ascii="宋体" w:hAnsi="宋体" w:cs="Arial"/>
                <w:szCs w:val="21"/>
                <w:highlight w:val="none"/>
              </w:rPr>
              <w:t>支持灵活的</w:t>
            </w:r>
            <w:r>
              <w:rPr>
                <w:rFonts w:ascii="Arial" w:hAnsi="Arial" w:eastAsia="等线" w:cs="Arial"/>
                <w:szCs w:val="21"/>
                <w:highlight w:val="none"/>
              </w:rPr>
              <w:t>MapReduce</w:t>
            </w:r>
            <w:r>
              <w:rPr>
                <w:rFonts w:hint="eastAsia" w:ascii="宋体" w:hAnsi="宋体" w:cs="Arial"/>
                <w:szCs w:val="21"/>
                <w:highlight w:val="none"/>
              </w:rPr>
              <w:t>计算方法，及灵活的</w:t>
            </w:r>
            <w:r>
              <w:rPr>
                <w:rFonts w:ascii="Arial" w:hAnsi="Arial" w:eastAsia="等线" w:cs="Arial"/>
                <w:szCs w:val="21"/>
                <w:highlight w:val="none"/>
              </w:rPr>
              <w:t>MapReduce</w:t>
            </w:r>
            <w:r>
              <w:rPr>
                <w:rFonts w:hint="eastAsia" w:ascii="宋体" w:hAnsi="宋体" w:cs="Arial"/>
                <w:szCs w:val="21"/>
                <w:highlight w:val="none"/>
              </w:rPr>
              <w:t>设置体系，能够进行</w:t>
            </w:r>
            <w:r>
              <w:rPr>
                <w:rFonts w:ascii="Arial" w:hAnsi="Arial" w:eastAsia="等线" w:cs="Arial"/>
                <w:szCs w:val="21"/>
                <w:highlight w:val="none"/>
              </w:rPr>
              <w:t>MapReduce</w:t>
            </w:r>
            <w:r>
              <w:rPr>
                <w:rFonts w:hint="eastAsia" w:ascii="宋体" w:hAnsi="宋体" w:cs="Arial"/>
                <w:szCs w:val="21"/>
                <w:highlight w:val="none"/>
              </w:rPr>
              <w:t>资源控制</w:t>
            </w:r>
          </w:p>
        </w:tc>
      </w:tr>
      <w:tr w14:paraId="3B5F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4" w:type="dxa"/>
            <w:vMerge w:val="continue"/>
            <w:noWrap w:val="0"/>
            <w:vAlign w:val="center"/>
          </w:tcPr>
          <w:p w14:paraId="567B9384">
            <w:pPr>
              <w:jc w:val="center"/>
              <w:rPr>
                <w:rFonts w:hint="eastAsia" w:ascii="宋体" w:hAnsi="宋体" w:cs="宋体"/>
                <w:b/>
                <w:bCs/>
                <w:szCs w:val="21"/>
                <w:highlight w:val="none"/>
              </w:rPr>
            </w:pPr>
          </w:p>
        </w:tc>
        <w:tc>
          <w:tcPr>
            <w:tcW w:w="905" w:type="dxa"/>
            <w:noWrap/>
            <w:vAlign w:val="center"/>
          </w:tcPr>
          <w:p w14:paraId="7A7C9A6D">
            <w:pPr>
              <w:jc w:val="center"/>
              <w:rPr>
                <w:rFonts w:hint="eastAsia" w:ascii="等线" w:hAnsi="等线" w:eastAsia="等线" w:cs="宋体"/>
                <w:szCs w:val="21"/>
                <w:highlight w:val="none"/>
              </w:rPr>
            </w:pPr>
          </w:p>
        </w:tc>
        <w:tc>
          <w:tcPr>
            <w:tcW w:w="6110" w:type="dxa"/>
            <w:noWrap/>
            <w:vAlign w:val="center"/>
          </w:tcPr>
          <w:p w14:paraId="041ED0BD">
            <w:pPr>
              <w:rPr>
                <w:rFonts w:ascii="Arial" w:hAnsi="Arial" w:eastAsia="等线" w:cs="Arial"/>
                <w:szCs w:val="21"/>
                <w:highlight w:val="none"/>
              </w:rPr>
            </w:pPr>
            <w:r>
              <w:rPr>
                <w:rFonts w:hint="eastAsia" w:ascii="宋体" w:hAnsi="宋体" w:cs="Arial"/>
                <w:szCs w:val="21"/>
                <w:highlight w:val="none"/>
              </w:rPr>
              <w:t>支持</w:t>
            </w:r>
            <w:r>
              <w:rPr>
                <w:rFonts w:ascii="Arial" w:hAnsi="Arial" w:eastAsia="等线" w:cs="Arial"/>
                <w:szCs w:val="21"/>
                <w:highlight w:val="none"/>
              </w:rPr>
              <w:t>MapReduce</w:t>
            </w:r>
            <w:r>
              <w:rPr>
                <w:rFonts w:hint="eastAsia" w:ascii="宋体" w:hAnsi="宋体" w:cs="Arial"/>
                <w:szCs w:val="21"/>
                <w:highlight w:val="none"/>
              </w:rPr>
              <w:t>计算的多表输入和输出</w:t>
            </w:r>
          </w:p>
        </w:tc>
      </w:tr>
      <w:tr w14:paraId="7DCD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04" w:type="dxa"/>
            <w:vMerge w:val="restart"/>
            <w:noWrap w:val="0"/>
            <w:vAlign w:val="center"/>
          </w:tcPr>
          <w:p w14:paraId="20058A89">
            <w:pPr>
              <w:jc w:val="center"/>
              <w:rPr>
                <w:rFonts w:hint="eastAsia" w:ascii="宋体" w:hAnsi="宋体" w:cs="宋体"/>
                <w:b/>
                <w:bCs/>
                <w:szCs w:val="21"/>
                <w:highlight w:val="none"/>
              </w:rPr>
            </w:pPr>
            <w:r>
              <w:rPr>
                <w:rFonts w:hint="eastAsia" w:ascii="宋体" w:hAnsi="宋体" w:cs="宋体"/>
                <w:b/>
                <w:bCs/>
                <w:szCs w:val="21"/>
                <w:highlight w:val="none"/>
              </w:rPr>
              <w:t>集约性</w:t>
            </w:r>
          </w:p>
        </w:tc>
        <w:tc>
          <w:tcPr>
            <w:tcW w:w="905" w:type="dxa"/>
            <w:noWrap/>
            <w:vAlign w:val="center"/>
          </w:tcPr>
          <w:p w14:paraId="50AB3AC2">
            <w:pPr>
              <w:jc w:val="center"/>
              <w:rPr>
                <w:rFonts w:hint="eastAsia" w:ascii="等线" w:hAnsi="等线" w:eastAsia="等线" w:cs="宋体"/>
                <w:szCs w:val="21"/>
                <w:highlight w:val="none"/>
              </w:rPr>
            </w:pPr>
          </w:p>
        </w:tc>
        <w:tc>
          <w:tcPr>
            <w:tcW w:w="6110" w:type="dxa"/>
            <w:noWrap/>
            <w:vAlign w:val="center"/>
          </w:tcPr>
          <w:p w14:paraId="6EC81083">
            <w:pPr>
              <w:rPr>
                <w:rFonts w:hint="eastAsia" w:ascii="宋体" w:hAnsi="宋体" w:cs="Arial"/>
                <w:szCs w:val="21"/>
                <w:highlight w:val="none"/>
              </w:rPr>
            </w:pPr>
            <w:r>
              <w:rPr>
                <w:rFonts w:hint="eastAsia" w:ascii="宋体" w:hAnsi="宋体" w:cs="Arial"/>
                <w:szCs w:val="21"/>
                <w:highlight w:val="none"/>
              </w:rPr>
              <w:t>支持文件归档以EC格式存储，能获得更高的压缩比。提供产品功能界面截图</w:t>
            </w:r>
            <w:r>
              <w:rPr>
                <w:rFonts w:hint="eastAsia" w:cs="Arial"/>
                <w:szCs w:val="21"/>
                <w:highlight w:val="none"/>
              </w:rPr>
              <w:t>。</w:t>
            </w:r>
          </w:p>
        </w:tc>
      </w:tr>
      <w:tr w14:paraId="5975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04" w:type="dxa"/>
            <w:vMerge w:val="continue"/>
            <w:noWrap w:val="0"/>
            <w:vAlign w:val="center"/>
          </w:tcPr>
          <w:p w14:paraId="1599E092">
            <w:pPr>
              <w:jc w:val="center"/>
              <w:rPr>
                <w:rFonts w:hint="eastAsia" w:ascii="宋体" w:hAnsi="宋体" w:cs="宋体"/>
                <w:b/>
                <w:bCs/>
                <w:szCs w:val="21"/>
                <w:highlight w:val="none"/>
              </w:rPr>
            </w:pPr>
          </w:p>
        </w:tc>
        <w:tc>
          <w:tcPr>
            <w:tcW w:w="905" w:type="dxa"/>
            <w:noWrap/>
            <w:vAlign w:val="center"/>
          </w:tcPr>
          <w:p w14:paraId="7B12E2C4">
            <w:pPr>
              <w:jc w:val="center"/>
              <w:rPr>
                <w:rFonts w:hint="eastAsia" w:ascii="等线" w:hAnsi="等线" w:eastAsia="等线" w:cs="宋体"/>
                <w:szCs w:val="21"/>
                <w:highlight w:val="none"/>
              </w:rPr>
            </w:pPr>
          </w:p>
        </w:tc>
        <w:tc>
          <w:tcPr>
            <w:tcW w:w="6110" w:type="dxa"/>
            <w:noWrap/>
            <w:vAlign w:val="center"/>
          </w:tcPr>
          <w:p w14:paraId="47D3ABCB">
            <w:pPr>
              <w:rPr>
                <w:rFonts w:hint="eastAsia" w:ascii="宋体" w:hAnsi="宋体" w:cs="Arial"/>
                <w:szCs w:val="21"/>
                <w:highlight w:val="none"/>
              </w:rPr>
            </w:pPr>
            <w:r>
              <w:rPr>
                <w:rFonts w:hint="eastAsia" w:ascii="宋体" w:hAnsi="宋体" w:cs="Arial"/>
                <w:szCs w:val="21"/>
                <w:highlight w:val="none"/>
              </w:rPr>
              <w:t>支持高效数据压缩存储，压缩效率和数据格式相关，最少压缩比为3，对冷数据支持归档操作，节约存储约50%。提供产品功能界面截图</w:t>
            </w:r>
            <w:r>
              <w:rPr>
                <w:rFonts w:hint="eastAsia" w:cs="Arial"/>
                <w:szCs w:val="21"/>
                <w:highlight w:val="none"/>
              </w:rPr>
              <w:t>。</w:t>
            </w:r>
          </w:p>
        </w:tc>
      </w:tr>
      <w:tr w14:paraId="6952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04" w:type="dxa"/>
            <w:vMerge w:val="restart"/>
            <w:noWrap w:val="0"/>
            <w:vAlign w:val="center"/>
          </w:tcPr>
          <w:p w14:paraId="63032BEA">
            <w:pPr>
              <w:jc w:val="center"/>
              <w:rPr>
                <w:rFonts w:hint="eastAsia" w:ascii="宋体" w:hAnsi="宋体" w:cs="宋体"/>
                <w:b/>
                <w:bCs/>
                <w:szCs w:val="21"/>
                <w:highlight w:val="none"/>
              </w:rPr>
            </w:pPr>
            <w:r>
              <w:rPr>
                <w:rFonts w:hint="eastAsia" w:ascii="宋体" w:hAnsi="宋体" w:cs="宋体"/>
                <w:b/>
                <w:bCs/>
                <w:szCs w:val="21"/>
                <w:highlight w:val="none"/>
              </w:rPr>
              <w:t>易用性</w:t>
            </w:r>
          </w:p>
        </w:tc>
        <w:tc>
          <w:tcPr>
            <w:tcW w:w="905" w:type="dxa"/>
            <w:noWrap/>
            <w:vAlign w:val="center"/>
          </w:tcPr>
          <w:p w14:paraId="16801396">
            <w:pPr>
              <w:jc w:val="center"/>
              <w:rPr>
                <w:rFonts w:hint="eastAsia" w:ascii="等线" w:hAnsi="等线" w:eastAsia="等线" w:cs="宋体"/>
                <w:szCs w:val="21"/>
                <w:highlight w:val="none"/>
              </w:rPr>
            </w:pPr>
          </w:p>
        </w:tc>
        <w:tc>
          <w:tcPr>
            <w:tcW w:w="6110" w:type="dxa"/>
            <w:noWrap/>
            <w:vAlign w:val="center"/>
          </w:tcPr>
          <w:p w14:paraId="22D64E8F">
            <w:pPr>
              <w:rPr>
                <w:rFonts w:hint="eastAsia" w:ascii="宋体" w:hAnsi="宋体" w:cs="Arial"/>
                <w:szCs w:val="21"/>
                <w:highlight w:val="none"/>
              </w:rPr>
            </w:pPr>
            <w:r>
              <w:rPr>
                <w:rFonts w:hint="eastAsia" w:ascii="宋体" w:hAnsi="宋体" w:cs="Arial"/>
                <w:szCs w:val="21"/>
                <w:highlight w:val="none"/>
              </w:rPr>
              <w:t>支持分区级别的数据生命周期管理功能，过期数据系统自动清理，提供产品功能界面截图</w:t>
            </w:r>
            <w:r>
              <w:rPr>
                <w:rFonts w:hint="eastAsia" w:cs="Arial"/>
                <w:szCs w:val="21"/>
                <w:highlight w:val="none"/>
              </w:rPr>
              <w:t>。</w:t>
            </w:r>
          </w:p>
        </w:tc>
      </w:tr>
      <w:tr w14:paraId="155D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4" w:type="dxa"/>
            <w:vMerge w:val="continue"/>
            <w:noWrap w:val="0"/>
            <w:vAlign w:val="center"/>
          </w:tcPr>
          <w:p w14:paraId="016A540B">
            <w:pPr>
              <w:jc w:val="center"/>
              <w:rPr>
                <w:rFonts w:hint="eastAsia" w:ascii="宋体" w:hAnsi="宋体" w:cs="宋体"/>
                <w:b/>
                <w:bCs/>
                <w:szCs w:val="21"/>
                <w:highlight w:val="none"/>
              </w:rPr>
            </w:pPr>
          </w:p>
        </w:tc>
        <w:tc>
          <w:tcPr>
            <w:tcW w:w="905" w:type="dxa"/>
            <w:noWrap/>
            <w:vAlign w:val="center"/>
          </w:tcPr>
          <w:p w14:paraId="790255C1">
            <w:pPr>
              <w:jc w:val="center"/>
              <w:rPr>
                <w:rFonts w:hint="eastAsia" w:ascii="等线" w:hAnsi="等线" w:eastAsia="等线" w:cs="宋体"/>
                <w:szCs w:val="21"/>
                <w:highlight w:val="none"/>
              </w:rPr>
            </w:pPr>
          </w:p>
        </w:tc>
        <w:tc>
          <w:tcPr>
            <w:tcW w:w="6110" w:type="dxa"/>
            <w:noWrap/>
            <w:vAlign w:val="center"/>
          </w:tcPr>
          <w:p w14:paraId="669DC4FA">
            <w:pPr>
              <w:rPr>
                <w:rFonts w:hint="eastAsia" w:ascii="宋体" w:hAnsi="宋体" w:cs="Arial"/>
                <w:szCs w:val="21"/>
                <w:highlight w:val="none"/>
              </w:rPr>
            </w:pPr>
            <w:r>
              <w:rPr>
                <w:rFonts w:hint="eastAsia" w:ascii="宋体" w:hAnsi="宋体" w:cs="Arial"/>
                <w:szCs w:val="21"/>
                <w:highlight w:val="none"/>
              </w:rPr>
              <w:t>支持update、delete、merge into等批量事务性操作</w:t>
            </w:r>
          </w:p>
        </w:tc>
      </w:tr>
      <w:tr w14:paraId="146F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204" w:type="dxa"/>
            <w:noWrap w:val="0"/>
            <w:vAlign w:val="center"/>
          </w:tcPr>
          <w:p w14:paraId="14D9F93E">
            <w:pPr>
              <w:jc w:val="center"/>
              <w:rPr>
                <w:rFonts w:hint="eastAsia" w:ascii="宋体" w:hAnsi="宋体" w:cs="宋体"/>
                <w:b/>
                <w:bCs/>
                <w:szCs w:val="21"/>
                <w:highlight w:val="none"/>
              </w:rPr>
            </w:pPr>
            <w:r>
              <w:rPr>
                <w:rFonts w:hint="eastAsia" w:ascii="宋体" w:hAnsi="宋体" w:cs="宋体"/>
                <w:b/>
                <w:bCs/>
                <w:szCs w:val="21"/>
                <w:highlight w:val="none"/>
              </w:rPr>
              <w:t>安全性</w:t>
            </w:r>
          </w:p>
        </w:tc>
        <w:tc>
          <w:tcPr>
            <w:tcW w:w="905" w:type="dxa"/>
            <w:noWrap/>
            <w:vAlign w:val="center"/>
          </w:tcPr>
          <w:p w14:paraId="6166A674">
            <w:pPr>
              <w:jc w:val="center"/>
              <w:rPr>
                <w:rFonts w:hint="eastAsia" w:ascii="等线" w:hAnsi="等线" w:eastAsia="等线" w:cs="宋体"/>
                <w:szCs w:val="21"/>
                <w:highlight w:val="none"/>
              </w:rPr>
            </w:pPr>
          </w:p>
        </w:tc>
        <w:tc>
          <w:tcPr>
            <w:tcW w:w="6110" w:type="dxa"/>
            <w:noWrap/>
            <w:vAlign w:val="center"/>
          </w:tcPr>
          <w:p w14:paraId="0FBB9930">
            <w:pPr>
              <w:rPr>
                <w:rFonts w:hint="eastAsia" w:ascii="宋体" w:hAnsi="宋体" w:cs="Arial"/>
                <w:szCs w:val="21"/>
                <w:highlight w:val="none"/>
              </w:rPr>
            </w:pPr>
            <w:r>
              <w:rPr>
                <w:rFonts w:hint="eastAsia" w:ascii="宋体" w:hAnsi="宋体" w:cs="Arial"/>
                <w:szCs w:val="21"/>
                <w:highlight w:val="none"/>
              </w:rPr>
              <w:t>完善的沙箱机制可以限制MapReduce和UDF程序中对系统资源的访问，提高系统安全度， 所有的计算任务都运行在安全沙箱中，通过进程和系统沙箱，配合运行时的签权方法，保障多用户共享集群资时的数据安全</w:t>
            </w:r>
          </w:p>
        </w:tc>
      </w:tr>
      <w:tr w14:paraId="3007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04" w:type="dxa"/>
            <w:noWrap w:val="0"/>
            <w:vAlign w:val="center"/>
          </w:tcPr>
          <w:p w14:paraId="5E9CDF6E">
            <w:pPr>
              <w:jc w:val="center"/>
              <w:rPr>
                <w:rFonts w:hint="eastAsia" w:ascii="Calibri" w:hAnsi="Calibri"/>
                <w:szCs w:val="21"/>
                <w:highlight w:val="none"/>
              </w:rPr>
            </w:pPr>
            <w:r>
              <w:rPr>
                <w:rFonts w:hint="eastAsia"/>
                <w:b/>
                <w:bCs/>
                <w:szCs w:val="21"/>
                <w:highlight w:val="none"/>
              </w:rPr>
              <w:t>稳定性</w:t>
            </w:r>
          </w:p>
        </w:tc>
        <w:tc>
          <w:tcPr>
            <w:tcW w:w="905" w:type="dxa"/>
            <w:noWrap/>
            <w:vAlign w:val="center"/>
          </w:tcPr>
          <w:p w14:paraId="135A3D81">
            <w:pPr>
              <w:jc w:val="center"/>
              <w:rPr>
                <w:rFonts w:hint="eastAsia" w:ascii="等线" w:hAnsi="等线" w:eastAsia="等线"/>
                <w:szCs w:val="21"/>
                <w:highlight w:val="none"/>
              </w:rPr>
            </w:pPr>
            <w:r>
              <w:rPr>
                <w:rFonts w:hint="eastAsia"/>
                <w:b/>
                <w:bCs/>
                <w:szCs w:val="21"/>
                <w:highlight w:val="none"/>
              </w:rPr>
              <w:t>▲</w:t>
            </w:r>
          </w:p>
        </w:tc>
        <w:tc>
          <w:tcPr>
            <w:tcW w:w="6110" w:type="dxa"/>
            <w:noWrap/>
            <w:vAlign w:val="center"/>
          </w:tcPr>
          <w:p w14:paraId="35A95AA0">
            <w:pPr>
              <w:rPr>
                <w:rFonts w:hint="eastAsia" w:ascii="宋体" w:hAnsi="宋体" w:cs="Arial"/>
                <w:szCs w:val="21"/>
                <w:highlight w:val="none"/>
              </w:rPr>
            </w:pPr>
            <w:r>
              <w:rPr>
                <w:rFonts w:hint="eastAsia" w:ascii="宋体" w:hAnsi="宋体" w:cs="Arial"/>
                <w:szCs w:val="21"/>
                <w:highlight w:val="none"/>
              </w:rPr>
              <w:t>大数据计算平台支持在不同维度，包括cpu高负载、内存高负载、硬盘高负载、读写高负载、网络抖动、网络丢包、网络包损坏等故障扰动情况下，满足功能的连续性，并维持一定性能，并可在故障扰动解除后自动恢复。提供</w:t>
            </w:r>
            <w:r>
              <w:rPr>
                <w:rFonts w:ascii="Segoe UI" w:hAnsi="Segoe UI" w:eastAsia="Segoe UI" w:cs="Segoe UI"/>
                <w:i w:val="0"/>
                <w:iCs w:val="0"/>
                <w:caps w:val="0"/>
                <w:color w:val="232930"/>
                <w:spacing w:val="0"/>
                <w:sz w:val="21"/>
                <w:szCs w:val="21"/>
                <w:shd w:val="clear" w:color="auto" w:fill="EBEDF0"/>
              </w:rPr>
              <w:t>国家认可的</w:t>
            </w:r>
            <w:r>
              <w:rPr>
                <w:rFonts w:hint="eastAsia" w:ascii="Segoe UI" w:hAnsi="Segoe UI" w:eastAsia="宋体" w:cs="Segoe UI"/>
                <w:i w:val="0"/>
                <w:iCs w:val="0"/>
                <w:caps w:val="0"/>
                <w:color w:val="232930"/>
                <w:spacing w:val="0"/>
                <w:sz w:val="21"/>
                <w:szCs w:val="21"/>
                <w:shd w:val="clear" w:color="auto" w:fill="EBEDF0"/>
                <w:lang w:val="en-US" w:eastAsia="zh-CN"/>
              </w:rPr>
              <w:t>认证（检测）</w:t>
            </w:r>
            <w:r>
              <w:rPr>
                <w:rFonts w:ascii="Segoe UI" w:hAnsi="Segoe UI" w:eastAsia="Segoe UI" w:cs="Segoe UI"/>
                <w:i w:val="0"/>
                <w:iCs w:val="0"/>
                <w:caps w:val="0"/>
                <w:color w:val="232930"/>
                <w:spacing w:val="0"/>
                <w:sz w:val="21"/>
                <w:szCs w:val="21"/>
                <w:shd w:val="clear" w:color="auto" w:fill="EBEDF0"/>
              </w:rPr>
              <w:t>机构</w:t>
            </w:r>
            <w:r>
              <w:rPr>
                <w:rFonts w:hint="eastAsia" w:ascii="Segoe UI" w:hAnsi="Segoe UI" w:eastAsia="宋体" w:cs="Segoe UI"/>
                <w:i w:val="0"/>
                <w:iCs w:val="0"/>
                <w:caps w:val="0"/>
                <w:color w:val="232930"/>
                <w:spacing w:val="0"/>
                <w:sz w:val="21"/>
                <w:szCs w:val="21"/>
                <w:shd w:val="clear" w:color="auto" w:fill="EBEDF0"/>
                <w:lang w:val="en-US" w:eastAsia="zh-CN"/>
              </w:rPr>
              <w:t>出具</w:t>
            </w:r>
            <w:r>
              <w:rPr>
                <w:rFonts w:hint="eastAsia" w:ascii="宋体" w:hAnsi="宋体" w:cs="Arial"/>
                <w:szCs w:val="21"/>
                <w:highlight w:val="none"/>
              </w:rPr>
              <w:t>的分布式批处理平台稳定性专项评测证书。</w:t>
            </w:r>
            <w:r>
              <w:rPr>
                <w:rFonts w:hint="eastAsia" w:ascii="宋体" w:hAnsi="宋体"/>
                <w:szCs w:val="21"/>
                <w:lang w:val="en-US" w:eastAsia="zh-CN"/>
              </w:rPr>
              <w:t>（需提供复印件）</w:t>
            </w:r>
          </w:p>
        </w:tc>
      </w:tr>
      <w:tr w14:paraId="57F3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04" w:type="dxa"/>
            <w:vMerge w:val="restart"/>
            <w:noWrap w:val="0"/>
            <w:vAlign w:val="center"/>
          </w:tcPr>
          <w:p w14:paraId="4E7E05E5">
            <w:pPr>
              <w:jc w:val="center"/>
              <w:rPr>
                <w:rFonts w:hint="eastAsia" w:ascii="宋体" w:hAnsi="宋体" w:cs="宋体"/>
                <w:b/>
                <w:bCs/>
                <w:szCs w:val="21"/>
                <w:highlight w:val="none"/>
              </w:rPr>
            </w:pPr>
            <w:r>
              <w:rPr>
                <w:rFonts w:hint="eastAsia" w:ascii="宋体" w:hAnsi="宋体" w:cs="宋体"/>
                <w:b/>
                <w:bCs/>
                <w:szCs w:val="21"/>
                <w:highlight w:val="none"/>
              </w:rPr>
              <w:t>成熟度</w:t>
            </w:r>
          </w:p>
        </w:tc>
        <w:tc>
          <w:tcPr>
            <w:tcW w:w="905" w:type="dxa"/>
            <w:noWrap/>
            <w:vAlign w:val="center"/>
          </w:tcPr>
          <w:p w14:paraId="19538EF3">
            <w:pPr>
              <w:jc w:val="center"/>
              <w:rPr>
                <w:rFonts w:hint="eastAsia" w:ascii="等线" w:hAnsi="等线" w:eastAsia="等线" w:cs="宋体"/>
                <w:szCs w:val="21"/>
                <w:highlight w:val="none"/>
              </w:rPr>
            </w:pPr>
            <w:r>
              <w:rPr>
                <w:rFonts w:hint="eastAsia" w:ascii="等线" w:hAnsi="等线" w:eastAsia="等线" w:cs="宋体"/>
                <w:szCs w:val="21"/>
                <w:highlight w:val="none"/>
              </w:rPr>
              <w:t>▲</w:t>
            </w:r>
          </w:p>
        </w:tc>
        <w:tc>
          <w:tcPr>
            <w:tcW w:w="6110" w:type="dxa"/>
            <w:noWrap/>
            <w:vAlign w:val="center"/>
          </w:tcPr>
          <w:p w14:paraId="36E80533">
            <w:pPr>
              <w:rPr>
                <w:rFonts w:ascii="宋体" w:hAnsi="宋体" w:cs="Arial"/>
                <w:szCs w:val="21"/>
                <w:highlight w:val="none"/>
              </w:rPr>
            </w:pPr>
            <w:r>
              <w:rPr>
                <w:rFonts w:hint="eastAsia" w:ascii="宋体" w:hAnsi="宋体" w:cs="Arial"/>
                <w:szCs w:val="21"/>
                <w:highlight w:val="none"/>
              </w:rPr>
              <w:t>大数据计算平台产品厂商具有</w:t>
            </w:r>
            <w:r>
              <w:rPr>
                <w:rFonts w:hint="eastAsia" w:ascii="宋体" w:hAnsi="宋体" w:cs="Arial"/>
                <w:szCs w:val="21"/>
                <w:highlight w:val="none"/>
                <w:lang w:val="en-US" w:eastAsia="zh-CN"/>
              </w:rPr>
              <w:t>大规模</w:t>
            </w:r>
            <w:r>
              <w:rPr>
                <w:rFonts w:hint="eastAsia" w:ascii="宋体" w:hAnsi="宋体" w:cs="Arial"/>
                <w:szCs w:val="21"/>
                <w:highlight w:val="none"/>
              </w:rPr>
              <w:t>分布式批处理平台</w:t>
            </w:r>
            <w:r>
              <w:rPr>
                <w:rFonts w:hint="eastAsia" w:ascii="宋体" w:hAnsi="宋体" w:cs="Arial"/>
                <w:szCs w:val="21"/>
                <w:highlight w:val="none"/>
                <w:lang w:val="en-US" w:eastAsia="zh-CN"/>
              </w:rPr>
              <w:t>能力</w:t>
            </w:r>
            <w:r>
              <w:rPr>
                <w:rFonts w:hint="eastAsia" w:ascii="宋体" w:hAnsi="宋体" w:cs="Arial"/>
                <w:szCs w:val="21"/>
                <w:highlight w:val="none"/>
              </w:rPr>
              <w:t>，提供</w:t>
            </w:r>
            <w:r>
              <w:rPr>
                <w:rFonts w:ascii="Segoe UI" w:hAnsi="Segoe UI" w:eastAsia="Segoe UI" w:cs="Segoe UI"/>
                <w:i w:val="0"/>
                <w:iCs w:val="0"/>
                <w:caps w:val="0"/>
                <w:color w:val="232930"/>
                <w:spacing w:val="0"/>
                <w:sz w:val="21"/>
                <w:szCs w:val="21"/>
                <w:shd w:val="clear" w:color="auto" w:fill="EBEDF0"/>
              </w:rPr>
              <w:t>国家认可的</w:t>
            </w:r>
            <w:r>
              <w:rPr>
                <w:rFonts w:hint="eastAsia" w:ascii="Segoe UI" w:hAnsi="Segoe UI" w:eastAsia="宋体" w:cs="Segoe UI"/>
                <w:i w:val="0"/>
                <w:iCs w:val="0"/>
                <w:caps w:val="0"/>
                <w:color w:val="232930"/>
                <w:spacing w:val="0"/>
                <w:sz w:val="21"/>
                <w:szCs w:val="21"/>
                <w:shd w:val="clear" w:color="auto" w:fill="EBEDF0"/>
                <w:lang w:val="en-US" w:eastAsia="zh-CN"/>
              </w:rPr>
              <w:t>认证（检测）</w:t>
            </w:r>
            <w:r>
              <w:rPr>
                <w:rFonts w:ascii="Segoe UI" w:hAnsi="Segoe UI" w:eastAsia="Segoe UI" w:cs="Segoe UI"/>
                <w:i w:val="0"/>
                <w:iCs w:val="0"/>
                <w:caps w:val="0"/>
                <w:color w:val="232930"/>
                <w:spacing w:val="0"/>
                <w:sz w:val="21"/>
                <w:szCs w:val="21"/>
                <w:shd w:val="clear" w:color="auto" w:fill="EBEDF0"/>
              </w:rPr>
              <w:t>机构</w:t>
            </w:r>
            <w:r>
              <w:rPr>
                <w:rFonts w:hint="eastAsia" w:ascii="Segoe UI" w:hAnsi="Segoe UI" w:eastAsia="宋体" w:cs="Segoe UI"/>
                <w:i w:val="0"/>
                <w:iCs w:val="0"/>
                <w:caps w:val="0"/>
                <w:color w:val="232930"/>
                <w:spacing w:val="0"/>
                <w:sz w:val="21"/>
                <w:szCs w:val="21"/>
                <w:shd w:val="clear" w:color="auto" w:fill="EBEDF0"/>
                <w:lang w:val="en-US" w:eastAsia="zh-CN"/>
              </w:rPr>
              <w:t>出具</w:t>
            </w:r>
            <w:r>
              <w:rPr>
                <w:rFonts w:hint="eastAsia" w:ascii="宋体" w:hAnsi="宋体" w:cs="Arial"/>
                <w:szCs w:val="21"/>
                <w:highlight w:val="none"/>
              </w:rPr>
              <w:t>的分布式批处理平台大规模性能专项评测证书。</w:t>
            </w:r>
            <w:r>
              <w:rPr>
                <w:rFonts w:hint="eastAsia" w:ascii="宋体" w:hAnsi="宋体"/>
                <w:szCs w:val="21"/>
                <w:lang w:val="en-US" w:eastAsia="zh-CN"/>
              </w:rPr>
              <w:t>（需提供复印件）</w:t>
            </w:r>
          </w:p>
        </w:tc>
      </w:tr>
      <w:tr w14:paraId="2043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04" w:type="dxa"/>
            <w:vMerge w:val="continue"/>
            <w:noWrap w:val="0"/>
            <w:vAlign w:val="center"/>
          </w:tcPr>
          <w:p w14:paraId="176B52E4">
            <w:pPr>
              <w:jc w:val="center"/>
              <w:rPr>
                <w:rFonts w:hint="eastAsia" w:ascii="宋体" w:hAnsi="宋体" w:cs="宋体"/>
                <w:b/>
                <w:bCs/>
                <w:szCs w:val="21"/>
                <w:highlight w:val="none"/>
              </w:rPr>
            </w:pPr>
          </w:p>
        </w:tc>
        <w:tc>
          <w:tcPr>
            <w:tcW w:w="905" w:type="dxa"/>
            <w:noWrap/>
            <w:vAlign w:val="center"/>
          </w:tcPr>
          <w:p w14:paraId="327ED981">
            <w:pPr>
              <w:jc w:val="center"/>
              <w:rPr>
                <w:rFonts w:hint="eastAsia" w:ascii="等线" w:hAnsi="等线" w:eastAsia="等线" w:cs="宋体"/>
                <w:szCs w:val="21"/>
                <w:highlight w:val="none"/>
              </w:rPr>
            </w:pPr>
            <w:r>
              <w:rPr>
                <w:rFonts w:hint="eastAsia" w:ascii="等线" w:hAnsi="等线" w:eastAsia="等线" w:cs="宋体"/>
                <w:szCs w:val="21"/>
                <w:highlight w:val="none"/>
              </w:rPr>
              <w:t>▲</w:t>
            </w:r>
          </w:p>
        </w:tc>
        <w:tc>
          <w:tcPr>
            <w:tcW w:w="6110" w:type="dxa"/>
            <w:noWrap/>
            <w:vAlign w:val="center"/>
          </w:tcPr>
          <w:p w14:paraId="028C8C76">
            <w:pPr>
              <w:rPr>
                <w:rFonts w:hint="eastAsia" w:ascii="宋体" w:hAnsi="宋体" w:cs="Arial"/>
                <w:szCs w:val="21"/>
                <w:highlight w:val="none"/>
              </w:rPr>
            </w:pPr>
            <w:r>
              <w:rPr>
                <w:rFonts w:hint="eastAsia" w:ascii="宋体" w:hAnsi="宋体" w:cs="Arial"/>
                <w:szCs w:val="21"/>
                <w:highlight w:val="none"/>
              </w:rPr>
              <w:t>大数据计算平台产品厂商具有数据平台整体解决方案基础能力，提供</w:t>
            </w:r>
            <w:r>
              <w:rPr>
                <w:rFonts w:ascii="Segoe UI" w:hAnsi="Segoe UI" w:eastAsia="Segoe UI" w:cs="Segoe UI"/>
                <w:i w:val="0"/>
                <w:iCs w:val="0"/>
                <w:caps w:val="0"/>
                <w:color w:val="232930"/>
                <w:spacing w:val="0"/>
                <w:sz w:val="21"/>
                <w:szCs w:val="21"/>
                <w:shd w:val="clear" w:color="auto" w:fill="EBEDF0"/>
              </w:rPr>
              <w:t>国家认可的</w:t>
            </w:r>
            <w:r>
              <w:rPr>
                <w:rFonts w:hint="eastAsia" w:ascii="Segoe UI" w:hAnsi="Segoe UI" w:eastAsia="宋体" w:cs="Segoe UI"/>
                <w:i w:val="0"/>
                <w:iCs w:val="0"/>
                <w:caps w:val="0"/>
                <w:color w:val="232930"/>
                <w:spacing w:val="0"/>
                <w:sz w:val="21"/>
                <w:szCs w:val="21"/>
                <w:shd w:val="clear" w:color="auto" w:fill="EBEDF0"/>
                <w:lang w:val="en-US" w:eastAsia="zh-CN"/>
              </w:rPr>
              <w:t>认证（检测）</w:t>
            </w:r>
            <w:r>
              <w:rPr>
                <w:rFonts w:ascii="Segoe UI" w:hAnsi="Segoe UI" w:eastAsia="Segoe UI" w:cs="Segoe UI"/>
                <w:i w:val="0"/>
                <w:iCs w:val="0"/>
                <w:caps w:val="0"/>
                <w:color w:val="232930"/>
                <w:spacing w:val="0"/>
                <w:sz w:val="21"/>
                <w:szCs w:val="21"/>
                <w:shd w:val="clear" w:color="auto" w:fill="EBEDF0"/>
              </w:rPr>
              <w:t>机构</w:t>
            </w:r>
            <w:r>
              <w:rPr>
                <w:rFonts w:hint="eastAsia" w:ascii="Segoe UI" w:hAnsi="Segoe UI" w:eastAsia="宋体" w:cs="Segoe UI"/>
                <w:i w:val="0"/>
                <w:iCs w:val="0"/>
                <w:caps w:val="0"/>
                <w:color w:val="232930"/>
                <w:spacing w:val="0"/>
                <w:sz w:val="21"/>
                <w:szCs w:val="21"/>
                <w:shd w:val="clear" w:color="auto" w:fill="EBEDF0"/>
                <w:lang w:val="en-US" w:eastAsia="zh-CN"/>
              </w:rPr>
              <w:t>出具</w:t>
            </w:r>
            <w:r>
              <w:rPr>
                <w:rFonts w:hint="eastAsia" w:ascii="宋体" w:hAnsi="宋体" w:cs="Arial"/>
                <w:szCs w:val="21"/>
                <w:highlight w:val="none"/>
              </w:rPr>
              <w:t>的数据平台整体解决方案基础能力专项评测证书。</w:t>
            </w:r>
            <w:r>
              <w:rPr>
                <w:rFonts w:hint="eastAsia" w:ascii="宋体" w:hAnsi="宋体"/>
                <w:szCs w:val="21"/>
                <w:lang w:val="en-US" w:eastAsia="zh-CN"/>
              </w:rPr>
              <w:t>（需提供复印件）</w:t>
            </w:r>
          </w:p>
        </w:tc>
      </w:tr>
      <w:tr w14:paraId="0023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204" w:type="dxa"/>
            <w:noWrap w:val="0"/>
            <w:vAlign w:val="center"/>
          </w:tcPr>
          <w:p w14:paraId="2D6B983A">
            <w:pPr>
              <w:snapToGrid w:val="0"/>
              <w:jc w:val="center"/>
              <w:rPr>
                <w:rFonts w:hint="eastAsia" w:ascii="宋体" w:hAnsi="宋体" w:cs="宋体"/>
                <w:b/>
                <w:bCs/>
                <w:szCs w:val="21"/>
                <w:highlight w:val="none"/>
              </w:rPr>
            </w:pPr>
            <w:r>
              <w:rPr>
                <w:rFonts w:hint="eastAsia"/>
                <w:b/>
                <w:bCs/>
                <w:szCs w:val="21"/>
                <w:highlight w:val="none"/>
              </w:rPr>
              <w:t>质保</w:t>
            </w:r>
          </w:p>
        </w:tc>
        <w:tc>
          <w:tcPr>
            <w:tcW w:w="905" w:type="dxa"/>
            <w:noWrap/>
            <w:vAlign w:val="center"/>
          </w:tcPr>
          <w:p w14:paraId="34CF92CB">
            <w:pPr>
              <w:jc w:val="center"/>
              <w:rPr>
                <w:rFonts w:hint="eastAsia" w:ascii="宋体" w:hAnsi="宋体" w:cs="宋体"/>
                <w:szCs w:val="21"/>
                <w:highlight w:val="none"/>
              </w:rPr>
            </w:pPr>
          </w:p>
        </w:tc>
        <w:tc>
          <w:tcPr>
            <w:tcW w:w="6110" w:type="dxa"/>
            <w:noWrap/>
            <w:vAlign w:val="center"/>
          </w:tcPr>
          <w:p w14:paraId="4ED4C68E">
            <w:pPr>
              <w:rPr>
                <w:rFonts w:hint="eastAsia" w:ascii="宋体" w:hAnsi="宋体" w:cs="Arial"/>
                <w:szCs w:val="21"/>
                <w:highlight w:val="none"/>
              </w:rPr>
            </w:pPr>
            <w:r>
              <w:rPr>
                <w:rFonts w:hint="eastAsia"/>
                <w:szCs w:val="21"/>
                <w:highlight w:val="none"/>
              </w:rPr>
              <w:t>3年原厂质保</w:t>
            </w:r>
          </w:p>
        </w:tc>
      </w:tr>
    </w:tbl>
    <w:p w14:paraId="10573782">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大数据流式计算软件</w:t>
      </w:r>
    </w:p>
    <w:tbl>
      <w:tblPr>
        <w:tblStyle w:val="7"/>
        <w:tblW w:w="0" w:type="auto"/>
        <w:tblInd w:w="0" w:type="dxa"/>
        <w:tblLayout w:type="fixed"/>
        <w:tblCellMar>
          <w:top w:w="0" w:type="dxa"/>
          <w:left w:w="108" w:type="dxa"/>
          <w:bottom w:w="0" w:type="dxa"/>
          <w:right w:w="108" w:type="dxa"/>
        </w:tblCellMar>
      </w:tblPr>
      <w:tblGrid>
        <w:gridCol w:w="1193"/>
        <w:gridCol w:w="927"/>
        <w:gridCol w:w="6074"/>
      </w:tblGrid>
      <w:tr w14:paraId="047A9529">
        <w:tblPrEx>
          <w:tblCellMar>
            <w:top w:w="0" w:type="dxa"/>
            <w:left w:w="108" w:type="dxa"/>
            <w:bottom w:w="0" w:type="dxa"/>
            <w:right w:w="108" w:type="dxa"/>
          </w:tblCellMar>
        </w:tblPrEx>
        <w:trPr>
          <w:trHeight w:val="645"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11166398">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27" w:type="dxa"/>
            <w:tcBorders>
              <w:top w:val="single" w:color="auto" w:sz="4" w:space="0"/>
              <w:left w:val="nil"/>
              <w:bottom w:val="single" w:color="auto" w:sz="4" w:space="0"/>
              <w:right w:val="single" w:color="auto" w:sz="4" w:space="0"/>
            </w:tcBorders>
            <w:noWrap w:val="0"/>
            <w:vAlign w:val="center"/>
          </w:tcPr>
          <w:p w14:paraId="439C0D48">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074" w:type="dxa"/>
            <w:tcBorders>
              <w:top w:val="single" w:color="auto" w:sz="4" w:space="0"/>
              <w:left w:val="nil"/>
              <w:bottom w:val="single" w:color="auto" w:sz="4" w:space="0"/>
              <w:right w:val="single" w:color="auto" w:sz="4" w:space="0"/>
            </w:tcBorders>
            <w:noWrap w:val="0"/>
            <w:vAlign w:val="center"/>
          </w:tcPr>
          <w:p w14:paraId="71C7A6BE">
            <w:pPr>
              <w:rPr>
                <w:rFonts w:hint="eastAsia" w:ascii="宋体" w:hAnsi="宋体" w:cs="宋体"/>
                <w:b/>
                <w:bCs/>
                <w:szCs w:val="21"/>
                <w:highlight w:val="none"/>
              </w:rPr>
            </w:pPr>
            <w:r>
              <w:rPr>
                <w:rFonts w:hint="eastAsia" w:ascii="宋体" w:hAnsi="宋体" w:cs="宋体"/>
                <w:b/>
                <w:bCs/>
                <w:szCs w:val="21"/>
                <w:highlight w:val="none"/>
              </w:rPr>
              <w:t>指标要求</w:t>
            </w:r>
          </w:p>
        </w:tc>
      </w:tr>
      <w:tr w14:paraId="4DCD8759">
        <w:tblPrEx>
          <w:tblCellMar>
            <w:top w:w="0" w:type="dxa"/>
            <w:left w:w="108" w:type="dxa"/>
            <w:bottom w:w="0" w:type="dxa"/>
            <w:right w:w="108" w:type="dxa"/>
          </w:tblCellMar>
        </w:tblPrEx>
        <w:trPr>
          <w:trHeight w:val="600" w:hRule="atLeast"/>
        </w:trPr>
        <w:tc>
          <w:tcPr>
            <w:tcW w:w="1193" w:type="dxa"/>
            <w:tcBorders>
              <w:top w:val="nil"/>
              <w:left w:val="single" w:color="auto" w:sz="4" w:space="0"/>
              <w:bottom w:val="single" w:color="auto" w:sz="4" w:space="0"/>
              <w:right w:val="single" w:color="auto" w:sz="4" w:space="0"/>
            </w:tcBorders>
            <w:noWrap w:val="0"/>
            <w:vAlign w:val="center"/>
          </w:tcPr>
          <w:p w14:paraId="3DF17256">
            <w:pPr>
              <w:jc w:val="center"/>
              <w:rPr>
                <w:rFonts w:hint="eastAsia" w:ascii="宋体" w:hAnsi="宋体" w:cs="Segoe UI Symbol"/>
                <w:b/>
                <w:bCs/>
                <w:szCs w:val="21"/>
                <w:highlight w:val="none"/>
              </w:rPr>
            </w:pPr>
            <w:r>
              <w:rPr>
                <w:rFonts w:hint="eastAsia" w:ascii="宋体" w:hAnsi="宋体" w:cs="Segoe UI Symbol"/>
                <w:b/>
                <w:bCs/>
                <w:szCs w:val="21"/>
                <w:highlight w:val="none"/>
              </w:rPr>
              <w:t>软件授权</w:t>
            </w:r>
          </w:p>
        </w:tc>
        <w:tc>
          <w:tcPr>
            <w:tcW w:w="927" w:type="dxa"/>
            <w:tcBorders>
              <w:top w:val="nil"/>
              <w:left w:val="nil"/>
              <w:bottom w:val="single" w:color="auto" w:sz="4" w:space="0"/>
              <w:right w:val="single" w:color="auto" w:sz="4" w:space="0"/>
            </w:tcBorders>
            <w:noWrap w:val="0"/>
            <w:vAlign w:val="center"/>
          </w:tcPr>
          <w:p w14:paraId="3D0F2284">
            <w:pPr>
              <w:jc w:val="center"/>
              <w:rPr>
                <w:rFonts w:hint="eastAsia" w:ascii="宋体" w:hAnsi="宋体" w:cs="宋体"/>
                <w:szCs w:val="21"/>
                <w:highlight w:val="none"/>
              </w:rPr>
            </w:pPr>
          </w:p>
        </w:tc>
        <w:tc>
          <w:tcPr>
            <w:tcW w:w="6074" w:type="dxa"/>
            <w:tcBorders>
              <w:top w:val="nil"/>
              <w:left w:val="nil"/>
              <w:bottom w:val="single" w:color="auto" w:sz="4" w:space="0"/>
              <w:right w:val="single" w:color="auto" w:sz="4" w:space="0"/>
            </w:tcBorders>
            <w:noWrap/>
            <w:vAlign w:val="center"/>
          </w:tcPr>
          <w:p w14:paraId="6FF7A452">
            <w:pPr>
              <w:rPr>
                <w:rFonts w:hint="eastAsia" w:ascii="宋体" w:hAnsi="宋体" w:cs="宋体"/>
                <w:szCs w:val="21"/>
                <w:highlight w:val="none"/>
              </w:rPr>
            </w:pPr>
            <w:r>
              <w:rPr>
                <w:rFonts w:hint="eastAsia" w:ascii="宋体" w:hAnsi="宋体" w:cs="宋体"/>
                <w:szCs w:val="21"/>
                <w:highlight w:val="none"/>
              </w:rPr>
              <w:t>提供1套流式计算软件，提供192物理核(Core)流式计算软件授权</w:t>
            </w:r>
          </w:p>
        </w:tc>
      </w:tr>
      <w:tr w14:paraId="6DB5931B">
        <w:tblPrEx>
          <w:tblCellMar>
            <w:top w:w="0" w:type="dxa"/>
            <w:left w:w="108" w:type="dxa"/>
            <w:bottom w:w="0" w:type="dxa"/>
            <w:right w:w="108" w:type="dxa"/>
          </w:tblCellMar>
        </w:tblPrEx>
        <w:trPr>
          <w:trHeight w:val="600" w:hRule="atLeast"/>
        </w:trPr>
        <w:tc>
          <w:tcPr>
            <w:tcW w:w="1193" w:type="dxa"/>
            <w:tcBorders>
              <w:top w:val="nil"/>
              <w:left w:val="single" w:color="auto" w:sz="4" w:space="0"/>
              <w:bottom w:val="single" w:color="auto" w:sz="4" w:space="0"/>
              <w:right w:val="single" w:color="auto" w:sz="4" w:space="0"/>
            </w:tcBorders>
            <w:noWrap w:val="0"/>
            <w:vAlign w:val="center"/>
          </w:tcPr>
          <w:p w14:paraId="1AACED5A">
            <w:pPr>
              <w:jc w:val="center"/>
              <w:rPr>
                <w:rFonts w:hint="eastAsia" w:ascii="宋体" w:hAnsi="宋体" w:cs="宋体"/>
                <w:b/>
                <w:bCs/>
                <w:szCs w:val="21"/>
                <w:highlight w:val="none"/>
              </w:rPr>
            </w:pPr>
            <w:r>
              <w:rPr>
                <w:rFonts w:hint="eastAsia" w:ascii="宋体" w:hAnsi="宋体" w:cs="宋体"/>
                <w:b/>
                <w:bCs/>
                <w:szCs w:val="21"/>
                <w:highlight w:val="none"/>
              </w:rPr>
              <w:t>软件功能</w:t>
            </w:r>
          </w:p>
        </w:tc>
        <w:tc>
          <w:tcPr>
            <w:tcW w:w="927" w:type="dxa"/>
            <w:tcBorders>
              <w:top w:val="nil"/>
              <w:left w:val="nil"/>
              <w:bottom w:val="single" w:color="auto" w:sz="4" w:space="0"/>
              <w:right w:val="single" w:color="auto" w:sz="4" w:space="0"/>
            </w:tcBorders>
            <w:noWrap w:val="0"/>
            <w:vAlign w:val="center"/>
          </w:tcPr>
          <w:p w14:paraId="58D38C30">
            <w:pPr>
              <w:jc w:val="center"/>
              <w:rPr>
                <w:rFonts w:hint="eastAsia" w:ascii="宋体" w:hAnsi="宋体" w:cs="宋体"/>
                <w:szCs w:val="21"/>
                <w:highlight w:val="none"/>
              </w:rPr>
            </w:pPr>
          </w:p>
        </w:tc>
        <w:tc>
          <w:tcPr>
            <w:tcW w:w="6074" w:type="dxa"/>
            <w:tcBorders>
              <w:top w:val="nil"/>
              <w:left w:val="nil"/>
              <w:bottom w:val="single" w:color="auto" w:sz="4" w:space="0"/>
              <w:right w:val="single" w:color="auto" w:sz="4" w:space="0"/>
            </w:tcBorders>
            <w:noWrap/>
            <w:vAlign w:val="center"/>
          </w:tcPr>
          <w:p w14:paraId="2D8874EF">
            <w:pPr>
              <w:rPr>
                <w:rFonts w:hint="eastAsia" w:ascii="宋体" w:hAnsi="宋体" w:cs="宋体"/>
                <w:szCs w:val="21"/>
                <w:highlight w:val="none"/>
              </w:rPr>
            </w:pPr>
            <w:r>
              <w:rPr>
                <w:rFonts w:hint="eastAsia" w:ascii="宋体" w:hAnsi="宋体" w:cs="宋体"/>
                <w:szCs w:val="21"/>
                <w:highlight w:val="none"/>
              </w:rPr>
              <w:t>提供实时计算Flink能力，支持实时应用的作业开发、数据调试、运行与监控、自动调优等能力</w:t>
            </w:r>
          </w:p>
        </w:tc>
      </w:tr>
      <w:tr w14:paraId="4842C169">
        <w:tblPrEx>
          <w:tblCellMar>
            <w:top w:w="0" w:type="dxa"/>
            <w:left w:w="108" w:type="dxa"/>
            <w:bottom w:w="0" w:type="dxa"/>
            <w:right w:w="108" w:type="dxa"/>
          </w:tblCellMar>
        </w:tblPrEx>
        <w:trPr>
          <w:trHeight w:val="600" w:hRule="atLeast"/>
        </w:trPr>
        <w:tc>
          <w:tcPr>
            <w:tcW w:w="1193" w:type="dxa"/>
            <w:tcBorders>
              <w:top w:val="nil"/>
              <w:left w:val="single" w:color="auto" w:sz="4" w:space="0"/>
              <w:bottom w:val="single" w:color="auto" w:sz="4" w:space="0"/>
              <w:right w:val="single" w:color="auto" w:sz="4" w:space="0"/>
            </w:tcBorders>
            <w:noWrap w:val="0"/>
            <w:vAlign w:val="center"/>
          </w:tcPr>
          <w:p w14:paraId="277F0755">
            <w:pPr>
              <w:jc w:val="center"/>
              <w:rPr>
                <w:rFonts w:hint="eastAsia" w:ascii="宋体" w:hAnsi="宋体" w:cs="宋体"/>
                <w:b/>
                <w:bCs/>
                <w:szCs w:val="21"/>
                <w:highlight w:val="none"/>
              </w:rPr>
            </w:pPr>
            <w:r>
              <w:rPr>
                <w:rFonts w:hint="eastAsia" w:ascii="宋体" w:hAnsi="宋体" w:cs="宋体"/>
                <w:b/>
                <w:bCs/>
                <w:szCs w:val="21"/>
                <w:highlight w:val="none"/>
              </w:rPr>
              <w:t>项目空间</w:t>
            </w:r>
          </w:p>
        </w:tc>
        <w:tc>
          <w:tcPr>
            <w:tcW w:w="927" w:type="dxa"/>
            <w:tcBorders>
              <w:top w:val="nil"/>
              <w:left w:val="nil"/>
              <w:bottom w:val="single" w:color="auto" w:sz="4" w:space="0"/>
              <w:right w:val="single" w:color="auto" w:sz="4" w:space="0"/>
            </w:tcBorders>
            <w:noWrap w:val="0"/>
            <w:vAlign w:val="center"/>
          </w:tcPr>
          <w:p w14:paraId="1BD3B005">
            <w:pPr>
              <w:jc w:val="center"/>
              <w:rPr>
                <w:rFonts w:hint="eastAsia" w:ascii="宋体" w:hAnsi="宋体" w:cs="宋体"/>
                <w:szCs w:val="21"/>
                <w:highlight w:val="none"/>
              </w:rPr>
            </w:pPr>
          </w:p>
        </w:tc>
        <w:tc>
          <w:tcPr>
            <w:tcW w:w="6074" w:type="dxa"/>
            <w:tcBorders>
              <w:top w:val="nil"/>
              <w:left w:val="nil"/>
              <w:bottom w:val="single" w:color="auto" w:sz="4" w:space="0"/>
              <w:right w:val="single" w:color="auto" w:sz="4" w:space="0"/>
            </w:tcBorders>
            <w:noWrap/>
            <w:vAlign w:val="center"/>
          </w:tcPr>
          <w:p w14:paraId="344F2018">
            <w:pPr>
              <w:rPr>
                <w:rFonts w:hint="eastAsia" w:ascii="宋体" w:hAnsi="宋体" w:cs="宋体"/>
                <w:szCs w:val="21"/>
                <w:highlight w:val="none"/>
              </w:rPr>
            </w:pPr>
            <w:r>
              <w:rPr>
                <w:rFonts w:hint="eastAsia" w:ascii="宋体" w:hAnsi="宋体" w:cs="宋体"/>
                <w:szCs w:val="21"/>
                <w:highlight w:val="none"/>
              </w:rPr>
              <w:t>支持创建项目空间，项目空间之间命名空间隔离、资源隔离；支持删除项目空间。</w:t>
            </w:r>
          </w:p>
        </w:tc>
      </w:tr>
      <w:tr w14:paraId="7291F848">
        <w:tblPrEx>
          <w:tblCellMar>
            <w:top w:w="0" w:type="dxa"/>
            <w:left w:w="108" w:type="dxa"/>
            <w:bottom w:w="0" w:type="dxa"/>
            <w:right w:w="108" w:type="dxa"/>
          </w:tblCellMar>
        </w:tblPrEx>
        <w:trPr>
          <w:trHeight w:val="620" w:hRule="atLeast"/>
        </w:trPr>
        <w:tc>
          <w:tcPr>
            <w:tcW w:w="1193" w:type="dxa"/>
            <w:tcBorders>
              <w:top w:val="nil"/>
              <w:left w:val="single" w:color="auto" w:sz="4" w:space="0"/>
              <w:bottom w:val="single" w:color="auto" w:sz="4" w:space="0"/>
              <w:right w:val="single" w:color="auto" w:sz="4" w:space="0"/>
            </w:tcBorders>
            <w:noWrap w:val="0"/>
            <w:vAlign w:val="center"/>
          </w:tcPr>
          <w:p w14:paraId="1296EA8A">
            <w:pPr>
              <w:jc w:val="center"/>
              <w:rPr>
                <w:rFonts w:hint="eastAsia" w:ascii="宋体" w:hAnsi="宋体" w:cs="宋体"/>
                <w:b/>
                <w:bCs/>
                <w:szCs w:val="21"/>
                <w:highlight w:val="none"/>
              </w:rPr>
            </w:pPr>
            <w:r>
              <w:rPr>
                <w:rFonts w:hint="eastAsia" w:ascii="宋体" w:hAnsi="宋体" w:cs="宋体"/>
                <w:b/>
                <w:bCs/>
                <w:szCs w:val="21"/>
                <w:highlight w:val="none"/>
              </w:rPr>
              <w:t>兼容性</w:t>
            </w:r>
          </w:p>
        </w:tc>
        <w:tc>
          <w:tcPr>
            <w:tcW w:w="927" w:type="dxa"/>
            <w:tcBorders>
              <w:top w:val="nil"/>
              <w:left w:val="nil"/>
              <w:bottom w:val="single" w:color="auto" w:sz="4" w:space="0"/>
              <w:right w:val="single" w:color="auto" w:sz="4" w:space="0"/>
            </w:tcBorders>
            <w:noWrap w:val="0"/>
            <w:vAlign w:val="center"/>
          </w:tcPr>
          <w:p w14:paraId="39A900A5">
            <w:pPr>
              <w:jc w:val="center"/>
              <w:rPr>
                <w:rFonts w:hint="eastAsia" w:ascii="宋体" w:hAnsi="宋体" w:cs="宋体"/>
                <w:szCs w:val="21"/>
                <w:highlight w:val="none"/>
              </w:rPr>
            </w:pPr>
          </w:p>
        </w:tc>
        <w:tc>
          <w:tcPr>
            <w:tcW w:w="6074" w:type="dxa"/>
            <w:tcBorders>
              <w:top w:val="nil"/>
              <w:left w:val="nil"/>
              <w:bottom w:val="single" w:color="auto" w:sz="4" w:space="0"/>
              <w:right w:val="single" w:color="auto" w:sz="4" w:space="0"/>
            </w:tcBorders>
            <w:noWrap/>
            <w:vAlign w:val="center"/>
          </w:tcPr>
          <w:p w14:paraId="1F848829">
            <w:pPr>
              <w:rPr>
                <w:rFonts w:ascii="Arial" w:hAnsi="Arial" w:eastAsia="等线" w:cs="Arial"/>
                <w:szCs w:val="21"/>
                <w:highlight w:val="none"/>
              </w:rPr>
            </w:pPr>
            <w:r>
              <w:rPr>
                <w:rFonts w:hint="eastAsia" w:ascii="宋体" w:hAnsi="宋体" w:cs="Arial"/>
                <w:szCs w:val="21"/>
                <w:highlight w:val="none"/>
              </w:rPr>
              <w:t>支持常规的</w:t>
            </w:r>
            <w:r>
              <w:rPr>
                <w:rFonts w:ascii="Arial" w:hAnsi="Arial" w:eastAsia="等线" w:cs="Arial"/>
                <w:szCs w:val="21"/>
                <w:highlight w:val="none"/>
              </w:rPr>
              <w:t>COUNT</w:t>
            </w:r>
            <w:r>
              <w:rPr>
                <w:rFonts w:hint="eastAsia" w:ascii="宋体" w:hAnsi="宋体" w:cs="Arial"/>
                <w:szCs w:val="21"/>
                <w:highlight w:val="none"/>
              </w:rPr>
              <w:t>、</w:t>
            </w:r>
            <w:r>
              <w:rPr>
                <w:rFonts w:ascii="Arial" w:hAnsi="Arial" w:eastAsia="等线" w:cs="Arial"/>
                <w:szCs w:val="21"/>
                <w:highlight w:val="none"/>
              </w:rPr>
              <w:t>SUM</w:t>
            </w:r>
            <w:r>
              <w:rPr>
                <w:rFonts w:hint="eastAsia" w:ascii="宋体" w:hAnsi="宋体" w:cs="Arial"/>
                <w:szCs w:val="21"/>
                <w:highlight w:val="none"/>
              </w:rPr>
              <w:t>、</w:t>
            </w:r>
            <w:r>
              <w:rPr>
                <w:rFonts w:ascii="Arial" w:hAnsi="Arial" w:eastAsia="等线" w:cs="Arial"/>
                <w:szCs w:val="21"/>
                <w:highlight w:val="none"/>
              </w:rPr>
              <w:t>AVG</w:t>
            </w:r>
            <w:r>
              <w:rPr>
                <w:rFonts w:hint="eastAsia" w:ascii="宋体" w:hAnsi="宋体" w:cs="Arial"/>
                <w:szCs w:val="21"/>
                <w:highlight w:val="none"/>
              </w:rPr>
              <w:t>、</w:t>
            </w:r>
            <w:r>
              <w:rPr>
                <w:rFonts w:ascii="Arial" w:hAnsi="Arial" w:eastAsia="等线" w:cs="Arial"/>
                <w:szCs w:val="21"/>
                <w:highlight w:val="none"/>
              </w:rPr>
              <w:t>MAX</w:t>
            </w:r>
            <w:r>
              <w:rPr>
                <w:rFonts w:hint="eastAsia" w:ascii="宋体" w:hAnsi="宋体" w:cs="Arial"/>
                <w:szCs w:val="21"/>
                <w:highlight w:val="none"/>
              </w:rPr>
              <w:t>、</w:t>
            </w:r>
            <w:r>
              <w:rPr>
                <w:rFonts w:ascii="Arial" w:hAnsi="Arial" w:eastAsia="等线" w:cs="Arial"/>
                <w:szCs w:val="21"/>
                <w:highlight w:val="none"/>
              </w:rPr>
              <w:t xml:space="preserve">MIN </w:t>
            </w:r>
            <w:r>
              <w:rPr>
                <w:rFonts w:hint="eastAsia" w:ascii="宋体" w:hAnsi="宋体" w:cs="Arial"/>
                <w:szCs w:val="21"/>
                <w:highlight w:val="none"/>
              </w:rPr>
              <w:t>等以及个性化的统计分析函数。</w:t>
            </w:r>
          </w:p>
        </w:tc>
      </w:tr>
      <w:tr w14:paraId="107036A5">
        <w:tblPrEx>
          <w:tblCellMar>
            <w:top w:w="0" w:type="dxa"/>
            <w:left w:w="108" w:type="dxa"/>
            <w:bottom w:w="0" w:type="dxa"/>
            <w:right w:w="108" w:type="dxa"/>
          </w:tblCellMar>
        </w:tblPrEx>
        <w:trPr>
          <w:trHeight w:val="320" w:hRule="atLeast"/>
        </w:trPr>
        <w:tc>
          <w:tcPr>
            <w:tcW w:w="1193" w:type="dxa"/>
            <w:tcBorders>
              <w:top w:val="nil"/>
              <w:left w:val="single" w:color="auto" w:sz="4" w:space="0"/>
              <w:bottom w:val="single" w:color="auto" w:sz="4" w:space="0"/>
              <w:right w:val="single" w:color="auto" w:sz="4" w:space="0"/>
            </w:tcBorders>
            <w:noWrap w:val="0"/>
            <w:vAlign w:val="center"/>
          </w:tcPr>
          <w:p w14:paraId="436B3088">
            <w:pPr>
              <w:jc w:val="center"/>
              <w:rPr>
                <w:rFonts w:hint="eastAsia" w:ascii="宋体" w:hAnsi="宋体" w:cs="宋体"/>
                <w:b/>
                <w:bCs/>
                <w:szCs w:val="21"/>
                <w:highlight w:val="none"/>
              </w:rPr>
            </w:pPr>
            <w:r>
              <w:rPr>
                <w:rFonts w:hint="eastAsia" w:ascii="宋体" w:hAnsi="宋体" w:cs="宋体"/>
                <w:b/>
                <w:bCs/>
                <w:szCs w:val="21"/>
                <w:highlight w:val="none"/>
              </w:rPr>
              <w:t>流式处理</w:t>
            </w:r>
          </w:p>
        </w:tc>
        <w:tc>
          <w:tcPr>
            <w:tcW w:w="927" w:type="dxa"/>
            <w:tcBorders>
              <w:top w:val="nil"/>
              <w:left w:val="nil"/>
              <w:bottom w:val="single" w:color="auto" w:sz="4" w:space="0"/>
              <w:right w:val="single" w:color="auto" w:sz="4" w:space="0"/>
            </w:tcBorders>
            <w:noWrap w:val="0"/>
            <w:vAlign w:val="center"/>
          </w:tcPr>
          <w:p w14:paraId="39BE0E9B">
            <w:pPr>
              <w:jc w:val="center"/>
              <w:rPr>
                <w:rFonts w:hint="eastAsia" w:ascii="宋体" w:hAnsi="宋体" w:cs="宋体"/>
                <w:szCs w:val="21"/>
                <w:highlight w:val="none"/>
              </w:rPr>
            </w:pPr>
          </w:p>
        </w:tc>
        <w:tc>
          <w:tcPr>
            <w:tcW w:w="6074" w:type="dxa"/>
            <w:tcBorders>
              <w:top w:val="nil"/>
              <w:left w:val="nil"/>
              <w:bottom w:val="single" w:color="auto" w:sz="4" w:space="0"/>
              <w:right w:val="single" w:color="auto" w:sz="4" w:space="0"/>
            </w:tcBorders>
            <w:noWrap/>
            <w:vAlign w:val="center"/>
          </w:tcPr>
          <w:p w14:paraId="5A0AFA8D">
            <w:pPr>
              <w:rPr>
                <w:rFonts w:ascii="Arial" w:hAnsi="Arial" w:eastAsia="等线" w:cs="Arial"/>
                <w:szCs w:val="21"/>
                <w:highlight w:val="none"/>
              </w:rPr>
            </w:pPr>
            <w:r>
              <w:rPr>
                <w:rFonts w:hint="eastAsia" w:ascii="宋体" w:hAnsi="宋体" w:cs="Arial"/>
                <w:szCs w:val="21"/>
                <w:highlight w:val="none"/>
              </w:rPr>
              <w:t>支持流式</w:t>
            </w:r>
            <w:r>
              <w:rPr>
                <w:rFonts w:ascii="Arial" w:hAnsi="Arial" w:eastAsia="等线" w:cs="Arial"/>
                <w:szCs w:val="21"/>
                <w:highlight w:val="none"/>
              </w:rPr>
              <w:t>CEP</w:t>
            </w:r>
            <w:r>
              <w:rPr>
                <w:rFonts w:hint="eastAsia" w:ascii="宋体" w:hAnsi="宋体" w:cs="Arial"/>
                <w:szCs w:val="21"/>
                <w:highlight w:val="none"/>
              </w:rPr>
              <w:t>功能，具备复杂事件处理能力功能。</w:t>
            </w:r>
          </w:p>
        </w:tc>
      </w:tr>
      <w:tr w14:paraId="1BD118B2">
        <w:tblPrEx>
          <w:tblCellMar>
            <w:top w:w="0" w:type="dxa"/>
            <w:left w:w="108" w:type="dxa"/>
            <w:bottom w:w="0" w:type="dxa"/>
            <w:right w:w="108" w:type="dxa"/>
          </w:tblCellMar>
        </w:tblPrEx>
        <w:trPr>
          <w:trHeight w:val="600" w:hRule="atLeast"/>
        </w:trPr>
        <w:tc>
          <w:tcPr>
            <w:tcW w:w="1193" w:type="dxa"/>
            <w:tcBorders>
              <w:top w:val="nil"/>
              <w:left w:val="single" w:color="auto" w:sz="4" w:space="0"/>
              <w:bottom w:val="single" w:color="auto" w:sz="4" w:space="0"/>
              <w:right w:val="single" w:color="auto" w:sz="4" w:space="0"/>
            </w:tcBorders>
            <w:noWrap w:val="0"/>
            <w:vAlign w:val="center"/>
          </w:tcPr>
          <w:p w14:paraId="61B0A523">
            <w:pPr>
              <w:jc w:val="center"/>
              <w:rPr>
                <w:rFonts w:hint="eastAsia" w:ascii="宋体" w:hAnsi="宋体" w:cs="宋体"/>
                <w:b/>
                <w:bCs/>
                <w:szCs w:val="21"/>
                <w:highlight w:val="none"/>
              </w:rPr>
            </w:pPr>
            <w:r>
              <w:rPr>
                <w:rFonts w:hint="eastAsia" w:ascii="宋体" w:hAnsi="宋体" w:cs="宋体"/>
                <w:b/>
                <w:bCs/>
                <w:szCs w:val="21"/>
                <w:highlight w:val="none"/>
              </w:rPr>
              <w:t>作业类型</w:t>
            </w:r>
          </w:p>
        </w:tc>
        <w:tc>
          <w:tcPr>
            <w:tcW w:w="927" w:type="dxa"/>
            <w:tcBorders>
              <w:top w:val="nil"/>
              <w:left w:val="nil"/>
              <w:bottom w:val="single" w:color="auto" w:sz="4" w:space="0"/>
              <w:right w:val="single" w:color="auto" w:sz="4" w:space="0"/>
            </w:tcBorders>
            <w:noWrap w:val="0"/>
            <w:vAlign w:val="center"/>
          </w:tcPr>
          <w:p w14:paraId="654C6F95">
            <w:pPr>
              <w:jc w:val="center"/>
              <w:rPr>
                <w:rFonts w:hint="eastAsia" w:ascii="宋体" w:hAnsi="宋体" w:cs="宋体"/>
                <w:szCs w:val="21"/>
                <w:highlight w:val="none"/>
              </w:rPr>
            </w:pPr>
          </w:p>
        </w:tc>
        <w:tc>
          <w:tcPr>
            <w:tcW w:w="6074" w:type="dxa"/>
            <w:tcBorders>
              <w:top w:val="nil"/>
              <w:left w:val="nil"/>
              <w:bottom w:val="single" w:color="auto" w:sz="4" w:space="0"/>
              <w:right w:val="single" w:color="auto" w:sz="4" w:space="0"/>
            </w:tcBorders>
            <w:noWrap/>
            <w:vAlign w:val="center"/>
          </w:tcPr>
          <w:p w14:paraId="7CA8C6D6">
            <w:pPr>
              <w:rPr>
                <w:rFonts w:hint="eastAsia" w:ascii="宋体" w:hAnsi="宋体" w:cs="宋体"/>
                <w:szCs w:val="21"/>
                <w:highlight w:val="none"/>
              </w:rPr>
            </w:pPr>
            <w:r>
              <w:rPr>
                <w:rFonts w:hint="eastAsia" w:ascii="宋体" w:hAnsi="宋体" w:cs="宋体"/>
                <w:szCs w:val="21"/>
                <w:highlight w:val="none"/>
              </w:rPr>
              <w:t>支持两类作业资源、并发调整模型，包括手工调优模型、智能调优模型</w:t>
            </w:r>
          </w:p>
        </w:tc>
      </w:tr>
      <w:tr w14:paraId="4A3EE49D">
        <w:tblPrEx>
          <w:tblCellMar>
            <w:top w:w="0" w:type="dxa"/>
            <w:left w:w="108" w:type="dxa"/>
            <w:bottom w:w="0" w:type="dxa"/>
            <w:right w:w="108" w:type="dxa"/>
          </w:tblCellMar>
        </w:tblPrEx>
        <w:trPr>
          <w:trHeight w:val="640" w:hRule="atLeast"/>
        </w:trPr>
        <w:tc>
          <w:tcPr>
            <w:tcW w:w="1193" w:type="dxa"/>
            <w:tcBorders>
              <w:top w:val="nil"/>
              <w:left w:val="single" w:color="auto" w:sz="4" w:space="0"/>
              <w:bottom w:val="single" w:color="auto" w:sz="4" w:space="0"/>
              <w:right w:val="single" w:color="auto" w:sz="4" w:space="0"/>
            </w:tcBorders>
            <w:noWrap w:val="0"/>
            <w:vAlign w:val="center"/>
          </w:tcPr>
          <w:p w14:paraId="2B634DB6">
            <w:pPr>
              <w:jc w:val="center"/>
              <w:rPr>
                <w:rFonts w:hint="eastAsia" w:ascii="宋体" w:hAnsi="宋体" w:cs="宋体"/>
                <w:b/>
                <w:bCs/>
                <w:szCs w:val="21"/>
                <w:highlight w:val="none"/>
              </w:rPr>
            </w:pPr>
            <w:r>
              <w:rPr>
                <w:rFonts w:hint="eastAsia" w:ascii="宋体" w:hAnsi="宋体" w:cs="宋体"/>
                <w:b/>
                <w:bCs/>
                <w:szCs w:val="21"/>
                <w:highlight w:val="none"/>
              </w:rPr>
              <w:t>模型调优</w:t>
            </w:r>
          </w:p>
        </w:tc>
        <w:tc>
          <w:tcPr>
            <w:tcW w:w="927" w:type="dxa"/>
            <w:tcBorders>
              <w:top w:val="nil"/>
              <w:left w:val="nil"/>
              <w:bottom w:val="single" w:color="auto" w:sz="4" w:space="0"/>
              <w:right w:val="single" w:color="auto" w:sz="4" w:space="0"/>
            </w:tcBorders>
            <w:noWrap w:val="0"/>
            <w:vAlign w:val="center"/>
          </w:tcPr>
          <w:p w14:paraId="2FABE01C">
            <w:pPr>
              <w:jc w:val="center"/>
              <w:rPr>
                <w:rFonts w:hint="eastAsia" w:ascii="宋体" w:hAnsi="宋体" w:cs="宋体"/>
                <w:szCs w:val="21"/>
                <w:highlight w:val="none"/>
              </w:rPr>
            </w:pPr>
          </w:p>
        </w:tc>
        <w:tc>
          <w:tcPr>
            <w:tcW w:w="6074" w:type="dxa"/>
            <w:tcBorders>
              <w:top w:val="nil"/>
              <w:left w:val="nil"/>
              <w:bottom w:val="single" w:color="auto" w:sz="4" w:space="0"/>
              <w:right w:val="single" w:color="auto" w:sz="4" w:space="0"/>
            </w:tcBorders>
            <w:noWrap/>
            <w:vAlign w:val="center"/>
          </w:tcPr>
          <w:p w14:paraId="7C14E443">
            <w:pPr>
              <w:rPr>
                <w:rFonts w:ascii="Arial" w:hAnsi="Arial" w:eastAsia="等线" w:cs="Arial"/>
                <w:szCs w:val="21"/>
                <w:highlight w:val="none"/>
              </w:rPr>
            </w:pPr>
            <w:r>
              <w:rPr>
                <w:rFonts w:hint="eastAsia" w:ascii="宋体" w:hAnsi="宋体" w:cs="Arial"/>
                <w:szCs w:val="21"/>
                <w:highlight w:val="none"/>
              </w:rPr>
              <w:t>手工调优模型支持对</w:t>
            </w:r>
            <w:r>
              <w:rPr>
                <w:rFonts w:ascii="Arial" w:hAnsi="Arial" w:eastAsia="等线" w:cs="Arial"/>
                <w:szCs w:val="21"/>
                <w:highlight w:val="none"/>
              </w:rPr>
              <w:t>Operator</w:t>
            </w:r>
            <w:r>
              <w:rPr>
                <w:rFonts w:hint="eastAsia" w:ascii="宋体" w:hAnsi="宋体" w:cs="Arial"/>
                <w:szCs w:val="21"/>
                <w:highlight w:val="none"/>
              </w:rPr>
              <w:t>级别的调优设置，包括</w:t>
            </w:r>
            <w:r>
              <w:rPr>
                <w:rFonts w:ascii="Arial" w:hAnsi="Arial" w:eastAsia="等线" w:cs="Arial"/>
                <w:szCs w:val="21"/>
                <w:highlight w:val="none"/>
              </w:rPr>
              <w:t>CPU</w:t>
            </w:r>
            <w:r>
              <w:rPr>
                <w:rFonts w:hint="eastAsia" w:ascii="宋体" w:hAnsi="宋体" w:cs="Arial"/>
                <w:szCs w:val="21"/>
                <w:highlight w:val="none"/>
              </w:rPr>
              <w:t>、</w:t>
            </w:r>
            <w:r>
              <w:rPr>
                <w:rFonts w:ascii="Arial" w:hAnsi="Arial" w:eastAsia="等线" w:cs="Arial"/>
                <w:szCs w:val="21"/>
                <w:highlight w:val="none"/>
              </w:rPr>
              <w:t>MEM</w:t>
            </w:r>
            <w:r>
              <w:rPr>
                <w:rFonts w:hint="eastAsia" w:ascii="宋体" w:hAnsi="宋体" w:cs="Arial"/>
                <w:szCs w:val="21"/>
                <w:highlight w:val="none"/>
              </w:rPr>
              <w:t>、并发等调整</w:t>
            </w:r>
          </w:p>
        </w:tc>
      </w:tr>
      <w:tr w14:paraId="7FF172CC">
        <w:tblPrEx>
          <w:tblCellMar>
            <w:top w:w="0" w:type="dxa"/>
            <w:left w:w="108" w:type="dxa"/>
            <w:bottom w:w="0" w:type="dxa"/>
            <w:right w:w="108" w:type="dxa"/>
          </w:tblCellMar>
        </w:tblPrEx>
        <w:trPr>
          <w:trHeight w:val="977"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391FA931">
            <w:pPr>
              <w:jc w:val="center"/>
              <w:rPr>
                <w:rFonts w:hint="eastAsia" w:ascii="宋体" w:hAnsi="宋体" w:cs="宋体"/>
                <w:b/>
                <w:bCs/>
                <w:szCs w:val="21"/>
                <w:highlight w:val="none"/>
              </w:rPr>
            </w:pPr>
            <w:r>
              <w:rPr>
                <w:rFonts w:hint="eastAsia" w:ascii="宋体" w:hAnsi="宋体" w:cs="宋体"/>
                <w:b/>
                <w:bCs/>
                <w:szCs w:val="21"/>
                <w:highlight w:val="none"/>
              </w:rPr>
              <w:t>成熟度</w:t>
            </w:r>
          </w:p>
        </w:tc>
        <w:tc>
          <w:tcPr>
            <w:tcW w:w="927" w:type="dxa"/>
            <w:tcBorders>
              <w:top w:val="single" w:color="auto" w:sz="4" w:space="0"/>
              <w:left w:val="nil"/>
              <w:right w:val="single" w:color="auto" w:sz="4" w:space="0"/>
            </w:tcBorders>
            <w:noWrap w:val="0"/>
            <w:vAlign w:val="center"/>
          </w:tcPr>
          <w:p w14:paraId="6507470A">
            <w:pPr>
              <w:jc w:val="center"/>
              <w:rPr>
                <w:rFonts w:hint="eastAsia" w:ascii="宋体" w:hAnsi="宋体" w:cs="宋体"/>
                <w:szCs w:val="21"/>
                <w:highlight w:val="none"/>
              </w:rPr>
            </w:pPr>
            <w:r>
              <w:rPr>
                <w:rFonts w:hint="eastAsia" w:ascii="宋体" w:hAnsi="宋体" w:cs="宋体"/>
                <w:szCs w:val="21"/>
                <w:highlight w:val="none"/>
              </w:rPr>
              <w:t>▲</w:t>
            </w:r>
          </w:p>
        </w:tc>
        <w:tc>
          <w:tcPr>
            <w:tcW w:w="6074" w:type="dxa"/>
            <w:tcBorders>
              <w:top w:val="single" w:color="auto" w:sz="4" w:space="0"/>
              <w:left w:val="nil"/>
              <w:bottom w:val="single" w:color="auto" w:sz="4" w:space="0"/>
              <w:right w:val="single" w:color="auto" w:sz="4" w:space="0"/>
            </w:tcBorders>
            <w:noWrap/>
            <w:vAlign w:val="center"/>
          </w:tcPr>
          <w:p w14:paraId="4D205772">
            <w:pPr>
              <w:rPr>
                <w:rFonts w:hint="eastAsia" w:ascii="宋体" w:hAnsi="宋体" w:cs="Arial"/>
                <w:szCs w:val="21"/>
                <w:highlight w:val="none"/>
              </w:rPr>
            </w:pPr>
            <w:r>
              <w:rPr>
                <w:rFonts w:hint="eastAsia" w:ascii="宋体" w:hAnsi="宋体" w:cs="Arial"/>
                <w:szCs w:val="21"/>
                <w:highlight w:val="none"/>
              </w:rPr>
              <w:t>大数据流式计算软件产品厂商具有分布式流处理平台性能，提供</w:t>
            </w:r>
            <w:r>
              <w:rPr>
                <w:rFonts w:ascii="Segoe UI" w:hAnsi="Segoe UI" w:eastAsia="Segoe UI" w:cs="Segoe UI"/>
                <w:i w:val="0"/>
                <w:iCs w:val="0"/>
                <w:caps w:val="0"/>
                <w:color w:val="232930"/>
                <w:spacing w:val="0"/>
                <w:sz w:val="21"/>
                <w:szCs w:val="21"/>
                <w:shd w:val="clear" w:color="auto" w:fill="EBEDF0"/>
              </w:rPr>
              <w:t>国家认可的</w:t>
            </w:r>
            <w:r>
              <w:rPr>
                <w:rFonts w:hint="eastAsia" w:ascii="Segoe UI" w:hAnsi="Segoe UI" w:eastAsia="宋体" w:cs="Segoe UI"/>
                <w:i w:val="0"/>
                <w:iCs w:val="0"/>
                <w:caps w:val="0"/>
                <w:color w:val="232930"/>
                <w:spacing w:val="0"/>
                <w:sz w:val="21"/>
                <w:szCs w:val="21"/>
                <w:shd w:val="clear" w:color="auto" w:fill="EBEDF0"/>
                <w:lang w:val="en-US" w:eastAsia="zh-CN"/>
              </w:rPr>
              <w:t>认证（检测）</w:t>
            </w:r>
            <w:r>
              <w:rPr>
                <w:rFonts w:ascii="Segoe UI" w:hAnsi="Segoe UI" w:eastAsia="Segoe UI" w:cs="Segoe UI"/>
                <w:i w:val="0"/>
                <w:iCs w:val="0"/>
                <w:caps w:val="0"/>
                <w:color w:val="232930"/>
                <w:spacing w:val="0"/>
                <w:sz w:val="21"/>
                <w:szCs w:val="21"/>
                <w:shd w:val="clear" w:color="auto" w:fill="EBEDF0"/>
              </w:rPr>
              <w:t>机构</w:t>
            </w:r>
            <w:r>
              <w:rPr>
                <w:rFonts w:hint="eastAsia" w:ascii="Segoe UI" w:hAnsi="Segoe UI" w:eastAsia="宋体" w:cs="Segoe UI"/>
                <w:i w:val="0"/>
                <w:iCs w:val="0"/>
                <w:caps w:val="0"/>
                <w:color w:val="232930"/>
                <w:spacing w:val="0"/>
                <w:sz w:val="21"/>
                <w:szCs w:val="21"/>
                <w:shd w:val="clear" w:color="auto" w:fill="EBEDF0"/>
                <w:lang w:val="en-US" w:eastAsia="zh-CN"/>
              </w:rPr>
              <w:t>出具的</w:t>
            </w:r>
            <w:r>
              <w:rPr>
                <w:rFonts w:hint="eastAsia" w:ascii="宋体" w:hAnsi="宋体" w:cs="Arial"/>
                <w:szCs w:val="21"/>
                <w:highlight w:val="none"/>
              </w:rPr>
              <w:t>分布式流处理平台性能专项评测证书。</w:t>
            </w:r>
            <w:r>
              <w:rPr>
                <w:rFonts w:hint="eastAsia" w:ascii="宋体" w:hAnsi="宋体"/>
                <w:szCs w:val="21"/>
                <w:lang w:val="en-US" w:eastAsia="zh-CN"/>
              </w:rPr>
              <w:t>（需提供复印件）</w:t>
            </w:r>
          </w:p>
        </w:tc>
      </w:tr>
      <w:tr w14:paraId="7A108A07">
        <w:tblPrEx>
          <w:tblCellMar>
            <w:top w:w="0" w:type="dxa"/>
            <w:left w:w="108" w:type="dxa"/>
            <w:bottom w:w="0" w:type="dxa"/>
            <w:right w:w="108" w:type="dxa"/>
          </w:tblCellMar>
        </w:tblPrEx>
        <w:trPr>
          <w:trHeight w:val="320"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6FFBDAB0">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27" w:type="dxa"/>
            <w:tcBorders>
              <w:top w:val="single" w:color="auto" w:sz="4" w:space="0"/>
              <w:left w:val="nil"/>
              <w:bottom w:val="single" w:color="auto" w:sz="4" w:space="0"/>
              <w:right w:val="single" w:color="auto" w:sz="4" w:space="0"/>
            </w:tcBorders>
            <w:noWrap/>
            <w:vAlign w:val="bottom"/>
          </w:tcPr>
          <w:p w14:paraId="1E5D1AE9">
            <w:pPr>
              <w:jc w:val="center"/>
              <w:rPr>
                <w:rFonts w:hint="eastAsia" w:ascii="宋体" w:hAnsi="宋体" w:cs="宋体"/>
                <w:szCs w:val="21"/>
                <w:highlight w:val="none"/>
              </w:rPr>
            </w:pPr>
          </w:p>
        </w:tc>
        <w:tc>
          <w:tcPr>
            <w:tcW w:w="6074" w:type="dxa"/>
            <w:tcBorders>
              <w:top w:val="single" w:color="auto" w:sz="4" w:space="0"/>
              <w:left w:val="nil"/>
              <w:bottom w:val="single" w:color="auto" w:sz="4" w:space="0"/>
              <w:right w:val="single" w:color="auto" w:sz="4" w:space="0"/>
            </w:tcBorders>
            <w:noWrap/>
            <w:vAlign w:val="center"/>
          </w:tcPr>
          <w:p w14:paraId="08159D7B">
            <w:pPr>
              <w:rPr>
                <w:rFonts w:hint="eastAsia" w:ascii="宋体" w:hAnsi="宋体" w:cs="Arial"/>
                <w:szCs w:val="21"/>
                <w:highlight w:val="none"/>
              </w:rPr>
            </w:pPr>
            <w:r>
              <w:rPr>
                <w:rFonts w:hint="eastAsia"/>
                <w:szCs w:val="21"/>
                <w:highlight w:val="none"/>
              </w:rPr>
              <w:t>3年原厂质保</w:t>
            </w:r>
          </w:p>
        </w:tc>
      </w:tr>
    </w:tbl>
    <w:p w14:paraId="30E6E8BE">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数据治理基础软件</w:t>
      </w:r>
    </w:p>
    <w:tbl>
      <w:tblPr>
        <w:tblStyle w:val="7"/>
        <w:tblW w:w="0" w:type="auto"/>
        <w:tblInd w:w="0" w:type="dxa"/>
        <w:tblLayout w:type="fixed"/>
        <w:tblCellMar>
          <w:top w:w="0" w:type="dxa"/>
          <w:left w:w="108" w:type="dxa"/>
          <w:bottom w:w="0" w:type="dxa"/>
          <w:right w:w="108" w:type="dxa"/>
        </w:tblCellMar>
      </w:tblPr>
      <w:tblGrid>
        <w:gridCol w:w="1192"/>
        <w:gridCol w:w="916"/>
        <w:gridCol w:w="6070"/>
      </w:tblGrid>
      <w:tr w14:paraId="0B1B20F5">
        <w:tblPrEx>
          <w:tblCellMar>
            <w:top w:w="0" w:type="dxa"/>
            <w:left w:w="108" w:type="dxa"/>
            <w:bottom w:w="0" w:type="dxa"/>
            <w:right w:w="108" w:type="dxa"/>
          </w:tblCellMar>
        </w:tblPrEx>
        <w:trPr>
          <w:trHeight w:val="90"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5D321942">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16" w:type="dxa"/>
            <w:tcBorders>
              <w:top w:val="single" w:color="auto" w:sz="4" w:space="0"/>
              <w:left w:val="nil"/>
              <w:bottom w:val="single" w:color="auto" w:sz="4" w:space="0"/>
              <w:right w:val="single" w:color="auto" w:sz="4" w:space="0"/>
            </w:tcBorders>
            <w:noWrap w:val="0"/>
            <w:vAlign w:val="center"/>
          </w:tcPr>
          <w:p w14:paraId="6CEF871D">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070" w:type="dxa"/>
            <w:tcBorders>
              <w:top w:val="single" w:color="auto" w:sz="4" w:space="0"/>
              <w:left w:val="nil"/>
              <w:bottom w:val="single" w:color="auto" w:sz="4" w:space="0"/>
              <w:right w:val="single" w:color="auto" w:sz="4" w:space="0"/>
            </w:tcBorders>
            <w:noWrap w:val="0"/>
            <w:vAlign w:val="center"/>
          </w:tcPr>
          <w:p w14:paraId="50DDA383">
            <w:pPr>
              <w:rPr>
                <w:rFonts w:hint="eastAsia" w:ascii="宋体" w:hAnsi="宋体" w:cs="宋体"/>
                <w:b/>
                <w:bCs/>
                <w:szCs w:val="21"/>
                <w:highlight w:val="none"/>
              </w:rPr>
            </w:pPr>
            <w:r>
              <w:rPr>
                <w:rFonts w:hint="eastAsia" w:ascii="宋体" w:hAnsi="宋体" w:cs="宋体"/>
                <w:b/>
                <w:bCs/>
                <w:szCs w:val="21"/>
                <w:highlight w:val="none"/>
              </w:rPr>
              <w:t>指标要求</w:t>
            </w:r>
          </w:p>
        </w:tc>
      </w:tr>
      <w:tr w14:paraId="6C4D59C9">
        <w:tblPrEx>
          <w:tblCellMar>
            <w:top w:w="0" w:type="dxa"/>
            <w:left w:w="108" w:type="dxa"/>
            <w:bottom w:w="0" w:type="dxa"/>
            <w:right w:w="108" w:type="dxa"/>
          </w:tblCellMar>
        </w:tblPrEx>
        <w:trPr>
          <w:trHeight w:val="101" w:hRule="atLeast"/>
        </w:trPr>
        <w:tc>
          <w:tcPr>
            <w:tcW w:w="1192" w:type="dxa"/>
            <w:tcBorders>
              <w:top w:val="nil"/>
              <w:left w:val="single" w:color="auto" w:sz="4" w:space="0"/>
              <w:bottom w:val="single" w:color="auto" w:sz="4" w:space="0"/>
              <w:right w:val="single" w:color="auto" w:sz="4" w:space="0"/>
            </w:tcBorders>
            <w:noWrap w:val="0"/>
            <w:vAlign w:val="center"/>
          </w:tcPr>
          <w:p w14:paraId="569C867C">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16" w:type="dxa"/>
            <w:tcBorders>
              <w:top w:val="nil"/>
              <w:left w:val="nil"/>
              <w:bottom w:val="single" w:color="auto" w:sz="4" w:space="0"/>
              <w:right w:val="single" w:color="auto" w:sz="4" w:space="0"/>
            </w:tcBorders>
            <w:noWrap w:val="0"/>
            <w:vAlign w:val="center"/>
          </w:tcPr>
          <w:p w14:paraId="3A83B25C">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7AD94297">
            <w:pPr>
              <w:rPr>
                <w:rFonts w:hint="eastAsia" w:ascii="宋体" w:hAnsi="宋体" w:cs="Arial"/>
                <w:szCs w:val="21"/>
                <w:highlight w:val="none"/>
              </w:rPr>
            </w:pPr>
            <w:r>
              <w:rPr>
                <w:rFonts w:hint="eastAsia" w:ascii="宋体" w:hAnsi="宋体" w:cs="Arial"/>
                <w:szCs w:val="21"/>
                <w:highlight w:val="none"/>
              </w:rPr>
              <w:t>提供1套数据治理基础软件</w:t>
            </w:r>
          </w:p>
        </w:tc>
      </w:tr>
      <w:tr w14:paraId="4C927D77">
        <w:tblPrEx>
          <w:tblCellMar>
            <w:top w:w="0" w:type="dxa"/>
            <w:left w:w="108" w:type="dxa"/>
            <w:bottom w:w="0" w:type="dxa"/>
            <w:right w:w="108" w:type="dxa"/>
          </w:tblCellMar>
        </w:tblPrEx>
        <w:trPr>
          <w:trHeight w:val="14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4E2264EE">
            <w:pPr>
              <w:jc w:val="center"/>
              <w:rPr>
                <w:rFonts w:hint="eastAsia" w:ascii="宋体" w:hAnsi="宋体" w:cs="宋体"/>
                <w:b/>
                <w:bCs/>
                <w:szCs w:val="21"/>
                <w:highlight w:val="none"/>
              </w:rPr>
            </w:pPr>
            <w:r>
              <w:rPr>
                <w:rFonts w:hint="eastAsia" w:ascii="宋体" w:hAnsi="宋体" w:cs="宋体"/>
                <w:b/>
                <w:bCs/>
                <w:szCs w:val="21"/>
                <w:highlight w:val="none"/>
              </w:rPr>
              <w:t>软件功能</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6D0A3E02">
            <w:pPr>
              <w:jc w:val="center"/>
              <w:rPr>
                <w:rFonts w:hint="eastAsia" w:ascii="宋体" w:hAnsi="宋体" w:cs="宋体"/>
                <w:szCs w:val="21"/>
                <w:highlight w:val="none"/>
              </w:rPr>
            </w:pPr>
          </w:p>
        </w:tc>
        <w:tc>
          <w:tcPr>
            <w:tcW w:w="6070" w:type="dxa"/>
            <w:tcBorders>
              <w:top w:val="single" w:color="auto" w:sz="4" w:space="0"/>
              <w:left w:val="single" w:color="auto" w:sz="4" w:space="0"/>
              <w:bottom w:val="single" w:color="auto" w:sz="4" w:space="0"/>
              <w:right w:val="single" w:color="auto" w:sz="4" w:space="0"/>
            </w:tcBorders>
            <w:noWrap w:val="0"/>
            <w:vAlign w:val="center"/>
          </w:tcPr>
          <w:p w14:paraId="08076771">
            <w:pPr>
              <w:rPr>
                <w:rFonts w:hint="eastAsia" w:ascii="宋体" w:hAnsi="宋体" w:cs="Arial"/>
                <w:szCs w:val="21"/>
                <w:highlight w:val="none"/>
              </w:rPr>
            </w:pPr>
            <w:r>
              <w:rPr>
                <w:rFonts w:hint="eastAsia" w:ascii="宋体" w:hAnsi="宋体" w:cs="Arial"/>
                <w:szCs w:val="21"/>
                <w:highlight w:val="none"/>
              </w:rPr>
              <w:t xml:space="preserve">数据治理基础软件包括数据治理工具，包含数据集成、数据开发、数据质量、数据资产、数仓建模、数据脱敏等能力，支持1500并发任务访问 </w:t>
            </w:r>
          </w:p>
        </w:tc>
      </w:tr>
      <w:tr w14:paraId="291D3713">
        <w:tblPrEx>
          <w:tblCellMar>
            <w:top w:w="0" w:type="dxa"/>
            <w:left w:w="108" w:type="dxa"/>
            <w:bottom w:w="0" w:type="dxa"/>
            <w:right w:w="108" w:type="dxa"/>
          </w:tblCellMar>
        </w:tblPrEx>
        <w:trPr>
          <w:trHeight w:val="600"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53D6E026">
            <w:pPr>
              <w:jc w:val="center"/>
              <w:rPr>
                <w:rFonts w:hint="eastAsia" w:ascii="宋体" w:hAnsi="宋体" w:cs="宋体"/>
                <w:b/>
                <w:bCs/>
                <w:szCs w:val="21"/>
                <w:highlight w:val="none"/>
              </w:rPr>
            </w:pPr>
            <w:r>
              <w:rPr>
                <w:rFonts w:hint="eastAsia" w:ascii="宋体" w:hAnsi="宋体" w:cs="宋体"/>
                <w:b/>
                <w:bCs/>
                <w:szCs w:val="21"/>
                <w:highlight w:val="none"/>
              </w:rPr>
              <w:t>性能要求</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5F8B23E7">
            <w:pPr>
              <w:jc w:val="center"/>
              <w:rPr>
                <w:rFonts w:hint="eastAsia" w:ascii="宋体" w:hAnsi="宋体" w:cs="宋体"/>
                <w:szCs w:val="21"/>
                <w:highlight w:val="none"/>
              </w:rPr>
            </w:pPr>
          </w:p>
        </w:tc>
        <w:tc>
          <w:tcPr>
            <w:tcW w:w="6070" w:type="dxa"/>
            <w:tcBorders>
              <w:top w:val="single" w:color="auto" w:sz="4" w:space="0"/>
              <w:left w:val="single" w:color="auto" w:sz="4" w:space="0"/>
              <w:bottom w:val="single" w:color="auto" w:sz="4" w:space="0"/>
              <w:right w:val="single" w:color="auto" w:sz="4" w:space="0"/>
            </w:tcBorders>
            <w:noWrap w:val="0"/>
            <w:vAlign w:val="center"/>
          </w:tcPr>
          <w:p w14:paraId="769AB205">
            <w:pPr>
              <w:rPr>
                <w:rFonts w:hint="eastAsia" w:ascii="宋体" w:hAnsi="宋体" w:cs="Arial"/>
                <w:szCs w:val="21"/>
                <w:highlight w:val="none"/>
              </w:rPr>
            </w:pPr>
            <w:r>
              <w:rPr>
                <w:rFonts w:hint="eastAsia" w:ascii="宋体" w:hAnsi="宋体" w:cs="Arial"/>
                <w:szCs w:val="21"/>
                <w:highlight w:val="none"/>
              </w:rPr>
              <w:t>支持每</w:t>
            </w:r>
            <w:r>
              <w:rPr>
                <w:rFonts w:ascii="宋体" w:hAnsi="宋体" w:cs="Arial"/>
                <w:szCs w:val="21"/>
                <w:highlight w:val="none"/>
              </w:rPr>
              <w:t>日调度任务实例数量10万</w:t>
            </w:r>
            <w:r>
              <w:rPr>
                <w:rFonts w:hint="eastAsia" w:ascii="宋体" w:hAnsi="宋体" w:cs="Arial"/>
                <w:szCs w:val="21"/>
                <w:highlight w:val="none"/>
              </w:rPr>
              <w:t>次，并发调度任务实例数不少于1</w:t>
            </w:r>
            <w:r>
              <w:rPr>
                <w:rFonts w:ascii="宋体" w:hAnsi="宋体" w:cs="Arial"/>
                <w:szCs w:val="21"/>
                <w:highlight w:val="none"/>
              </w:rPr>
              <w:t>500</w:t>
            </w:r>
            <w:r>
              <w:rPr>
                <w:rFonts w:hint="eastAsia" w:ascii="宋体" w:hAnsi="宋体" w:cs="Arial"/>
                <w:szCs w:val="21"/>
                <w:highlight w:val="none"/>
              </w:rPr>
              <w:t>个。</w:t>
            </w:r>
          </w:p>
        </w:tc>
      </w:tr>
      <w:tr w14:paraId="5B52AEA8">
        <w:tblPrEx>
          <w:tblCellMar>
            <w:top w:w="0" w:type="dxa"/>
            <w:left w:w="108" w:type="dxa"/>
            <w:bottom w:w="0" w:type="dxa"/>
            <w:right w:w="108" w:type="dxa"/>
          </w:tblCellMar>
        </w:tblPrEx>
        <w:trPr>
          <w:trHeight w:val="90"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39E1BBEB">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16" w:type="dxa"/>
            <w:tcBorders>
              <w:top w:val="single" w:color="auto" w:sz="4" w:space="0"/>
              <w:left w:val="nil"/>
              <w:bottom w:val="single" w:color="auto" w:sz="4" w:space="0"/>
              <w:right w:val="single" w:color="auto" w:sz="4" w:space="0"/>
            </w:tcBorders>
            <w:noWrap w:val="0"/>
            <w:vAlign w:val="bottom"/>
          </w:tcPr>
          <w:p w14:paraId="3168E0C7">
            <w:pPr>
              <w:jc w:val="center"/>
              <w:rPr>
                <w:rFonts w:hint="eastAsia" w:ascii="宋体" w:hAnsi="宋体" w:cs="宋体"/>
                <w:szCs w:val="21"/>
                <w:highlight w:val="none"/>
              </w:rPr>
            </w:pPr>
          </w:p>
        </w:tc>
        <w:tc>
          <w:tcPr>
            <w:tcW w:w="6070" w:type="dxa"/>
            <w:tcBorders>
              <w:top w:val="single" w:color="auto" w:sz="4" w:space="0"/>
              <w:left w:val="nil"/>
              <w:bottom w:val="single" w:color="auto" w:sz="4" w:space="0"/>
              <w:right w:val="single" w:color="auto" w:sz="4" w:space="0"/>
            </w:tcBorders>
            <w:noWrap w:val="0"/>
            <w:vAlign w:val="center"/>
          </w:tcPr>
          <w:p w14:paraId="29ECD872">
            <w:pPr>
              <w:rPr>
                <w:rFonts w:hint="eastAsia" w:ascii="宋体" w:hAnsi="宋体" w:cs="Arial"/>
                <w:szCs w:val="21"/>
                <w:highlight w:val="none"/>
              </w:rPr>
            </w:pPr>
            <w:r>
              <w:rPr>
                <w:rFonts w:hint="eastAsia"/>
                <w:szCs w:val="21"/>
                <w:highlight w:val="none"/>
              </w:rPr>
              <w:t>3年原厂质保</w:t>
            </w:r>
          </w:p>
        </w:tc>
      </w:tr>
    </w:tbl>
    <w:p w14:paraId="0CDED77B">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数据治理组件</w:t>
      </w:r>
    </w:p>
    <w:tbl>
      <w:tblPr>
        <w:tblStyle w:val="7"/>
        <w:tblW w:w="0" w:type="auto"/>
        <w:tblInd w:w="0" w:type="dxa"/>
        <w:tblLayout w:type="fixed"/>
        <w:tblCellMar>
          <w:top w:w="0" w:type="dxa"/>
          <w:left w:w="108" w:type="dxa"/>
          <w:bottom w:w="0" w:type="dxa"/>
          <w:right w:w="108" w:type="dxa"/>
        </w:tblCellMar>
      </w:tblPr>
      <w:tblGrid>
        <w:gridCol w:w="1192"/>
        <w:gridCol w:w="916"/>
        <w:gridCol w:w="6070"/>
      </w:tblGrid>
      <w:tr w14:paraId="7D6A3E65">
        <w:tblPrEx>
          <w:tblCellMar>
            <w:top w:w="0" w:type="dxa"/>
            <w:left w:w="108" w:type="dxa"/>
            <w:bottom w:w="0" w:type="dxa"/>
            <w:right w:w="108" w:type="dxa"/>
          </w:tblCellMar>
        </w:tblPrEx>
        <w:trPr>
          <w:trHeight w:val="90"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50793040">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16" w:type="dxa"/>
            <w:tcBorders>
              <w:top w:val="single" w:color="auto" w:sz="4" w:space="0"/>
              <w:left w:val="nil"/>
              <w:bottom w:val="single" w:color="auto" w:sz="4" w:space="0"/>
              <w:right w:val="single" w:color="auto" w:sz="4" w:space="0"/>
            </w:tcBorders>
            <w:noWrap w:val="0"/>
            <w:vAlign w:val="center"/>
          </w:tcPr>
          <w:p w14:paraId="27982F69">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070" w:type="dxa"/>
            <w:tcBorders>
              <w:top w:val="single" w:color="auto" w:sz="4" w:space="0"/>
              <w:left w:val="nil"/>
              <w:bottom w:val="single" w:color="auto" w:sz="4" w:space="0"/>
              <w:right w:val="single" w:color="auto" w:sz="4" w:space="0"/>
            </w:tcBorders>
            <w:noWrap w:val="0"/>
            <w:vAlign w:val="center"/>
          </w:tcPr>
          <w:p w14:paraId="458C6F74">
            <w:pPr>
              <w:rPr>
                <w:rFonts w:hint="eastAsia" w:ascii="宋体" w:hAnsi="宋体" w:cs="宋体"/>
                <w:b/>
                <w:bCs/>
                <w:szCs w:val="21"/>
                <w:highlight w:val="none"/>
              </w:rPr>
            </w:pPr>
            <w:r>
              <w:rPr>
                <w:rFonts w:hint="eastAsia" w:ascii="宋体" w:hAnsi="宋体" w:cs="宋体"/>
                <w:b/>
                <w:bCs/>
                <w:szCs w:val="21"/>
                <w:highlight w:val="none"/>
              </w:rPr>
              <w:t>指标要求</w:t>
            </w:r>
          </w:p>
        </w:tc>
      </w:tr>
      <w:tr w14:paraId="137BB2ED">
        <w:tblPrEx>
          <w:tblCellMar>
            <w:top w:w="0" w:type="dxa"/>
            <w:left w:w="108" w:type="dxa"/>
            <w:bottom w:w="0" w:type="dxa"/>
            <w:right w:w="108" w:type="dxa"/>
          </w:tblCellMar>
        </w:tblPrEx>
        <w:trPr>
          <w:trHeight w:val="101" w:hRule="atLeast"/>
        </w:trPr>
        <w:tc>
          <w:tcPr>
            <w:tcW w:w="1192" w:type="dxa"/>
            <w:tcBorders>
              <w:top w:val="nil"/>
              <w:left w:val="single" w:color="auto" w:sz="4" w:space="0"/>
              <w:bottom w:val="single" w:color="auto" w:sz="4" w:space="0"/>
              <w:right w:val="single" w:color="auto" w:sz="4" w:space="0"/>
            </w:tcBorders>
            <w:noWrap w:val="0"/>
            <w:vAlign w:val="center"/>
          </w:tcPr>
          <w:p w14:paraId="592B7535">
            <w:pPr>
              <w:jc w:val="center"/>
              <w:rPr>
                <w:rFonts w:hint="eastAsia" w:ascii="宋体" w:hAnsi="宋体" w:cs="宋体"/>
                <w:b/>
                <w:bCs/>
                <w:szCs w:val="21"/>
                <w:highlight w:val="none"/>
              </w:rPr>
            </w:pPr>
            <w:r>
              <w:rPr>
                <w:rFonts w:hint="eastAsia" w:ascii="宋体" w:hAnsi="宋体" w:cs="宋体"/>
                <w:b/>
                <w:bCs/>
                <w:szCs w:val="21"/>
                <w:highlight w:val="none"/>
              </w:rPr>
              <w:t>软件授权</w:t>
            </w:r>
          </w:p>
        </w:tc>
        <w:tc>
          <w:tcPr>
            <w:tcW w:w="916" w:type="dxa"/>
            <w:tcBorders>
              <w:top w:val="nil"/>
              <w:left w:val="nil"/>
              <w:bottom w:val="single" w:color="auto" w:sz="4" w:space="0"/>
              <w:right w:val="single" w:color="auto" w:sz="4" w:space="0"/>
            </w:tcBorders>
            <w:noWrap w:val="0"/>
            <w:vAlign w:val="center"/>
          </w:tcPr>
          <w:p w14:paraId="05F50BF3">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0EF85B0B">
            <w:pPr>
              <w:rPr>
                <w:rFonts w:hint="eastAsia" w:ascii="宋体" w:hAnsi="宋体" w:cs="Arial"/>
                <w:szCs w:val="21"/>
                <w:highlight w:val="none"/>
              </w:rPr>
            </w:pPr>
            <w:r>
              <w:rPr>
                <w:rFonts w:hint="eastAsia" w:ascii="宋体" w:hAnsi="宋体" w:cs="Arial"/>
                <w:szCs w:val="21"/>
                <w:highlight w:val="none"/>
              </w:rPr>
              <w:t>提供1套数据治理组件</w:t>
            </w:r>
          </w:p>
        </w:tc>
      </w:tr>
      <w:tr w14:paraId="0FD6B9A0">
        <w:tblPrEx>
          <w:tblCellMar>
            <w:top w:w="0" w:type="dxa"/>
            <w:left w:w="108" w:type="dxa"/>
            <w:bottom w:w="0" w:type="dxa"/>
            <w:right w:w="108" w:type="dxa"/>
          </w:tblCellMar>
        </w:tblPrEx>
        <w:trPr>
          <w:trHeight w:val="829" w:hRule="atLeast"/>
        </w:trPr>
        <w:tc>
          <w:tcPr>
            <w:tcW w:w="1192" w:type="dxa"/>
            <w:vMerge w:val="restart"/>
            <w:tcBorders>
              <w:left w:val="single" w:color="auto" w:sz="4" w:space="0"/>
              <w:bottom w:val="single" w:color="auto" w:sz="4" w:space="0"/>
              <w:right w:val="single" w:color="auto" w:sz="4" w:space="0"/>
            </w:tcBorders>
            <w:noWrap w:val="0"/>
            <w:vAlign w:val="center"/>
          </w:tcPr>
          <w:p w14:paraId="2EF37FD3">
            <w:pPr>
              <w:jc w:val="center"/>
              <w:rPr>
                <w:rFonts w:hint="eastAsia" w:ascii="宋体" w:hAnsi="宋体" w:cs="宋体"/>
                <w:b/>
                <w:bCs/>
                <w:szCs w:val="21"/>
                <w:highlight w:val="none"/>
              </w:rPr>
            </w:pPr>
          </w:p>
        </w:tc>
        <w:tc>
          <w:tcPr>
            <w:tcW w:w="916" w:type="dxa"/>
            <w:tcBorders>
              <w:top w:val="nil"/>
              <w:left w:val="nil"/>
              <w:bottom w:val="single" w:color="auto" w:sz="4" w:space="0"/>
              <w:right w:val="single" w:color="auto" w:sz="4" w:space="0"/>
            </w:tcBorders>
            <w:noWrap w:val="0"/>
            <w:vAlign w:val="center"/>
          </w:tcPr>
          <w:p w14:paraId="117B95D8">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1E57FDF4">
            <w:pPr>
              <w:rPr>
                <w:rFonts w:hint="eastAsia" w:ascii="宋体" w:hAnsi="宋体" w:cs="Arial"/>
                <w:szCs w:val="21"/>
                <w:highlight w:val="none"/>
              </w:rPr>
            </w:pPr>
            <w:r>
              <w:rPr>
                <w:rFonts w:hint="eastAsia" w:ascii="宋体" w:hAnsi="宋体" w:cs="Arial"/>
                <w:szCs w:val="21"/>
                <w:highlight w:val="none"/>
              </w:rPr>
              <w:t>数据治理组件包括：</w:t>
            </w:r>
          </w:p>
          <w:p w14:paraId="78A26D6F">
            <w:pPr>
              <w:rPr>
                <w:rFonts w:hint="eastAsia" w:ascii="宋体" w:hAnsi="宋体" w:cs="Arial"/>
                <w:szCs w:val="21"/>
                <w:highlight w:val="none"/>
              </w:rPr>
            </w:pPr>
            <w:r>
              <w:rPr>
                <w:rFonts w:hint="eastAsia" w:ascii="宋体" w:hAnsi="宋体" w:cs="Arial"/>
                <w:szCs w:val="21"/>
                <w:highlight w:val="none"/>
              </w:rPr>
              <w:t>1、数据开发：提供ETL调度、代码开发、数据分析、数据地图等功能；</w:t>
            </w:r>
          </w:p>
          <w:p w14:paraId="4E27AA28">
            <w:pPr>
              <w:rPr>
                <w:rFonts w:hint="eastAsia" w:ascii="宋体" w:hAnsi="宋体" w:cs="Arial"/>
                <w:szCs w:val="21"/>
                <w:highlight w:val="none"/>
              </w:rPr>
            </w:pPr>
            <w:r>
              <w:rPr>
                <w:rFonts w:hint="eastAsia" w:ascii="宋体" w:hAnsi="宋体" w:cs="Arial"/>
                <w:szCs w:val="21"/>
                <w:highlight w:val="none"/>
              </w:rPr>
              <w:t>2、数据资产：提供数据资产管理平台，支持搜索、浏览、查看、编目，支持数据血缘等高级元数据管理。每套支持5000数据表；</w:t>
            </w:r>
          </w:p>
          <w:p w14:paraId="3FC382B7">
            <w:pPr>
              <w:rPr>
                <w:rFonts w:hint="eastAsia" w:ascii="宋体" w:hAnsi="宋体" w:cs="Arial"/>
                <w:szCs w:val="21"/>
                <w:highlight w:val="none"/>
              </w:rPr>
            </w:pPr>
            <w:r>
              <w:rPr>
                <w:rFonts w:hint="eastAsia" w:ascii="宋体" w:hAnsi="宋体" w:cs="Arial"/>
                <w:szCs w:val="21"/>
                <w:highlight w:val="none"/>
              </w:rPr>
              <w:t>3、数据集成：支持多种异构数据源的实时抽取与实时写入，支持整库同步任务、全增量同步任务；支持50种以上异构数据源的批量/增量同步，支持整库迁移；</w:t>
            </w:r>
          </w:p>
          <w:p w14:paraId="4B06CE33">
            <w:pPr>
              <w:rPr>
                <w:rFonts w:hint="eastAsia" w:ascii="宋体" w:hAnsi="宋体" w:cs="Arial"/>
                <w:szCs w:val="21"/>
                <w:highlight w:val="none"/>
              </w:rPr>
            </w:pPr>
            <w:r>
              <w:rPr>
                <w:rFonts w:hint="eastAsia" w:ascii="宋体" w:hAnsi="宋体" w:cs="Arial"/>
                <w:szCs w:val="21"/>
                <w:highlight w:val="none"/>
              </w:rPr>
              <w:t>4、数仓建模：提供数仓的规划、数据标准定义、维度建模和数据指标设计，实现数仓从设计、开发到治理的全链路流程；</w:t>
            </w:r>
          </w:p>
          <w:p w14:paraId="055757EA">
            <w:pPr>
              <w:rPr>
                <w:rFonts w:hint="eastAsia" w:ascii="宋体" w:hAnsi="宋体" w:cs="Arial"/>
                <w:szCs w:val="21"/>
                <w:highlight w:val="none"/>
              </w:rPr>
            </w:pPr>
            <w:r>
              <w:rPr>
                <w:rFonts w:hint="eastAsia" w:ascii="宋体" w:hAnsi="宋体" w:cs="Arial"/>
                <w:szCs w:val="21"/>
                <w:highlight w:val="none"/>
              </w:rPr>
              <w:t>5、数据质量：提供多种异构数据源的质量校验能力，支持数据探查、数据对比、数据质量监控等能力，每套支持100业务基线+5000质量规则；</w:t>
            </w:r>
          </w:p>
          <w:p w14:paraId="0259C94E">
            <w:pPr>
              <w:rPr>
                <w:rFonts w:hint="eastAsia" w:ascii="宋体" w:hAnsi="宋体" w:cs="Arial"/>
                <w:szCs w:val="21"/>
                <w:highlight w:val="none"/>
              </w:rPr>
            </w:pPr>
            <w:r>
              <w:rPr>
                <w:rFonts w:hint="eastAsia" w:ascii="宋体" w:hAnsi="宋体" w:cs="Arial"/>
                <w:szCs w:val="21"/>
                <w:highlight w:val="none"/>
              </w:rPr>
              <w:t>6、数据脱敏：提供数据分级分类、访问审计、风险识别、数据脱敏等功能；</w:t>
            </w:r>
          </w:p>
        </w:tc>
      </w:tr>
      <w:tr w14:paraId="64A5FCAF">
        <w:tblPrEx>
          <w:tblCellMar>
            <w:top w:w="0" w:type="dxa"/>
            <w:left w:w="108" w:type="dxa"/>
            <w:bottom w:w="0" w:type="dxa"/>
            <w:right w:w="108" w:type="dxa"/>
          </w:tblCellMar>
        </w:tblPrEx>
        <w:trPr>
          <w:trHeight w:val="101" w:hRule="atLeast"/>
        </w:trPr>
        <w:tc>
          <w:tcPr>
            <w:tcW w:w="1192" w:type="dxa"/>
            <w:tcBorders>
              <w:top w:val="nil"/>
              <w:left w:val="single" w:color="auto" w:sz="4" w:space="0"/>
              <w:bottom w:val="single" w:color="auto" w:sz="4" w:space="0"/>
              <w:right w:val="single" w:color="auto" w:sz="4" w:space="0"/>
            </w:tcBorders>
            <w:noWrap w:val="0"/>
            <w:vAlign w:val="center"/>
          </w:tcPr>
          <w:p w14:paraId="7C932EB9">
            <w:pPr>
              <w:jc w:val="center"/>
              <w:rPr>
                <w:rFonts w:hint="eastAsia" w:ascii="宋体" w:hAnsi="宋体" w:cs="宋体"/>
                <w:b/>
                <w:bCs/>
                <w:szCs w:val="21"/>
                <w:highlight w:val="none"/>
              </w:rPr>
            </w:pPr>
            <w:r>
              <w:rPr>
                <w:rFonts w:hint="eastAsia" w:ascii="宋体" w:hAnsi="宋体" w:cs="宋体"/>
                <w:b/>
                <w:bCs/>
                <w:szCs w:val="21"/>
                <w:highlight w:val="none"/>
              </w:rPr>
              <w:t>性能要求</w:t>
            </w:r>
          </w:p>
        </w:tc>
        <w:tc>
          <w:tcPr>
            <w:tcW w:w="916" w:type="dxa"/>
            <w:tcBorders>
              <w:top w:val="nil"/>
              <w:left w:val="nil"/>
              <w:bottom w:val="single" w:color="auto" w:sz="4" w:space="0"/>
              <w:right w:val="single" w:color="auto" w:sz="4" w:space="0"/>
            </w:tcBorders>
            <w:noWrap w:val="0"/>
            <w:vAlign w:val="center"/>
          </w:tcPr>
          <w:p w14:paraId="65E54B2F">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67876596">
            <w:pPr>
              <w:rPr>
                <w:rFonts w:hint="eastAsia" w:ascii="宋体" w:hAnsi="宋体" w:cs="Arial"/>
                <w:szCs w:val="21"/>
                <w:highlight w:val="none"/>
              </w:rPr>
            </w:pPr>
            <w:r>
              <w:rPr>
                <w:rFonts w:hint="eastAsia" w:ascii="宋体" w:hAnsi="宋体" w:cs="Arial"/>
                <w:szCs w:val="21"/>
                <w:highlight w:val="none"/>
              </w:rPr>
              <w:t>支持每</w:t>
            </w:r>
            <w:r>
              <w:rPr>
                <w:rFonts w:ascii="宋体" w:hAnsi="宋体" w:cs="Arial"/>
                <w:szCs w:val="21"/>
                <w:highlight w:val="none"/>
              </w:rPr>
              <w:t>日调度任务实例数量10万</w:t>
            </w:r>
            <w:r>
              <w:rPr>
                <w:rFonts w:hint="eastAsia" w:ascii="宋体" w:hAnsi="宋体" w:cs="Arial"/>
                <w:szCs w:val="21"/>
                <w:highlight w:val="none"/>
              </w:rPr>
              <w:t>次，并发调度任务实例数不少于1</w:t>
            </w:r>
            <w:r>
              <w:rPr>
                <w:rFonts w:ascii="宋体" w:hAnsi="宋体" w:cs="Arial"/>
                <w:szCs w:val="21"/>
                <w:highlight w:val="none"/>
              </w:rPr>
              <w:t>500</w:t>
            </w:r>
            <w:r>
              <w:rPr>
                <w:rFonts w:hint="eastAsia" w:ascii="宋体" w:hAnsi="宋体" w:cs="Arial"/>
                <w:szCs w:val="21"/>
                <w:highlight w:val="none"/>
              </w:rPr>
              <w:t>个。</w:t>
            </w:r>
          </w:p>
        </w:tc>
      </w:tr>
      <w:tr w14:paraId="46116E7F">
        <w:tblPrEx>
          <w:tblCellMar>
            <w:top w:w="0" w:type="dxa"/>
            <w:left w:w="108" w:type="dxa"/>
            <w:bottom w:w="0" w:type="dxa"/>
            <w:right w:w="108" w:type="dxa"/>
          </w:tblCellMar>
        </w:tblPrEx>
        <w:trPr>
          <w:trHeight w:val="148" w:hRule="atLeast"/>
        </w:trPr>
        <w:tc>
          <w:tcPr>
            <w:tcW w:w="1192" w:type="dxa"/>
            <w:vMerge w:val="restart"/>
            <w:tcBorders>
              <w:top w:val="nil"/>
              <w:left w:val="single" w:color="auto" w:sz="4" w:space="0"/>
              <w:bottom w:val="single" w:color="auto" w:sz="4" w:space="0"/>
              <w:right w:val="single" w:color="auto" w:sz="4" w:space="0"/>
            </w:tcBorders>
            <w:noWrap w:val="0"/>
            <w:vAlign w:val="center"/>
          </w:tcPr>
          <w:p w14:paraId="69AE25AD">
            <w:pPr>
              <w:jc w:val="center"/>
              <w:rPr>
                <w:rFonts w:hint="eastAsia" w:ascii="宋体" w:hAnsi="宋体" w:cs="宋体"/>
                <w:b/>
                <w:bCs/>
                <w:szCs w:val="21"/>
                <w:highlight w:val="none"/>
              </w:rPr>
            </w:pPr>
            <w:r>
              <w:rPr>
                <w:rFonts w:hint="eastAsia" w:ascii="宋体" w:hAnsi="宋体" w:cs="宋体"/>
                <w:b/>
                <w:bCs/>
                <w:szCs w:val="21"/>
                <w:highlight w:val="none"/>
              </w:rPr>
              <w:t>数据集成</w:t>
            </w:r>
          </w:p>
        </w:tc>
        <w:tc>
          <w:tcPr>
            <w:tcW w:w="916" w:type="dxa"/>
            <w:tcBorders>
              <w:top w:val="nil"/>
              <w:left w:val="nil"/>
              <w:bottom w:val="single" w:color="auto" w:sz="4" w:space="0"/>
              <w:right w:val="single" w:color="auto" w:sz="4" w:space="0"/>
            </w:tcBorders>
            <w:noWrap w:val="0"/>
            <w:vAlign w:val="center"/>
          </w:tcPr>
          <w:p w14:paraId="4FDF4B78">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15FB3CC4">
            <w:pPr>
              <w:rPr>
                <w:rFonts w:hint="eastAsia" w:ascii="宋体" w:hAnsi="宋体" w:cs="Arial"/>
                <w:szCs w:val="21"/>
                <w:highlight w:val="none"/>
              </w:rPr>
            </w:pPr>
            <w:r>
              <w:rPr>
                <w:rFonts w:hint="eastAsia" w:ascii="宋体" w:hAnsi="宋体" w:cs="Arial"/>
                <w:szCs w:val="21"/>
                <w:highlight w:val="none"/>
              </w:rPr>
              <w:t>支持数据同步过滤脏数据、支持同步并发数控制，支持数据同步的速率控制。</w:t>
            </w:r>
          </w:p>
          <w:p w14:paraId="1068BF94">
            <w:pPr>
              <w:rPr>
                <w:rFonts w:hint="eastAsia" w:ascii="宋体" w:hAnsi="宋体" w:cs="Arial"/>
                <w:szCs w:val="21"/>
                <w:highlight w:val="none"/>
              </w:rPr>
            </w:pPr>
            <w:r>
              <w:rPr>
                <w:rFonts w:hint="eastAsia" w:ascii="宋体" w:hAnsi="宋体" w:cs="Arial"/>
                <w:szCs w:val="21"/>
                <w:highlight w:val="none"/>
              </w:rPr>
              <w:t>支持全增量一体化同步（离线和实时在一个任务里）</w:t>
            </w:r>
          </w:p>
        </w:tc>
      </w:tr>
      <w:tr w14:paraId="0C127B94">
        <w:tblPrEx>
          <w:tblCellMar>
            <w:top w:w="0" w:type="dxa"/>
            <w:left w:w="108" w:type="dxa"/>
            <w:bottom w:w="0" w:type="dxa"/>
            <w:right w:w="108" w:type="dxa"/>
          </w:tblCellMar>
        </w:tblPrEx>
        <w:trPr>
          <w:trHeight w:val="294" w:hRule="atLeast"/>
        </w:trPr>
        <w:tc>
          <w:tcPr>
            <w:tcW w:w="1192" w:type="dxa"/>
            <w:vMerge w:val="continue"/>
            <w:tcBorders>
              <w:top w:val="nil"/>
              <w:left w:val="single" w:color="auto" w:sz="4" w:space="0"/>
              <w:bottom w:val="single" w:color="auto" w:sz="4" w:space="0"/>
              <w:right w:val="single" w:color="auto" w:sz="4" w:space="0"/>
            </w:tcBorders>
            <w:noWrap w:val="0"/>
            <w:vAlign w:val="center"/>
          </w:tcPr>
          <w:p w14:paraId="0008BBC9">
            <w:pPr>
              <w:jc w:val="center"/>
              <w:rPr>
                <w:rFonts w:hint="eastAsia" w:ascii="宋体" w:hAnsi="宋体" w:cs="宋体"/>
                <w:b/>
                <w:bCs/>
                <w:szCs w:val="21"/>
                <w:highlight w:val="none"/>
              </w:rPr>
            </w:pPr>
          </w:p>
        </w:tc>
        <w:tc>
          <w:tcPr>
            <w:tcW w:w="916" w:type="dxa"/>
            <w:tcBorders>
              <w:top w:val="nil"/>
              <w:left w:val="nil"/>
              <w:bottom w:val="single" w:color="auto" w:sz="4" w:space="0"/>
              <w:right w:val="single" w:color="auto" w:sz="4" w:space="0"/>
            </w:tcBorders>
            <w:noWrap w:val="0"/>
            <w:vAlign w:val="center"/>
          </w:tcPr>
          <w:p w14:paraId="0A604265">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7FBB5634">
            <w:pPr>
              <w:rPr>
                <w:rFonts w:hint="eastAsia" w:ascii="宋体" w:hAnsi="宋体" w:cs="Arial"/>
                <w:szCs w:val="21"/>
                <w:highlight w:val="none"/>
              </w:rPr>
            </w:pPr>
            <w:r>
              <w:rPr>
                <w:rFonts w:hint="eastAsia" w:ascii="宋体" w:hAnsi="宋体" w:cs="Arial"/>
                <w:szCs w:val="21"/>
                <w:highlight w:val="none"/>
              </w:rPr>
              <w:t>支持关系型数据库批量读写</w:t>
            </w:r>
            <w:r>
              <w:rPr>
                <w:rFonts w:ascii="宋体" w:hAnsi="宋体" w:cs="Arial"/>
                <w:szCs w:val="21"/>
                <w:highlight w:val="none"/>
              </w:rPr>
              <w:t>,</w:t>
            </w:r>
            <w:r>
              <w:rPr>
                <w:rFonts w:hint="eastAsia" w:ascii="宋体" w:hAnsi="宋体" w:cs="Arial"/>
                <w:szCs w:val="21"/>
                <w:highlight w:val="none"/>
              </w:rPr>
              <w:t>如</w:t>
            </w:r>
            <w:r>
              <w:rPr>
                <w:rFonts w:ascii="宋体" w:hAnsi="宋体" w:cs="Arial"/>
                <w:szCs w:val="21"/>
                <w:highlight w:val="none"/>
              </w:rPr>
              <w:t>MySQL</w:t>
            </w:r>
            <w:r>
              <w:rPr>
                <w:rFonts w:hint="eastAsia" w:ascii="宋体" w:hAnsi="宋体" w:cs="Arial"/>
                <w:szCs w:val="21"/>
                <w:highlight w:val="none"/>
              </w:rPr>
              <w:t>、</w:t>
            </w:r>
            <w:r>
              <w:rPr>
                <w:rFonts w:ascii="宋体" w:hAnsi="宋体" w:cs="Arial"/>
                <w:szCs w:val="21"/>
                <w:highlight w:val="none"/>
              </w:rPr>
              <w:t>Oracle</w:t>
            </w:r>
            <w:r>
              <w:rPr>
                <w:rFonts w:hint="eastAsia" w:ascii="宋体" w:hAnsi="宋体" w:cs="Arial"/>
                <w:szCs w:val="21"/>
                <w:highlight w:val="none"/>
              </w:rPr>
              <w:t>、</w:t>
            </w:r>
            <w:r>
              <w:rPr>
                <w:rFonts w:ascii="宋体" w:hAnsi="宋体" w:cs="Arial"/>
                <w:szCs w:val="21"/>
                <w:highlight w:val="none"/>
              </w:rPr>
              <w:t>PG</w:t>
            </w:r>
            <w:r>
              <w:rPr>
                <w:rFonts w:hint="eastAsia" w:ascii="宋体" w:hAnsi="宋体" w:cs="Arial"/>
                <w:szCs w:val="21"/>
                <w:highlight w:val="none"/>
              </w:rPr>
              <w:t>、</w:t>
            </w:r>
            <w:r>
              <w:rPr>
                <w:rFonts w:ascii="宋体" w:hAnsi="宋体" w:cs="Arial"/>
                <w:szCs w:val="21"/>
                <w:highlight w:val="none"/>
              </w:rPr>
              <w:t>SQLServer</w:t>
            </w:r>
            <w:r>
              <w:rPr>
                <w:rFonts w:hint="eastAsia" w:ascii="宋体" w:hAnsi="宋体" w:cs="Arial"/>
                <w:szCs w:val="21"/>
                <w:highlight w:val="none"/>
              </w:rPr>
              <w:t>、</w:t>
            </w:r>
            <w:r>
              <w:rPr>
                <w:rFonts w:ascii="宋体" w:hAnsi="宋体" w:cs="Arial"/>
                <w:szCs w:val="21"/>
                <w:highlight w:val="none"/>
              </w:rPr>
              <w:t>DM</w:t>
            </w:r>
            <w:r>
              <w:rPr>
                <w:rFonts w:hint="eastAsia" w:ascii="宋体" w:hAnsi="宋体" w:cs="Arial"/>
                <w:szCs w:val="21"/>
                <w:highlight w:val="none"/>
              </w:rPr>
              <w:t>等；支持大数据仓库批量读写，如</w:t>
            </w:r>
            <w:r>
              <w:rPr>
                <w:rFonts w:ascii="宋体" w:hAnsi="宋体" w:cs="Arial"/>
                <w:szCs w:val="21"/>
                <w:highlight w:val="none"/>
              </w:rPr>
              <w:t>Hive</w:t>
            </w:r>
            <w:r>
              <w:rPr>
                <w:rFonts w:hint="eastAsia" w:ascii="宋体" w:hAnsi="宋体" w:cs="Arial"/>
                <w:szCs w:val="21"/>
                <w:highlight w:val="none"/>
              </w:rPr>
              <w:t>；支持</w:t>
            </w:r>
            <w:r>
              <w:rPr>
                <w:rFonts w:ascii="宋体" w:hAnsi="宋体" w:cs="Arial"/>
                <w:szCs w:val="21"/>
                <w:highlight w:val="none"/>
              </w:rPr>
              <w:t>NoSQL</w:t>
            </w:r>
            <w:r>
              <w:rPr>
                <w:rFonts w:hint="eastAsia" w:ascii="宋体" w:hAnsi="宋体" w:cs="Arial"/>
                <w:szCs w:val="21"/>
                <w:highlight w:val="none"/>
              </w:rPr>
              <w:t>数据库批量读写，如</w:t>
            </w:r>
            <w:r>
              <w:rPr>
                <w:rFonts w:ascii="宋体" w:hAnsi="宋体" w:cs="Arial"/>
                <w:szCs w:val="21"/>
                <w:highlight w:val="none"/>
              </w:rPr>
              <w:t>HBase</w:t>
            </w:r>
            <w:r>
              <w:rPr>
                <w:rFonts w:hint="eastAsia" w:ascii="宋体" w:hAnsi="宋体" w:cs="Arial"/>
                <w:szCs w:val="21"/>
                <w:highlight w:val="none"/>
              </w:rPr>
              <w:t>、</w:t>
            </w:r>
            <w:r>
              <w:rPr>
                <w:rFonts w:ascii="宋体" w:hAnsi="宋体" w:cs="Arial"/>
                <w:szCs w:val="21"/>
                <w:highlight w:val="none"/>
              </w:rPr>
              <w:t>Redis</w:t>
            </w:r>
            <w:r>
              <w:rPr>
                <w:rFonts w:hint="eastAsia" w:ascii="宋体" w:hAnsi="宋体" w:cs="Arial"/>
                <w:szCs w:val="21"/>
                <w:highlight w:val="none"/>
              </w:rPr>
              <w:t>、</w:t>
            </w:r>
            <w:r>
              <w:rPr>
                <w:rFonts w:ascii="宋体" w:hAnsi="宋体" w:cs="Arial"/>
                <w:szCs w:val="21"/>
                <w:highlight w:val="none"/>
              </w:rPr>
              <w:t>MongoDB</w:t>
            </w:r>
            <w:r>
              <w:rPr>
                <w:rFonts w:hint="eastAsia" w:ascii="宋体" w:hAnsi="宋体" w:cs="Arial"/>
                <w:szCs w:val="21"/>
                <w:highlight w:val="none"/>
              </w:rPr>
              <w:t>等；支持抓取数据源的元数据，并通过图形化界面显示，提供库表选择、字段映射等功能。支持在读取数据时，对数据进行过滤。</w:t>
            </w:r>
          </w:p>
        </w:tc>
      </w:tr>
      <w:tr w14:paraId="377C1BF0">
        <w:tblPrEx>
          <w:tblCellMar>
            <w:top w:w="0" w:type="dxa"/>
            <w:left w:w="108" w:type="dxa"/>
            <w:bottom w:w="0" w:type="dxa"/>
            <w:right w:w="108" w:type="dxa"/>
          </w:tblCellMar>
        </w:tblPrEx>
        <w:trPr>
          <w:trHeight w:val="99" w:hRule="atLeast"/>
        </w:trPr>
        <w:tc>
          <w:tcPr>
            <w:tcW w:w="1192" w:type="dxa"/>
            <w:vMerge w:val="continue"/>
            <w:tcBorders>
              <w:top w:val="nil"/>
              <w:left w:val="single" w:color="auto" w:sz="4" w:space="0"/>
              <w:bottom w:val="single" w:color="auto" w:sz="4" w:space="0"/>
              <w:right w:val="single" w:color="auto" w:sz="4" w:space="0"/>
            </w:tcBorders>
            <w:noWrap w:val="0"/>
            <w:vAlign w:val="center"/>
          </w:tcPr>
          <w:p w14:paraId="5677CFD9">
            <w:pPr>
              <w:rPr>
                <w:rFonts w:hint="eastAsia" w:ascii="宋体" w:hAnsi="宋体" w:cs="宋体"/>
                <w:b/>
                <w:bCs/>
                <w:szCs w:val="21"/>
                <w:highlight w:val="none"/>
              </w:rPr>
            </w:pPr>
          </w:p>
        </w:tc>
        <w:tc>
          <w:tcPr>
            <w:tcW w:w="916" w:type="dxa"/>
            <w:tcBorders>
              <w:top w:val="nil"/>
              <w:left w:val="nil"/>
              <w:bottom w:val="single" w:color="auto" w:sz="4" w:space="0"/>
              <w:right w:val="single" w:color="auto" w:sz="4" w:space="0"/>
            </w:tcBorders>
            <w:noWrap w:val="0"/>
            <w:vAlign w:val="center"/>
          </w:tcPr>
          <w:p w14:paraId="47EDBEA0">
            <w:pPr>
              <w:jc w:val="center"/>
              <w:rPr>
                <w:rFonts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7218B575">
            <w:pPr>
              <w:rPr>
                <w:rFonts w:hint="eastAsia" w:ascii="宋体" w:hAnsi="宋体" w:cs="Arial"/>
                <w:szCs w:val="21"/>
                <w:highlight w:val="none"/>
              </w:rPr>
            </w:pPr>
            <w:r>
              <w:rPr>
                <w:rFonts w:hint="eastAsia" w:ascii="宋体" w:hAnsi="宋体" w:cs="Arial"/>
                <w:szCs w:val="21"/>
                <w:highlight w:val="none"/>
              </w:rPr>
              <w:t>支持</w:t>
            </w:r>
            <w:r>
              <w:rPr>
                <w:rFonts w:ascii="宋体" w:hAnsi="宋体" w:cs="Arial"/>
                <w:szCs w:val="21"/>
                <w:highlight w:val="none"/>
              </w:rPr>
              <w:t>DDL</w:t>
            </w:r>
            <w:r>
              <w:rPr>
                <w:rFonts w:hint="eastAsia" w:ascii="宋体" w:hAnsi="宋体" w:cs="Arial"/>
                <w:szCs w:val="21"/>
                <w:highlight w:val="none"/>
              </w:rPr>
              <w:t>消息，在写入实时仓库时支持动态增加列。提供产品功能界面截图。</w:t>
            </w:r>
          </w:p>
        </w:tc>
      </w:tr>
      <w:tr w14:paraId="30B7492A">
        <w:tblPrEx>
          <w:tblCellMar>
            <w:top w:w="0" w:type="dxa"/>
            <w:left w:w="108" w:type="dxa"/>
            <w:bottom w:w="0" w:type="dxa"/>
            <w:right w:w="108" w:type="dxa"/>
          </w:tblCellMar>
        </w:tblPrEx>
        <w:trPr>
          <w:trHeight w:val="148" w:hRule="atLeast"/>
        </w:trPr>
        <w:tc>
          <w:tcPr>
            <w:tcW w:w="1192" w:type="dxa"/>
            <w:vMerge w:val="restart"/>
            <w:tcBorders>
              <w:top w:val="nil"/>
              <w:left w:val="single" w:color="auto" w:sz="4" w:space="0"/>
              <w:bottom w:val="single" w:color="auto" w:sz="4" w:space="0"/>
              <w:right w:val="single" w:color="auto" w:sz="4" w:space="0"/>
            </w:tcBorders>
            <w:noWrap w:val="0"/>
            <w:vAlign w:val="center"/>
          </w:tcPr>
          <w:p w14:paraId="762E4407">
            <w:pPr>
              <w:jc w:val="center"/>
              <w:rPr>
                <w:rFonts w:hint="eastAsia" w:ascii="宋体" w:hAnsi="宋体" w:cs="宋体"/>
                <w:b/>
                <w:bCs/>
                <w:szCs w:val="21"/>
                <w:highlight w:val="none"/>
              </w:rPr>
            </w:pPr>
            <w:r>
              <w:rPr>
                <w:rFonts w:hint="eastAsia" w:ascii="宋体" w:hAnsi="宋体" w:cs="宋体"/>
                <w:b/>
                <w:bCs/>
                <w:szCs w:val="21"/>
                <w:highlight w:val="none"/>
              </w:rPr>
              <w:t>数据开发</w:t>
            </w:r>
          </w:p>
        </w:tc>
        <w:tc>
          <w:tcPr>
            <w:tcW w:w="916" w:type="dxa"/>
            <w:tcBorders>
              <w:top w:val="nil"/>
              <w:left w:val="nil"/>
              <w:bottom w:val="single" w:color="auto" w:sz="4" w:space="0"/>
              <w:right w:val="single" w:color="auto" w:sz="4" w:space="0"/>
            </w:tcBorders>
            <w:noWrap w:val="0"/>
            <w:vAlign w:val="center"/>
          </w:tcPr>
          <w:p w14:paraId="2305D4A2">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2BC224B4">
            <w:pPr>
              <w:rPr>
                <w:rFonts w:hint="eastAsia" w:ascii="宋体" w:hAnsi="宋体" w:cs="宋体"/>
                <w:szCs w:val="21"/>
                <w:highlight w:val="none"/>
              </w:rPr>
            </w:pPr>
            <w:r>
              <w:rPr>
                <w:rFonts w:hint="eastAsia" w:ascii="宋体" w:hAnsi="宋体" w:cs="宋体"/>
                <w:szCs w:val="21"/>
                <w:highlight w:val="none"/>
              </w:rPr>
              <w:t>支持一个工作空间下开发环境和生产环境隔离，支持开发和生产环境的计算引擎隔离，支持将任务从开发环境提交、发布到生产环境。</w:t>
            </w:r>
          </w:p>
        </w:tc>
      </w:tr>
      <w:tr w14:paraId="02CB9E74">
        <w:tblPrEx>
          <w:tblCellMar>
            <w:top w:w="0" w:type="dxa"/>
            <w:left w:w="108" w:type="dxa"/>
            <w:bottom w:w="0" w:type="dxa"/>
            <w:right w:w="108" w:type="dxa"/>
          </w:tblCellMar>
        </w:tblPrEx>
        <w:trPr>
          <w:trHeight w:val="99" w:hRule="atLeast"/>
        </w:trPr>
        <w:tc>
          <w:tcPr>
            <w:tcW w:w="1192" w:type="dxa"/>
            <w:vMerge w:val="continue"/>
            <w:tcBorders>
              <w:top w:val="nil"/>
              <w:left w:val="single" w:color="auto" w:sz="4" w:space="0"/>
              <w:bottom w:val="single" w:color="auto" w:sz="4" w:space="0"/>
              <w:right w:val="single" w:color="auto" w:sz="4" w:space="0"/>
            </w:tcBorders>
            <w:noWrap w:val="0"/>
            <w:vAlign w:val="center"/>
          </w:tcPr>
          <w:p w14:paraId="394B8C67">
            <w:pPr>
              <w:jc w:val="center"/>
              <w:rPr>
                <w:rFonts w:hint="eastAsia" w:ascii="宋体" w:hAnsi="宋体" w:cs="宋体"/>
                <w:b/>
                <w:bCs/>
                <w:szCs w:val="21"/>
                <w:highlight w:val="none"/>
              </w:rPr>
            </w:pPr>
          </w:p>
        </w:tc>
        <w:tc>
          <w:tcPr>
            <w:tcW w:w="916" w:type="dxa"/>
            <w:tcBorders>
              <w:top w:val="nil"/>
              <w:left w:val="nil"/>
              <w:bottom w:val="single" w:color="auto" w:sz="4" w:space="0"/>
              <w:right w:val="single" w:color="auto" w:sz="4" w:space="0"/>
            </w:tcBorders>
            <w:noWrap w:val="0"/>
            <w:vAlign w:val="center"/>
          </w:tcPr>
          <w:p w14:paraId="2669A9FD">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35C691E5">
            <w:pPr>
              <w:rPr>
                <w:rFonts w:hint="eastAsia" w:ascii="宋体" w:hAnsi="宋体" w:cs="宋体"/>
                <w:szCs w:val="21"/>
                <w:highlight w:val="none"/>
              </w:rPr>
            </w:pPr>
            <w:r>
              <w:rPr>
                <w:rFonts w:hint="eastAsia" w:ascii="宋体" w:hAnsi="宋体" w:cs="宋体"/>
                <w:szCs w:val="21"/>
                <w:highlight w:val="none"/>
              </w:rPr>
              <w:t>支持用户定义运行、提交、发布等环境的检查器，帮助用户把数据开发规范沉淀为数据开发流程</w:t>
            </w:r>
          </w:p>
        </w:tc>
      </w:tr>
      <w:tr w14:paraId="611D6647">
        <w:tblPrEx>
          <w:tblCellMar>
            <w:top w:w="0" w:type="dxa"/>
            <w:left w:w="108" w:type="dxa"/>
            <w:bottom w:w="0" w:type="dxa"/>
            <w:right w:w="108" w:type="dxa"/>
          </w:tblCellMar>
        </w:tblPrEx>
        <w:trPr>
          <w:trHeight w:val="99" w:hRule="atLeast"/>
        </w:trPr>
        <w:tc>
          <w:tcPr>
            <w:tcW w:w="1192" w:type="dxa"/>
            <w:vMerge w:val="continue"/>
            <w:tcBorders>
              <w:top w:val="nil"/>
              <w:left w:val="single" w:color="auto" w:sz="4" w:space="0"/>
              <w:bottom w:val="single" w:color="auto" w:sz="4" w:space="0"/>
              <w:right w:val="single" w:color="auto" w:sz="4" w:space="0"/>
            </w:tcBorders>
            <w:noWrap w:val="0"/>
            <w:vAlign w:val="center"/>
          </w:tcPr>
          <w:p w14:paraId="1EB81B99">
            <w:pPr>
              <w:jc w:val="center"/>
              <w:rPr>
                <w:rFonts w:hint="eastAsia" w:ascii="宋体" w:hAnsi="宋体" w:cs="宋体"/>
                <w:b/>
                <w:bCs/>
                <w:szCs w:val="21"/>
                <w:highlight w:val="none"/>
              </w:rPr>
            </w:pPr>
          </w:p>
        </w:tc>
        <w:tc>
          <w:tcPr>
            <w:tcW w:w="916" w:type="dxa"/>
            <w:tcBorders>
              <w:top w:val="nil"/>
              <w:left w:val="nil"/>
              <w:bottom w:val="single" w:color="auto" w:sz="4" w:space="0"/>
              <w:right w:val="single" w:color="auto" w:sz="4" w:space="0"/>
            </w:tcBorders>
            <w:noWrap w:val="0"/>
            <w:vAlign w:val="center"/>
          </w:tcPr>
          <w:p w14:paraId="1715F669">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188E6F0F">
            <w:pPr>
              <w:rPr>
                <w:rFonts w:hint="eastAsia" w:ascii="宋体" w:hAnsi="宋体" w:cs="宋体"/>
                <w:szCs w:val="21"/>
                <w:highlight w:val="none"/>
              </w:rPr>
            </w:pPr>
            <w:r>
              <w:rPr>
                <w:rFonts w:hint="eastAsia" w:ascii="宋体" w:hAnsi="宋体" w:cs="宋体"/>
                <w:szCs w:val="21"/>
                <w:highlight w:val="none"/>
              </w:rPr>
              <w:t>支持智能代码提示，包括语法关键词、元数据信息等。</w:t>
            </w:r>
            <w:r>
              <w:rPr>
                <w:rFonts w:hint="eastAsia" w:ascii="宋体" w:hAnsi="宋体" w:cs="Arial"/>
                <w:szCs w:val="21"/>
                <w:highlight w:val="none"/>
              </w:rPr>
              <w:t>提供产品功能界面截图。</w:t>
            </w:r>
          </w:p>
        </w:tc>
      </w:tr>
      <w:tr w14:paraId="7D0EA929">
        <w:tblPrEx>
          <w:tblCellMar>
            <w:top w:w="0" w:type="dxa"/>
            <w:left w:w="108" w:type="dxa"/>
            <w:bottom w:w="0" w:type="dxa"/>
            <w:right w:w="108" w:type="dxa"/>
          </w:tblCellMar>
        </w:tblPrEx>
        <w:trPr>
          <w:trHeight w:val="129" w:hRule="atLeast"/>
        </w:trPr>
        <w:tc>
          <w:tcPr>
            <w:tcW w:w="1192" w:type="dxa"/>
            <w:vMerge w:val="continue"/>
            <w:tcBorders>
              <w:top w:val="nil"/>
              <w:left w:val="single" w:color="auto" w:sz="4" w:space="0"/>
              <w:bottom w:val="single" w:color="auto" w:sz="4" w:space="0"/>
              <w:right w:val="single" w:color="auto" w:sz="4" w:space="0"/>
            </w:tcBorders>
            <w:noWrap w:val="0"/>
            <w:vAlign w:val="center"/>
          </w:tcPr>
          <w:p w14:paraId="29A5E008">
            <w:pPr>
              <w:rPr>
                <w:rFonts w:hint="eastAsia" w:ascii="宋体" w:hAnsi="宋体" w:cs="宋体"/>
                <w:b/>
                <w:bCs/>
                <w:szCs w:val="21"/>
                <w:highlight w:val="none"/>
              </w:rPr>
            </w:pPr>
          </w:p>
        </w:tc>
        <w:tc>
          <w:tcPr>
            <w:tcW w:w="916" w:type="dxa"/>
            <w:tcBorders>
              <w:top w:val="nil"/>
              <w:left w:val="nil"/>
              <w:bottom w:val="single" w:color="auto" w:sz="4" w:space="0"/>
              <w:right w:val="single" w:color="auto" w:sz="4" w:space="0"/>
            </w:tcBorders>
            <w:noWrap w:val="0"/>
            <w:vAlign w:val="center"/>
          </w:tcPr>
          <w:p w14:paraId="29B21BF4">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757AC85C">
            <w:pPr>
              <w:rPr>
                <w:rFonts w:hint="eastAsia" w:ascii="宋体" w:hAnsi="宋体" w:cs="Arial"/>
                <w:szCs w:val="21"/>
                <w:highlight w:val="none"/>
              </w:rPr>
            </w:pPr>
            <w:r>
              <w:rPr>
                <w:rFonts w:hint="eastAsia" w:ascii="宋体" w:hAnsi="宋体" w:cs="Arial"/>
                <w:szCs w:val="21"/>
                <w:highlight w:val="none"/>
              </w:rPr>
              <w:t>支持以可视化的形式展现</w:t>
            </w:r>
            <w:r>
              <w:rPr>
                <w:rFonts w:ascii="宋体" w:hAnsi="宋体" w:cs="Arial"/>
                <w:szCs w:val="21"/>
                <w:highlight w:val="none"/>
              </w:rPr>
              <w:t>SQL</w:t>
            </w:r>
            <w:r>
              <w:rPr>
                <w:rFonts w:hint="eastAsia" w:ascii="宋体" w:hAnsi="宋体" w:cs="Arial"/>
                <w:szCs w:val="21"/>
                <w:highlight w:val="none"/>
              </w:rPr>
              <w:t>代码的内部结构，帮助理解长</w:t>
            </w:r>
            <w:r>
              <w:rPr>
                <w:rFonts w:ascii="宋体" w:hAnsi="宋体" w:cs="Arial"/>
                <w:szCs w:val="21"/>
                <w:highlight w:val="none"/>
              </w:rPr>
              <w:t>SQL</w:t>
            </w:r>
            <w:r>
              <w:rPr>
                <w:rFonts w:hint="eastAsia" w:ascii="宋体" w:hAnsi="宋体" w:cs="Arial"/>
                <w:szCs w:val="21"/>
                <w:highlight w:val="none"/>
              </w:rPr>
              <w:t>的语义。提供产品功能界面截图。</w:t>
            </w:r>
          </w:p>
        </w:tc>
      </w:tr>
      <w:tr w14:paraId="024F9FC2">
        <w:tblPrEx>
          <w:tblCellMar>
            <w:top w:w="0" w:type="dxa"/>
            <w:left w:w="108" w:type="dxa"/>
            <w:bottom w:w="0" w:type="dxa"/>
            <w:right w:w="108" w:type="dxa"/>
          </w:tblCellMar>
        </w:tblPrEx>
        <w:trPr>
          <w:trHeight w:val="148" w:hRule="atLeast"/>
        </w:trPr>
        <w:tc>
          <w:tcPr>
            <w:tcW w:w="1192" w:type="dxa"/>
            <w:vMerge w:val="continue"/>
            <w:tcBorders>
              <w:top w:val="nil"/>
              <w:left w:val="single" w:color="auto" w:sz="4" w:space="0"/>
              <w:bottom w:val="single" w:color="auto" w:sz="4" w:space="0"/>
              <w:right w:val="single" w:color="auto" w:sz="4" w:space="0"/>
            </w:tcBorders>
            <w:noWrap w:val="0"/>
            <w:vAlign w:val="center"/>
          </w:tcPr>
          <w:p w14:paraId="2A997C9D">
            <w:pPr>
              <w:rPr>
                <w:rFonts w:hint="eastAsia" w:ascii="宋体" w:hAnsi="宋体" w:cs="宋体"/>
                <w:b/>
                <w:bCs/>
                <w:szCs w:val="21"/>
                <w:highlight w:val="none"/>
              </w:rPr>
            </w:pPr>
          </w:p>
        </w:tc>
        <w:tc>
          <w:tcPr>
            <w:tcW w:w="916" w:type="dxa"/>
            <w:tcBorders>
              <w:top w:val="nil"/>
              <w:left w:val="nil"/>
              <w:bottom w:val="single" w:color="auto" w:sz="4" w:space="0"/>
              <w:right w:val="single" w:color="auto" w:sz="4" w:space="0"/>
            </w:tcBorders>
            <w:noWrap w:val="0"/>
            <w:vAlign w:val="center"/>
          </w:tcPr>
          <w:p w14:paraId="3EF0FC3D">
            <w:pPr>
              <w:jc w:val="center"/>
              <w:rPr>
                <w:rFonts w:hint="eastAsia" w:ascii="宋体" w:hAnsi="宋体" w:cs="宋体"/>
                <w:szCs w:val="21"/>
                <w:highlight w:val="none"/>
              </w:rPr>
            </w:pPr>
            <w:r>
              <w:rPr>
                <w:rFonts w:hint="eastAsia" w:ascii="等线" w:hAnsi="等线" w:eastAsia="等线" w:cs="宋体"/>
                <w:szCs w:val="21"/>
                <w:highlight w:val="none"/>
              </w:rPr>
              <w:t>▲</w:t>
            </w:r>
          </w:p>
        </w:tc>
        <w:tc>
          <w:tcPr>
            <w:tcW w:w="6070" w:type="dxa"/>
            <w:tcBorders>
              <w:top w:val="nil"/>
              <w:left w:val="nil"/>
              <w:bottom w:val="single" w:color="auto" w:sz="4" w:space="0"/>
              <w:right w:val="single" w:color="auto" w:sz="4" w:space="0"/>
            </w:tcBorders>
            <w:noWrap w:val="0"/>
            <w:vAlign w:val="center"/>
          </w:tcPr>
          <w:p w14:paraId="13C90B4F">
            <w:pPr>
              <w:rPr>
                <w:rFonts w:hint="eastAsia" w:ascii="宋体" w:hAnsi="宋体" w:cs="宋体"/>
                <w:szCs w:val="21"/>
                <w:highlight w:val="none"/>
              </w:rPr>
            </w:pPr>
            <w:r>
              <w:rPr>
                <w:rFonts w:hint="eastAsia" w:ascii="宋体" w:hAnsi="宋体" w:cs="Arial"/>
                <w:szCs w:val="21"/>
                <w:highlight w:val="none"/>
              </w:rPr>
              <w:t>产品厂商具有数据开发平台基础能力，提供</w:t>
            </w:r>
            <w:r>
              <w:rPr>
                <w:rFonts w:ascii="Segoe UI" w:hAnsi="Segoe UI" w:eastAsia="Segoe UI" w:cs="Segoe UI"/>
                <w:i w:val="0"/>
                <w:iCs w:val="0"/>
                <w:caps w:val="0"/>
                <w:color w:val="232930"/>
                <w:spacing w:val="0"/>
                <w:sz w:val="21"/>
                <w:szCs w:val="21"/>
                <w:shd w:val="clear" w:color="auto" w:fill="EBEDF0"/>
              </w:rPr>
              <w:t>国家认可的</w:t>
            </w:r>
            <w:r>
              <w:rPr>
                <w:rFonts w:hint="eastAsia" w:ascii="Segoe UI" w:hAnsi="Segoe UI" w:eastAsia="宋体" w:cs="Segoe UI"/>
                <w:i w:val="0"/>
                <w:iCs w:val="0"/>
                <w:caps w:val="0"/>
                <w:color w:val="232930"/>
                <w:spacing w:val="0"/>
                <w:sz w:val="21"/>
                <w:szCs w:val="21"/>
                <w:shd w:val="clear" w:color="auto" w:fill="EBEDF0"/>
                <w:lang w:val="en-US" w:eastAsia="zh-CN"/>
              </w:rPr>
              <w:t>认证（检测）</w:t>
            </w:r>
            <w:r>
              <w:rPr>
                <w:rFonts w:ascii="Segoe UI" w:hAnsi="Segoe UI" w:eastAsia="Segoe UI" w:cs="Segoe UI"/>
                <w:i w:val="0"/>
                <w:iCs w:val="0"/>
                <w:caps w:val="0"/>
                <w:color w:val="232930"/>
                <w:spacing w:val="0"/>
                <w:sz w:val="21"/>
                <w:szCs w:val="21"/>
                <w:shd w:val="clear" w:color="auto" w:fill="EBEDF0"/>
              </w:rPr>
              <w:t>机构</w:t>
            </w:r>
            <w:r>
              <w:rPr>
                <w:rFonts w:hint="eastAsia" w:ascii="Segoe UI" w:hAnsi="Segoe UI" w:eastAsia="宋体" w:cs="Segoe UI"/>
                <w:i w:val="0"/>
                <w:iCs w:val="0"/>
                <w:caps w:val="0"/>
                <w:color w:val="232930"/>
                <w:spacing w:val="0"/>
                <w:sz w:val="21"/>
                <w:szCs w:val="21"/>
                <w:shd w:val="clear" w:color="auto" w:fill="EBEDF0"/>
                <w:lang w:val="en-US" w:eastAsia="zh-CN"/>
              </w:rPr>
              <w:t>出具的</w:t>
            </w:r>
            <w:r>
              <w:rPr>
                <w:rFonts w:hint="eastAsia" w:ascii="宋体" w:hAnsi="宋体" w:cs="宋体"/>
                <w:szCs w:val="21"/>
                <w:highlight w:val="none"/>
              </w:rPr>
              <w:t>数据开发平台基础能力专项评测证书</w:t>
            </w:r>
            <w:r>
              <w:rPr>
                <w:rFonts w:hint="eastAsia" w:ascii="宋体" w:hAnsi="宋体" w:cs="Arial"/>
                <w:szCs w:val="21"/>
                <w:highlight w:val="none"/>
              </w:rPr>
              <w:t>。</w:t>
            </w:r>
            <w:r>
              <w:rPr>
                <w:rFonts w:hint="eastAsia" w:ascii="宋体" w:hAnsi="宋体"/>
                <w:szCs w:val="21"/>
                <w:lang w:val="en-US" w:eastAsia="zh-CN"/>
              </w:rPr>
              <w:t>（需提供复印件）</w:t>
            </w:r>
          </w:p>
        </w:tc>
      </w:tr>
      <w:tr w14:paraId="0A470A07">
        <w:tblPrEx>
          <w:tblCellMar>
            <w:top w:w="0" w:type="dxa"/>
            <w:left w:w="108" w:type="dxa"/>
            <w:bottom w:w="0" w:type="dxa"/>
            <w:right w:w="108" w:type="dxa"/>
          </w:tblCellMar>
        </w:tblPrEx>
        <w:trPr>
          <w:trHeight w:val="196" w:hRule="atLeast"/>
        </w:trPr>
        <w:tc>
          <w:tcPr>
            <w:tcW w:w="1192" w:type="dxa"/>
            <w:vMerge w:val="restart"/>
            <w:tcBorders>
              <w:top w:val="nil"/>
              <w:left w:val="single" w:color="auto" w:sz="4" w:space="0"/>
              <w:bottom w:val="single" w:color="auto" w:sz="4" w:space="0"/>
              <w:right w:val="single" w:color="auto" w:sz="4" w:space="0"/>
            </w:tcBorders>
            <w:noWrap w:val="0"/>
            <w:vAlign w:val="center"/>
          </w:tcPr>
          <w:p w14:paraId="5DDE721E">
            <w:pPr>
              <w:jc w:val="center"/>
              <w:rPr>
                <w:rFonts w:hint="eastAsia" w:ascii="宋体" w:hAnsi="宋体" w:cs="宋体"/>
                <w:b/>
                <w:bCs/>
                <w:szCs w:val="21"/>
                <w:highlight w:val="none"/>
              </w:rPr>
            </w:pPr>
            <w:r>
              <w:rPr>
                <w:rFonts w:hint="eastAsia" w:ascii="宋体" w:hAnsi="宋体" w:cs="宋体"/>
                <w:b/>
                <w:bCs/>
                <w:szCs w:val="21"/>
                <w:highlight w:val="none"/>
              </w:rPr>
              <w:t>数据建模</w:t>
            </w:r>
          </w:p>
        </w:tc>
        <w:tc>
          <w:tcPr>
            <w:tcW w:w="916" w:type="dxa"/>
            <w:tcBorders>
              <w:top w:val="nil"/>
              <w:left w:val="nil"/>
              <w:bottom w:val="single" w:color="auto" w:sz="4" w:space="0"/>
              <w:right w:val="single" w:color="auto" w:sz="4" w:space="0"/>
            </w:tcBorders>
            <w:noWrap w:val="0"/>
            <w:vAlign w:val="center"/>
          </w:tcPr>
          <w:p w14:paraId="38B5E9F6">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25BD36E9">
            <w:pPr>
              <w:rPr>
                <w:rFonts w:hint="eastAsia" w:ascii="宋体" w:hAnsi="宋体" w:cs="宋体"/>
                <w:szCs w:val="21"/>
                <w:highlight w:val="none"/>
              </w:rPr>
            </w:pPr>
            <w:r>
              <w:rPr>
                <w:rFonts w:hint="eastAsia" w:ascii="宋体" w:hAnsi="宋体" w:cs="宋体"/>
                <w:szCs w:val="21"/>
                <w:highlight w:val="none"/>
              </w:rPr>
              <w:t>可视化建模支持创建维度表、明细表、汇总表，支持数仓分层、业务分类、数据域、表名规则选择、表中文名、生命周期、描述、表类型等模型基础信息设置；</w:t>
            </w:r>
            <w:r>
              <w:rPr>
                <w:rFonts w:hint="eastAsia" w:ascii="宋体" w:hAnsi="宋体" w:cs="Arial"/>
                <w:szCs w:val="21"/>
                <w:highlight w:val="none"/>
              </w:rPr>
              <w:t>提供产品功能界面截图。</w:t>
            </w:r>
          </w:p>
        </w:tc>
      </w:tr>
      <w:tr w14:paraId="4C049567">
        <w:tblPrEx>
          <w:tblCellMar>
            <w:top w:w="0" w:type="dxa"/>
            <w:left w:w="108" w:type="dxa"/>
            <w:bottom w:w="0" w:type="dxa"/>
            <w:right w:w="108" w:type="dxa"/>
          </w:tblCellMar>
        </w:tblPrEx>
        <w:trPr>
          <w:trHeight w:val="294" w:hRule="atLeast"/>
        </w:trPr>
        <w:tc>
          <w:tcPr>
            <w:tcW w:w="1192" w:type="dxa"/>
            <w:vMerge w:val="continue"/>
            <w:tcBorders>
              <w:top w:val="nil"/>
              <w:left w:val="single" w:color="auto" w:sz="4" w:space="0"/>
              <w:bottom w:val="single" w:color="auto" w:sz="4" w:space="0"/>
              <w:right w:val="single" w:color="auto" w:sz="4" w:space="0"/>
            </w:tcBorders>
            <w:noWrap w:val="0"/>
            <w:vAlign w:val="center"/>
          </w:tcPr>
          <w:p w14:paraId="5AD92B83">
            <w:pPr>
              <w:jc w:val="center"/>
              <w:rPr>
                <w:rFonts w:hint="eastAsia" w:ascii="宋体" w:hAnsi="宋体" w:cs="宋体"/>
                <w:b/>
                <w:bCs/>
                <w:szCs w:val="21"/>
                <w:highlight w:val="none"/>
              </w:rPr>
            </w:pPr>
          </w:p>
        </w:tc>
        <w:tc>
          <w:tcPr>
            <w:tcW w:w="916" w:type="dxa"/>
            <w:tcBorders>
              <w:top w:val="nil"/>
              <w:left w:val="nil"/>
              <w:bottom w:val="single" w:color="auto" w:sz="4" w:space="0"/>
              <w:right w:val="single" w:color="auto" w:sz="4" w:space="0"/>
            </w:tcBorders>
            <w:noWrap w:val="0"/>
            <w:vAlign w:val="center"/>
          </w:tcPr>
          <w:p w14:paraId="63DED1F1">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25E1BB1A">
            <w:pPr>
              <w:rPr>
                <w:rFonts w:hint="eastAsia" w:ascii="宋体" w:hAnsi="宋体" w:cs="Arial"/>
                <w:szCs w:val="21"/>
                <w:highlight w:val="none"/>
              </w:rPr>
            </w:pPr>
            <w:r>
              <w:rPr>
                <w:rFonts w:hint="eastAsia" w:ascii="宋体" w:hAnsi="宋体" w:cs="Arial"/>
                <w:szCs w:val="21"/>
                <w:highlight w:val="none"/>
              </w:rPr>
              <w:t>支持逆向建模，将已经存在的物理表批量生成模型；</w:t>
            </w:r>
          </w:p>
          <w:p w14:paraId="11703345">
            <w:pPr>
              <w:rPr>
                <w:rFonts w:hint="eastAsia" w:ascii="宋体" w:hAnsi="宋体" w:cs="Arial"/>
                <w:szCs w:val="21"/>
                <w:highlight w:val="none"/>
              </w:rPr>
            </w:pPr>
            <w:r>
              <w:rPr>
                <w:rFonts w:hint="eastAsia" w:ascii="宋体" w:hAnsi="宋体" w:cs="Arial"/>
                <w:szCs w:val="21"/>
                <w:highlight w:val="none"/>
              </w:rPr>
              <w:t>支持根据规范自动创建表名，将数仓规范落到实处；</w:t>
            </w:r>
          </w:p>
          <w:p w14:paraId="32E2950C">
            <w:pPr>
              <w:rPr>
                <w:rFonts w:hint="eastAsia" w:ascii="宋体" w:hAnsi="宋体" w:cs="Arial"/>
                <w:szCs w:val="21"/>
                <w:highlight w:val="none"/>
              </w:rPr>
            </w:pPr>
            <w:r>
              <w:rPr>
                <w:rFonts w:hint="eastAsia" w:ascii="宋体" w:hAnsi="宋体" w:cs="Arial"/>
                <w:szCs w:val="21"/>
                <w:highlight w:val="none"/>
              </w:rPr>
              <w:t>支持复制已有物理表的表结构，快速构建逻辑模型；</w:t>
            </w:r>
          </w:p>
          <w:p w14:paraId="1D2840C7">
            <w:pPr>
              <w:rPr>
                <w:rFonts w:hint="eastAsia" w:ascii="宋体" w:hAnsi="宋体" w:cs="Arial"/>
                <w:szCs w:val="21"/>
                <w:highlight w:val="none"/>
              </w:rPr>
            </w:pPr>
            <w:r>
              <w:rPr>
                <w:rFonts w:hint="eastAsia" w:ascii="宋体" w:hAnsi="宋体" w:cs="Arial"/>
                <w:szCs w:val="21"/>
                <w:highlight w:val="none"/>
              </w:rPr>
              <w:t>支持通过关系图的方式展现不同模型之间的关系；</w:t>
            </w:r>
          </w:p>
          <w:p w14:paraId="51B8FAAD">
            <w:pPr>
              <w:rPr>
                <w:rFonts w:hint="eastAsia" w:ascii="宋体" w:hAnsi="宋体" w:cs="Arial"/>
                <w:szCs w:val="21"/>
                <w:highlight w:val="none"/>
              </w:rPr>
            </w:pPr>
            <w:r>
              <w:rPr>
                <w:rFonts w:hint="eastAsia" w:ascii="宋体" w:hAnsi="宋体" w:cs="Arial"/>
                <w:szCs w:val="21"/>
                <w:highlight w:val="none"/>
              </w:rPr>
              <w:t>支持批量创建派生指标，并通过批量勾选派生指标/复合指标快速搭建模型；</w:t>
            </w:r>
          </w:p>
          <w:p w14:paraId="629E5100">
            <w:pPr>
              <w:rPr>
                <w:rFonts w:hint="eastAsia" w:ascii="宋体" w:hAnsi="宋体" w:cs="宋体"/>
                <w:szCs w:val="21"/>
                <w:highlight w:val="none"/>
              </w:rPr>
            </w:pPr>
            <w:r>
              <w:rPr>
                <w:rFonts w:hint="eastAsia" w:ascii="宋体" w:hAnsi="宋体" w:cs="Arial"/>
                <w:szCs w:val="21"/>
                <w:highlight w:val="none"/>
              </w:rPr>
              <w:t>支持联动数据开发，快速生成模型对应的ETL代码</w:t>
            </w:r>
          </w:p>
        </w:tc>
      </w:tr>
      <w:tr w14:paraId="27FB6818">
        <w:tblPrEx>
          <w:tblCellMar>
            <w:top w:w="0" w:type="dxa"/>
            <w:left w:w="108" w:type="dxa"/>
            <w:bottom w:w="0" w:type="dxa"/>
            <w:right w:w="108" w:type="dxa"/>
          </w:tblCellMar>
        </w:tblPrEx>
        <w:trPr>
          <w:trHeight w:val="90" w:hRule="atLeast"/>
        </w:trPr>
        <w:tc>
          <w:tcPr>
            <w:tcW w:w="1192" w:type="dxa"/>
            <w:vMerge w:val="continue"/>
            <w:tcBorders>
              <w:top w:val="nil"/>
              <w:left w:val="single" w:color="auto" w:sz="4" w:space="0"/>
              <w:bottom w:val="single" w:color="auto" w:sz="4" w:space="0"/>
              <w:right w:val="single" w:color="auto" w:sz="4" w:space="0"/>
            </w:tcBorders>
            <w:noWrap w:val="0"/>
            <w:vAlign w:val="center"/>
          </w:tcPr>
          <w:p w14:paraId="365F3E85">
            <w:pPr>
              <w:rPr>
                <w:rFonts w:hint="eastAsia" w:ascii="宋体" w:hAnsi="宋体" w:cs="宋体"/>
                <w:b/>
                <w:bCs/>
                <w:szCs w:val="21"/>
                <w:highlight w:val="none"/>
              </w:rPr>
            </w:pPr>
          </w:p>
        </w:tc>
        <w:tc>
          <w:tcPr>
            <w:tcW w:w="916" w:type="dxa"/>
            <w:tcBorders>
              <w:top w:val="nil"/>
              <w:left w:val="nil"/>
              <w:bottom w:val="single" w:color="auto" w:sz="4" w:space="0"/>
              <w:right w:val="single" w:color="auto" w:sz="4" w:space="0"/>
            </w:tcBorders>
            <w:noWrap w:val="0"/>
            <w:vAlign w:val="center"/>
          </w:tcPr>
          <w:p w14:paraId="7C27755A">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74EDA79B">
            <w:pPr>
              <w:rPr>
                <w:rFonts w:hint="eastAsia" w:ascii="宋体" w:hAnsi="宋体" w:cs="Arial"/>
                <w:szCs w:val="21"/>
                <w:highlight w:val="none"/>
              </w:rPr>
            </w:pPr>
            <w:r>
              <w:rPr>
                <w:rFonts w:hint="eastAsia" w:ascii="宋体" w:hAnsi="宋体" w:cs="Arial"/>
                <w:szCs w:val="21"/>
                <w:highlight w:val="none"/>
              </w:rPr>
              <w:t>支持上传</w:t>
            </w:r>
            <w:r>
              <w:rPr>
                <w:rFonts w:ascii="宋体" w:hAnsi="宋体" w:cs="Arial"/>
                <w:szCs w:val="21"/>
                <w:highlight w:val="none"/>
              </w:rPr>
              <w:t>excel</w:t>
            </w:r>
            <w:r>
              <w:rPr>
                <w:rFonts w:hint="eastAsia" w:ascii="宋体" w:hAnsi="宋体" w:cs="Arial"/>
                <w:szCs w:val="21"/>
                <w:highlight w:val="none"/>
              </w:rPr>
              <w:t>快速创建模型；</w:t>
            </w:r>
          </w:p>
        </w:tc>
      </w:tr>
      <w:tr w14:paraId="422FF036">
        <w:tblPrEx>
          <w:tblCellMar>
            <w:top w:w="0" w:type="dxa"/>
            <w:left w:w="108" w:type="dxa"/>
            <w:bottom w:w="0" w:type="dxa"/>
            <w:right w:w="108" w:type="dxa"/>
          </w:tblCellMar>
        </w:tblPrEx>
        <w:trPr>
          <w:trHeight w:val="99" w:hRule="atLeast"/>
        </w:trPr>
        <w:tc>
          <w:tcPr>
            <w:tcW w:w="1192" w:type="dxa"/>
            <w:vMerge w:val="continue"/>
            <w:tcBorders>
              <w:top w:val="nil"/>
              <w:left w:val="single" w:color="auto" w:sz="4" w:space="0"/>
              <w:bottom w:val="single" w:color="auto" w:sz="4" w:space="0"/>
              <w:right w:val="single" w:color="auto" w:sz="4" w:space="0"/>
            </w:tcBorders>
            <w:noWrap w:val="0"/>
            <w:vAlign w:val="center"/>
          </w:tcPr>
          <w:p w14:paraId="1C530216">
            <w:pPr>
              <w:rPr>
                <w:rFonts w:hint="eastAsia" w:ascii="宋体" w:hAnsi="宋体" w:cs="宋体"/>
                <w:b/>
                <w:bCs/>
                <w:szCs w:val="21"/>
                <w:highlight w:val="none"/>
              </w:rPr>
            </w:pPr>
          </w:p>
        </w:tc>
        <w:tc>
          <w:tcPr>
            <w:tcW w:w="916" w:type="dxa"/>
            <w:tcBorders>
              <w:top w:val="nil"/>
              <w:left w:val="nil"/>
              <w:bottom w:val="single" w:color="auto" w:sz="4" w:space="0"/>
              <w:right w:val="single" w:color="auto" w:sz="4" w:space="0"/>
            </w:tcBorders>
            <w:noWrap w:val="0"/>
            <w:vAlign w:val="center"/>
          </w:tcPr>
          <w:p w14:paraId="44CC5BEB">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5FF504B1">
            <w:pPr>
              <w:rPr>
                <w:rFonts w:hint="eastAsia" w:ascii="宋体" w:hAnsi="宋体" w:cs="宋体"/>
                <w:szCs w:val="21"/>
                <w:highlight w:val="none"/>
              </w:rPr>
            </w:pPr>
            <w:r>
              <w:rPr>
                <w:rFonts w:hint="eastAsia" w:ascii="宋体" w:hAnsi="宋体" w:cs="宋体"/>
                <w:szCs w:val="21"/>
                <w:highlight w:val="none"/>
              </w:rPr>
              <w:t>数据指标，支持原子指标、派生指标、时间周期、修饰词的新建、编辑、删除、展示、搜索；</w:t>
            </w:r>
          </w:p>
        </w:tc>
      </w:tr>
      <w:tr w14:paraId="259D0041">
        <w:tblPrEx>
          <w:tblCellMar>
            <w:top w:w="0" w:type="dxa"/>
            <w:left w:w="108" w:type="dxa"/>
            <w:bottom w:w="0" w:type="dxa"/>
            <w:right w:w="108" w:type="dxa"/>
          </w:tblCellMar>
        </w:tblPrEx>
        <w:trPr>
          <w:trHeight w:val="99" w:hRule="atLeast"/>
        </w:trPr>
        <w:tc>
          <w:tcPr>
            <w:tcW w:w="1192" w:type="dxa"/>
            <w:vMerge w:val="restart"/>
            <w:tcBorders>
              <w:top w:val="nil"/>
              <w:left w:val="single" w:color="auto" w:sz="4" w:space="0"/>
              <w:right w:val="single" w:color="auto" w:sz="4" w:space="0"/>
            </w:tcBorders>
            <w:noWrap w:val="0"/>
            <w:vAlign w:val="center"/>
          </w:tcPr>
          <w:p w14:paraId="34253673">
            <w:pPr>
              <w:rPr>
                <w:rFonts w:hint="eastAsia" w:ascii="宋体" w:hAnsi="宋体" w:cs="宋体"/>
                <w:b/>
                <w:bCs/>
                <w:szCs w:val="21"/>
                <w:highlight w:val="none"/>
              </w:rPr>
            </w:pPr>
            <w:r>
              <w:rPr>
                <w:rFonts w:hint="eastAsia" w:ascii="宋体" w:hAnsi="宋体" w:cs="宋体"/>
                <w:b/>
                <w:bCs/>
                <w:szCs w:val="21"/>
                <w:highlight w:val="none"/>
              </w:rPr>
              <w:t>数据治理</w:t>
            </w:r>
          </w:p>
        </w:tc>
        <w:tc>
          <w:tcPr>
            <w:tcW w:w="916" w:type="dxa"/>
            <w:tcBorders>
              <w:top w:val="nil"/>
              <w:left w:val="nil"/>
              <w:bottom w:val="single" w:color="auto" w:sz="4" w:space="0"/>
              <w:right w:val="single" w:color="auto" w:sz="4" w:space="0"/>
            </w:tcBorders>
            <w:noWrap w:val="0"/>
            <w:vAlign w:val="center"/>
          </w:tcPr>
          <w:p w14:paraId="5E0DE6E1">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7C9F8B98">
            <w:pPr>
              <w:rPr>
                <w:rFonts w:hint="eastAsia" w:ascii="宋体" w:hAnsi="宋体" w:cs="宋体"/>
                <w:szCs w:val="21"/>
                <w:highlight w:val="none"/>
              </w:rPr>
            </w:pPr>
            <w:r>
              <w:rPr>
                <w:rFonts w:hint="eastAsia" w:ascii="宋体" w:hAnsi="宋体" w:cs="宋体"/>
                <w:szCs w:val="21"/>
                <w:highlight w:val="none"/>
              </w:rPr>
              <w:t>支持通过模型进行治理程度量化评估，从全局、个人等多个视角，生成治理报告，评估治理程度。</w:t>
            </w:r>
          </w:p>
        </w:tc>
      </w:tr>
      <w:tr w14:paraId="748FAF6E">
        <w:tblPrEx>
          <w:tblCellMar>
            <w:top w:w="0" w:type="dxa"/>
            <w:left w:w="108" w:type="dxa"/>
            <w:bottom w:w="0" w:type="dxa"/>
            <w:right w:w="108" w:type="dxa"/>
          </w:tblCellMar>
        </w:tblPrEx>
        <w:trPr>
          <w:trHeight w:val="148" w:hRule="atLeast"/>
        </w:trPr>
        <w:tc>
          <w:tcPr>
            <w:tcW w:w="1192" w:type="dxa"/>
            <w:vMerge w:val="continue"/>
            <w:tcBorders>
              <w:left w:val="single" w:color="auto" w:sz="4" w:space="0"/>
              <w:bottom w:val="single" w:color="auto" w:sz="4" w:space="0"/>
              <w:right w:val="single" w:color="auto" w:sz="4" w:space="0"/>
            </w:tcBorders>
            <w:noWrap w:val="0"/>
            <w:vAlign w:val="center"/>
          </w:tcPr>
          <w:p w14:paraId="1A89CEA4">
            <w:pPr>
              <w:rPr>
                <w:rFonts w:hint="eastAsia" w:ascii="宋体" w:hAnsi="宋体" w:cs="宋体"/>
                <w:b/>
                <w:bCs/>
                <w:szCs w:val="21"/>
                <w:highlight w:val="none"/>
              </w:rPr>
            </w:pPr>
          </w:p>
        </w:tc>
        <w:tc>
          <w:tcPr>
            <w:tcW w:w="916" w:type="dxa"/>
            <w:tcBorders>
              <w:top w:val="nil"/>
              <w:left w:val="nil"/>
              <w:bottom w:val="single" w:color="auto" w:sz="4" w:space="0"/>
              <w:right w:val="single" w:color="auto" w:sz="4" w:space="0"/>
            </w:tcBorders>
            <w:noWrap w:val="0"/>
            <w:vAlign w:val="center"/>
          </w:tcPr>
          <w:p w14:paraId="3E688A2C">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5BC97433">
            <w:pPr>
              <w:rPr>
                <w:rFonts w:hint="eastAsia" w:ascii="宋体" w:hAnsi="宋体" w:cs="宋体"/>
                <w:szCs w:val="21"/>
                <w:highlight w:val="none"/>
              </w:rPr>
            </w:pPr>
            <w:r>
              <w:rPr>
                <w:rFonts w:hint="eastAsia" w:ascii="宋体" w:hAnsi="宋体" w:cs="宋体"/>
                <w:szCs w:val="21"/>
                <w:highlight w:val="none"/>
              </w:rPr>
              <w:t>支持自动发现平台数据存储、任务计算、代码开发、数据质量和数据安全维度的待治理问题，提供内置治理方式和知识库帮助用户进行治理问题优化。</w:t>
            </w:r>
          </w:p>
        </w:tc>
      </w:tr>
      <w:tr w14:paraId="75898777">
        <w:tblPrEx>
          <w:tblCellMar>
            <w:top w:w="0" w:type="dxa"/>
            <w:left w:w="108" w:type="dxa"/>
            <w:bottom w:w="0" w:type="dxa"/>
            <w:right w:w="108" w:type="dxa"/>
          </w:tblCellMar>
        </w:tblPrEx>
        <w:trPr>
          <w:trHeight w:val="196" w:hRule="atLeast"/>
        </w:trPr>
        <w:tc>
          <w:tcPr>
            <w:tcW w:w="1192" w:type="dxa"/>
            <w:vMerge w:val="restart"/>
            <w:tcBorders>
              <w:top w:val="nil"/>
              <w:left w:val="single" w:color="auto" w:sz="4" w:space="0"/>
              <w:bottom w:val="single" w:color="auto" w:sz="4" w:space="0"/>
              <w:right w:val="single" w:color="auto" w:sz="4" w:space="0"/>
            </w:tcBorders>
            <w:noWrap w:val="0"/>
            <w:vAlign w:val="center"/>
          </w:tcPr>
          <w:p w14:paraId="046151F2">
            <w:pPr>
              <w:jc w:val="center"/>
              <w:rPr>
                <w:rFonts w:hint="eastAsia" w:ascii="宋体" w:hAnsi="宋体" w:cs="宋体"/>
                <w:b/>
                <w:bCs/>
                <w:szCs w:val="21"/>
                <w:highlight w:val="none"/>
              </w:rPr>
            </w:pPr>
            <w:r>
              <w:rPr>
                <w:rFonts w:hint="eastAsia" w:ascii="宋体" w:hAnsi="宋体" w:cs="宋体"/>
                <w:b/>
                <w:bCs/>
                <w:szCs w:val="21"/>
                <w:highlight w:val="none"/>
              </w:rPr>
              <w:t>数据脱敏</w:t>
            </w:r>
          </w:p>
        </w:tc>
        <w:tc>
          <w:tcPr>
            <w:tcW w:w="916" w:type="dxa"/>
            <w:tcBorders>
              <w:top w:val="nil"/>
              <w:left w:val="nil"/>
              <w:bottom w:val="single" w:color="auto" w:sz="4" w:space="0"/>
              <w:right w:val="single" w:color="auto" w:sz="4" w:space="0"/>
            </w:tcBorders>
            <w:noWrap w:val="0"/>
            <w:vAlign w:val="center"/>
          </w:tcPr>
          <w:p w14:paraId="42D1FF40">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49DA12E0">
            <w:pPr>
              <w:rPr>
                <w:rFonts w:hint="eastAsia" w:ascii="宋体" w:hAnsi="宋体" w:cs="宋体"/>
                <w:szCs w:val="21"/>
                <w:highlight w:val="none"/>
              </w:rPr>
            </w:pPr>
            <w:r>
              <w:rPr>
                <w:rFonts w:hint="eastAsia" w:ascii="宋体" w:hAnsi="宋体" w:cs="宋体"/>
                <w:szCs w:val="21"/>
                <w:highlight w:val="none"/>
              </w:rPr>
              <w:t>敏感数据：通过数据安全等级，发现和定位敏感数据，明确其在数据资源平台上的分布情况，根据定义的敏感数据类型自动发现敏感数据，并为其分级分类。</w:t>
            </w:r>
            <w:r>
              <w:rPr>
                <w:rFonts w:hint="eastAsia" w:ascii="宋体" w:hAnsi="宋体" w:cs="Arial"/>
                <w:szCs w:val="21"/>
                <w:highlight w:val="none"/>
              </w:rPr>
              <w:t>提供产品功能界面截图。</w:t>
            </w:r>
          </w:p>
        </w:tc>
      </w:tr>
      <w:tr w14:paraId="56E06F61">
        <w:tblPrEx>
          <w:tblCellMar>
            <w:top w:w="0" w:type="dxa"/>
            <w:left w:w="108" w:type="dxa"/>
            <w:bottom w:w="0" w:type="dxa"/>
            <w:right w:w="108" w:type="dxa"/>
          </w:tblCellMar>
        </w:tblPrEx>
        <w:trPr>
          <w:trHeight w:val="196" w:hRule="atLeast"/>
        </w:trPr>
        <w:tc>
          <w:tcPr>
            <w:tcW w:w="1192" w:type="dxa"/>
            <w:vMerge w:val="continue"/>
            <w:tcBorders>
              <w:top w:val="nil"/>
              <w:left w:val="single" w:color="auto" w:sz="4" w:space="0"/>
              <w:bottom w:val="single" w:color="auto" w:sz="4" w:space="0"/>
              <w:right w:val="single" w:color="auto" w:sz="4" w:space="0"/>
            </w:tcBorders>
            <w:noWrap w:val="0"/>
            <w:vAlign w:val="center"/>
          </w:tcPr>
          <w:p w14:paraId="26C34C49">
            <w:pPr>
              <w:rPr>
                <w:rFonts w:hint="eastAsia" w:ascii="宋体" w:hAnsi="宋体" w:cs="宋体"/>
                <w:b/>
                <w:bCs/>
                <w:szCs w:val="21"/>
                <w:highlight w:val="none"/>
              </w:rPr>
            </w:pPr>
          </w:p>
        </w:tc>
        <w:tc>
          <w:tcPr>
            <w:tcW w:w="916" w:type="dxa"/>
            <w:tcBorders>
              <w:top w:val="nil"/>
              <w:left w:val="nil"/>
              <w:bottom w:val="single" w:color="auto" w:sz="4" w:space="0"/>
              <w:right w:val="single" w:color="auto" w:sz="4" w:space="0"/>
            </w:tcBorders>
            <w:noWrap w:val="0"/>
            <w:vAlign w:val="center"/>
          </w:tcPr>
          <w:p w14:paraId="409E9354">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48C0031C">
            <w:pPr>
              <w:rPr>
                <w:rFonts w:hint="eastAsia" w:ascii="宋体" w:hAnsi="宋体" w:cs="宋体"/>
                <w:szCs w:val="21"/>
                <w:highlight w:val="none"/>
              </w:rPr>
            </w:pPr>
            <w:r>
              <w:rPr>
                <w:rFonts w:hint="eastAsia" w:ascii="宋体" w:hAnsi="宋体" w:cs="宋体"/>
                <w:szCs w:val="21"/>
                <w:highlight w:val="none"/>
              </w:rPr>
              <w:t>数据访问审计：记录审计特权用户的访问记录，包括访问时间、执行操作等，确保特权用户在正确的时间完成了正确的操作，审查是否有越轨行为的出现，进而保证数据系统的安全。</w:t>
            </w:r>
            <w:r>
              <w:rPr>
                <w:rFonts w:hint="eastAsia" w:ascii="宋体" w:hAnsi="宋体" w:cs="Arial"/>
                <w:szCs w:val="21"/>
                <w:highlight w:val="none"/>
              </w:rPr>
              <w:t>提供产品功能界面截图。</w:t>
            </w:r>
          </w:p>
        </w:tc>
      </w:tr>
      <w:tr w14:paraId="3044B7D3">
        <w:tblPrEx>
          <w:tblCellMar>
            <w:top w:w="0" w:type="dxa"/>
            <w:left w:w="108" w:type="dxa"/>
            <w:bottom w:w="0" w:type="dxa"/>
            <w:right w:w="108" w:type="dxa"/>
          </w:tblCellMar>
        </w:tblPrEx>
        <w:trPr>
          <w:trHeight w:val="245" w:hRule="atLeast"/>
        </w:trPr>
        <w:tc>
          <w:tcPr>
            <w:tcW w:w="1192" w:type="dxa"/>
            <w:vMerge w:val="continue"/>
            <w:tcBorders>
              <w:top w:val="nil"/>
              <w:left w:val="single" w:color="auto" w:sz="4" w:space="0"/>
              <w:bottom w:val="single" w:color="auto" w:sz="4" w:space="0"/>
              <w:right w:val="single" w:color="auto" w:sz="4" w:space="0"/>
            </w:tcBorders>
            <w:noWrap w:val="0"/>
            <w:vAlign w:val="center"/>
          </w:tcPr>
          <w:p w14:paraId="31DD91C2">
            <w:pPr>
              <w:rPr>
                <w:rFonts w:hint="eastAsia" w:ascii="宋体" w:hAnsi="宋体" w:cs="宋体"/>
                <w:b/>
                <w:bCs/>
                <w:szCs w:val="21"/>
                <w:highlight w:val="none"/>
              </w:rPr>
            </w:pPr>
          </w:p>
        </w:tc>
        <w:tc>
          <w:tcPr>
            <w:tcW w:w="916" w:type="dxa"/>
            <w:tcBorders>
              <w:top w:val="nil"/>
              <w:left w:val="nil"/>
              <w:bottom w:val="single" w:color="auto" w:sz="4" w:space="0"/>
              <w:right w:val="single" w:color="auto" w:sz="4" w:space="0"/>
            </w:tcBorders>
            <w:noWrap w:val="0"/>
            <w:vAlign w:val="center"/>
          </w:tcPr>
          <w:p w14:paraId="18194DB9">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73EDFFFD">
            <w:pPr>
              <w:rPr>
                <w:rFonts w:hint="eastAsia" w:ascii="宋体" w:hAnsi="宋体" w:cs="Arial"/>
                <w:szCs w:val="21"/>
                <w:highlight w:val="none"/>
              </w:rPr>
            </w:pPr>
            <w:r>
              <w:rPr>
                <w:rFonts w:hint="eastAsia" w:ascii="宋体" w:hAnsi="宋体" w:cs="Arial"/>
                <w:szCs w:val="21"/>
                <w:highlight w:val="none"/>
              </w:rPr>
              <w:t>敏感数据分布：数据安全管理员在完成敏感数据规则配置</w:t>
            </w:r>
            <w:r>
              <w:rPr>
                <w:rFonts w:ascii="宋体" w:hAnsi="宋体" w:cs="Arial"/>
                <w:szCs w:val="21"/>
                <w:highlight w:val="none"/>
              </w:rPr>
              <w:t>T+1</w:t>
            </w:r>
            <w:r>
              <w:rPr>
                <w:rFonts w:hint="eastAsia" w:ascii="宋体" w:hAnsi="宋体" w:cs="Arial"/>
                <w:szCs w:val="21"/>
                <w:highlight w:val="none"/>
              </w:rPr>
              <w:t>之后，即可在识别数据分布中查看数据分布情况，分整体、按等级分布以及字段明细。根据您的查看需求，提供按</w:t>
            </w:r>
            <w:r>
              <w:rPr>
                <w:rFonts w:ascii="宋体" w:hAnsi="宋体" w:cs="Arial"/>
                <w:szCs w:val="21"/>
                <w:highlight w:val="none"/>
              </w:rPr>
              <w:t>project</w:t>
            </w:r>
            <w:r>
              <w:rPr>
                <w:rFonts w:hint="eastAsia" w:ascii="宋体" w:hAnsi="宋体" w:cs="Arial"/>
                <w:szCs w:val="21"/>
                <w:highlight w:val="none"/>
              </w:rPr>
              <w:t>、规则名、规则类型、风险等级（即分级）进行过滤选择。提供产品功能界面截图。</w:t>
            </w:r>
          </w:p>
        </w:tc>
      </w:tr>
      <w:tr w14:paraId="2655566E">
        <w:tblPrEx>
          <w:tblCellMar>
            <w:top w:w="0" w:type="dxa"/>
            <w:left w:w="108" w:type="dxa"/>
            <w:bottom w:w="0" w:type="dxa"/>
            <w:right w:w="108" w:type="dxa"/>
          </w:tblCellMar>
        </w:tblPrEx>
        <w:trPr>
          <w:trHeight w:val="205" w:hRule="atLeast"/>
        </w:trPr>
        <w:tc>
          <w:tcPr>
            <w:tcW w:w="1192" w:type="dxa"/>
            <w:vMerge w:val="continue"/>
            <w:tcBorders>
              <w:top w:val="nil"/>
              <w:left w:val="single" w:color="auto" w:sz="4" w:space="0"/>
              <w:bottom w:val="single" w:color="auto" w:sz="4" w:space="0"/>
              <w:right w:val="single" w:color="auto" w:sz="4" w:space="0"/>
            </w:tcBorders>
            <w:noWrap w:val="0"/>
            <w:vAlign w:val="center"/>
          </w:tcPr>
          <w:p w14:paraId="09CDCFF2">
            <w:pPr>
              <w:rPr>
                <w:rFonts w:hint="eastAsia" w:ascii="宋体" w:hAnsi="宋体" w:cs="宋体"/>
                <w:b/>
                <w:bCs/>
                <w:szCs w:val="21"/>
                <w:highlight w:val="none"/>
              </w:rPr>
            </w:pPr>
          </w:p>
        </w:tc>
        <w:tc>
          <w:tcPr>
            <w:tcW w:w="916" w:type="dxa"/>
            <w:tcBorders>
              <w:top w:val="nil"/>
              <w:left w:val="nil"/>
              <w:bottom w:val="single" w:color="auto" w:sz="4" w:space="0"/>
              <w:right w:val="single" w:color="auto" w:sz="4" w:space="0"/>
            </w:tcBorders>
            <w:noWrap w:val="0"/>
            <w:vAlign w:val="center"/>
          </w:tcPr>
          <w:p w14:paraId="3347E210">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3F309544">
            <w:pPr>
              <w:rPr>
                <w:rFonts w:hint="eastAsia" w:ascii="宋体" w:hAnsi="宋体" w:cs="宋体"/>
                <w:szCs w:val="21"/>
                <w:highlight w:val="none"/>
              </w:rPr>
            </w:pPr>
            <w:r>
              <w:rPr>
                <w:rFonts w:hint="eastAsia" w:ascii="宋体" w:hAnsi="宋体" w:cs="宋体"/>
                <w:szCs w:val="21"/>
                <w:highlight w:val="none"/>
              </w:rPr>
              <w:t>手动修正：在规则识别的敏感数据不准确的情况下，您可以在修正数据页面手动修正，包括删除识别错误数据、更改识别数据类型以及批量处理，从而对数据识别结果、脱敏效果进行更精准的管控。</w:t>
            </w:r>
            <w:r>
              <w:rPr>
                <w:rFonts w:hint="eastAsia" w:ascii="宋体" w:hAnsi="宋体" w:cs="Arial"/>
                <w:szCs w:val="21"/>
                <w:highlight w:val="none"/>
              </w:rPr>
              <w:t>提供产品功能界面截图。</w:t>
            </w:r>
          </w:p>
        </w:tc>
      </w:tr>
      <w:tr w14:paraId="330BAD53">
        <w:tblPrEx>
          <w:tblCellMar>
            <w:top w:w="0" w:type="dxa"/>
            <w:left w:w="108" w:type="dxa"/>
            <w:bottom w:w="0" w:type="dxa"/>
            <w:right w:w="108" w:type="dxa"/>
          </w:tblCellMar>
        </w:tblPrEx>
        <w:trPr>
          <w:trHeight w:val="196" w:hRule="atLeast"/>
        </w:trPr>
        <w:tc>
          <w:tcPr>
            <w:tcW w:w="1192" w:type="dxa"/>
            <w:vMerge w:val="continue"/>
            <w:tcBorders>
              <w:top w:val="nil"/>
              <w:left w:val="single" w:color="auto" w:sz="4" w:space="0"/>
              <w:bottom w:val="single" w:color="auto" w:sz="4" w:space="0"/>
              <w:right w:val="single" w:color="auto" w:sz="4" w:space="0"/>
            </w:tcBorders>
            <w:noWrap w:val="0"/>
            <w:vAlign w:val="center"/>
          </w:tcPr>
          <w:p w14:paraId="1191CDD6">
            <w:pPr>
              <w:rPr>
                <w:rFonts w:hint="eastAsia" w:ascii="宋体" w:hAnsi="宋体" w:cs="宋体"/>
                <w:b/>
                <w:bCs/>
                <w:szCs w:val="21"/>
                <w:highlight w:val="none"/>
              </w:rPr>
            </w:pPr>
          </w:p>
        </w:tc>
        <w:tc>
          <w:tcPr>
            <w:tcW w:w="916" w:type="dxa"/>
            <w:tcBorders>
              <w:top w:val="nil"/>
              <w:left w:val="nil"/>
              <w:bottom w:val="single" w:color="auto" w:sz="4" w:space="0"/>
              <w:right w:val="single" w:color="auto" w:sz="4" w:space="0"/>
            </w:tcBorders>
            <w:noWrap w:val="0"/>
            <w:vAlign w:val="center"/>
          </w:tcPr>
          <w:p w14:paraId="57FC3A1E">
            <w:pPr>
              <w:jc w:val="center"/>
              <w:rPr>
                <w:rFonts w:hint="eastAsia" w:ascii="宋体" w:hAnsi="宋体" w:cs="宋体"/>
                <w:szCs w:val="21"/>
                <w:highlight w:val="none"/>
              </w:rPr>
            </w:pPr>
          </w:p>
        </w:tc>
        <w:tc>
          <w:tcPr>
            <w:tcW w:w="6070" w:type="dxa"/>
            <w:tcBorders>
              <w:top w:val="nil"/>
              <w:left w:val="nil"/>
              <w:bottom w:val="single" w:color="auto" w:sz="4" w:space="0"/>
              <w:right w:val="single" w:color="auto" w:sz="4" w:space="0"/>
            </w:tcBorders>
            <w:noWrap w:val="0"/>
            <w:vAlign w:val="center"/>
          </w:tcPr>
          <w:p w14:paraId="3C5EE405">
            <w:pPr>
              <w:rPr>
                <w:rFonts w:hint="eastAsia" w:ascii="宋体" w:hAnsi="宋体" w:cs="Arial"/>
                <w:szCs w:val="21"/>
                <w:highlight w:val="none"/>
              </w:rPr>
            </w:pPr>
            <w:r>
              <w:rPr>
                <w:rFonts w:hint="eastAsia" w:ascii="宋体" w:hAnsi="宋体" w:cs="Arial"/>
                <w:szCs w:val="21"/>
                <w:highlight w:val="none"/>
              </w:rPr>
              <w:t>数据风险识别：可自定义风险识别规则，根据您的经验，配置针对不同场景的风险识别规则；内置</w:t>
            </w:r>
            <w:r>
              <w:rPr>
                <w:rFonts w:ascii="宋体" w:hAnsi="宋体" w:cs="Arial"/>
                <w:szCs w:val="21"/>
                <w:highlight w:val="none"/>
              </w:rPr>
              <w:t>AI</w:t>
            </w:r>
            <w:r>
              <w:rPr>
                <w:rFonts w:hint="eastAsia" w:ascii="宋体" w:hAnsi="宋体" w:cs="Arial"/>
                <w:szCs w:val="21"/>
                <w:highlight w:val="none"/>
              </w:rPr>
              <w:t>识别规则，可一键开启，识别特定场景下的风险，并支持对风险数据进行审计备注。</w:t>
            </w:r>
          </w:p>
        </w:tc>
      </w:tr>
      <w:tr w14:paraId="4E0A68AA">
        <w:tblPrEx>
          <w:tblCellMar>
            <w:top w:w="0" w:type="dxa"/>
            <w:left w:w="108" w:type="dxa"/>
            <w:bottom w:w="0" w:type="dxa"/>
            <w:right w:w="108" w:type="dxa"/>
          </w:tblCellMar>
        </w:tblPrEx>
        <w:trPr>
          <w:trHeight w:val="99" w:hRule="atLeast"/>
        </w:trPr>
        <w:tc>
          <w:tcPr>
            <w:tcW w:w="1192" w:type="dxa"/>
            <w:vMerge w:val="restart"/>
            <w:tcBorders>
              <w:top w:val="single" w:color="auto" w:sz="4" w:space="0"/>
              <w:left w:val="single" w:color="auto" w:sz="4" w:space="0"/>
              <w:bottom w:val="single" w:color="auto" w:sz="4" w:space="0"/>
              <w:right w:val="single" w:color="auto" w:sz="4" w:space="0"/>
            </w:tcBorders>
            <w:noWrap w:val="0"/>
            <w:vAlign w:val="center"/>
          </w:tcPr>
          <w:p w14:paraId="61FD50F1">
            <w:pPr>
              <w:jc w:val="center"/>
              <w:rPr>
                <w:rFonts w:hint="eastAsia" w:ascii="宋体" w:hAnsi="宋体" w:cs="宋体"/>
                <w:b/>
                <w:bCs/>
                <w:szCs w:val="21"/>
                <w:highlight w:val="none"/>
              </w:rPr>
            </w:pPr>
            <w:r>
              <w:rPr>
                <w:rFonts w:hint="eastAsia" w:ascii="宋体" w:hAnsi="宋体" w:cs="宋体"/>
                <w:b/>
                <w:bCs/>
                <w:szCs w:val="21"/>
                <w:highlight w:val="none"/>
              </w:rPr>
              <w:t>任务调度</w:t>
            </w:r>
          </w:p>
        </w:tc>
        <w:tc>
          <w:tcPr>
            <w:tcW w:w="916" w:type="dxa"/>
            <w:tcBorders>
              <w:top w:val="single" w:color="auto" w:sz="4" w:space="0"/>
              <w:left w:val="nil"/>
              <w:bottom w:val="single" w:color="auto" w:sz="4" w:space="0"/>
              <w:right w:val="single" w:color="auto" w:sz="4" w:space="0"/>
            </w:tcBorders>
            <w:noWrap w:val="0"/>
            <w:vAlign w:val="center"/>
          </w:tcPr>
          <w:p w14:paraId="4CC0ADEE">
            <w:pPr>
              <w:jc w:val="center"/>
              <w:rPr>
                <w:rFonts w:hint="eastAsia" w:ascii="宋体" w:hAnsi="宋体" w:cs="宋体"/>
                <w:szCs w:val="21"/>
                <w:highlight w:val="none"/>
              </w:rPr>
            </w:pPr>
          </w:p>
        </w:tc>
        <w:tc>
          <w:tcPr>
            <w:tcW w:w="6070" w:type="dxa"/>
            <w:tcBorders>
              <w:top w:val="single" w:color="auto" w:sz="4" w:space="0"/>
              <w:left w:val="nil"/>
              <w:bottom w:val="single" w:color="auto" w:sz="4" w:space="0"/>
              <w:right w:val="single" w:color="auto" w:sz="4" w:space="0"/>
            </w:tcBorders>
            <w:noWrap w:val="0"/>
            <w:vAlign w:val="center"/>
          </w:tcPr>
          <w:p w14:paraId="6A3A64C3">
            <w:pPr>
              <w:rPr>
                <w:rFonts w:hint="eastAsia" w:ascii="宋体" w:hAnsi="宋体" w:cs="Arial"/>
                <w:szCs w:val="21"/>
                <w:highlight w:val="none"/>
              </w:rPr>
            </w:pPr>
            <w:r>
              <w:rPr>
                <w:rFonts w:hint="eastAsia" w:ascii="宋体" w:hAnsi="宋体" w:cs="Arial"/>
                <w:szCs w:val="21"/>
                <w:highlight w:val="none"/>
              </w:rPr>
              <w:t>支持复杂调度能力，如：分支、循环、赋值等调度能力，支持异构计算引擎任务的混合编排。</w:t>
            </w:r>
          </w:p>
        </w:tc>
      </w:tr>
      <w:tr w14:paraId="2357F4E6">
        <w:tblPrEx>
          <w:tblCellMar>
            <w:top w:w="0" w:type="dxa"/>
            <w:left w:w="108" w:type="dxa"/>
            <w:bottom w:w="0" w:type="dxa"/>
            <w:right w:w="108" w:type="dxa"/>
          </w:tblCellMar>
        </w:tblPrEx>
        <w:trPr>
          <w:trHeight w:val="99" w:hRule="atLeast"/>
        </w:trPr>
        <w:tc>
          <w:tcPr>
            <w:tcW w:w="1192" w:type="dxa"/>
            <w:vMerge w:val="continue"/>
            <w:tcBorders>
              <w:top w:val="single" w:color="auto" w:sz="4" w:space="0"/>
              <w:left w:val="single" w:color="auto" w:sz="4" w:space="0"/>
              <w:bottom w:val="single" w:color="auto" w:sz="4" w:space="0"/>
              <w:right w:val="single" w:color="auto" w:sz="4" w:space="0"/>
            </w:tcBorders>
            <w:noWrap w:val="0"/>
            <w:vAlign w:val="center"/>
          </w:tcPr>
          <w:p w14:paraId="25DC8AB0">
            <w:pPr>
              <w:jc w:val="center"/>
              <w:rPr>
                <w:rFonts w:hint="eastAsia" w:ascii="宋体" w:hAnsi="宋体" w:cs="宋体"/>
                <w:b/>
                <w:bCs/>
                <w:szCs w:val="21"/>
                <w:highlight w:val="none"/>
              </w:rPr>
            </w:pPr>
          </w:p>
        </w:tc>
        <w:tc>
          <w:tcPr>
            <w:tcW w:w="916" w:type="dxa"/>
            <w:tcBorders>
              <w:top w:val="single" w:color="auto" w:sz="4" w:space="0"/>
              <w:left w:val="nil"/>
              <w:bottom w:val="single" w:color="auto" w:sz="4" w:space="0"/>
              <w:right w:val="single" w:color="auto" w:sz="4" w:space="0"/>
            </w:tcBorders>
            <w:noWrap w:val="0"/>
            <w:vAlign w:val="center"/>
          </w:tcPr>
          <w:p w14:paraId="4F0F0328">
            <w:pPr>
              <w:jc w:val="center"/>
              <w:rPr>
                <w:rFonts w:hint="eastAsia" w:ascii="宋体" w:hAnsi="宋体" w:cs="宋体"/>
                <w:szCs w:val="21"/>
                <w:highlight w:val="none"/>
              </w:rPr>
            </w:pPr>
          </w:p>
        </w:tc>
        <w:tc>
          <w:tcPr>
            <w:tcW w:w="6070" w:type="dxa"/>
            <w:tcBorders>
              <w:top w:val="single" w:color="auto" w:sz="4" w:space="0"/>
              <w:left w:val="nil"/>
              <w:bottom w:val="single" w:color="auto" w:sz="4" w:space="0"/>
              <w:right w:val="single" w:color="auto" w:sz="4" w:space="0"/>
            </w:tcBorders>
            <w:noWrap w:val="0"/>
            <w:vAlign w:val="center"/>
          </w:tcPr>
          <w:p w14:paraId="1DD3ECAF">
            <w:pPr>
              <w:rPr>
                <w:rFonts w:hint="eastAsia" w:ascii="宋体" w:hAnsi="宋体" w:cs="Arial"/>
                <w:szCs w:val="21"/>
                <w:highlight w:val="none"/>
              </w:rPr>
            </w:pPr>
            <w:r>
              <w:rPr>
                <w:rFonts w:hint="eastAsia" w:ascii="宋体" w:hAnsi="宋体" w:cs="Arial"/>
                <w:szCs w:val="21"/>
                <w:highlight w:val="none"/>
              </w:rPr>
              <w:t>支持海量任务的调度能力，可支撑每日调度千万的任务实例，并支持按需扩容。</w:t>
            </w:r>
          </w:p>
        </w:tc>
      </w:tr>
      <w:tr w14:paraId="795EED20">
        <w:tblPrEx>
          <w:tblCellMar>
            <w:top w:w="0" w:type="dxa"/>
            <w:left w:w="108" w:type="dxa"/>
            <w:bottom w:w="0" w:type="dxa"/>
            <w:right w:w="108" w:type="dxa"/>
          </w:tblCellMar>
        </w:tblPrEx>
        <w:trPr>
          <w:trHeight w:val="90" w:hRule="atLeast"/>
        </w:trPr>
        <w:tc>
          <w:tcPr>
            <w:tcW w:w="1192" w:type="dxa"/>
            <w:vMerge w:val="continue"/>
            <w:tcBorders>
              <w:top w:val="single" w:color="auto" w:sz="4" w:space="0"/>
              <w:left w:val="single" w:color="auto" w:sz="4" w:space="0"/>
              <w:bottom w:val="single" w:color="auto" w:sz="4" w:space="0"/>
              <w:right w:val="single" w:color="auto" w:sz="4" w:space="0"/>
            </w:tcBorders>
            <w:noWrap w:val="0"/>
            <w:vAlign w:val="center"/>
          </w:tcPr>
          <w:p w14:paraId="1E5EBEAD">
            <w:pPr>
              <w:jc w:val="center"/>
              <w:rPr>
                <w:rFonts w:hint="eastAsia" w:ascii="宋体" w:hAnsi="宋体" w:cs="宋体"/>
                <w:b/>
                <w:bCs/>
                <w:szCs w:val="21"/>
                <w:highlight w:val="none"/>
              </w:rPr>
            </w:pPr>
          </w:p>
        </w:tc>
        <w:tc>
          <w:tcPr>
            <w:tcW w:w="916" w:type="dxa"/>
            <w:tcBorders>
              <w:top w:val="single" w:color="auto" w:sz="4" w:space="0"/>
              <w:left w:val="nil"/>
              <w:bottom w:val="single" w:color="auto" w:sz="4" w:space="0"/>
              <w:right w:val="single" w:color="auto" w:sz="4" w:space="0"/>
            </w:tcBorders>
            <w:noWrap w:val="0"/>
            <w:vAlign w:val="center"/>
          </w:tcPr>
          <w:p w14:paraId="1C2A87A6">
            <w:pPr>
              <w:jc w:val="center"/>
              <w:rPr>
                <w:rFonts w:hint="eastAsia" w:ascii="宋体" w:hAnsi="宋体" w:cs="宋体"/>
                <w:szCs w:val="21"/>
                <w:highlight w:val="none"/>
              </w:rPr>
            </w:pPr>
          </w:p>
        </w:tc>
        <w:tc>
          <w:tcPr>
            <w:tcW w:w="6070" w:type="dxa"/>
            <w:tcBorders>
              <w:top w:val="single" w:color="auto" w:sz="4" w:space="0"/>
              <w:left w:val="nil"/>
              <w:bottom w:val="single" w:color="auto" w:sz="4" w:space="0"/>
              <w:right w:val="single" w:color="auto" w:sz="4" w:space="0"/>
            </w:tcBorders>
            <w:noWrap w:val="0"/>
            <w:vAlign w:val="center"/>
          </w:tcPr>
          <w:p w14:paraId="217EB250">
            <w:pPr>
              <w:rPr>
                <w:rFonts w:hint="eastAsia" w:ascii="宋体" w:hAnsi="宋体" w:cs="Arial"/>
                <w:szCs w:val="21"/>
                <w:highlight w:val="none"/>
              </w:rPr>
            </w:pPr>
            <w:r>
              <w:rPr>
                <w:rFonts w:hint="eastAsia" w:ascii="宋体" w:hAnsi="宋体" w:cs="Arial"/>
                <w:szCs w:val="21"/>
                <w:highlight w:val="none"/>
              </w:rPr>
              <w:t>支持灵活的数据回刷能力，支持海量任务、任意日期的补数据能力</w:t>
            </w:r>
          </w:p>
        </w:tc>
      </w:tr>
      <w:tr w14:paraId="297A97C7">
        <w:tblPrEx>
          <w:tblCellMar>
            <w:top w:w="0" w:type="dxa"/>
            <w:left w:w="108" w:type="dxa"/>
            <w:bottom w:w="0" w:type="dxa"/>
            <w:right w:w="108" w:type="dxa"/>
          </w:tblCellMar>
        </w:tblPrEx>
        <w:trPr>
          <w:trHeight w:val="245"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1F39BFEC">
            <w:pPr>
              <w:jc w:val="center"/>
              <w:rPr>
                <w:rFonts w:hint="eastAsia" w:ascii="宋体" w:hAnsi="宋体" w:cs="宋体"/>
                <w:b/>
                <w:bCs/>
                <w:szCs w:val="21"/>
                <w:highlight w:val="none"/>
              </w:rPr>
            </w:pPr>
            <w:r>
              <w:rPr>
                <w:rFonts w:hint="eastAsia" w:ascii="宋体" w:hAnsi="宋体" w:cs="宋体"/>
                <w:b/>
                <w:bCs/>
                <w:szCs w:val="21"/>
                <w:highlight w:val="none"/>
              </w:rPr>
              <w:t>任务运维</w:t>
            </w:r>
          </w:p>
        </w:tc>
        <w:tc>
          <w:tcPr>
            <w:tcW w:w="916" w:type="dxa"/>
            <w:tcBorders>
              <w:top w:val="single" w:color="auto" w:sz="4" w:space="0"/>
              <w:left w:val="nil"/>
              <w:bottom w:val="single" w:color="auto" w:sz="4" w:space="0"/>
              <w:right w:val="single" w:color="auto" w:sz="4" w:space="0"/>
            </w:tcBorders>
            <w:noWrap w:val="0"/>
            <w:vAlign w:val="center"/>
          </w:tcPr>
          <w:p w14:paraId="1DA89D09">
            <w:pPr>
              <w:jc w:val="center"/>
              <w:rPr>
                <w:rFonts w:hint="eastAsia" w:ascii="宋体" w:hAnsi="宋体" w:cs="宋体"/>
                <w:szCs w:val="21"/>
                <w:highlight w:val="none"/>
              </w:rPr>
            </w:pPr>
            <w:r>
              <w:rPr>
                <w:rFonts w:hint="eastAsia"/>
                <w:b/>
                <w:bCs/>
                <w:szCs w:val="21"/>
                <w:highlight w:val="none"/>
              </w:rPr>
              <w:t>▲</w:t>
            </w:r>
          </w:p>
        </w:tc>
        <w:tc>
          <w:tcPr>
            <w:tcW w:w="6070" w:type="dxa"/>
            <w:tcBorders>
              <w:top w:val="single" w:color="auto" w:sz="4" w:space="0"/>
              <w:left w:val="nil"/>
              <w:bottom w:val="single" w:color="auto" w:sz="4" w:space="0"/>
              <w:right w:val="single" w:color="auto" w:sz="4" w:space="0"/>
            </w:tcBorders>
            <w:noWrap w:val="0"/>
            <w:vAlign w:val="center"/>
          </w:tcPr>
          <w:p w14:paraId="050782B1">
            <w:pPr>
              <w:rPr>
                <w:rFonts w:hint="eastAsia" w:ascii="宋体" w:hAnsi="宋体" w:cs="Arial"/>
                <w:szCs w:val="21"/>
                <w:highlight w:val="none"/>
              </w:rPr>
            </w:pPr>
            <w:r>
              <w:rPr>
                <w:rFonts w:hint="eastAsia" w:ascii="宋体" w:hAnsi="宋体" w:cs="Arial"/>
                <w:szCs w:val="21"/>
                <w:highlight w:val="none"/>
              </w:rPr>
              <w:t>支持用户设置基线的优先级、承诺时间、预警余量，并提供将任务关联至基线的能力。基线会自动监控关联任务及其上游任务的运行情况，一旦有任务出错或者相对历史运行变慢的情况，立即生成告警事件，并自动判断告警对象，帮助用户将故障消灭在萌芽时刻。</w:t>
            </w:r>
            <w:r>
              <w:rPr>
                <w:rFonts w:hint="eastAsia" w:cs="Arial"/>
                <w:szCs w:val="21"/>
                <w:highlight w:val="none"/>
              </w:rPr>
              <w:t>提供国家认可的认证（检测）机构出具的检测报告。</w:t>
            </w:r>
          </w:p>
        </w:tc>
      </w:tr>
      <w:tr w14:paraId="4139D142">
        <w:tblPrEx>
          <w:tblCellMar>
            <w:top w:w="0" w:type="dxa"/>
            <w:left w:w="108" w:type="dxa"/>
            <w:bottom w:w="0" w:type="dxa"/>
            <w:right w:w="108" w:type="dxa"/>
          </w:tblCellMar>
        </w:tblPrEx>
        <w:trPr>
          <w:trHeight w:val="90"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2D38BD5E">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16" w:type="dxa"/>
            <w:tcBorders>
              <w:top w:val="single" w:color="auto" w:sz="4" w:space="0"/>
              <w:left w:val="nil"/>
              <w:bottom w:val="single" w:color="auto" w:sz="4" w:space="0"/>
              <w:right w:val="single" w:color="auto" w:sz="4" w:space="0"/>
            </w:tcBorders>
            <w:noWrap w:val="0"/>
            <w:vAlign w:val="bottom"/>
          </w:tcPr>
          <w:p w14:paraId="31061E7A">
            <w:pPr>
              <w:jc w:val="center"/>
              <w:rPr>
                <w:rFonts w:hint="eastAsia" w:ascii="宋体" w:hAnsi="宋体" w:cs="宋体"/>
                <w:szCs w:val="21"/>
                <w:highlight w:val="none"/>
              </w:rPr>
            </w:pPr>
          </w:p>
        </w:tc>
        <w:tc>
          <w:tcPr>
            <w:tcW w:w="6070" w:type="dxa"/>
            <w:tcBorders>
              <w:top w:val="single" w:color="auto" w:sz="4" w:space="0"/>
              <w:left w:val="nil"/>
              <w:bottom w:val="single" w:color="auto" w:sz="4" w:space="0"/>
              <w:right w:val="single" w:color="auto" w:sz="4" w:space="0"/>
            </w:tcBorders>
            <w:noWrap w:val="0"/>
            <w:vAlign w:val="center"/>
          </w:tcPr>
          <w:p w14:paraId="64DED66F">
            <w:pPr>
              <w:rPr>
                <w:rFonts w:hint="eastAsia" w:ascii="宋体" w:hAnsi="宋体" w:cs="Arial"/>
                <w:szCs w:val="21"/>
                <w:highlight w:val="none"/>
              </w:rPr>
            </w:pPr>
            <w:r>
              <w:rPr>
                <w:rFonts w:hint="eastAsia"/>
                <w:szCs w:val="21"/>
                <w:highlight w:val="none"/>
              </w:rPr>
              <w:t>3年原厂质保</w:t>
            </w:r>
          </w:p>
        </w:tc>
      </w:tr>
    </w:tbl>
    <w:p w14:paraId="5579B918">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全文检索软件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927"/>
        <w:gridCol w:w="6074"/>
      </w:tblGrid>
      <w:tr w14:paraId="14D0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82" w:type="dxa"/>
            <w:noWrap w:val="0"/>
            <w:vAlign w:val="center"/>
          </w:tcPr>
          <w:p w14:paraId="1D06630B">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27" w:type="dxa"/>
            <w:noWrap w:val="0"/>
            <w:vAlign w:val="center"/>
          </w:tcPr>
          <w:p w14:paraId="44FF3576">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074" w:type="dxa"/>
            <w:noWrap w:val="0"/>
            <w:vAlign w:val="center"/>
          </w:tcPr>
          <w:p w14:paraId="4BE080ED">
            <w:pPr>
              <w:rPr>
                <w:rFonts w:hint="eastAsia" w:ascii="宋体" w:hAnsi="宋体" w:cs="宋体"/>
                <w:b/>
                <w:bCs/>
                <w:szCs w:val="21"/>
                <w:highlight w:val="none"/>
              </w:rPr>
            </w:pPr>
            <w:r>
              <w:rPr>
                <w:rFonts w:hint="eastAsia" w:ascii="宋体" w:hAnsi="宋体" w:cs="宋体"/>
                <w:b/>
                <w:bCs/>
                <w:szCs w:val="21"/>
                <w:highlight w:val="none"/>
              </w:rPr>
              <w:t>指标要求</w:t>
            </w:r>
          </w:p>
        </w:tc>
      </w:tr>
      <w:tr w14:paraId="5B73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82" w:type="dxa"/>
            <w:noWrap/>
            <w:vAlign w:val="center"/>
          </w:tcPr>
          <w:p w14:paraId="002E24FC">
            <w:pPr>
              <w:jc w:val="center"/>
              <w:rPr>
                <w:rFonts w:hint="eastAsia" w:ascii="宋体" w:hAnsi="宋体" w:cs="宋体"/>
                <w:b/>
                <w:bCs/>
                <w:szCs w:val="21"/>
                <w:highlight w:val="none"/>
              </w:rPr>
            </w:pPr>
            <w:r>
              <w:rPr>
                <w:rFonts w:hint="eastAsia" w:ascii="宋体" w:hAnsi="宋体" w:cs="Segoe UI Symbol"/>
                <w:b/>
                <w:bCs/>
                <w:szCs w:val="21"/>
                <w:highlight w:val="none"/>
              </w:rPr>
              <w:t>软件授权</w:t>
            </w:r>
          </w:p>
        </w:tc>
        <w:tc>
          <w:tcPr>
            <w:tcW w:w="927" w:type="dxa"/>
            <w:noWrap/>
            <w:vAlign w:val="center"/>
          </w:tcPr>
          <w:p w14:paraId="59D60A1F">
            <w:pPr>
              <w:jc w:val="center"/>
              <w:rPr>
                <w:rFonts w:hint="eastAsia" w:ascii="宋体" w:hAnsi="宋体" w:cs="宋体"/>
                <w:szCs w:val="21"/>
                <w:highlight w:val="none"/>
              </w:rPr>
            </w:pPr>
          </w:p>
        </w:tc>
        <w:tc>
          <w:tcPr>
            <w:tcW w:w="6074" w:type="dxa"/>
            <w:noWrap/>
            <w:vAlign w:val="center"/>
          </w:tcPr>
          <w:p w14:paraId="7C24AF24">
            <w:pPr>
              <w:rPr>
                <w:rFonts w:hint="eastAsia" w:ascii="宋体" w:hAnsi="宋体" w:cs="Arial"/>
                <w:szCs w:val="21"/>
                <w:highlight w:val="none"/>
              </w:rPr>
            </w:pPr>
            <w:r>
              <w:rPr>
                <w:rFonts w:hint="eastAsia" w:ascii="宋体" w:hAnsi="宋体" w:cs="宋体"/>
                <w:szCs w:val="21"/>
                <w:highlight w:val="none"/>
              </w:rPr>
              <w:t>提供1套全文检索软件，提供640物理核(Core)全文检索软件授权</w:t>
            </w:r>
          </w:p>
        </w:tc>
      </w:tr>
      <w:tr w14:paraId="357A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82" w:type="dxa"/>
            <w:noWrap/>
            <w:vAlign w:val="center"/>
          </w:tcPr>
          <w:p w14:paraId="3202ECEE">
            <w:pPr>
              <w:jc w:val="center"/>
              <w:rPr>
                <w:rFonts w:hint="eastAsia" w:ascii="宋体" w:hAnsi="宋体" w:cs="宋体"/>
                <w:b/>
                <w:bCs/>
                <w:szCs w:val="21"/>
                <w:highlight w:val="none"/>
              </w:rPr>
            </w:pPr>
            <w:r>
              <w:rPr>
                <w:rFonts w:hint="eastAsia" w:ascii="宋体" w:hAnsi="宋体" w:cs="宋体"/>
                <w:b/>
                <w:bCs/>
                <w:szCs w:val="21"/>
                <w:highlight w:val="none"/>
              </w:rPr>
              <w:t>产品</w:t>
            </w:r>
            <w:r>
              <w:rPr>
                <w:rFonts w:ascii="宋体" w:hAnsi="宋体" w:cs="宋体"/>
                <w:b/>
                <w:bCs/>
                <w:szCs w:val="21"/>
                <w:highlight w:val="none"/>
              </w:rPr>
              <w:br w:type="textWrapping"/>
            </w:r>
            <w:r>
              <w:rPr>
                <w:rFonts w:hint="eastAsia" w:ascii="宋体" w:hAnsi="宋体" w:cs="宋体"/>
                <w:b/>
                <w:bCs/>
                <w:szCs w:val="21"/>
                <w:highlight w:val="none"/>
              </w:rPr>
              <w:t>要求</w:t>
            </w:r>
          </w:p>
        </w:tc>
        <w:tc>
          <w:tcPr>
            <w:tcW w:w="927" w:type="dxa"/>
            <w:noWrap/>
            <w:vAlign w:val="center"/>
          </w:tcPr>
          <w:p w14:paraId="5A84680D">
            <w:pPr>
              <w:jc w:val="center"/>
              <w:rPr>
                <w:rFonts w:hint="eastAsia" w:ascii="等线" w:hAnsi="等线" w:eastAsia="等线" w:cs="宋体"/>
                <w:szCs w:val="21"/>
                <w:highlight w:val="none"/>
              </w:rPr>
            </w:pPr>
          </w:p>
        </w:tc>
        <w:tc>
          <w:tcPr>
            <w:tcW w:w="6074" w:type="dxa"/>
            <w:noWrap/>
            <w:vAlign w:val="center"/>
          </w:tcPr>
          <w:p w14:paraId="6BD873BD">
            <w:pPr>
              <w:rPr>
                <w:rFonts w:ascii="Arial" w:hAnsi="Arial" w:eastAsia="等线" w:cs="Arial"/>
                <w:szCs w:val="21"/>
                <w:highlight w:val="none"/>
              </w:rPr>
            </w:pPr>
            <w:r>
              <w:rPr>
                <w:rFonts w:hint="eastAsia" w:ascii="宋体" w:hAnsi="宋体" w:cs="Arial"/>
                <w:szCs w:val="21"/>
                <w:highlight w:val="none"/>
              </w:rPr>
              <w:t>针对海量全文数据库的结构化和文本关键词信息存储，进行多维度信息匹配及筛选过滤，倒排索引，全文检索；支持向量检索能力，支持图像、视频等非结构化数据向量相似度匹配；基于分布式文件系统的数据快照技术，能够进行数据备份和快速恢复，确保数据可靠性；具备完善的权限认证与隔离机制，保障用户数据的安全性</w:t>
            </w:r>
          </w:p>
        </w:tc>
      </w:tr>
      <w:tr w14:paraId="5C85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82" w:type="dxa"/>
            <w:vMerge w:val="restart"/>
            <w:noWrap/>
            <w:vAlign w:val="center"/>
          </w:tcPr>
          <w:p w14:paraId="1715FCBA">
            <w:pPr>
              <w:jc w:val="center"/>
              <w:rPr>
                <w:rFonts w:hint="eastAsia" w:ascii="宋体" w:hAnsi="宋体" w:cs="宋体"/>
                <w:b/>
                <w:bCs/>
                <w:szCs w:val="21"/>
                <w:highlight w:val="none"/>
              </w:rPr>
            </w:pPr>
            <w:r>
              <w:rPr>
                <w:rFonts w:hint="eastAsia" w:ascii="宋体" w:hAnsi="宋体" w:cs="宋体"/>
                <w:b/>
                <w:bCs/>
                <w:szCs w:val="21"/>
                <w:highlight w:val="none"/>
              </w:rPr>
              <w:t>功能</w:t>
            </w:r>
            <w:r>
              <w:rPr>
                <w:rFonts w:ascii="宋体" w:hAnsi="宋体" w:cs="宋体"/>
                <w:b/>
                <w:bCs/>
                <w:szCs w:val="21"/>
                <w:highlight w:val="none"/>
              </w:rPr>
              <w:br w:type="textWrapping"/>
            </w:r>
            <w:r>
              <w:rPr>
                <w:rFonts w:hint="eastAsia" w:ascii="宋体" w:hAnsi="宋体" w:cs="宋体"/>
                <w:b/>
                <w:bCs/>
                <w:szCs w:val="21"/>
                <w:highlight w:val="none"/>
              </w:rPr>
              <w:t>要求</w:t>
            </w:r>
          </w:p>
        </w:tc>
        <w:tc>
          <w:tcPr>
            <w:tcW w:w="927" w:type="dxa"/>
            <w:noWrap/>
            <w:vAlign w:val="center"/>
          </w:tcPr>
          <w:p w14:paraId="7A88AA1A">
            <w:pPr>
              <w:jc w:val="center"/>
              <w:rPr>
                <w:rFonts w:hint="eastAsia" w:ascii="等线" w:hAnsi="等线" w:eastAsia="等线" w:cs="宋体"/>
                <w:szCs w:val="21"/>
                <w:highlight w:val="none"/>
              </w:rPr>
            </w:pPr>
          </w:p>
        </w:tc>
        <w:tc>
          <w:tcPr>
            <w:tcW w:w="6074" w:type="dxa"/>
            <w:noWrap/>
            <w:vAlign w:val="center"/>
          </w:tcPr>
          <w:p w14:paraId="53CF985D">
            <w:pPr>
              <w:rPr>
                <w:rFonts w:hint="eastAsia" w:ascii="宋体" w:hAnsi="宋体" w:cs="Arial"/>
                <w:szCs w:val="21"/>
                <w:highlight w:val="none"/>
              </w:rPr>
            </w:pPr>
            <w:r>
              <w:rPr>
                <w:rFonts w:hint="eastAsia" w:ascii="宋体" w:hAnsi="宋体" w:cs="Arial"/>
                <w:szCs w:val="21"/>
                <w:highlight w:val="none"/>
              </w:rPr>
              <w:t>支持数据导入后进行实时分析和检索。可针对海量全文数据库的结构化和文本关键词信息存储，进行多维度信息匹配及筛选过滤，倒排索引，全文检索。</w:t>
            </w:r>
          </w:p>
        </w:tc>
      </w:tr>
      <w:tr w14:paraId="2536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82" w:type="dxa"/>
            <w:vMerge w:val="continue"/>
            <w:noWrap/>
            <w:vAlign w:val="center"/>
          </w:tcPr>
          <w:p w14:paraId="649F4BFF">
            <w:pPr>
              <w:jc w:val="center"/>
              <w:rPr>
                <w:rFonts w:hint="eastAsia" w:ascii="宋体" w:hAnsi="宋体" w:cs="宋体"/>
                <w:b/>
                <w:bCs/>
                <w:szCs w:val="21"/>
                <w:highlight w:val="none"/>
              </w:rPr>
            </w:pPr>
          </w:p>
        </w:tc>
        <w:tc>
          <w:tcPr>
            <w:tcW w:w="927" w:type="dxa"/>
            <w:noWrap/>
            <w:vAlign w:val="center"/>
          </w:tcPr>
          <w:p w14:paraId="1C905ECD">
            <w:pPr>
              <w:jc w:val="center"/>
              <w:rPr>
                <w:rFonts w:hint="eastAsia" w:ascii="等线" w:hAnsi="等线" w:eastAsia="等线" w:cs="宋体"/>
                <w:szCs w:val="21"/>
                <w:highlight w:val="none"/>
              </w:rPr>
            </w:pPr>
          </w:p>
        </w:tc>
        <w:tc>
          <w:tcPr>
            <w:tcW w:w="6074" w:type="dxa"/>
            <w:noWrap/>
            <w:vAlign w:val="center"/>
          </w:tcPr>
          <w:p w14:paraId="686055D4">
            <w:pPr>
              <w:rPr>
                <w:rFonts w:hint="eastAsia" w:ascii="宋体" w:hAnsi="宋体" w:cs="Arial"/>
                <w:szCs w:val="21"/>
                <w:highlight w:val="none"/>
              </w:rPr>
            </w:pPr>
            <w:r>
              <w:rPr>
                <w:rFonts w:hint="eastAsia" w:ascii="宋体" w:hAnsi="宋体" w:cs="Arial"/>
                <w:szCs w:val="21"/>
                <w:highlight w:val="none"/>
              </w:rPr>
              <w:t>支持集群规模平行扩展，节点扩容过程平滑，不影响集群正常查询，不需要停服务。</w:t>
            </w:r>
          </w:p>
        </w:tc>
      </w:tr>
      <w:tr w14:paraId="79AC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82" w:type="dxa"/>
            <w:vMerge w:val="continue"/>
            <w:noWrap/>
            <w:vAlign w:val="center"/>
          </w:tcPr>
          <w:p w14:paraId="62304EB5">
            <w:pPr>
              <w:jc w:val="center"/>
              <w:rPr>
                <w:rFonts w:hint="eastAsia" w:ascii="宋体" w:hAnsi="宋体" w:cs="宋体"/>
                <w:b/>
                <w:bCs/>
                <w:szCs w:val="21"/>
                <w:highlight w:val="none"/>
              </w:rPr>
            </w:pPr>
          </w:p>
        </w:tc>
        <w:tc>
          <w:tcPr>
            <w:tcW w:w="927" w:type="dxa"/>
            <w:noWrap/>
            <w:vAlign w:val="center"/>
          </w:tcPr>
          <w:p w14:paraId="609AE900">
            <w:pPr>
              <w:jc w:val="center"/>
              <w:rPr>
                <w:rFonts w:hint="eastAsia" w:ascii="等线" w:hAnsi="等线" w:eastAsia="等线" w:cs="宋体"/>
                <w:szCs w:val="21"/>
                <w:highlight w:val="none"/>
              </w:rPr>
            </w:pPr>
          </w:p>
        </w:tc>
        <w:tc>
          <w:tcPr>
            <w:tcW w:w="6074" w:type="dxa"/>
            <w:noWrap/>
            <w:vAlign w:val="center"/>
          </w:tcPr>
          <w:p w14:paraId="672D73A8">
            <w:pPr>
              <w:rPr>
                <w:rFonts w:hint="eastAsia" w:ascii="宋体" w:hAnsi="宋体" w:cs="宋体"/>
                <w:szCs w:val="21"/>
                <w:highlight w:val="none"/>
              </w:rPr>
            </w:pPr>
            <w:r>
              <w:rPr>
                <w:rFonts w:hint="eastAsia" w:ascii="宋体" w:hAnsi="宋体" w:cs="宋体"/>
                <w:szCs w:val="21"/>
                <w:highlight w:val="none"/>
              </w:rPr>
              <w:t>支持提供界面友好的集群运维管理平台，具备实时查看索引库及集群状态能力，支持基础指标的Web化展示。</w:t>
            </w:r>
          </w:p>
        </w:tc>
      </w:tr>
      <w:tr w14:paraId="194C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82" w:type="dxa"/>
            <w:vMerge w:val="restart"/>
            <w:noWrap/>
            <w:vAlign w:val="center"/>
          </w:tcPr>
          <w:p w14:paraId="15EFB30C">
            <w:pPr>
              <w:jc w:val="center"/>
              <w:rPr>
                <w:rFonts w:hint="eastAsia" w:ascii="宋体" w:hAnsi="宋体" w:cs="宋体"/>
                <w:b/>
                <w:bCs/>
                <w:szCs w:val="21"/>
                <w:highlight w:val="none"/>
              </w:rPr>
            </w:pPr>
            <w:r>
              <w:rPr>
                <w:rFonts w:hint="eastAsia" w:ascii="宋体" w:hAnsi="宋体" w:cs="宋体"/>
                <w:b/>
                <w:bCs/>
                <w:szCs w:val="21"/>
                <w:highlight w:val="none"/>
              </w:rPr>
              <w:t>灵活性</w:t>
            </w:r>
          </w:p>
        </w:tc>
        <w:tc>
          <w:tcPr>
            <w:tcW w:w="927" w:type="dxa"/>
            <w:noWrap/>
            <w:vAlign w:val="center"/>
          </w:tcPr>
          <w:p w14:paraId="261EF638">
            <w:pPr>
              <w:jc w:val="center"/>
              <w:rPr>
                <w:rFonts w:hint="eastAsia" w:ascii="等线" w:hAnsi="等线" w:eastAsia="等线" w:cs="宋体"/>
                <w:szCs w:val="21"/>
                <w:highlight w:val="none"/>
              </w:rPr>
            </w:pPr>
          </w:p>
        </w:tc>
        <w:tc>
          <w:tcPr>
            <w:tcW w:w="6074" w:type="dxa"/>
            <w:noWrap/>
            <w:vAlign w:val="center"/>
          </w:tcPr>
          <w:p w14:paraId="5E9F0E84">
            <w:pPr>
              <w:rPr>
                <w:rFonts w:hint="eastAsia" w:ascii="宋体" w:hAnsi="宋体" w:cs="宋体"/>
                <w:szCs w:val="21"/>
                <w:highlight w:val="none"/>
              </w:rPr>
            </w:pPr>
            <w:r>
              <w:rPr>
                <w:rFonts w:hint="eastAsia" w:ascii="宋体" w:hAnsi="宋体" w:cs="宋体"/>
                <w:szCs w:val="21"/>
                <w:highlight w:val="none"/>
              </w:rPr>
              <w:t>支持原生Elasticsearch的API编程接口，实现大数据搜索服务的数据导入，索引建立和数据检索。</w:t>
            </w:r>
          </w:p>
        </w:tc>
      </w:tr>
      <w:tr w14:paraId="2343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2" w:type="dxa"/>
            <w:vMerge w:val="continue"/>
            <w:noWrap/>
            <w:vAlign w:val="center"/>
          </w:tcPr>
          <w:p w14:paraId="417876C2">
            <w:pPr>
              <w:jc w:val="center"/>
              <w:rPr>
                <w:rFonts w:hint="eastAsia" w:ascii="宋体" w:hAnsi="宋体" w:cs="宋体"/>
                <w:b/>
                <w:bCs/>
                <w:szCs w:val="21"/>
                <w:highlight w:val="none"/>
              </w:rPr>
            </w:pPr>
          </w:p>
        </w:tc>
        <w:tc>
          <w:tcPr>
            <w:tcW w:w="927" w:type="dxa"/>
            <w:noWrap/>
            <w:vAlign w:val="center"/>
          </w:tcPr>
          <w:p w14:paraId="0CCE26B2">
            <w:pPr>
              <w:jc w:val="center"/>
              <w:rPr>
                <w:rFonts w:hint="eastAsia" w:ascii="等线" w:hAnsi="等线" w:eastAsia="等线" w:cs="宋体"/>
                <w:szCs w:val="21"/>
                <w:highlight w:val="none"/>
              </w:rPr>
            </w:pPr>
          </w:p>
        </w:tc>
        <w:tc>
          <w:tcPr>
            <w:tcW w:w="6074" w:type="dxa"/>
            <w:noWrap/>
            <w:vAlign w:val="center"/>
          </w:tcPr>
          <w:p w14:paraId="00DF9021">
            <w:pPr>
              <w:rPr>
                <w:rFonts w:hint="eastAsia" w:ascii="宋体" w:hAnsi="宋体" w:cs="宋体"/>
                <w:szCs w:val="21"/>
                <w:highlight w:val="none"/>
              </w:rPr>
            </w:pPr>
            <w:r>
              <w:rPr>
                <w:rFonts w:hint="eastAsia" w:ascii="宋体" w:hAnsi="宋体" w:cs="宋体"/>
                <w:szCs w:val="21"/>
                <w:highlight w:val="none"/>
              </w:rPr>
              <w:t>数据入库后，支持通过插件兼容SQL查询，支持条件组合灵活查询。支持聚合算子下推，提升搜索聚合分析性能。</w:t>
            </w:r>
          </w:p>
        </w:tc>
      </w:tr>
      <w:tr w14:paraId="254D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2" w:type="dxa"/>
            <w:vMerge w:val="continue"/>
            <w:noWrap/>
            <w:vAlign w:val="center"/>
          </w:tcPr>
          <w:p w14:paraId="78F8262E">
            <w:pPr>
              <w:jc w:val="center"/>
              <w:rPr>
                <w:rFonts w:hint="eastAsia" w:ascii="宋体" w:hAnsi="宋体" w:cs="宋体"/>
                <w:b/>
                <w:bCs/>
                <w:szCs w:val="21"/>
                <w:highlight w:val="none"/>
              </w:rPr>
            </w:pPr>
          </w:p>
        </w:tc>
        <w:tc>
          <w:tcPr>
            <w:tcW w:w="927" w:type="dxa"/>
            <w:noWrap/>
            <w:vAlign w:val="center"/>
          </w:tcPr>
          <w:p w14:paraId="03A3FC84">
            <w:pPr>
              <w:jc w:val="center"/>
              <w:rPr>
                <w:rFonts w:hint="eastAsia" w:ascii="等线" w:hAnsi="等线" w:eastAsia="等线" w:cs="宋体"/>
                <w:szCs w:val="21"/>
                <w:highlight w:val="none"/>
              </w:rPr>
            </w:pPr>
          </w:p>
        </w:tc>
        <w:tc>
          <w:tcPr>
            <w:tcW w:w="6074" w:type="dxa"/>
            <w:noWrap/>
            <w:vAlign w:val="center"/>
          </w:tcPr>
          <w:p w14:paraId="5B9AB761">
            <w:pPr>
              <w:rPr>
                <w:rFonts w:hint="eastAsia" w:ascii="宋体" w:hAnsi="宋体" w:cs="宋体"/>
                <w:szCs w:val="21"/>
                <w:highlight w:val="none"/>
              </w:rPr>
            </w:pPr>
            <w:r>
              <w:rPr>
                <w:rFonts w:hint="eastAsia" w:ascii="宋体" w:hAnsi="宋体" w:cs="宋体"/>
                <w:szCs w:val="21"/>
                <w:highlight w:val="none"/>
              </w:rPr>
              <w:t>支持分词器和词库的自定义扩展，满足个性化全文检索需求。</w:t>
            </w:r>
          </w:p>
        </w:tc>
      </w:tr>
      <w:tr w14:paraId="73C7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2" w:type="dxa"/>
            <w:noWrap/>
            <w:vAlign w:val="center"/>
          </w:tcPr>
          <w:p w14:paraId="437E0E49">
            <w:pPr>
              <w:jc w:val="center"/>
              <w:rPr>
                <w:rFonts w:hint="eastAsia" w:ascii="宋体" w:hAnsi="宋体" w:cs="宋体"/>
                <w:b/>
                <w:bCs/>
                <w:szCs w:val="21"/>
                <w:highlight w:val="none"/>
              </w:rPr>
            </w:pPr>
            <w:r>
              <w:rPr>
                <w:rFonts w:hint="eastAsia" w:ascii="宋体" w:hAnsi="宋体" w:cs="宋体"/>
                <w:b/>
                <w:bCs/>
                <w:szCs w:val="21"/>
                <w:highlight w:val="none"/>
              </w:rPr>
              <w:t>可靠性</w:t>
            </w:r>
          </w:p>
        </w:tc>
        <w:tc>
          <w:tcPr>
            <w:tcW w:w="927" w:type="dxa"/>
            <w:noWrap/>
            <w:vAlign w:val="center"/>
          </w:tcPr>
          <w:p w14:paraId="5D7DF885">
            <w:pPr>
              <w:jc w:val="center"/>
              <w:rPr>
                <w:rFonts w:hint="eastAsia" w:ascii="等线" w:hAnsi="等线" w:eastAsia="等线" w:cs="宋体"/>
                <w:szCs w:val="21"/>
                <w:highlight w:val="none"/>
              </w:rPr>
            </w:pPr>
          </w:p>
        </w:tc>
        <w:tc>
          <w:tcPr>
            <w:tcW w:w="6074" w:type="dxa"/>
            <w:noWrap/>
            <w:vAlign w:val="center"/>
          </w:tcPr>
          <w:p w14:paraId="32EB1072">
            <w:pPr>
              <w:rPr>
                <w:rFonts w:hint="eastAsia" w:ascii="宋体" w:hAnsi="宋体" w:cs="宋体"/>
                <w:szCs w:val="21"/>
                <w:highlight w:val="none"/>
              </w:rPr>
            </w:pPr>
            <w:r>
              <w:rPr>
                <w:rFonts w:hint="eastAsia" w:ascii="宋体" w:hAnsi="宋体" w:cs="宋体"/>
                <w:szCs w:val="21"/>
                <w:highlight w:val="none"/>
              </w:rPr>
              <w:t>支持通过自定义插件使用分布式文件系统（例如对象存储）进行快照备份与还原，基于分布式文件系统的数据快照技术，能够进行数据备份和快速恢复，确保数据可靠性。</w:t>
            </w:r>
          </w:p>
        </w:tc>
      </w:tr>
      <w:tr w14:paraId="66C3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2" w:type="dxa"/>
            <w:noWrap/>
            <w:vAlign w:val="center"/>
          </w:tcPr>
          <w:p w14:paraId="56B4ABA5">
            <w:pPr>
              <w:jc w:val="center"/>
              <w:rPr>
                <w:rFonts w:hint="eastAsia" w:ascii="宋体" w:hAnsi="宋体" w:cs="宋体"/>
                <w:b/>
                <w:bCs/>
                <w:szCs w:val="21"/>
                <w:highlight w:val="none"/>
              </w:rPr>
            </w:pPr>
            <w:r>
              <w:rPr>
                <w:rFonts w:hint="eastAsia" w:ascii="宋体" w:hAnsi="宋体" w:cs="宋体"/>
                <w:b/>
                <w:bCs/>
                <w:szCs w:val="21"/>
                <w:highlight w:val="none"/>
              </w:rPr>
              <w:t>安全性</w:t>
            </w:r>
          </w:p>
        </w:tc>
        <w:tc>
          <w:tcPr>
            <w:tcW w:w="927" w:type="dxa"/>
            <w:noWrap/>
            <w:vAlign w:val="center"/>
          </w:tcPr>
          <w:p w14:paraId="16EEA841">
            <w:pPr>
              <w:jc w:val="center"/>
              <w:rPr>
                <w:rFonts w:hint="eastAsia" w:ascii="等线" w:hAnsi="等线" w:eastAsia="等线" w:cs="宋体"/>
                <w:szCs w:val="21"/>
                <w:highlight w:val="none"/>
              </w:rPr>
            </w:pPr>
          </w:p>
        </w:tc>
        <w:tc>
          <w:tcPr>
            <w:tcW w:w="6074" w:type="dxa"/>
            <w:noWrap/>
            <w:vAlign w:val="center"/>
          </w:tcPr>
          <w:p w14:paraId="3E10FB5E">
            <w:pPr>
              <w:rPr>
                <w:rFonts w:hint="eastAsia" w:ascii="宋体" w:hAnsi="宋体" w:cs="宋体"/>
                <w:szCs w:val="21"/>
                <w:highlight w:val="none"/>
              </w:rPr>
            </w:pPr>
            <w:r>
              <w:rPr>
                <w:rFonts w:hint="eastAsia" w:ascii="宋体" w:hAnsi="宋体" w:cs="宋体"/>
                <w:szCs w:val="21"/>
                <w:highlight w:val="none"/>
              </w:rPr>
              <w:t>支持业务创建和使用一个或多个Elasticsearch集群，具备较为完善的权限认证与隔离机制，保障数据安全。</w:t>
            </w:r>
          </w:p>
        </w:tc>
      </w:tr>
      <w:tr w14:paraId="37C1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2" w:type="dxa"/>
            <w:noWrap/>
            <w:vAlign w:val="center"/>
          </w:tcPr>
          <w:p w14:paraId="6E303309">
            <w:pPr>
              <w:jc w:val="center"/>
              <w:rPr>
                <w:rFonts w:hint="eastAsia" w:ascii="宋体" w:hAnsi="宋体" w:cs="宋体"/>
                <w:b/>
                <w:bCs/>
                <w:szCs w:val="21"/>
                <w:highlight w:val="none"/>
              </w:rPr>
            </w:pPr>
            <w:r>
              <w:rPr>
                <w:rFonts w:hint="eastAsia" w:ascii="宋体" w:hAnsi="宋体" w:cs="宋体"/>
                <w:b/>
                <w:bCs/>
                <w:szCs w:val="21"/>
                <w:highlight w:val="none"/>
              </w:rPr>
              <w:t>易用性</w:t>
            </w:r>
          </w:p>
        </w:tc>
        <w:tc>
          <w:tcPr>
            <w:tcW w:w="927" w:type="dxa"/>
            <w:noWrap/>
            <w:vAlign w:val="center"/>
          </w:tcPr>
          <w:p w14:paraId="170AF017">
            <w:pPr>
              <w:jc w:val="center"/>
              <w:rPr>
                <w:rFonts w:hint="eastAsia" w:ascii="等线" w:hAnsi="等线" w:eastAsia="等线" w:cs="宋体"/>
                <w:szCs w:val="21"/>
                <w:highlight w:val="none"/>
              </w:rPr>
            </w:pPr>
          </w:p>
        </w:tc>
        <w:tc>
          <w:tcPr>
            <w:tcW w:w="6074" w:type="dxa"/>
            <w:noWrap/>
            <w:vAlign w:val="center"/>
          </w:tcPr>
          <w:p w14:paraId="28402200">
            <w:pPr>
              <w:rPr>
                <w:rFonts w:hint="eastAsia" w:ascii="宋体" w:hAnsi="宋体" w:cs="宋体"/>
                <w:szCs w:val="21"/>
                <w:highlight w:val="none"/>
              </w:rPr>
            </w:pPr>
            <w:r>
              <w:rPr>
                <w:rFonts w:hint="eastAsia" w:ascii="宋体" w:hAnsi="宋体" w:cs="宋体"/>
                <w:szCs w:val="21"/>
                <w:highlight w:val="none"/>
              </w:rPr>
              <w:t>支持通过管控平台一键创建Elasticsearch集群、Kibana可视化工具等，操作灵活便捷。支持在插件列表页管理Elasticsearch集群插件。</w:t>
            </w:r>
          </w:p>
        </w:tc>
      </w:tr>
      <w:tr w14:paraId="6CDE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2" w:type="dxa"/>
            <w:noWrap/>
            <w:vAlign w:val="center"/>
          </w:tcPr>
          <w:p w14:paraId="60D13189">
            <w:pPr>
              <w:jc w:val="center"/>
              <w:rPr>
                <w:rFonts w:hint="eastAsia" w:ascii="宋体" w:hAnsi="宋体" w:cs="宋体"/>
                <w:b/>
                <w:bCs/>
                <w:szCs w:val="21"/>
                <w:highlight w:val="none"/>
              </w:rPr>
            </w:pPr>
            <w:r>
              <w:rPr>
                <w:rFonts w:hint="eastAsia" w:ascii="宋体" w:hAnsi="宋体" w:cs="宋体"/>
                <w:b/>
                <w:bCs/>
                <w:szCs w:val="21"/>
                <w:highlight w:val="none"/>
              </w:rPr>
              <w:t>质保</w:t>
            </w:r>
          </w:p>
        </w:tc>
        <w:tc>
          <w:tcPr>
            <w:tcW w:w="927" w:type="dxa"/>
            <w:noWrap/>
            <w:vAlign w:val="bottom"/>
          </w:tcPr>
          <w:p w14:paraId="414E9FB5">
            <w:pPr>
              <w:jc w:val="center"/>
              <w:rPr>
                <w:rFonts w:hint="eastAsia" w:ascii="宋体" w:hAnsi="宋体" w:cs="宋体"/>
                <w:szCs w:val="21"/>
                <w:highlight w:val="none"/>
              </w:rPr>
            </w:pPr>
          </w:p>
        </w:tc>
        <w:tc>
          <w:tcPr>
            <w:tcW w:w="6074" w:type="dxa"/>
            <w:noWrap/>
            <w:vAlign w:val="center"/>
          </w:tcPr>
          <w:p w14:paraId="1F520324">
            <w:pPr>
              <w:rPr>
                <w:rFonts w:hint="eastAsia" w:ascii="宋体" w:hAnsi="宋体" w:cs="宋体"/>
                <w:szCs w:val="21"/>
                <w:highlight w:val="none"/>
              </w:rPr>
            </w:pPr>
            <w:r>
              <w:rPr>
                <w:rFonts w:hint="eastAsia"/>
                <w:szCs w:val="21"/>
                <w:highlight w:val="none"/>
              </w:rPr>
              <w:t>3年原厂质保</w:t>
            </w:r>
          </w:p>
        </w:tc>
      </w:tr>
    </w:tbl>
    <w:p w14:paraId="79D9D84B">
      <w:pPr>
        <w:pStyle w:val="10"/>
        <w:numPr>
          <w:ilvl w:val="5"/>
          <w:numId w:val="5"/>
        </w:numPr>
        <w:spacing w:before="312" w:after="156"/>
        <w:ind w:left="720" w:hanging="720"/>
        <w:outlineLvl w:val="5"/>
        <w:rPr>
          <w:rFonts w:hint="eastAsia" w:ascii="宋体" w:hAnsi="宋体" w:eastAsia="宋体"/>
          <w:highlight w:val="none"/>
        </w:rPr>
      </w:pPr>
      <w:r>
        <w:rPr>
          <w:rFonts w:hint="eastAsia" w:ascii="宋体" w:hAnsi="宋体" w:eastAsia="宋体"/>
          <w:highlight w:val="none"/>
        </w:rPr>
        <w:t>数据支撑服务（数据库）</w:t>
      </w:r>
    </w:p>
    <w:p w14:paraId="7B3DA90D">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数据库迁移平台</w:t>
      </w:r>
    </w:p>
    <w:tbl>
      <w:tblPr>
        <w:tblStyle w:val="7"/>
        <w:tblW w:w="0" w:type="auto"/>
        <w:tblInd w:w="0" w:type="dxa"/>
        <w:tblLayout w:type="fixed"/>
        <w:tblCellMar>
          <w:top w:w="0" w:type="dxa"/>
          <w:left w:w="108" w:type="dxa"/>
          <w:bottom w:w="0" w:type="dxa"/>
          <w:right w:w="108" w:type="dxa"/>
        </w:tblCellMar>
      </w:tblPr>
      <w:tblGrid>
        <w:gridCol w:w="1204"/>
        <w:gridCol w:w="894"/>
        <w:gridCol w:w="6205"/>
      </w:tblGrid>
      <w:tr w14:paraId="7F53751D">
        <w:tblPrEx>
          <w:tblCellMar>
            <w:top w:w="0" w:type="dxa"/>
            <w:left w:w="108" w:type="dxa"/>
            <w:bottom w:w="0" w:type="dxa"/>
            <w:right w:w="108" w:type="dxa"/>
          </w:tblCellMar>
        </w:tblPrEx>
        <w:trPr>
          <w:trHeight w:val="310" w:hRule="atLeast"/>
        </w:trPr>
        <w:tc>
          <w:tcPr>
            <w:tcW w:w="1204" w:type="dxa"/>
            <w:tcBorders>
              <w:top w:val="single" w:color="auto" w:sz="4" w:space="0"/>
              <w:left w:val="single" w:color="auto" w:sz="4" w:space="0"/>
              <w:bottom w:val="single" w:color="auto" w:sz="4" w:space="0"/>
              <w:right w:val="single" w:color="auto" w:sz="4" w:space="0"/>
            </w:tcBorders>
            <w:noWrap w:val="0"/>
            <w:vAlign w:val="center"/>
          </w:tcPr>
          <w:p w14:paraId="71C96D37">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894" w:type="dxa"/>
            <w:tcBorders>
              <w:top w:val="single" w:color="auto" w:sz="4" w:space="0"/>
              <w:left w:val="nil"/>
              <w:bottom w:val="single" w:color="auto" w:sz="4" w:space="0"/>
              <w:right w:val="single" w:color="auto" w:sz="4" w:space="0"/>
            </w:tcBorders>
            <w:noWrap w:val="0"/>
            <w:vAlign w:val="center"/>
          </w:tcPr>
          <w:p w14:paraId="0067566F">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205" w:type="dxa"/>
            <w:tcBorders>
              <w:top w:val="single" w:color="auto" w:sz="4" w:space="0"/>
              <w:left w:val="nil"/>
              <w:bottom w:val="single" w:color="auto" w:sz="4" w:space="0"/>
              <w:right w:val="single" w:color="auto" w:sz="4" w:space="0"/>
            </w:tcBorders>
            <w:noWrap w:val="0"/>
            <w:vAlign w:val="center"/>
          </w:tcPr>
          <w:p w14:paraId="210A7646">
            <w:pPr>
              <w:rPr>
                <w:rFonts w:hint="eastAsia" w:ascii="宋体" w:hAnsi="宋体" w:cs="宋体"/>
                <w:b/>
                <w:bCs/>
                <w:szCs w:val="21"/>
                <w:highlight w:val="none"/>
              </w:rPr>
            </w:pPr>
            <w:r>
              <w:rPr>
                <w:rFonts w:hint="eastAsia" w:ascii="宋体" w:hAnsi="宋体" w:cs="宋体"/>
                <w:b/>
                <w:bCs/>
                <w:szCs w:val="21"/>
                <w:highlight w:val="none"/>
              </w:rPr>
              <w:t>指标要求</w:t>
            </w:r>
          </w:p>
        </w:tc>
      </w:tr>
      <w:tr w14:paraId="50B1F8BD">
        <w:tblPrEx>
          <w:tblCellMar>
            <w:top w:w="0" w:type="dxa"/>
            <w:left w:w="108" w:type="dxa"/>
            <w:bottom w:w="0" w:type="dxa"/>
            <w:right w:w="108" w:type="dxa"/>
          </w:tblCellMar>
        </w:tblPrEx>
        <w:trPr>
          <w:trHeight w:val="310" w:hRule="atLeast"/>
        </w:trPr>
        <w:tc>
          <w:tcPr>
            <w:tcW w:w="12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5E4286">
            <w:pPr>
              <w:jc w:val="center"/>
              <w:rPr>
                <w:rFonts w:hint="eastAsia" w:ascii="宋体" w:hAnsi="宋体" w:cs="Segoe UI Symbol"/>
                <w:b/>
                <w:bCs/>
                <w:szCs w:val="21"/>
                <w:highlight w:val="none"/>
              </w:rPr>
            </w:pPr>
            <w:r>
              <w:rPr>
                <w:rFonts w:hint="eastAsia" w:ascii="宋体" w:hAnsi="宋体" w:cs="Segoe UI Symbol"/>
                <w:b/>
                <w:bCs/>
                <w:szCs w:val="21"/>
                <w:highlight w:val="none"/>
              </w:rPr>
              <w:t>软件授权</w:t>
            </w:r>
          </w:p>
        </w:tc>
        <w:tc>
          <w:tcPr>
            <w:tcW w:w="894" w:type="dxa"/>
            <w:tcBorders>
              <w:top w:val="nil"/>
              <w:left w:val="nil"/>
              <w:bottom w:val="single" w:color="auto" w:sz="4" w:space="0"/>
              <w:right w:val="single" w:color="auto" w:sz="4" w:space="0"/>
            </w:tcBorders>
            <w:shd w:val="clear" w:color="auto" w:fill="auto"/>
            <w:noWrap w:val="0"/>
            <w:vAlign w:val="center"/>
          </w:tcPr>
          <w:p w14:paraId="2A19F53D">
            <w:pPr>
              <w:jc w:val="center"/>
              <w:rPr>
                <w:rFonts w:hint="eastAsia" w:ascii="宋体" w:hAnsi="宋体" w:cs="宋体"/>
                <w:szCs w:val="21"/>
                <w:highlight w:val="none"/>
              </w:rPr>
            </w:pPr>
          </w:p>
        </w:tc>
        <w:tc>
          <w:tcPr>
            <w:tcW w:w="6205" w:type="dxa"/>
            <w:tcBorders>
              <w:top w:val="nil"/>
              <w:left w:val="nil"/>
              <w:bottom w:val="single" w:color="000000" w:sz="4" w:space="0"/>
              <w:right w:val="single" w:color="000000" w:sz="4" w:space="0"/>
            </w:tcBorders>
            <w:shd w:val="clear" w:color="000000" w:fill="FFFFFF"/>
            <w:noWrap/>
            <w:vAlign w:val="center"/>
          </w:tcPr>
          <w:p w14:paraId="68EA9341">
            <w:pPr>
              <w:rPr>
                <w:rFonts w:hint="eastAsia" w:ascii="宋体" w:hAnsi="宋体"/>
                <w:szCs w:val="21"/>
                <w:highlight w:val="none"/>
              </w:rPr>
            </w:pPr>
            <w:r>
              <w:rPr>
                <w:rFonts w:hint="eastAsia" w:ascii="宋体" w:hAnsi="宋体"/>
                <w:szCs w:val="21"/>
                <w:highlight w:val="none"/>
              </w:rPr>
              <w:t>提供2套数据库迁移软件，提供不少于40个链路的数据迁移软件授权</w:t>
            </w:r>
          </w:p>
        </w:tc>
      </w:tr>
      <w:tr w14:paraId="7A609919">
        <w:tblPrEx>
          <w:tblCellMar>
            <w:top w:w="0" w:type="dxa"/>
            <w:left w:w="108" w:type="dxa"/>
            <w:bottom w:w="0" w:type="dxa"/>
            <w:right w:w="108" w:type="dxa"/>
          </w:tblCellMar>
        </w:tblPrEx>
        <w:trPr>
          <w:trHeight w:val="310" w:hRule="atLeast"/>
        </w:trPr>
        <w:tc>
          <w:tcPr>
            <w:tcW w:w="12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297841">
            <w:pPr>
              <w:jc w:val="center"/>
              <w:rPr>
                <w:rFonts w:hint="eastAsia" w:ascii="宋体" w:hAnsi="宋体" w:cs="宋体"/>
                <w:b/>
                <w:bCs/>
                <w:szCs w:val="21"/>
                <w:highlight w:val="none"/>
              </w:rPr>
            </w:pPr>
            <w:r>
              <w:rPr>
                <w:rFonts w:hint="eastAsia" w:ascii="宋体" w:hAnsi="宋体" w:cs="宋体"/>
                <w:b/>
                <w:bCs/>
                <w:szCs w:val="21"/>
                <w:highlight w:val="none"/>
              </w:rPr>
              <w:t>软件功能　</w:t>
            </w:r>
          </w:p>
        </w:tc>
        <w:tc>
          <w:tcPr>
            <w:tcW w:w="894" w:type="dxa"/>
            <w:tcBorders>
              <w:top w:val="nil"/>
              <w:left w:val="nil"/>
              <w:bottom w:val="single" w:color="auto" w:sz="4" w:space="0"/>
              <w:right w:val="single" w:color="auto" w:sz="4" w:space="0"/>
            </w:tcBorders>
            <w:shd w:val="clear" w:color="auto" w:fill="auto"/>
            <w:noWrap w:val="0"/>
            <w:vAlign w:val="center"/>
          </w:tcPr>
          <w:p w14:paraId="1145FD8E">
            <w:pPr>
              <w:jc w:val="center"/>
              <w:rPr>
                <w:rFonts w:hint="eastAsia" w:ascii="宋体" w:hAnsi="宋体" w:cs="宋体"/>
                <w:szCs w:val="21"/>
                <w:highlight w:val="none"/>
              </w:rPr>
            </w:pPr>
          </w:p>
        </w:tc>
        <w:tc>
          <w:tcPr>
            <w:tcW w:w="6205" w:type="dxa"/>
            <w:tcBorders>
              <w:top w:val="nil"/>
              <w:left w:val="nil"/>
              <w:bottom w:val="single" w:color="000000" w:sz="4" w:space="0"/>
              <w:right w:val="single" w:color="000000" w:sz="4" w:space="0"/>
            </w:tcBorders>
            <w:shd w:val="clear" w:color="000000" w:fill="FFFFFF"/>
            <w:noWrap/>
            <w:vAlign w:val="center"/>
          </w:tcPr>
          <w:p w14:paraId="2F5D9432">
            <w:pPr>
              <w:rPr>
                <w:rFonts w:hint="eastAsia" w:ascii="宋体" w:hAnsi="宋体"/>
                <w:szCs w:val="21"/>
                <w:highlight w:val="none"/>
              </w:rPr>
            </w:pPr>
            <w:r>
              <w:rPr>
                <w:rFonts w:hint="eastAsia" w:ascii="宋体" w:hAnsi="宋体"/>
                <w:szCs w:val="21"/>
                <w:highlight w:val="none"/>
              </w:rPr>
              <w:t>提供云内配置数据迁移、单向同步、订阅任务能力，支持配置数据校验、订正任务，单个校验、订正任务支持的对象是数据库表</w:t>
            </w:r>
          </w:p>
        </w:tc>
      </w:tr>
      <w:tr w14:paraId="08B2ADE4">
        <w:tblPrEx>
          <w:tblCellMar>
            <w:top w:w="0" w:type="dxa"/>
            <w:left w:w="108" w:type="dxa"/>
            <w:bottom w:w="0" w:type="dxa"/>
            <w:right w:w="108" w:type="dxa"/>
          </w:tblCellMar>
        </w:tblPrEx>
        <w:trPr>
          <w:trHeight w:val="310" w:hRule="atLeast"/>
        </w:trPr>
        <w:tc>
          <w:tcPr>
            <w:tcW w:w="12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5ADCA8">
            <w:pPr>
              <w:jc w:val="center"/>
              <w:rPr>
                <w:rFonts w:hint="eastAsia" w:ascii="宋体" w:hAnsi="宋体" w:cs="宋体"/>
                <w:b/>
                <w:bCs/>
                <w:szCs w:val="21"/>
                <w:highlight w:val="none"/>
              </w:rPr>
            </w:pPr>
            <w:r>
              <w:rPr>
                <w:rFonts w:hint="eastAsia" w:ascii="宋体" w:hAnsi="宋体" w:cs="宋体"/>
                <w:b/>
                <w:bCs/>
                <w:szCs w:val="21"/>
                <w:highlight w:val="none"/>
              </w:rPr>
              <w:t>传输方式　</w:t>
            </w:r>
          </w:p>
        </w:tc>
        <w:tc>
          <w:tcPr>
            <w:tcW w:w="894" w:type="dxa"/>
            <w:tcBorders>
              <w:top w:val="nil"/>
              <w:left w:val="nil"/>
              <w:bottom w:val="single" w:color="auto" w:sz="4" w:space="0"/>
              <w:right w:val="single" w:color="auto" w:sz="4" w:space="0"/>
            </w:tcBorders>
            <w:shd w:val="clear" w:color="auto" w:fill="auto"/>
            <w:noWrap w:val="0"/>
            <w:vAlign w:val="center"/>
          </w:tcPr>
          <w:p w14:paraId="4E195A29">
            <w:pPr>
              <w:jc w:val="center"/>
              <w:rPr>
                <w:rFonts w:hint="eastAsia" w:ascii="宋体" w:hAnsi="宋体" w:cs="宋体"/>
                <w:szCs w:val="21"/>
                <w:highlight w:val="none"/>
              </w:rPr>
            </w:pPr>
          </w:p>
        </w:tc>
        <w:tc>
          <w:tcPr>
            <w:tcW w:w="6205" w:type="dxa"/>
            <w:tcBorders>
              <w:top w:val="nil"/>
              <w:left w:val="nil"/>
              <w:bottom w:val="single" w:color="000000" w:sz="4" w:space="0"/>
              <w:right w:val="single" w:color="000000" w:sz="4" w:space="0"/>
            </w:tcBorders>
            <w:shd w:val="clear" w:color="000000" w:fill="FFFFFF"/>
            <w:noWrap/>
            <w:vAlign w:val="center"/>
          </w:tcPr>
          <w:p w14:paraId="75CFCFCC">
            <w:pPr>
              <w:rPr>
                <w:rFonts w:hint="eastAsia" w:ascii="宋体" w:hAnsi="宋体"/>
                <w:szCs w:val="21"/>
                <w:highlight w:val="none"/>
              </w:rPr>
            </w:pPr>
            <w:r>
              <w:rPr>
                <w:rFonts w:hint="eastAsia" w:ascii="宋体" w:hAnsi="宋体"/>
                <w:szCs w:val="21"/>
                <w:highlight w:val="none"/>
              </w:rPr>
              <w:t>支持数据迁移、数据订阅、数据同步多种数据传输方式</w:t>
            </w:r>
          </w:p>
        </w:tc>
      </w:tr>
      <w:tr w14:paraId="160F680E">
        <w:tblPrEx>
          <w:tblCellMar>
            <w:top w:w="0" w:type="dxa"/>
            <w:left w:w="108" w:type="dxa"/>
            <w:bottom w:w="0" w:type="dxa"/>
            <w:right w:w="108" w:type="dxa"/>
          </w:tblCellMar>
        </w:tblPrEx>
        <w:trPr>
          <w:trHeight w:val="310" w:hRule="atLeast"/>
        </w:trPr>
        <w:tc>
          <w:tcPr>
            <w:tcW w:w="1204" w:type="dxa"/>
            <w:tcBorders>
              <w:top w:val="nil"/>
              <w:left w:val="single" w:color="auto" w:sz="4" w:space="0"/>
              <w:bottom w:val="single" w:color="auto" w:sz="4" w:space="0"/>
              <w:right w:val="single" w:color="auto" w:sz="4" w:space="0"/>
            </w:tcBorders>
            <w:shd w:val="clear" w:color="auto" w:fill="auto"/>
            <w:noWrap w:val="0"/>
            <w:vAlign w:val="center"/>
          </w:tcPr>
          <w:p w14:paraId="35D27D0C">
            <w:pPr>
              <w:jc w:val="center"/>
              <w:rPr>
                <w:rFonts w:hint="eastAsia" w:ascii="宋体" w:hAnsi="宋体" w:cs="宋体"/>
                <w:b/>
                <w:bCs/>
                <w:szCs w:val="21"/>
                <w:highlight w:val="none"/>
              </w:rPr>
            </w:pPr>
            <w:r>
              <w:rPr>
                <w:rFonts w:hint="eastAsia" w:ascii="宋体" w:hAnsi="宋体" w:cs="宋体"/>
                <w:b/>
                <w:bCs/>
                <w:szCs w:val="21"/>
                <w:highlight w:val="none"/>
              </w:rPr>
              <w:t>数据库类型　</w:t>
            </w:r>
          </w:p>
        </w:tc>
        <w:tc>
          <w:tcPr>
            <w:tcW w:w="894" w:type="dxa"/>
            <w:tcBorders>
              <w:top w:val="nil"/>
              <w:left w:val="nil"/>
              <w:bottom w:val="single" w:color="auto" w:sz="4" w:space="0"/>
              <w:right w:val="single" w:color="auto" w:sz="4" w:space="0"/>
            </w:tcBorders>
            <w:shd w:val="clear" w:color="auto" w:fill="auto"/>
            <w:noWrap w:val="0"/>
            <w:vAlign w:val="center"/>
          </w:tcPr>
          <w:p w14:paraId="69392520">
            <w:pPr>
              <w:jc w:val="center"/>
              <w:rPr>
                <w:rFonts w:ascii="宋体" w:hAnsi="宋体" w:cs="宋体"/>
                <w:szCs w:val="21"/>
                <w:highlight w:val="none"/>
              </w:rPr>
            </w:pPr>
            <w:r>
              <w:rPr>
                <w:rFonts w:hint="eastAsia"/>
                <w:b/>
                <w:bCs/>
                <w:szCs w:val="21"/>
                <w:highlight w:val="none"/>
              </w:rPr>
              <w:t>▲</w:t>
            </w:r>
          </w:p>
        </w:tc>
        <w:tc>
          <w:tcPr>
            <w:tcW w:w="6205" w:type="dxa"/>
            <w:tcBorders>
              <w:top w:val="nil"/>
              <w:left w:val="nil"/>
              <w:bottom w:val="single" w:color="000000" w:sz="4" w:space="0"/>
              <w:right w:val="single" w:color="000000" w:sz="4" w:space="0"/>
            </w:tcBorders>
            <w:shd w:val="clear" w:color="000000" w:fill="FFFFFF"/>
            <w:noWrap/>
            <w:vAlign w:val="center"/>
          </w:tcPr>
          <w:p w14:paraId="5C7E183D">
            <w:pPr>
              <w:rPr>
                <w:rFonts w:hint="eastAsia" w:ascii="宋体" w:hAnsi="宋体"/>
                <w:szCs w:val="21"/>
                <w:highlight w:val="none"/>
              </w:rPr>
            </w:pPr>
            <w:r>
              <w:rPr>
                <w:rFonts w:ascii="宋体" w:hAnsi="宋体"/>
                <w:szCs w:val="21"/>
                <w:highlight w:val="none"/>
              </w:rPr>
              <w:t>支持至少五种以上主流数据库类型数据迁移：源库包括但不限于MySQL、SQLServer、Oracle、PostgreSQL、MongoDB。</w:t>
            </w:r>
            <w:r>
              <w:rPr>
                <w:rFonts w:hint="eastAsia" w:ascii="宋体" w:hAnsi="宋体"/>
                <w:szCs w:val="21"/>
                <w:highlight w:val="none"/>
              </w:rPr>
              <w:t>提供产品功能界面截图</w:t>
            </w:r>
            <w:r>
              <w:rPr>
                <w:rFonts w:hint="eastAsia" w:cs="Arial"/>
                <w:szCs w:val="21"/>
                <w:highlight w:val="none"/>
              </w:rPr>
              <w:t>。</w:t>
            </w:r>
          </w:p>
        </w:tc>
      </w:tr>
      <w:tr w14:paraId="4242D236">
        <w:tblPrEx>
          <w:tblCellMar>
            <w:top w:w="0" w:type="dxa"/>
            <w:left w:w="108" w:type="dxa"/>
            <w:bottom w:w="0" w:type="dxa"/>
            <w:right w:w="108" w:type="dxa"/>
          </w:tblCellMar>
        </w:tblPrEx>
        <w:trPr>
          <w:trHeight w:val="310" w:hRule="atLeast"/>
        </w:trPr>
        <w:tc>
          <w:tcPr>
            <w:tcW w:w="1204" w:type="dxa"/>
            <w:tcBorders>
              <w:top w:val="nil"/>
              <w:left w:val="single" w:color="auto" w:sz="4" w:space="0"/>
              <w:bottom w:val="single" w:color="auto" w:sz="4" w:space="0"/>
              <w:right w:val="single" w:color="auto" w:sz="4" w:space="0"/>
            </w:tcBorders>
            <w:shd w:val="clear" w:color="auto" w:fill="auto"/>
            <w:noWrap w:val="0"/>
            <w:vAlign w:val="center"/>
          </w:tcPr>
          <w:p w14:paraId="10E9AF97">
            <w:pPr>
              <w:jc w:val="center"/>
              <w:rPr>
                <w:rFonts w:hint="eastAsia" w:ascii="宋体" w:hAnsi="宋体" w:cs="宋体"/>
                <w:b/>
                <w:bCs/>
                <w:szCs w:val="21"/>
                <w:highlight w:val="none"/>
              </w:rPr>
            </w:pPr>
            <w:r>
              <w:rPr>
                <w:rFonts w:hint="eastAsia" w:ascii="宋体" w:hAnsi="宋体" w:cs="宋体"/>
                <w:b/>
                <w:bCs/>
                <w:szCs w:val="21"/>
                <w:highlight w:val="none"/>
              </w:rPr>
              <w:t>双向同步　</w:t>
            </w:r>
          </w:p>
        </w:tc>
        <w:tc>
          <w:tcPr>
            <w:tcW w:w="894" w:type="dxa"/>
            <w:tcBorders>
              <w:top w:val="nil"/>
              <w:left w:val="nil"/>
              <w:bottom w:val="single" w:color="auto" w:sz="4" w:space="0"/>
              <w:right w:val="single" w:color="auto" w:sz="4" w:space="0"/>
            </w:tcBorders>
            <w:shd w:val="clear" w:color="auto" w:fill="auto"/>
            <w:noWrap w:val="0"/>
            <w:vAlign w:val="center"/>
          </w:tcPr>
          <w:p w14:paraId="41A48DEA">
            <w:pPr>
              <w:jc w:val="center"/>
              <w:rPr>
                <w:rFonts w:hint="eastAsia" w:ascii="宋体" w:hAnsi="宋体" w:cs="宋体"/>
                <w:szCs w:val="21"/>
                <w:highlight w:val="none"/>
              </w:rPr>
            </w:pPr>
          </w:p>
        </w:tc>
        <w:tc>
          <w:tcPr>
            <w:tcW w:w="6205" w:type="dxa"/>
            <w:tcBorders>
              <w:top w:val="nil"/>
              <w:left w:val="nil"/>
              <w:bottom w:val="single" w:color="000000" w:sz="4" w:space="0"/>
              <w:right w:val="single" w:color="000000" w:sz="4" w:space="0"/>
            </w:tcBorders>
            <w:shd w:val="clear" w:color="000000" w:fill="FFFFFF"/>
            <w:noWrap/>
            <w:vAlign w:val="center"/>
          </w:tcPr>
          <w:p w14:paraId="02CA2699">
            <w:pPr>
              <w:rPr>
                <w:rFonts w:hint="eastAsia" w:ascii="宋体" w:hAnsi="宋体"/>
                <w:szCs w:val="21"/>
                <w:highlight w:val="none"/>
              </w:rPr>
            </w:pPr>
            <w:r>
              <w:rPr>
                <w:rFonts w:hint="eastAsia" w:ascii="宋体" w:hAnsi="宋体"/>
                <w:szCs w:val="21"/>
                <w:highlight w:val="none"/>
              </w:rPr>
              <w:t>支持源库和目标库之间进行单向、双向数据同步</w:t>
            </w:r>
          </w:p>
        </w:tc>
      </w:tr>
      <w:tr w14:paraId="05DF2FEA">
        <w:tblPrEx>
          <w:tblCellMar>
            <w:top w:w="0" w:type="dxa"/>
            <w:left w:w="108" w:type="dxa"/>
            <w:bottom w:w="0" w:type="dxa"/>
            <w:right w:w="108" w:type="dxa"/>
          </w:tblCellMar>
        </w:tblPrEx>
        <w:trPr>
          <w:trHeight w:val="310" w:hRule="atLeast"/>
        </w:trPr>
        <w:tc>
          <w:tcPr>
            <w:tcW w:w="1204" w:type="dxa"/>
            <w:tcBorders>
              <w:top w:val="nil"/>
              <w:left w:val="single" w:color="auto" w:sz="4" w:space="0"/>
              <w:bottom w:val="single" w:color="auto" w:sz="4" w:space="0"/>
              <w:right w:val="single" w:color="auto" w:sz="4" w:space="0"/>
            </w:tcBorders>
            <w:shd w:val="clear" w:color="auto" w:fill="auto"/>
            <w:noWrap w:val="0"/>
            <w:vAlign w:val="center"/>
          </w:tcPr>
          <w:p w14:paraId="6065D348">
            <w:pPr>
              <w:jc w:val="center"/>
              <w:rPr>
                <w:rFonts w:hint="eastAsia" w:ascii="宋体" w:hAnsi="宋体" w:cs="宋体"/>
                <w:b/>
                <w:bCs/>
                <w:szCs w:val="21"/>
                <w:highlight w:val="none"/>
              </w:rPr>
            </w:pPr>
            <w:r>
              <w:rPr>
                <w:rFonts w:hint="eastAsia" w:ascii="宋体" w:hAnsi="宋体" w:cs="宋体"/>
                <w:b/>
                <w:bCs/>
                <w:szCs w:val="21"/>
                <w:highlight w:val="none"/>
              </w:rPr>
              <w:t>数据全量校验</w:t>
            </w:r>
          </w:p>
        </w:tc>
        <w:tc>
          <w:tcPr>
            <w:tcW w:w="894" w:type="dxa"/>
            <w:tcBorders>
              <w:top w:val="nil"/>
              <w:left w:val="nil"/>
              <w:bottom w:val="single" w:color="auto" w:sz="4" w:space="0"/>
              <w:right w:val="single" w:color="auto" w:sz="4" w:space="0"/>
            </w:tcBorders>
            <w:shd w:val="clear" w:color="auto" w:fill="auto"/>
            <w:noWrap w:val="0"/>
            <w:vAlign w:val="center"/>
          </w:tcPr>
          <w:p w14:paraId="11526BD3">
            <w:pPr>
              <w:jc w:val="center"/>
              <w:rPr>
                <w:rFonts w:hint="eastAsia" w:ascii="宋体" w:hAnsi="宋体" w:cs="宋体"/>
                <w:szCs w:val="21"/>
                <w:highlight w:val="none"/>
              </w:rPr>
            </w:pPr>
          </w:p>
        </w:tc>
        <w:tc>
          <w:tcPr>
            <w:tcW w:w="6205" w:type="dxa"/>
            <w:tcBorders>
              <w:top w:val="nil"/>
              <w:left w:val="nil"/>
              <w:bottom w:val="single" w:color="000000" w:sz="4" w:space="0"/>
              <w:right w:val="single" w:color="000000" w:sz="4" w:space="0"/>
            </w:tcBorders>
            <w:shd w:val="clear" w:color="000000" w:fill="FFFFFF"/>
            <w:noWrap/>
            <w:vAlign w:val="center"/>
          </w:tcPr>
          <w:p w14:paraId="0C8F3C65">
            <w:pPr>
              <w:rPr>
                <w:rFonts w:hint="eastAsia" w:ascii="宋体" w:hAnsi="宋体"/>
                <w:szCs w:val="21"/>
                <w:highlight w:val="none"/>
              </w:rPr>
            </w:pPr>
            <w:r>
              <w:rPr>
                <w:rFonts w:hint="eastAsia" w:ascii="宋体" w:hAnsi="宋体"/>
                <w:szCs w:val="21"/>
                <w:highlight w:val="none"/>
              </w:rPr>
              <w:t>支持对数据迁移</w:t>
            </w:r>
            <w:r>
              <w:rPr>
                <w:rFonts w:ascii="宋体" w:hAnsi="宋体"/>
                <w:szCs w:val="21"/>
                <w:highlight w:val="none"/>
              </w:rPr>
              <w:t>/</w:t>
            </w:r>
            <w:r>
              <w:rPr>
                <w:rFonts w:hint="eastAsia" w:ascii="宋体" w:hAnsi="宋体"/>
                <w:szCs w:val="21"/>
                <w:highlight w:val="none"/>
              </w:rPr>
              <w:t>同步的源端和目标端数据进行全量校验</w:t>
            </w:r>
          </w:p>
        </w:tc>
      </w:tr>
      <w:tr w14:paraId="7126C3CA">
        <w:tblPrEx>
          <w:tblCellMar>
            <w:top w:w="0" w:type="dxa"/>
            <w:left w:w="108" w:type="dxa"/>
            <w:bottom w:w="0" w:type="dxa"/>
            <w:right w:w="108" w:type="dxa"/>
          </w:tblCellMar>
        </w:tblPrEx>
        <w:trPr>
          <w:trHeight w:val="310" w:hRule="atLeast"/>
        </w:trPr>
        <w:tc>
          <w:tcPr>
            <w:tcW w:w="1204" w:type="dxa"/>
            <w:tcBorders>
              <w:top w:val="nil"/>
              <w:left w:val="single" w:color="auto" w:sz="4" w:space="0"/>
              <w:bottom w:val="single" w:color="auto" w:sz="4" w:space="0"/>
              <w:right w:val="single" w:color="auto" w:sz="4" w:space="0"/>
            </w:tcBorders>
            <w:shd w:val="clear" w:color="auto" w:fill="auto"/>
            <w:noWrap w:val="0"/>
            <w:vAlign w:val="center"/>
          </w:tcPr>
          <w:p w14:paraId="07D93D44">
            <w:pPr>
              <w:jc w:val="center"/>
              <w:rPr>
                <w:rFonts w:hint="eastAsia" w:ascii="宋体" w:hAnsi="宋体" w:cs="宋体"/>
                <w:b/>
                <w:bCs/>
                <w:szCs w:val="21"/>
                <w:highlight w:val="none"/>
              </w:rPr>
            </w:pPr>
            <w:r>
              <w:rPr>
                <w:rFonts w:hint="eastAsia" w:ascii="宋体" w:hAnsi="宋体" w:cs="宋体"/>
                <w:b/>
                <w:bCs/>
                <w:szCs w:val="21"/>
                <w:highlight w:val="none"/>
              </w:rPr>
              <w:t>用户和平台操作分离</w:t>
            </w:r>
          </w:p>
        </w:tc>
        <w:tc>
          <w:tcPr>
            <w:tcW w:w="894" w:type="dxa"/>
            <w:tcBorders>
              <w:top w:val="nil"/>
              <w:left w:val="nil"/>
              <w:bottom w:val="single" w:color="auto" w:sz="4" w:space="0"/>
              <w:right w:val="single" w:color="auto" w:sz="4" w:space="0"/>
            </w:tcBorders>
            <w:shd w:val="clear" w:color="auto" w:fill="auto"/>
            <w:noWrap w:val="0"/>
            <w:vAlign w:val="center"/>
          </w:tcPr>
          <w:p w14:paraId="38809FD6">
            <w:pPr>
              <w:jc w:val="center"/>
              <w:rPr>
                <w:rFonts w:hint="eastAsia" w:ascii="宋体" w:hAnsi="宋体" w:cs="宋体"/>
                <w:szCs w:val="21"/>
                <w:highlight w:val="none"/>
              </w:rPr>
            </w:pPr>
          </w:p>
        </w:tc>
        <w:tc>
          <w:tcPr>
            <w:tcW w:w="6205" w:type="dxa"/>
            <w:tcBorders>
              <w:top w:val="nil"/>
              <w:left w:val="nil"/>
              <w:bottom w:val="single" w:color="auto" w:sz="4" w:space="0"/>
              <w:right w:val="single" w:color="000000" w:sz="4" w:space="0"/>
            </w:tcBorders>
            <w:shd w:val="clear" w:color="000000" w:fill="FFFFFF"/>
            <w:noWrap/>
            <w:vAlign w:val="center"/>
          </w:tcPr>
          <w:p w14:paraId="1F9E42F2">
            <w:pPr>
              <w:rPr>
                <w:rFonts w:hint="eastAsia" w:ascii="宋体" w:hAnsi="宋体"/>
                <w:szCs w:val="21"/>
                <w:highlight w:val="none"/>
              </w:rPr>
            </w:pPr>
            <w:r>
              <w:rPr>
                <w:rFonts w:ascii="宋体" w:hAnsi="宋体"/>
                <w:szCs w:val="21"/>
                <w:highlight w:val="none"/>
              </w:rPr>
              <w:t>支持用户侧和运维侧操作分离功能。</w:t>
            </w:r>
          </w:p>
        </w:tc>
      </w:tr>
      <w:tr w14:paraId="37169119">
        <w:tblPrEx>
          <w:tblCellMar>
            <w:top w:w="0" w:type="dxa"/>
            <w:left w:w="108" w:type="dxa"/>
            <w:bottom w:w="0" w:type="dxa"/>
            <w:right w:w="108" w:type="dxa"/>
          </w:tblCellMar>
        </w:tblPrEx>
        <w:trPr>
          <w:trHeight w:val="310" w:hRule="atLeast"/>
        </w:trPr>
        <w:tc>
          <w:tcPr>
            <w:tcW w:w="1204" w:type="dxa"/>
            <w:tcBorders>
              <w:top w:val="single" w:color="auto" w:sz="4" w:space="0"/>
              <w:left w:val="single" w:color="auto" w:sz="4" w:space="0"/>
              <w:bottom w:val="single" w:color="auto" w:sz="4" w:space="0"/>
              <w:right w:val="single" w:color="auto" w:sz="4" w:space="0"/>
            </w:tcBorders>
            <w:noWrap w:val="0"/>
            <w:vAlign w:val="center"/>
          </w:tcPr>
          <w:p w14:paraId="517888C0">
            <w:pPr>
              <w:jc w:val="center"/>
              <w:rPr>
                <w:rFonts w:hint="eastAsia" w:ascii="宋体" w:hAnsi="宋体" w:cs="宋体"/>
                <w:b/>
                <w:bCs/>
                <w:szCs w:val="21"/>
                <w:highlight w:val="none"/>
              </w:rPr>
            </w:pPr>
            <w:r>
              <w:rPr>
                <w:rFonts w:hint="eastAsia" w:ascii="宋体" w:hAnsi="宋体" w:cs="宋体"/>
                <w:b/>
                <w:bCs/>
                <w:szCs w:val="21"/>
                <w:highlight w:val="none"/>
              </w:rPr>
              <w:t>库表列映射</w:t>
            </w:r>
          </w:p>
        </w:tc>
        <w:tc>
          <w:tcPr>
            <w:tcW w:w="894" w:type="dxa"/>
            <w:tcBorders>
              <w:top w:val="single" w:color="auto" w:sz="4" w:space="0"/>
              <w:left w:val="nil"/>
              <w:bottom w:val="single" w:color="auto" w:sz="4" w:space="0"/>
              <w:right w:val="single" w:color="auto" w:sz="4" w:space="0"/>
            </w:tcBorders>
            <w:noWrap w:val="0"/>
            <w:vAlign w:val="center"/>
          </w:tcPr>
          <w:p w14:paraId="54D82743">
            <w:pPr>
              <w:jc w:val="center"/>
              <w:rPr>
                <w:rFonts w:hint="eastAsia" w:ascii="宋体" w:hAnsi="宋体" w:cs="宋体"/>
                <w:szCs w:val="21"/>
                <w:highlight w:val="none"/>
              </w:rPr>
            </w:pPr>
          </w:p>
        </w:tc>
        <w:tc>
          <w:tcPr>
            <w:tcW w:w="6205" w:type="dxa"/>
            <w:tcBorders>
              <w:top w:val="single" w:color="auto" w:sz="4" w:space="0"/>
              <w:left w:val="nil"/>
              <w:bottom w:val="single" w:color="auto" w:sz="4" w:space="0"/>
              <w:right w:val="single" w:color="auto" w:sz="4" w:space="0"/>
            </w:tcBorders>
            <w:noWrap w:val="0"/>
            <w:vAlign w:val="center"/>
          </w:tcPr>
          <w:p w14:paraId="5AABAAA9">
            <w:pPr>
              <w:rPr>
                <w:rFonts w:hint="eastAsia" w:ascii="宋体" w:hAnsi="宋体"/>
                <w:szCs w:val="21"/>
                <w:highlight w:val="none"/>
              </w:rPr>
            </w:pPr>
            <w:r>
              <w:rPr>
                <w:rFonts w:hint="eastAsia" w:ascii="宋体" w:hAnsi="宋体"/>
                <w:szCs w:val="21"/>
                <w:highlight w:val="none"/>
              </w:rPr>
              <w:t>支持数据迁移/同步对库、表、列三级对象名映射</w:t>
            </w:r>
          </w:p>
        </w:tc>
      </w:tr>
      <w:tr w14:paraId="43E73253">
        <w:tblPrEx>
          <w:tblCellMar>
            <w:top w:w="0" w:type="dxa"/>
            <w:left w:w="108" w:type="dxa"/>
            <w:bottom w:w="0" w:type="dxa"/>
            <w:right w:w="108" w:type="dxa"/>
          </w:tblCellMar>
        </w:tblPrEx>
        <w:trPr>
          <w:trHeight w:val="310" w:hRule="atLeast"/>
        </w:trPr>
        <w:tc>
          <w:tcPr>
            <w:tcW w:w="1204" w:type="dxa"/>
            <w:tcBorders>
              <w:top w:val="single" w:color="auto" w:sz="4" w:space="0"/>
              <w:left w:val="single" w:color="auto" w:sz="4" w:space="0"/>
              <w:bottom w:val="single" w:color="auto" w:sz="4" w:space="0"/>
              <w:right w:val="single" w:color="auto" w:sz="4" w:space="0"/>
            </w:tcBorders>
            <w:noWrap w:val="0"/>
            <w:vAlign w:val="center"/>
          </w:tcPr>
          <w:p w14:paraId="2AF23C8F">
            <w:pPr>
              <w:jc w:val="center"/>
              <w:rPr>
                <w:rFonts w:hint="eastAsia" w:ascii="宋体" w:hAnsi="宋体" w:cs="宋体"/>
                <w:b/>
                <w:bCs/>
                <w:szCs w:val="21"/>
                <w:highlight w:val="none"/>
              </w:rPr>
            </w:pPr>
            <w:r>
              <w:rPr>
                <w:rFonts w:hint="eastAsia" w:ascii="宋体" w:hAnsi="宋体" w:cs="宋体"/>
                <w:b/>
                <w:bCs/>
                <w:szCs w:val="21"/>
                <w:highlight w:val="none"/>
              </w:rPr>
              <w:t>行列过滤</w:t>
            </w:r>
          </w:p>
        </w:tc>
        <w:tc>
          <w:tcPr>
            <w:tcW w:w="894" w:type="dxa"/>
            <w:tcBorders>
              <w:top w:val="single" w:color="auto" w:sz="4" w:space="0"/>
              <w:left w:val="nil"/>
              <w:bottom w:val="single" w:color="auto" w:sz="4" w:space="0"/>
              <w:right w:val="single" w:color="auto" w:sz="4" w:space="0"/>
            </w:tcBorders>
            <w:noWrap w:val="0"/>
            <w:vAlign w:val="center"/>
          </w:tcPr>
          <w:p w14:paraId="224CD3EF">
            <w:pPr>
              <w:jc w:val="center"/>
              <w:rPr>
                <w:rFonts w:hint="eastAsia" w:ascii="宋体" w:hAnsi="宋体" w:cs="宋体"/>
                <w:szCs w:val="21"/>
                <w:highlight w:val="none"/>
              </w:rPr>
            </w:pPr>
          </w:p>
        </w:tc>
        <w:tc>
          <w:tcPr>
            <w:tcW w:w="6205" w:type="dxa"/>
            <w:tcBorders>
              <w:top w:val="single" w:color="auto" w:sz="4" w:space="0"/>
              <w:left w:val="nil"/>
              <w:bottom w:val="single" w:color="auto" w:sz="4" w:space="0"/>
              <w:right w:val="single" w:color="auto" w:sz="4" w:space="0"/>
            </w:tcBorders>
            <w:noWrap w:val="0"/>
            <w:vAlign w:val="center"/>
          </w:tcPr>
          <w:p w14:paraId="330B95F0">
            <w:pPr>
              <w:rPr>
                <w:rFonts w:hint="eastAsia" w:ascii="宋体" w:hAnsi="宋体"/>
                <w:szCs w:val="21"/>
                <w:highlight w:val="none"/>
              </w:rPr>
            </w:pPr>
            <w:r>
              <w:rPr>
                <w:rFonts w:ascii="宋体" w:hAnsi="宋体"/>
                <w:szCs w:val="21"/>
                <w:highlight w:val="none"/>
              </w:rPr>
              <w:t>支持数据迁移/同步对迁移数据进行和列过滤。</w:t>
            </w:r>
          </w:p>
        </w:tc>
      </w:tr>
      <w:tr w14:paraId="34B3BFA2">
        <w:tblPrEx>
          <w:tblCellMar>
            <w:top w:w="0" w:type="dxa"/>
            <w:left w:w="108" w:type="dxa"/>
            <w:bottom w:w="0" w:type="dxa"/>
            <w:right w:w="108" w:type="dxa"/>
          </w:tblCellMar>
        </w:tblPrEx>
        <w:trPr>
          <w:trHeight w:val="310" w:hRule="atLeast"/>
        </w:trPr>
        <w:tc>
          <w:tcPr>
            <w:tcW w:w="1204" w:type="dxa"/>
            <w:tcBorders>
              <w:top w:val="single" w:color="auto" w:sz="4" w:space="0"/>
              <w:left w:val="single" w:color="auto" w:sz="4" w:space="0"/>
              <w:bottom w:val="single" w:color="auto" w:sz="4" w:space="0"/>
              <w:right w:val="single" w:color="auto" w:sz="4" w:space="0"/>
            </w:tcBorders>
            <w:noWrap w:val="0"/>
            <w:vAlign w:val="center"/>
          </w:tcPr>
          <w:p w14:paraId="72E8565D">
            <w:pPr>
              <w:jc w:val="center"/>
              <w:rPr>
                <w:rFonts w:hint="eastAsia" w:ascii="宋体" w:hAnsi="宋体" w:cs="宋体"/>
                <w:b/>
                <w:bCs/>
                <w:szCs w:val="21"/>
                <w:highlight w:val="none"/>
              </w:rPr>
            </w:pPr>
            <w:r>
              <w:rPr>
                <w:rFonts w:ascii="宋体" w:hAnsi="宋体" w:cs="Arial"/>
                <w:b/>
                <w:bCs/>
                <w:szCs w:val="21"/>
                <w:highlight w:val="none"/>
              </w:rPr>
              <w:t>ETL数据加工</w:t>
            </w:r>
          </w:p>
        </w:tc>
        <w:tc>
          <w:tcPr>
            <w:tcW w:w="894" w:type="dxa"/>
            <w:tcBorders>
              <w:top w:val="single" w:color="auto" w:sz="4" w:space="0"/>
              <w:left w:val="nil"/>
              <w:bottom w:val="single" w:color="auto" w:sz="4" w:space="0"/>
              <w:right w:val="single" w:color="auto" w:sz="4" w:space="0"/>
            </w:tcBorders>
            <w:noWrap w:val="0"/>
            <w:vAlign w:val="center"/>
          </w:tcPr>
          <w:p w14:paraId="4F8D311C">
            <w:pPr>
              <w:jc w:val="center"/>
              <w:rPr>
                <w:rFonts w:hint="eastAsia" w:ascii="宋体" w:hAnsi="宋体" w:cs="宋体"/>
                <w:szCs w:val="21"/>
                <w:highlight w:val="none"/>
              </w:rPr>
            </w:pPr>
          </w:p>
        </w:tc>
        <w:tc>
          <w:tcPr>
            <w:tcW w:w="6205" w:type="dxa"/>
            <w:tcBorders>
              <w:top w:val="single" w:color="auto" w:sz="4" w:space="0"/>
              <w:left w:val="nil"/>
              <w:bottom w:val="single" w:color="auto" w:sz="4" w:space="0"/>
              <w:right w:val="single" w:color="auto" w:sz="4" w:space="0"/>
            </w:tcBorders>
            <w:noWrap w:val="0"/>
            <w:vAlign w:val="center"/>
          </w:tcPr>
          <w:p w14:paraId="63A58D9D">
            <w:pPr>
              <w:rPr>
                <w:rFonts w:hint="eastAsia" w:ascii="宋体" w:hAnsi="宋体"/>
                <w:szCs w:val="21"/>
                <w:highlight w:val="none"/>
              </w:rPr>
            </w:pPr>
            <w:r>
              <w:rPr>
                <w:rFonts w:ascii="宋体" w:hAnsi="宋体"/>
                <w:szCs w:val="21"/>
                <w:highlight w:val="none"/>
              </w:rPr>
              <w:t>支持数据同步过程流式的ETL，在源库和目标库之间添加数据输入、数据输出、字段选择、数据过滤、数据聚合、数据连接、数据排序、数据截取、数据合并、计算字段等转换组件，实现丰富的转换操作，并将处理后的数据实时写入目标库。</w:t>
            </w:r>
            <w:r>
              <w:rPr>
                <w:rFonts w:hint="eastAsia" w:ascii="宋体" w:hAnsi="宋体"/>
                <w:szCs w:val="21"/>
                <w:highlight w:val="none"/>
              </w:rPr>
              <w:t>提供产品功能界面截图</w:t>
            </w:r>
            <w:r>
              <w:rPr>
                <w:rFonts w:hint="eastAsia" w:cs="Arial"/>
                <w:szCs w:val="21"/>
                <w:highlight w:val="none"/>
              </w:rPr>
              <w:t>。</w:t>
            </w:r>
          </w:p>
        </w:tc>
      </w:tr>
      <w:tr w14:paraId="3B7D2C78">
        <w:tblPrEx>
          <w:tblCellMar>
            <w:top w:w="0" w:type="dxa"/>
            <w:left w:w="108" w:type="dxa"/>
            <w:bottom w:w="0" w:type="dxa"/>
            <w:right w:w="108" w:type="dxa"/>
          </w:tblCellMar>
        </w:tblPrEx>
        <w:trPr>
          <w:trHeight w:val="310" w:hRule="atLeast"/>
        </w:trPr>
        <w:tc>
          <w:tcPr>
            <w:tcW w:w="1204" w:type="dxa"/>
            <w:tcBorders>
              <w:top w:val="single" w:color="auto" w:sz="4" w:space="0"/>
              <w:left w:val="single" w:color="auto" w:sz="4" w:space="0"/>
              <w:bottom w:val="single" w:color="auto" w:sz="4" w:space="0"/>
              <w:right w:val="single" w:color="auto" w:sz="4" w:space="0"/>
            </w:tcBorders>
            <w:noWrap w:val="0"/>
            <w:vAlign w:val="center"/>
          </w:tcPr>
          <w:p w14:paraId="6D5342E3">
            <w:pPr>
              <w:jc w:val="center"/>
              <w:rPr>
                <w:rFonts w:hint="eastAsia" w:ascii="宋体" w:hAnsi="宋体" w:cs="宋体"/>
                <w:b/>
                <w:bCs/>
                <w:szCs w:val="21"/>
                <w:highlight w:val="none"/>
              </w:rPr>
            </w:pPr>
            <w:r>
              <w:rPr>
                <w:rFonts w:hint="eastAsia" w:ascii="宋体" w:hAnsi="宋体" w:cs="Arial"/>
                <w:b/>
                <w:bCs/>
                <w:szCs w:val="21"/>
                <w:highlight w:val="none"/>
              </w:rPr>
              <w:t>可靠性</w:t>
            </w:r>
          </w:p>
        </w:tc>
        <w:tc>
          <w:tcPr>
            <w:tcW w:w="894" w:type="dxa"/>
            <w:tcBorders>
              <w:top w:val="single" w:color="auto" w:sz="4" w:space="0"/>
              <w:left w:val="nil"/>
              <w:bottom w:val="single" w:color="auto" w:sz="4" w:space="0"/>
              <w:right w:val="single" w:color="auto" w:sz="4" w:space="0"/>
            </w:tcBorders>
            <w:noWrap w:val="0"/>
            <w:vAlign w:val="center"/>
          </w:tcPr>
          <w:p w14:paraId="33C67DFA">
            <w:pPr>
              <w:jc w:val="center"/>
              <w:rPr>
                <w:rFonts w:hint="eastAsia" w:ascii="宋体" w:hAnsi="宋体" w:cs="宋体"/>
                <w:szCs w:val="21"/>
                <w:highlight w:val="none"/>
              </w:rPr>
            </w:pPr>
          </w:p>
        </w:tc>
        <w:tc>
          <w:tcPr>
            <w:tcW w:w="6205" w:type="dxa"/>
            <w:tcBorders>
              <w:top w:val="single" w:color="auto" w:sz="4" w:space="0"/>
              <w:left w:val="nil"/>
              <w:bottom w:val="single" w:color="auto" w:sz="4" w:space="0"/>
              <w:right w:val="single" w:color="auto" w:sz="4" w:space="0"/>
            </w:tcBorders>
            <w:noWrap w:val="0"/>
            <w:vAlign w:val="center"/>
          </w:tcPr>
          <w:p w14:paraId="48A68B39">
            <w:pPr>
              <w:rPr>
                <w:rFonts w:hint="eastAsia" w:ascii="宋体" w:hAnsi="宋体"/>
                <w:szCs w:val="21"/>
                <w:highlight w:val="none"/>
              </w:rPr>
            </w:pPr>
            <w:r>
              <w:rPr>
                <w:rFonts w:ascii="宋体" w:hAnsi="宋体"/>
                <w:szCs w:val="21"/>
                <w:highlight w:val="none"/>
              </w:rPr>
              <w:t>支持集群节点采用冗余架构，无单点故障，节点故障时任务的自动切换和恢复。</w:t>
            </w:r>
            <w:r>
              <w:rPr>
                <w:rFonts w:hint="eastAsia" w:ascii="宋体" w:hAnsi="宋体"/>
                <w:szCs w:val="21"/>
                <w:highlight w:val="none"/>
              </w:rPr>
              <w:t>提供产品功能界面截图</w:t>
            </w:r>
            <w:r>
              <w:rPr>
                <w:rFonts w:hint="eastAsia" w:cs="Arial"/>
                <w:szCs w:val="21"/>
                <w:highlight w:val="none"/>
              </w:rPr>
              <w:t>。</w:t>
            </w:r>
          </w:p>
        </w:tc>
      </w:tr>
      <w:tr w14:paraId="7CA5DE8F">
        <w:tblPrEx>
          <w:tblCellMar>
            <w:top w:w="0" w:type="dxa"/>
            <w:left w:w="108" w:type="dxa"/>
            <w:bottom w:w="0" w:type="dxa"/>
            <w:right w:w="108" w:type="dxa"/>
          </w:tblCellMar>
        </w:tblPrEx>
        <w:trPr>
          <w:trHeight w:val="310" w:hRule="atLeast"/>
        </w:trPr>
        <w:tc>
          <w:tcPr>
            <w:tcW w:w="1204" w:type="dxa"/>
            <w:tcBorders>
              <w:top w:val="single" w:color="auto" w:sz="4" w:space="0"/>
              <w:left w:val="single" w:color="auto" w:sz="4" w:space="0"/>
              <w:bottom w:val="single" w:color="auto" w:sz="4" w:space="0"/>
              <w:right w:val="single" w:color="auto" w:sz="4" w:space="0"/>
            </w:tcBorders>
            <w:noWrap w:val="0"/>
            <w:vAlign w:val="center"/>
          </w:tcPr>
          <w:p w14:paraId="413CE9FB">
            <w:pPr>
              <w:jc w:val="center"/>
              <w:rPr>
                <w:rFonts w:hint="eastAsia" w:ascii="宋体" w:hAnsi="宋体" w:cs="Arial"/>
                <w:b/>
                <w:bCs/>
                <w:szCs w:val="21"/>
                <w:highlight w:val="none"/>
              </w:rPr>
            </w:pPr>
            <w:r>
              <w:rPr>
                <w:rFonts w:hint="eastAsia" w:ascii="宋体" w:hAnsi="宋体" w:cs="Arial"/>
                <w:b/>
                <w:bCs/>
                <w:szCs w:val="21"/>
                <w:highlight w:val="none"/>
              </w:rPr>
              <w:t>质保</w:t>
            </w:r>
          </w:p>
        </w:tc>
        <w:tc>
          <w:tcPr>
            <w:tcW w:w="894" w:type="dxa"/>
            <w:tcBorders>
              <w:top w:val="single" w:color="auto" w:sz="4" w:space="0"/>
              <w:left w:val="nil"/>
              <w:bottom w:val="single" w:color="auto" w:sz="4" w:space="0"/>
              <w:right w:val="single" w:color="auto" w:sz="4" w:space="0"/>
            </w:tcBorders>
            <w:noWrap w:val="0"/>
            <w:vAlign w:val="center"/>
          </w:tcPr>
          <w:p w14:paraId="225FDA54">
            <w:pPr>
              <w:jc w:val="center"/>
              <w:rPr>
                <w:rFonts w:hint="eastAsia" w:ascii="宋体" w:hAnsi="宋体" w:cs="宋体"/>
                <w:szCs w:val="21"/>
                <w:highlight w:val="none"/>
              </w:rPr>
            </w:pPr>
          </w:p>
        </w:tc>
        <w:tc>
          <w:tcPr>
            <w:tcW w:w="6205" w:type="dxa"/>
            <w:tcBorders>
              <w:top w:val="single" w:color="auto" w:sz="4" w:space="0"/>
              <w:left w:val="nil"/>
              <w:bottom w:val="single" w:color="auto" w:sz="4" w:space="0"/>
              <w:right w:val="single" w:color="auto" w:sz="4" w:space="0"/>
            </w:tcBorders>
            <w:noWrap w:val="0"/>
            <w:vAlign w:val="center"/>
          </w:tcPr>
          <w:p w14:paraId="79861865">
            <w:pPr>
              <w:rPr>
                <w:rFonts w:hint="eastAsia" w:ascii="宋体" w:hAnsi="宋体"/>
                <w:szCs w:val="21"/>
                <w:highlight w:val="none"/>
              </w:rPr>
            </w:pPr>
            <w:r>
              <w:rPr>
                <w:rFonts w:hint="eastAsia"/>
                <w:szCs w:val="21"/>
                <w:highlight w:val="none"/>
              </w:rPr>
              <w:t>3年原厂质保</w:t>
            </w:r>
          </w:p>
        </w:tc>
      </w:tr>
    </w:tbl>
    <w:p w14:paraId="5120C3C7">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数据仓库软件</w:t>
      </w:r>
    </w:p>
    <w:tbl>
      <w:tblPr>
        <w:tblStyle w:val="7"/>
        <w:tblW w:w="0" w:type="auto"/>
        <w:tblInd w:w="0" w:type="dxa"/>
        <w:tblLayout w:type="fixed"/>
        <w:tblCellMar>
          <w:top w:w="0" w:type="dxa"/>
          <w:left w:w="108" w:type="dxa"/>
          <w:bottom w:w="0" w:type="dxa"/>
          <w:right w:w="108" w:type="dxa"/>
        </w:tblCellMar>
      </w:tblPr>
      <w:tblGrid>
        <w:gridCol w:w="1204"/>
        <w:gridCol w:w="894"/>
        <w:gridCol w:w="6164"/>
      </w:tblGrid>
      <w:tr w14:paraId="53BC462B">
        <w:tblPrEx>
          <w:tblCellMar>
            <w:top w:w="0" w:type="dxa"/>
            <w:left w:w="108" w:type="dxa"/>
            <w:bottom w:w="0" w:type="dxa"/>
            <w:right w:w="108" w:type="dxa"/>
          </w:tblCellMar>
        </w:tblPrEx>
        <w:trPr>
          <w:trHeight w:val="540" w:hRule="atLeast"/>
        </w:trPr>
        <w:tc>
          <w:tcPr>
            <w:tcW w:w="1204" w:type="dxa"/>
            <w:tcBorders>
              <w:top w:val="single" w:color="auto" w:sz="4" w:space="0"/>
              <w:left w:val="single" w:color="auto" w:sz="4" w:space="0"/>
              <w:bottom w:val="single" w:color="auto" w:sz="4" w:space="0"/>
              <w:right w:val="single" w:color="auto" w:sz="4" w:space="0"/>
            </w:tcBorders>
            <w:noWrap w:val="0"/>
            <w:vAlign w:val="center"/>
          </w:tcPr>
          <w:p w14:paraId="3A4557EE">
            <w:pPr>
              <w:snapToGrid w:val="0"/>
              <w:jc w:val="center"/>
              <w:rPr>
                <w:b/>
                <w:bCs/>
                <w:szCs w:val="21"/>
                <w:highlight w:val="none"/>
              </w:rPr>
            </w:pPr>
            <w:r>
              <w:rPr>
                <w:rFonts w:hint="eastAsia"/>
                <w:b/>
                <w:bCs/>
                <w:szCs w:val="21"/>
                <w:highlight w:val="none"/>
              </w:rPr>
              <w:t>指标项</w:t>
            </w:r>
          </w:p>
        </w:tc>
        <w:tc>
          <w:tcPr>
            <w:tcW w:w="894" w:type="dxa"/>
            <w:tcBorders>
              <w:top w:val="single" w:color="auto" w:sz="4" w:space="0"/>
              <w:left w:val="nil"/>
              <w:bottom w:val="single" w:color="auto" w:sz="4" w:space="0"/>
              <w:right w:val="single" w:color="auto" w:sz="4" w:space="0"/>
            </w:tcBorders>
            <w:noWrap w:val="0"/>
            <w:vAlign w:val="center"/>
          </w:tcPr>
          <w:p w14:paraId="1EC9EC12">
            <w:pPr>
              <w:snapToGrid w:val="0"/>
              <w:jc w:val="center"/>
              <w:rPr>
                <w:b/>
                <w:bCs/>
                <w:szCs w:val="21"/>
                <w:highlight w:val="none"/>
              </w:rPr>
            </w:pPr>
            <w:r>
              <w:rPr>
                <w:rFonts w:hint="eastAsia"/>
                <w:b/>
                <w:bCs/>
                <w:szCs w:val="21"/>
                <w:highlight w:val="none"/>
              </w:rPr>
              <w:t>重要性</w:t>
            </w:r>
          </w:p>
        </w:tc>
        <w:tc>
          <w:tcPr>
            <w:tcW w:w="6164" w:type="dxa"/>
            <w:tcBorders>
              <w:top w:val="single" w:color="auto" w:sz="4" w:space="0"/>
              <w:left w:val="nil"/>
              <w:bottom w:val="single" w:color="auto" w:sz="4" w:space="0"/>
              <w:right w:val="single" w:color="auto" w:sz="4" w:space="0"/>
            </w:tcBorders>
            <w:noWrap w:val="0"/>
            <w:vAlign w:val="center"/>
          </w:tcPr>
          <w:p w14:paraId="0722360D">
            <w:pPr>
              <w:snapToGrid w:val="0"/>
              <w:rPr>
                <w:b/>
                <w:bCs/>
                <w:szCs w:val="21"/>
                <w:highlight w:val="none"/>
              </w:rPr>
            </w:pPr>
            <w:r>
              <w:rPr>
                <w:rFonts w:hint="eastAsia"/>
                <w:b/>
                <w:bCs/>
                <w:szCs w:val="21"/>
                <w:highlight w:val="none"/>
              </w:rPr>
              <w:t>指标要求</w:t>
            </w:r>
          </w:p>
        </w:tc>
      </w:tr>
      <w:tr w14:paraId="5A5C8283">
        <w:tblPrEx>
          <w:tblCellMar>
            <w:top w:w="0" w:type="dxa"/>
            <w:left w:w="108" w:type="dxa"/>
            <w:bottom w:w="0" w:type="dxa"/>
            <w:right w:w="108" w:type="dxa"/>
          </w:tblCellMar>
        </w:tblPrEx>
        <w:trPr>
          <w:trHeight w:val="280" w:hRule="atLeast"/>
        </w:trPr>
        <w:tc>
          <w:tcPr>
            <w:tcW w:w="1204" w:type="dxa"/>
            <w:tcBorders>
              <w:top w:val="single" w:color="auto" w:sz="4" w:space="0"/>
              <w:left w:val="single" w:color="auto" w:sz="4" w:space="0"/>
              <w:bottom w:val="single" w:color="auto" w:sz="4" w:space="0"/>
              <w:right w:val="single" w:color="auto" w:sz="4" w:space="0"/>
            </w:tcBorders>
            <w:noWrap/>
            <w:vAlign w:val="center"/>
          </w:tcPr>
          <w:p w14:paraId="22053E28">
            <w:pPr>
              <w:snapToGrid w:val="0"/>
              <w:jc w:val="center"/>
              <w:rPr>
                <w:b/>
                <w:bCs/>
                <w:szCs w:val="21"/>
                <w:highlight w:val="none"/>
              </w:rPr>
            </w:pPr>
            <w:r>
              <w:rPr>
                <w:rFonts w:hint="eastAsia" w:cs="Segoe UI Symbol"/>
                <w:b/>
                <w:bCs/>
                <w:szCs w:val="21"/>
                <w:highlight w:val="none"/>
              </w:rPr>
              <w:t>软件授权</w:t>
            </w:r>
          </w:p>
        </w:tc>
        <w:tc>
          <w:tcPr>
            <w:tcW w:w="894" w:type="dxa"/>
            <w:tcBorders>
              <w:top w:val="nil"/>
              <w:left w:val="nil"/>
              <w:bottom w:val="single" w:color="auto" w:sz="4" w:space="0"/>
              <w:right w:val="single" w:color="auto" w:sz="4" w:space="0"/>
            </w:tcBorders>
            <w:noWrap/>
            <w:vAlign w:val="center"/>
          </w:tcPr>
          <w:p w14:paraId="51F673FC">
            <w:pPr>
              <w:snapToGrid w:val="0"/>
              <w:jc w:val="center"/>
              <w:rPr>
                <w:szCs w:val="21"/>
                <w:highlight w:val="none"/>
              </w:rPr>
            </w:pPr>
          </w:p>
        </w:tc>
        <w:tc>
          <w:tcPr>
            <w:tcW w:w="6164" w:type="dxa"/>
            <w:tcBorders>
              <w:top w:val="nil"/>
              <w:left w:val="nil"/>
              <w:bottom w:val="single" w:color="auto" w:sz="4" w:space="0"/>
              <w:right w:val="single" w:color="auto" w:sz="4" w:space="0"/>
            </w:tcBorders>
            <w:noWrap/>
            <w:vAlign w:val="center"/>
          </w:tcPr>
          <w:p w14:paraId="106F1F03">
            <w:pPr>
              <w:snapToGrid w:val="0"/>
              <w:rPr>
                <w:rFonts w:hint="eastAsia"/>
                <w:szCs w:val="21"/>
                <w:highlight w:val="none"/>
              </w:rPr>
            </w:pPr>
            <w:r>
              <w:rPr>
                <w:rFonts w:hint="eastAsia"/>
                <w:szCs w:val="21"/>
                <w:highlight w:val="none"/>
              </w:rPr>
              <w:t>提供1套数据仓库软件，提供3</w:t>
            </w:r>
            <w:r>
              <w:rPr>
                <w:szCs w:val="21"/>
                <w:highlight w:val="none"/>
              </w:rPr>
              <w:t>328</w:t>
            </w:r>
            <w:r>
              <w:rPr>
                <w:rFonts w:hint="eastAsia"/>
                <w:szCs w:val="21"/>
                <w:highlight w:val="none"/>
              </w:rPr>
              <w:t>物理核(Core)数据仓库软件授权</w:t>
            </w:r>
          </w:p>
        </w:tc>
      </w:tr>
      <w:tr w14:paraId="34FD3EFD">
        <w:tblPrEx>
          <w:tblCellMar>
            <w:top w:w="0" w:type="dxa"/>
            <w:left w:w="108" w:type="dxa"/>
            <w:bottom w:w="0" w:type="dxa"/>
            <w:right w:w="108" w:type="dxa"/>
          </w:tblCellMar>
        </w:tblPrEx>
        <w:trPr>
          <w:trHeight w:val="280" w:hRule="atLeast"/>
        </w:trPr>
        <w:tc>
          <w:tcPr>
            <w:tcW w:w="1204" w:type="dxa"/>
            <w:tcBorders>
              <w:top w:val="single" w:color="auto" w:sz="4" w:space="0"/>
              <w:left w:val="single" w:color="auto" w:sz="4" w:space="0"/>
              <w:bottom w:val="single" w:color="auto" w:sz="4" w:space="0"/>
              <w:right w:val="single" w:color="auto" w:sz="4" w:space="0"/>
            </w:tcBorders>
            <w:noWrap/>
            <w:vAlign w:val="center"/>
          </w:tcPr>
          <w:p w14:paraId="2A69CB38">
            <w:pPr>
              <w:snapToGrid w:val="0"/>
              <w:jc w:val="center"/>
              <w:rPr>
                <w:b/>
                <w:bCs/>
                <w:szCs w:val="21"/>
                <w:highlight w:val="none"/>
              </w:rPr>
            </w:pPr>
            <w:r>
              <w:rPr>
                <w:rFonts w:hint="eastAsia"/>
                <w:b/>
                <w:bCs/>
                <w:szCs w:val="21"/>
                <w:highlight w:val="none"/>
              </w:rPr>
              <w:t>软件功能</w:t>
            </w:r>
          </w:p>
        </w:tc>
        <w:tc>
          <w:tcPr>
            <w:tcW w:w="894" w:type="dxa"/>
            <w:tcBorders>
              <w:top w:val="nil"/>
              <w:left w:val="nil"/>
              <w:bottom w:val="single" w:color="auto" w:sz="4" w:space="0"/>
              <w:right w:val="single" w:color="auto" w:sz="4" w:space="0"/>
            </w:tcBorders>
            <w:noWrap/>
            <w:vAlign w:val="center"/>
          </w:tcPr>
          <w:p w14:paraId="0AF3B455">
            <w:pPr>
              <w:snapToGrid w:val="0"/>
              <w:jc w:val="center"/>
              <w:rPr>
                <w:szCs w:val="21"/>
                <w:highlight w:val="none"/>
              </w:rPr>
            </w:pPr>
          </w:p>
        </w:tc>
        <w:tc>
          <w:tcPr>
            <w:tcW w:w="6164" w:type="dxa"/>
            <w:tcBorders>
              <w:top w:val="nil"/>
              <w:left w:val="nil"/>
              <w:bottom w:val="single" w:color="auto" w:sz="4" w:space="0"/>
              <w:right w:val="single" w:color="auto" w:sz="4" w:space="0"/>
            </w:tcBorders>
            <w:noWrap/>
            <w:vAlign w:val="center"/>
          </w:tcPr>
          <w:p w14:paraId="57C1F89C">
            <w:pPr>
              <w:snapToGrid w:val="0"/>
              <w:rPr>
                <w:rFonts w:hint="eastAsia" w:ascii="Alibaba PuHuiTi 2.0" w:hAnsi="Alibaba PuHuiTi 2.0" w:eastAsia="Alibaba PuHuiTi 2.0" w:cs="Alibaba PuHuiTi 2.0"/>
                <w:highlight w:val="none"/>
              </w:rPr>
            </w:pPr>
            <w:r>
              <w:rPr>
                <w:rFonts w:hint="eastAsia"/>
                <w:szCs w:val="21"/>
                <w:highlight w:val="none"/>
              </w:rPr>
              <w:t>提供实时数据加工及分析能力，对接云数据库，流式计算，离线计算等数据源构建实时数仓，同时可并行访问对象存储，构筑数据湖分析能力，支持向量计算</w:t>
            </w:r>
          </w:p>
        </w:tc>
      </w:tr>
      <w:tr w14:paraId="60F8C4D6">
        <w:tblPrEx>
          <w:tblCellMar>
            <w:top w:w="0" w:type="dxa"/>
            <w:left w:w="108" w:type="dxa"/>
            <w:bottom w:w="0" w:type="dxa"/>
            <w:right w:w="108" w:type="dxa"/>
          </w:tblCellMar>
        </w:tblPrEx>
        <w:trPr>
          <w:trHeight w:val="280" w:hRule="atLeast"/>
        </w:trPr>
        <w:tc>
          <w:tcPr>
            <w:tcW w:w="1204" w:type="dxa"/>
            <w:tcBorders>
              <w:top w:val="nil"/>
              <w:left w:val="single" w:color="auto" w:sz="4" w:space="0"/>
              <w:bottom w:val="single" w:color="auto" w:sz="4" w:space="0"/>
              <w:right w:val="single" w:color="auto" w:sz="4" w:space="0"/>
            </w:tcBorders>
            <w:noWrap/>
            <w:vAlign w:val="center"/>
          </w:tcPr>
          <w:p w14:paraId="6F708622">
            <w:pPr>
              <w:snapToGrid w:val="0"/>
              <w:jc w:val="center"/>
              <w:rPr>
                <w:b/>
                <w:bCs/>
                <w:szCs w:val="21"/>
                <w:highlight w:val="none"/>
              </w:rPr>
            </w:pPr>
            <w:r>
              <w:rPr>
                <w:rFonts w:hint="eastAsia"/>
                <w:b/>
                <w:bCs/>
                <w:szCs w:val="21"/>
                <w:highlight w:val="none"/>
              </w:rPr>
              <w:t>基础操作</w:t>
            </w:r>
          </w:p>
        </w:tc>
        <w:tc>
          <w:tcPr>
            <w:tcW w:w="894" w:type="dxa"/>
            <w:tcBorders>
              <w:top w:val="nil"/>
              <w:left w:val="nil"/>
              <w:bottom w:val="single" w:color="auto" w:sz="4" w:space="0"/>
              <w:right w:val="single" w:color="auto" w:sz="4" w:space="0"/>
            </w:tcBorders>
            <w:noWrap/>
            <w:vAlign w:val="center"/>
          </w:tcPr>
          <w:p w14:paraId="199147A3">
            <w:pPr>
              <w:snapToGrid w:val="0"/>
              <w:jc w:val="center"/>
              <w:rPr>
                <w:szCs w:val="21"/>
                <w:highlight w:val="none"/>
              </w:rPr>
            </w:pPr>
          </w:p>
        </w:tc>
        <w:tc>
          <w:tcPr>
            <w:tcW w:w="6164" w:type="dxa"/>
            <w:tcBorders>
              <w:top w:val="nil"/>
              <w:left w:val="nil"/>
              <w:bottom w:val="single" w:color="auto" w:sz="4" w:space="0"/>
              <w:right w:val="single" w:color="auto" w:sz="4" w:space="0"/>
            </w:tcBorders>
            <w:noWrap/>
            <w:vAlign w:val="center"/>
          </w:tcPr>
          <w:p w14:paraId="7458DAD8">
            <w:pPr>
              <w:snapToGrid w:val="0"/>
              <w:rPr>
                <w:rFonts w:hint="eastAsia" w:ascii="微软雅黑" w:hAnsi="微软雅黑" w:eastAsia="微软雅黑"/>
                <w:sz w:val="20"/>
                <w:szCs w:val="20"/>
                <w:highlight w:val="none"/>
              </w:rPr>
            </w:pPr>
            <w:r>
              <w:rPr>
                <w:rFonts w:hint="eastAsia"/>
                <w:szCs w:val="21"/>
                <w:highlight w:val="none"/>
              </w:rPr>
              <w:t>支持对数据表常用的操作，包括：创建表、删除表、修改表名、增加列、删除列、更改列名等</w:t>
            </w:r>
          </w:p>
        </w:tc>
      </w:tr>
      <w:tr w14:paraId="55953FFF">
        <w:tblPrEx>
          <w:tblCellMar>
            <w:top w:w="0" w:type="dxa"/>
            <w:left w:w="108" w:type="dxa"/>
            <w:bottom w:w="0" w:type="dxa"/>
            <w:right w:w="108" w:type="dxa"/>
          </w:tblCellMar>
        </w:tblPrEx>
        <w:trPr>
          <w:trHeight w:val="280" w:hRule="atLeast"/>
        </w:trPr>
        <w:tc>
          <w:tcPr>
            <w:tcW w:w="1204" w:type="dxa"/>
            <w:tcBorders>
              <w:top w:val="nil"/>
              <w:left w:val="single" w:color="auto" w:sz="4" w:space="0"/>
              <w:bottom w:val="single" w:color="auto" w:sz="4" w:space="0"/>
              <w:right w:val="single" w:color="auto" w:sz="4" w:space="0"/>
            </w:tcBorders>
            <w:noWrap/>
            <w:vAlign w:val="center"/>
          </w:tcPr>
          <w:p w14:paraId="7C035FE8">
            <w:pPr>
              <w:snapToGrid w:val="0"/>
              <w:jc w:val="center"/>
              <w:rPr>
                <w:b/>
                <w:bCs/>
                <w:szCs w:val="21"/>
                <w:highlight w:val="none"/>
              </w:rPr>
            </w:pPr>
            <w:r>
              <w:rPr>
                <w:rFonts w:hint="eastAsia"/>
                <w:b/>
                <w:bCs/>
                <w:szCs w:val="21"/>
                <w:highlight w:val="none"/>
              </w:rPr>
              <w:t>分布方式</w:t>
            </w:r>
          </w:p>
        </w:tc>
        <w:tc>
          <w:tcPr>
            <w:tcW w:w="894" w:type="dxa"/>
            <w:tcBorders>
              <w:top w:val="nil"/>
              <w:left w:val="nil"/>
              <w:bottom w:val="single" w:color="auto" w:sz="4" w:space="0"/>
              <w:right w:val="single" w:color="auto" w:sz="4" w:space="0"/>
            </w:tcBorders>
            <w:noWrap/>
            <w:vAlign w:val="center"/>
          </w:tcPr>
          <w:p w14:paraId="6CCE15D8">
            <w:pPr>
              <w:snapToGrid w:val="0"/>
              <w:jc w:val="center"/>
              <w:rPr>
                <w:rFonts w:hint="eastAsia"/>
                <w:szCs w:val="21"/>
                <w:highlight w:val="none"/>
              </w:rPr>
            </w:pPr>
          </w:p>
        </w:tc>
        <w:tc>
          <w:tcPr>
            <w:tcW w:w="6164" w:type="dxa"/>
            <w:tcBorders>
              <w:top w:val="nil"/>
              <w:left w:val="nil"/>
              <w:bottom w:val="single" w:color="auto" w:sz="4" w:space="0"/>
              <w:right w:val="single" w:color="auto" w:sz="4" w:space="0"/>
            </w:tcBorders>
            <w:noWrap/>
            <w:vAlign w:val="center"/>
          </w:tcPr>
          <w:p w14:paraId="64B50261">
            <w:pPr>
              <w:snapToGrid w:val="0"/>
              <w:rPr>
                <w:szCs w:val="21"/>
                <w:highlight w:val="none"/>
              </w:rPr>
            </w:pPr>
            <w:r>
              <w:rPr>
                <w:rFonts w:hint="eastAsia"/>
                <w:szCs w:val="21"/>
                <w:highlight w:val="none"/>
              </w:rPr>
              <w:t>支持多种表分布方式哈希分布表、随机分布表、复制表。</w:t>
            </w:r>
            <w:r>
              <w:rPr>
                <w:rFonts w:hint="eastAsia" w:cs="Arial"/>
                <w:szCs w:val="21"/>
                <w:highlight w:val="none"/>
              </w:rPr>
              <w:t>提供产品功能界面截图。</w:t>
            </w:r>
          </w:p>
        </w:tc>
      </w:tr>
      <w:tr w14:paraId="1710C31C">
        <w:tblPrEx>
          <w:tblCellMar>
            <w:top w:w="0" w:type="dxa"/>
            <w:left w:w="108" w:type="dxa"/>
            <w:bottom w:w="0" w:type="dxa"/>
            <w:right w:w="108" w:type="dxa"/>
          </w:tblCellMar>
        </w:tblPrEx>
        <w:trPr>
          <w:trHeight w:val="280" w:hRule="atLeast"/>
        </w:trPr>
        <w:tc>
          <w:tcPr>
            <w:tcW w:w="1204" w:type="dxa"/>
            <w:tcBorders>
              <w:top w:val="nil"/>
              <w:left w:val="single" w:color="auto" w:sz="4" w:space="0"/>
              <w:bottom w:val="single" w:color="auto" w:sz="4" w:space="0"/>
              <w:right w:val="single" w:color="auto" w:sz="4" w:space="0"/>
            </w:tcBorders>
            <w:noWrap/>
            <w:vAlign w:val="center"/>
          </w:tcPr>
          <w:p w14:paraId="0DEBE473">
            <w:pPr>
              <w:snapToGrid w:val="0"/>
              <w:jc w:val="center"/>
              <w:rPr>
                <w:b/>
                <w:bCs/>
                <w:szCs w:val="21"/>
                <w:highlight w:val="none"/>
              </w:rPr>
            </w:pPr>
            <w:r>
              <w:rPr>
                <w:rFonts w:hint="eastAsia"/>
                <w:b/>
                <w:bCs/>
                <w:szCs w:val="21"/>
                <w:highlight w:val="none"/>
              </w:rPr>
              <w:t>索引类型</w:t>
            </w:r>
          </w:p>
        </w:tc>
        <w:tc>
          <w:tcPr>
            <w:tcW w:w="894" w:type="dxa"/>
            <w:tcBorders>
              <w:top w:val="nil"/>
              <w:left w:val="nil"/>
              <w:bottom w:val="single" w:color="auto" w:sz="4" w:space="0"/>
              <w:right w:val="single" w:color="auto" w:sz="4" w:space="0"/>
            </w:tcBorders>
            <w:noWrap/>
            <w:vAlign w:val="center"/>
          </w:tcPr>
          <w:p w14:paraId="394B4AF8">
            <w:pPr>
              <w:snapToGrid w:val="0"/>
              <w:jc w:val="center"/>
              <w:rPr>
                <w:rFonts w:hint="eastAsia"/>
                <w:szCs w:val="21"/>
                <w:highlight w:val="none"/>
              </w:rPr>
            </w:pPr>
            <w:r>
              <w:rPr>
                <w:rFonts w:hint="eastAsia" w:ascii="等线" w:hAnsi="等线" w:eastAsia="等线" w:cs="宋体"/>
                <w:szCs w:val="21"/>
                <w:highlight w:val="none"/>
              </w:rPr>
              <w:t>▲</w:t>
            </w:r>
          </w:p>
        </w:tc>
        <w:tc>
          <w:tcPr>
            <w:tcW w:w="6164" w:type="dxa"/>
            <w:tcBorders>
              <w:top w:val="nil"/>
              <w:left w:val="nil"/>
              <w:bottom w:val="single" w:color="auto" w:sz="4" w:space="0"/>
              <w:right w:val="single" w:color="auto" w:sz="4" w:space="0"/>
            </w:tcBorders>
            <w:noWrap/>
            <w:vAlign w:val="center"/>
          </w:tcPr>
          <w:p w14:paraId="042AFA11">
            <w:pPr>
              <w:snapToGrid w:val="0"/>
              <w:rPr>
                <w:rFonts w:hint="eastAsia"/>
                <w:szCs w:val="21"/>
                <w:highlight w:val="none"/>
              </w:rPr>
            </w:pPr>
            <w:r>
              <w:rPr>
                <w:rFonts w:hint="eastAsia"/>
                <w:szCs w:val="21"/>
                <w:highlight w:val="none"/>
              </w:rPr>
              <w:t>数据仓库在同一个SQL里可以实现向量索引、全文索引GIN、普通索引BTREE混合查询，</w:t>
            </w:r>
            <w:r>
              <w:rPr>
                <w:rFonts w:hint="eastAsia" w:cs="Arial"/>
                <w:szCs w:val="21"/>
                <w:highlight w:val="none"/>
              </w:rPr>
              <w:t>提供国家认可的认证（检测）机构出具的检测报告。</w:t>
            </w:r>
          </w:p>
        </w:tc>
      </w:tr>
      <w:tr w14:paraId="32263D65">
        <w:tblPrEx>
          <w:tblCellMar>
            <w:top w:w="0" w:type="dxa"/>
            <w:left w:w="108" w:type="dxa"/>
            <w:bottom w:w="0" w:type="dxa"/>
            <w:right w:w="108" w:type="dxa"/>
          </w:tblCellMar>
        </w:tblPrEx>
        <w:trPr>
          <w:trHeight w:val="280" w:hRule="atLeast"/>
        </w:trPr>
        <w:tc>
          <w:tcPr>
            <w:tcW w:w="1204" w:type="dxa"/>
            <w:tcBorders>
              <w:top w:val="nil"/>
              <w:left w:val="single" w:color="auto" w:sz="4" w:space="0"/>
              <w:bottom w:val="single" w:color="auto" w:sz="4" w:space="0"/>
              <w:right w:val="single" w:color="auto" w:sz="4" w:space="0"/>
            </w:tcBorders>
            <w:noWrap/>
            <w:vAlign w:val="center"/>
          </w:tcPr>
          <w:p w14:paraId="0A4460C1">
            <w:pPr>
              <w:snapToGrid w:val="0"/>
              <w:jc w:val="center"/>
              <w:rPr>
                <w:b/>
                <w:bCs/>
                <w:szCs w:val="21"/>
                <w:highlight w:val="none"/>
              </w:rPr>
            </w:pPr>
            <w:r>
              <w:rPr>
                <w:rFonts w:hint="eastAsia"/>
                <w:b/>
                <w:bCs/>
                <w:szCs w:val="21"/>
                <w:highlight w:val="none"/>
              </w:rPr>
              <w:t>物化视图</w:t>
            </w:r>
          </w:p>
        </w:tc>
        <w:tc>
          <w:tcPr>
            <w:tcW w:w="894" w:type="dxa"/>
            <w:tcBorders>
              <w:top w:val="nil"/>
              <w:left w:val="nil"/>
              <w:bottom w:val="single" w:color="auto" w:sz="4" w:space="0"/>
              <w:right w:val="single" w:color="auto" w:sz="4" w:space="0"/>
            </w:tcBorders>
            <w:noWrap/>
            <w:vAlign w:val="center"/>
          </w:tcPr>
          <w:p w14:paraId="22B7A9D4">
            <w:pPr>
              <w:snapToGrid w:val="0"/>
              <w:jc w:val="center"/>
              <w:rPr>
                <w:szCs w:val="21"/>
                <w:highlight w:val="none"/>
              </w:rPr>
            </w:pPr>
            <w:r>
              <w:rPr>
                <w:rFonts w:hint="eastAsia" w:ascii="等线" w:hAnsi="等线" w:eastAsia="等线" w:cs="宋体"/>
                <w:szCs w:val="21"/>
                <w:highlight w:val="none"/>
              </w:rPr>
              <w:t>▲</w:t>
            </w:r>
          </w:p>
        </w:tc>
        <w:tc>
          <w:tcPr>
            <w:tcW w:w="6164" w:type="dxa"/>
            <w:tcBorders>
              <w:top w:val="nil"/>
              <w:left w:val="nil"/>
              <w:bottom w:val="single" w:color="auto" w:sz="4" w:space="0"/>
              <w:right w:val="single" w:color="auto" w:sz="4" w:space="0"/>
            </w:tcBorders>
            <w:noWrap/>
            <w:vAlign w:val="center"/>
          </w:tcPr>
          <w:p w14:paraId="17762809">
            <w:pPr>
              <w:snapToGrid w:val="0"/>
              <w:rPr>
                <w:rFonts w:hint="eastAsia"/>
                <w:szCs w:val="21"/>
                <w:highlight w:val="none"/>
              </w:rPr>
            </w:pPr>
            <w:r>
              <w:rPr>
                <w:szCs w:val="21"/>
                <w:highlight w:val="none"/>
              </w:rPr>
              <w:t>支持实时物化视图，相较于普通（非实时）物化视图，实时物化视图无需手动调用刷新命令，即可实现数据更新时自动同步刷新物化视图。</w:t>
            </w:r>
            <w:r>
              <w:rPr>
                <w:rFonts w:hint="eastAsia" w:cs="Arial"/>
                <w:szCs w:val="21"/>
                <w:highlight w:val="none"/>
              </w:rPr>
              <w:t>提供国家认可的认证（检测）机构出具的检测报告。</w:t>
            </w:r>
          </w:p>
        </w:tc>
      </w:tr>
      <w:tr w14:paraId="254EA9C8">
        <w:tblPrEx>
          <w:tblCellMar>
            <w:top w:w="0" w:type="dxa"/>
            <w:left w:w="108" w:type="dxa"/>
            <w:bottom w:w="0" w:type="dxa"/>
            <w:right w:w="108" w:type="dxa"/>
          </w:tblCellMar>
        </w:tblPrEx>
        <w:trPr>
          <w:trHeight w:val="280" w:hRule="atLeast"/>
        </w:trPr>
        <w:tc>
          <w:tcPr>
            <w:tcW w:w="1204" w:type="dxa"/>
            <w:tcBorders>
              <w:top w:val="nil"/>
              <w:left w:val="single" w:color="auto" w:sz="4" w:space="0"/>
              <w:bottom w:val="single" w:color="auto" w:sz="4" w:space="0"/>
              <w:right w:val="single" w:color="auto" w:sz="4" w:space="0"/>
            </w:tcBorders>
            <w:noWrap/>
            <w:vAlign w:val="center"/>
          </w:tcPr>
          <w:p w14:paraId="1ACAA3C9">
            <w:pPr>
              <w:snapToGrid w:val="0"/>
              <w:jc w:val="center"/>
              <w:rPr>
                <w:b/>
                <w:bCs/>
                <w:szCs w:val="21"/>
                <w:highlight w:val="none"/>
              </w:rPr>
            </w:pPr>
            <w:r>
              <w:rPr>
                <w:rFonts w:hint="eastAsia"/>
                <w:b/>
                <w:bCs/>
                <w:szCs w:val="21"/>
                <w:highlight w:val="none"/>
              </w:rPr>
              <w:t>向量检索</w:t>
            </w:r>
          </w:p>
        </w:tc>
        <w:tc>
          <w:tcPr>
            <w:tcW w:w="894" w:type="dxa"/>
            <w:tcBorders>
              <w:top w:val="nil"/>
              <w:left w:val="nil"/>
              <w:bottom w:val="single" w:color="auto" w:sz="4" w:space="0"/>
              <w:right w:val="single" w:color="auto" w:sz="4" w:space="0"/>
            </w:tcBorders>
            <w:noWrap/>
            <w:vAlign w:val="center"/>
          </w:tcPr>
          <w:p w14:paraId="712A17DA">
            <w:pPr>
              <w:snapToGrid w:val="0"/>
              <w:jc w:val="center"/>
              <w:rPr>
                <w:rFonts w:hint="eastAsia"/>
                <w:szCs w:val="21"/>
                <w:highlight w:val="none"/>
              </w:rPr>
            </w:pPr>
          </w:p>
        </w:tc>
        <w:tc>
          <w:tcPr>
            <w:tcW w:w="6164" w:type="dxa"/>
            <w:tcBorders>
              <w:top w:val="nil"/>
              <w:left w:val="nil"/>
              <w:bottom w:val="single" w:color="auto" w:sz="4" w:space="0"/>
              <w:right w:val="single" w:color="auto" w:sz="4" w:space="0"/>
            </w:tcBorders>
            <w:noWrap/>
            <w:vAlign w:val="center"/>
          </w:tcPr>
          <w:p w14:paraId="375A9627">
            <w:pPr>
              <w:snapToGrid w:val="0"/>
              <w:rPr>
                <w:szCs w:val="21"/>
                <w:highlight w:val="none"/>
              </w:rPr>
            </w:pPr>
            <w:r>
              <w:rPr>
                <w:szCs w:val="21"/>
                <w:highlight w:val="none"/>
              </w:rPr>
              <w:t>支持非结构化数据（图片，文本）的多维向量检索和向量分析，需提供产品界面截图证明</w:t>
            </w:r>
            <w:r>
              <w:rPr>
                <w:rFonts w:hint="eastAsia" w:cs="Arial"/>
                <w:szCs w:val="21"/>
                <w:highlight w:val="none"/>
              </w:rPr>
              <w:t>。</w:t>
            </w:r>
          </w:p>
        </w:tc>
      </w:tr>
      <w:tr w14:paraId="2F49170A">
        <w:tblPrEx>
          <w:tblCellMar>
            <w:top w:w="0" w:type="dxa"/>
            <w:left w:w="108" w:type="dxa"/>
            <w:bottom w:w="0" w:type="dxa"/>
            <w:right w:w="108" w:type="dxa"/>
          </w:tblCellMar>
        </w:tblPrEx>
        <w:trPr>
          <w:trHeight w:val="280" w:hRule="atLeast"/>
        </w:trPr>
        <w:tc>
          <w:tcPr>
            <w:tcW w:w="1204" w:type="dxa"/>
            <w:tcBorders>
              <w:top w:val="nil"/>
              <w:left w:val="single" w:color="auto" w:sz="4" w:space="0"/>
              <w:bottom w:val="single" w:color="auto" w:sz="4" w:space="0"/>
              <w:right w:val="single" w:color="auto" w:sz="4" w:space="0"/>
            </w:tcBorders>
            <w:noWrap/>
            <w:vAlign w:val="center"/>
          </w:tcPr>
          <w:p w14:paraId="2D04E6F8">
            <w:pPr>
              <w:snapToGrid w:val="0"/>
              <w:jc w:val="center"/>
              <w:rPr>
                <w:b/>
                <w:bCs/>
                <w:szCs w:val="21"/>
                <w:highlight w:val="none"/>
              </w:rPr>
            </w:pPr>
            <w:r>
              <w:rPr>
                <w:rFonts w:hint="eastAsia"/>
                <w:b/>
                <w:bCs/>
                <w:szCs w:val="21"/>
                <w:highlight w:val="none"/>
              </w:rPr>
              <w:t>性能要求</w:t>
            </w:r>
          </w:p>
        </w:tc>
        <w:tc>
          <w:tcPr>
            <w:tcW w:w="894" w:type="dxa"/>
            <w:tcBorders>
              <w:top w:val="nil"/>
              <w:left w:val="nil"/>
              <w:bottom w:val="single" w:color="auto" w:sz="4" w:space="0"/>
              <w:right w:val="single" w:color="auto" w:sz="4" w:space="0"/>
            </w:tcBorders>
            <w:noWrap/>
            <w:vAlign w:val="center"/>
          </w:tcPr>
          <w:p w14:paraId="58D6F2BA">
            <w:pPr>
              <w:snapToGrid w:val="0"/>
              <w:jc w:val="center"/>
              <w:rPr>
                <w:szCs w:val="21"/>
                <w:highlight w:val="none"/>
              </w:rPr>
            </w:pPr>
            <w:r>
              <w:rPr>
                <w:rFonts w:hint="eastAsia"/>
                <w:b/>
                <w:bCs/>
                <w:szCs w:val="21"/>
                <w:highlight w:val="none"/>
              </w:rPr>
              <w:t>▲</w:t>
            </w:r>
          </w:p>
        </w:tc>
        <w:tc>
          <w:tcPr>
            <w:tcW w:w="6164" w:type="dxa"/>
            <w:tcBorders>
              <w:top w:val="nil"/>
              <w:left w:val="nil"/>
              <w:bottom w:val="single" w:color="auto" w:sz="4" w:space="0"/>
              <w:right w:val="single" w:color="auto" w:sz="4" w:space="0"/>
            </w:tcBorders>
            <w:noWrap/>
            <w:vAlign w:val="center"/>
          </w:tcPr>
          <w:p w14:paraId="263CFFE5">
            <w:pPr>
              <w:snapToGrid w:val="0"/>
              <w:rPr>
                <w:rFonts w:hint="eastAsia"/>
                <w:szCs w:val="21"/>
                <w:highlight w:val="none"/>
              </w:rPr>
            </w:pPr>
            <w:r>
              <w:rPr>
                <w:szCs w:val="21"/>
                <w:highlight w:val="none"/>
              </w:rPr>
              <w:t>支持超过1000节点大规模性能测试，</w:t>
            </w:r>
            <w:r>
              <w:rPr>
                <w:rFonts w:hint="eastAsia" w:cs="Arial"/>
                <w:szCs w:val="21"/>
                <w:highlight w:val="none"/>
              </w:rPr>
              <w:t>提供国家认可的认证（检测）机构出具的检测报告。</w:t>
            </w:r>
          </w:p>
        </w:tc>
      </w:tr>
      <w:tr w14:paraId="105FB972">
        <w:tblPrEx>
          <w:tblCellMar>
            <w:top w:w="0" w:type="dxa"/>
            <w:left w:w="108" w:type="dxa"/>
            <w:bottom w:w="0" w:type="dxa"/>
            <w:right w:w="108" w:type="dxa"/>
          </w:tblCellMar>
        </w:tblPrEx>
        <w:trPr>
          <w:trHeight w:val="280" w:hRule="atLeast"/>
        </w:trPr>
        <w:tc>
          <w:tcPr>
            <w:tcW w:w="1204" w:type="dxa"/>
            <w:tcBorders>
              <w:top w:val="nil"/>
              <w:left w:val="single" w:color="auto" w:sz="4" w:space="0"/>
              <w:bottom w:val="single" w:color="auto" w:sz="4" w:space="0"/>
              <w:right w:val="single" w:color="auto" w:sz="4" w:space="0"/>
            </w:tcBorders>
            <w:noWrap/>
            <w:vAlign w:val="center"/>
          </w:tcPr>
          <w:p w14:paraId="0A19B744">
            <w:pPr>
              <w:snapToGrid w:val="0"/>
              <w:jc w:val="center"/>
              <w:rPr>
                <w:b/>
                <w:bCs/>
                <w:szCs w:val="21"/>
                <w:highlight w:val="none"/>
              </w:rPr>
            </w:pPr>
            <w:r>
              <w:rPr>
                <w:rFonts w:hint="eastAsia"/>
                <w:b/>
                <w:bCs/>
                <w:szCs w:val="21"/>
                <w:highlight w:val="none"/>
              </w:rPr>
              <w:t>质保</w:t>
            </w:r>
          </w:p>
        </w:tc>
        <w:tc>
          <w:tcPr>
            <w:tcW w:w="894" w:type="dxa"/>
            <w:tcBorders>
              <w:top w:val="nil"/>
              <w:left w:val="nil"/>
              <w:bottom w:val="single" w:color="auto" w:sz="4" w:space="0"/>
              <w:right w:val="single" w:color="auto" w:sz="4" w:space="0"/>
            </w:tcBorders>
            <w:noWrap/>
            <w:vAlign w:val="center"/>
          </w:tcPr>
          <w:p w14:paraId="6EA5F94B">
            <w:pPr>
              <w:jc w:val="center"/>
              <w:rPr>
                <w:szCs w:val="21"/>
                <w:highlight w:val="none"/>
              </w:rPr>
            </w:pPr>
          </w:p>
        </w:tc>
        <w:tc>
          <w:tcPr>
            <w:tcW w:w="6164" w:type="dxa"/>
            <w:tcBorders>
              <w:top w:val="nil"/>
              <w:left w:val="nil"/>
              <w:bottom w:val="single" w:color="auto" w:sz="4" w:space="0"/>
              <w:right w:val="single" w:color="auto" w:sz="4" w:space="0"/>
            </w:tcBorders>
            <w:noWrap/>
            <w:vAlign w:val="center"/>
          </w:tcPr>
          <w:p w14:paraId="3648E573">
            <w:pPr>
              <w:rPr>
                <w:rFonts w:hint="eastAsia"/>
                <w:szCs w:val="21"/>
                <w:highlight w:val="none"/>
              </w:rPr>
            </w:pPr>
            <w:r>
              <w:rPr>
                <w:rFonts w:hint="eastAsia"/>
                <w:szCs w:val="21"/>
                <w:highlight w:val="none"/>
              </w:rPr>
              <w:t>3年原厂质保</w:t>
            </w:r>
          </w:p>
        </w:tc>
      </w:tr>
    </w:tbl>
    <w:p w14:paraId="0D8CB0CE">
      <w:pPr>
        <w:rPr>
          <w:rFonts w:hint="eastAsia" w:ascii="宋体" w:hAnsi="宋体"/>
          <w:highlight w:val="none"/>
        </w:rPr>
      </w:pPr>
    </w:p>
    <w:p w14:paraId="31552D91">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数据库备份软件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881"/>
        <w:gridCol w:w="6180"/>
      </w:tblGrid>
      <w:tr w14:paraId="6A98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15" w:type="dxa"/>
            <w:noWrap w:val="0"/>
            <w:vAlign w:val="center"/>
          </w:tcPr>
          <w:p w14:paraId="10007D8B">
            <w:pPr>
              <w:jc w:val="center"/>
              <w:rPr>
                <w:b/>
                <w:bCs/>
                <w:szCs w:val="21"/>
                <w:highlight w:val="none"/>
              </w:rPr>
            </w:pPr>
            <w:r>
              <w:rPr>
                <w:rFonts w:hint="eastAsia"/>
                <w:b/>
                <w:bCs/>
                <w:szCs w:val="21"/>
                <w:highlight w:val="none"/>
              </w:rPr>
              <w:t>指标项</w:t>
            </w:r>
          </w:p>
        </w:tc>
        <w:tc>
          <w:tcPr>
            <w:tcW w:w="881" w:type="dxa"/>
            <w:noWrap w:val="0"/>
            <w:vAlign w:val="center"/>
          </w:tcPr>
          <w:p w14:paraId="6E54CDE3">
            <w:pPr>
              <w:jc w:val="center"/>
              <w:rPr>
                <w:b/>
                <w:bCs/>
                <w:szCs w:val="21"/>
                <w:highlight w:val="none"/>
              </w:rPr>
            </w:pPr>
            <w:r>
              <w:rPr>
                <w:rFonts w:hint="eastAsia"/>
                <w:b/>
                <w:bCs/>
                <w:szCs w:val="21"/>
                <w:highlight w:val="none"/>
              </w:rPr>
              <w:t>重要性</w:t>
            </w:r>
          </w:p>
        </w:tc>
        <w:tc>
          <w:tcPr>
            <w:tcW w:w="6180" w:type="dxa"/>
            <w:noWrap w:val="0"/>
            <w:vAlign w:val="center"/>
          </w:tcPr>
          <w:p w14:paraId="2F8F2897">
            <w:pPr>
              <w:rPr>
                <w:b/>
                <w:bCs/>
                <w:szCs w:val="21"/>
                <w:highlight w:val="none"/>
              </w:rPr>
            </w:pPr>
            <w:r>
              <w:rPr>
                <w:rFonts w:hint="eastAsia"/>
                <w:b/>
                <w:bCs/>
                <w:szCs w:val="21"/>
                <w:highlight w:val="none"/>
              </w:rPr>
              <w:t>指标要求</w:t>
            </w:r>
          </w:p>
        </w:tc>
      </w:tr>
      <w:tr w14:paraId="794F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15" w:type="dxa"/>
            <w:noWrap w:val="0"/>
            <w:vAlign w:val="center"/>
          </w:tcPr>
          <w:p w14:paraId="277B3240">
            <w:pPr>
              <w:jc w:val="center"/>
              <w:rPr>
                <w:b/>
                <w:bCs/>
                <w:szCs w:val="21"/>
                <w:highlight w:val="none"/>
              </w:rPr>
            </w:pPr>
            <w:r>
              <w:rPr>
                <w:rFonts w:hint="eastAsia"/>
                <w:b/>
                <w:bCs/>
                <w:szCs w:val="21"/>
                <w:highlight w:val="none"/>
              </w:rPr>
              <w:t>软件授权</w:t>
            </w:r>
          </w:p>
        </w:tc>
        <w:tc>
          <w:tcPr>
            <w:tcW w:w="881" w:type="dxa"/>
            <w:noWrap w:val="0"/>
            <w:vAlign w:val="center"/>
          </w:tcPr>
          <w:p w14:paraId="2D4179F1">
            <w:pPr>
              <w:jc w:val="center"/>
              <w:rPr>
                <w:szCs w:val="21"/>
                <w:highlight w:val="none"/>
              </w:rPr>
            </w:pPr>
          </w:p>
        </w:tc>
        <w:tc>
          <w:tcPr>
            <w:tcW w:w="6180" w:type="dxa"/>
            <w:noWrap w:val="0"/>
            <w:vAlign w:val="center"/>
          </w:tcPr>
          <w:p w14:paraId="3CEED036">
            <w:pPr>
              <w:rPr>
                <w:rFonts w:hint="eastAsia"/>
                <w:szCs w:val="21"/>
                <w:highlight w:val="none"/>
              </w:rPr>
            </w:pPr>
            <w:r>
              <w:rPr>
                <w:rFonts w:hint="eastAsia"/>
                <w:szCs w:val="21"/>
                <w:highlight w:val="none"/>
              </w:rPr>
              <w:t>提供2套数据库备份软件,总计提供1</w:t>
            </w:r>
            <w:r>
              <w:rPr>
                <w:szCs w:val="21"/>
                <w:highlight w:val="none"/>
              </w:rPr>
              <w:t>50</w:t>
            </w:r>
            <w:r>
              <w:rPr>
                <w:rFonts w:hint="eastAsia"/>
                <w:szCs w:val="21"/>
                <w:highlight w:val="none"/>
              </w:rPr>
              <w:t>TB数据备份软件授权</w:t>
            </w:r>
          </w:p>
        </w:tc>
      </w:tr>
      <w:tr w14:paraId="1729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15" w:type="dxa"/>
            <w:noWrap w:val="0"/>
            <w:vAlign w:val="center"/>
          </w:tcPr>
          <w:p w14:paraId="6227EB28">
            <w:pPr>
              <w:jc w:val="center"/>
              <w:rPr>
                <w:b/>
                <w:bCs/>
                <w:szCs w:val="21"/>
                <w:highlight w:val="none"/>
              </w:rPr>
            </w:pPr>
            <w:r>
              <w:rPr>
                <w:rFonts w:hint="eastAsia"/>
                <w:b/>
                <w:bCs/>
                <w:szCs w:val="21"/>
                <w:highlight w:val="none"/>
              </w:rPr>
              <w:t>软件功能</w:t>
            </w:r>
          </w:p>
        </w:tc>
        <w:tc>
          <w:tcPr>
            <w:tcW w:w="881" w:type="dxa"/>
            <w:noWrap w:val="0"/>
            <w:vAlign w:val="center"/>
          </w:tcPr>
          <w:p w14:paraId="01110BCC">
            <w:pPr>
              <w:jc w:val="center"/>
              <w:rPr>
                <w:szCs w:val="21"/>
                <w:highlight w:val="none"/>
              </w:rPr>
            </w:pPr>
          </w:p>
        </w:tc>
        <w:tc>
          <w:tcPr>
            <w:tcW w:w="6180" w:type="dxa"/>
            <w:noWrap w:val="0"/>
            <w:vAlign w:val="center"/>
          </w:tcPr>
          <w:p w14:paraId="5B180E02">
            <w:pPr>
              <w:rPr>
                <w:szCs w:val="21"/>
                <w:highlight w:val="none"/>
              </w:rPr>
            </w:pPr>
            <w:r>
              <w:rPr>
                <w:rFonts w:hint="eastAsia"/>
                <w:szCs w:val="21"/>
                <w:highlight w:val="none"/>
              </w:rPr>
              <w:t>提供数据库备份服务，为数据库提供连续数据保护、低成本的备份服务</w:t>
            </w:r>
          </w:p>
        </w:tc>
      </w:tr>
      <w:tr w14:paraId="0DB9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15" w:type="dxa"/>
            <w:noWrap w:val="0"/>
            <w:vAlign w:val="center"/>
          </w:tcPr>
          <w:p w14:paraId="5256D014">
            <w:pPr>
              <w:jc w:val="center"/>
              <w:rPr>
                <w:b/>
                <w:bCs/>
                <w:szCs w:val="21"/>
                <w:highlight w:val="none"/>
              </w:rPr>
            </w:pPr>
            <w:r>
              <w:rPr>
                <w:rFonts w:hint="eastAsia"/>
                <w:b/>
                <w:bCs/>
                <w:szCs w:val="21"/>
                <w:highlight w:val="none"/>
              </w:rPr>
              <w:t>备份策略</w:t>
            </w:r>
          </w:p>
        </w:tc>
        <w:tc>
          <w:tcPr>
            <w:tcW w:w="881" w:type="dxa"/>
            <w:noWrap w:val="0"/>
            <w:vAlign w:val="center"/>
          </w:tcPr>
          <w:p w14:paraId="30601565">
            <w:pPr>
              <w:jc w:val="center"/>
              <w:rPr>
                <w:szCs w:val="21"/>
                <w:highlight w:val="none"/>
              </w:rPr>
            </w:pPr>
          </w:p>
        </w:tc>
        <w:tc>
          <w:tcPr>
            <w:tcW w:w="6180" w:type="dxa"/>
            <w:noWrap w:val="0"/>
            <w:vAlign w:val="center"/>
          </w:tcPr>
          <w:p w14:paraId="63DA27DD">
            <w:pPr>
              <w:rPr>
                <w:szCs w:val="21"/>
                <w:highlight w:val="none"/>
              </w:rPr>
            </w:pPr>
            <w:r>
              <w:rPr>
                <w:szCs w:val="21"/>
                <w:highlight w:val="none"/>
              </w:rPr>
              <w:t>支持无需安装备份恢复客户端的方式实现数据库实例粒度的备份和恢复，恢复策略支持新建型恢复方式，按备份记录或时间点恢复。</w:t>
            </w:r>
          </w:p>
        </w:tc>
      </w:tr>
      <w:tr w14:paraId="288C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15" w:type="dxa"/>
            <w:noWrap w:val="0"/>
            <w:vAlign w:val="center"/>
          </w:tcPr>
          <w:p w14:paraId="415AB069">
            <w:pPr>
              <w:jc w:val="center"/>
              <w:rPr>
                <w:b/>
                <w:bCs/>
                <w:szCs w:val="21"/>
                <w:highlight w:val="none"/>
              </w:rPr>
            </w:pPr>
            <w:r>
              <w:rPr>
                <w:rFonts w:hint="eastAsia"/>
                <w:b/>
                <w:bCs/>
                <w:szCs w:val="21"/>
                <w:highlight w:val="none"/>
              </w:rPr>
              <w:t>恢复策略</w:t>
            </w:r>
          </w:p>
        </w:tc>
        <w:tc>
          <w:tcPr>
            <w:tcW w:w="881" w:type="dxa"/>
            <w:noWrap w:val="0"/>
            <w:vAlign w:val="center"/>
          </w:tcPr>
          <w:p w14:paraId="7E8471CC">
            <w:pPr>
              <w:jc w:val="center"/>
              <w:rPr>
                <w:szCs w:val="21"/>
                <w:highlight w:val="none"/>
              </w:rPr>
            </w:pPr>
          </w:p>
        </w:tc>
        <w:tc>
          <w:tcPr>
            <w:tcW w:w="6180" w:type="dxa"/>
            <w:noWrap w:val="0"/>
            <w:vAlign w:val="center"/>
          </w:tcPr>
          <w:p w14:paraId="37EADADF">
            <w:pPr>
              <w:rPr>
                <w:szCs w:val="21"/>
                <w:highlight w:val="none"/>
              </w:rPr>
            </w:pPr>
            <w:r>
              <w:rPr>
                <w:szCs w:val="21"/>
                <w:highlight w:val="none"/>
              </w:rPr>
              <w:t>支持在恢复任务中创建数据库实例所在的地域/组织/资源集/网络类型/规格参数设置。</w:t>
            </w:r>
          </w:p>
        </w:tc>
      </w:tr>
      <w:tr w14:paraId="33CC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15" w:type="dxa"/>
            <w:tcBorders>
              <w:top w:val="single" w:color="auto" w:sz="4" w:space="0"/>
              <w:left w:val="single" w:color="auto" w:sz="4" w:space="0"/>
              <w:bottom w:val="single" w:color="auto" w:sz="4" w:space="0"/>
              <w:right w:val="single" w:color="auto" w:sz="4" w:space="0"/>
            </w:tcBorders>
            <w:noWrap w:val="0"/>
            <w:vAlign w:val="center"/>
          </w:tcPr>
          <w:p w14:paraId="1D29FA80">
            <w:pPr>
              <w:snapToGrid w:val="0"/>
              <w:jc w:val="center"/>
              <w:rPr>
                <w:b/>
                <w:bCs/>
                <w:szCs w:val="21"/>
                <w:highlight w:val="none"/>
              </w:rPr>
            </w:pPr>
            <w:r>
              <w:rPr>
                <w:rFonts w:hint="eastAsia"/>
                <w:b/>
                <w:bCs/>
                <w:szCs w:val="21"/>
                <w:highlight w:val="none"/>
              </w:rPr>
              <w:t>质保</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00635496">
            <w:pPr>
              <w:jc w:val="center"/>
              <w:rPr>
                <w:szCs w:val="21"/>
                <w:highlight w:val="none"/>
              </w:rPr>
            </w:pPr>
          </w:p>
        </w:tc>
        <w:tc>
          <w:tcPr>
            <w:tcW w:w="6180" w:type="dxa"/>
            <w:tcBorders>
              <w:top w:val="single" w:color="auto" w:sz="4" w:space="0"/>
              <w:left w:val="single" w:color="auto" w:sz="4" w:space="0"/>
              <w:bottom w:val="single" w:color="auto" w:sz="4" w:space="0"/>
              <w:right w:val="single" w:color="auto" w:sz="4" w:space="0"/>
            </w:tcBorders>
            <w:noWrap w:val="0"/>
            <w:vAlign w:val="center"/>
          </w:tcPr>
          <w:p w14:paraId="0B3C022A">
            <w:pPr>
              <w:rPr>
                <w:rFonts w:hint="eastAsia"/>
                <w:szCs w:val="21"/>
                <w:highlight w:val="none"/>
              </w:rPr>
            </w:pPr>
            <w:r>
              <w:rPr>
                <w:rFonts w:hint="eastAsia"/>
                <w:szCs w:val="21"/>
                <w:highlight w:val="none"/>
              </w:rPr>
              <w:t>3年原厂质保</w:t>
            </w:r>
          </w:p>
        </w:tc>
      </w:tr>
    </w:tbl>
    <w:p w14:paraId="42B9BE63">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关系型数据库软件</w:t>
      </w:r>
    </w:p>
    <w:p w14:paraId="1D76CE96">
      <w:pPr>
        <w:ind w:firstLine="424" w:firstLineChars="202"/>
        <w:rPr>
          <w:rFonts w:hint="eastAsia" w:ascii="宋体" w:hAnsi="宋体" w:cs="宋体"/>
          <w:szCs w:val="21"/>
          <w:highlight w:val="none"/>
        </w:rPr>
      </w:pPr>
      <w:r>
        <w:rPr>
          <w:rFonts w:hint="eastAsia" w:ascii="宋体" w:hAnsi="宋体"/>
          <w:szCs w:val="21"/>
          <w:highlight w:val="none"/>
        </w:rPr>
        <w:t>提供2套关系型数据库软件，总计提供1</w:t>
      </w:r>
      <w:r>
        <w:rPr>
          <w:rFonts w:ascii="宋体" w:hAnsi="宋体"/>
          <w:szCs w:val="21"/>
          <w:highlight w:val="none"/>
        </w:rPr>
        <w:t>856</w:t>
      </w:r>
      <w:r>
        <w:rPr>
          <w:rFonts w:hint="eastAsia" w:ascii="宋体" w:hAnsi="宋体"/>
          <w:szCs w:val="21"/>
          <w:highlight w:val="none"/>
        </w:rPr>
        <w:t>物理核(Core)关系型数据库软件授权</w:t>
      </w:r>
      <w:r>
        <w:rPr>
          <w:rFonts w:hint="eastAsia" w:ascii="宋体" w:hAnsi="宋体" w:cs="宋体"/>
          <w:szCs w:val="21"/>
          <w:highlight w:val="none"/>
        </w:rPr>
        <w:t>。</w:t>
      </w:r>
    </w:p>
    <w:p w14:paraId="3FF89B84">
      <w:pPr>
        <w:rPr>
          <w:rFonts w:hint="eastAsia"/>
          <w:highlight w:val="none"/>
        </w:rPr>
      </w:pPr>
    </w:p>
    <w:tbl>
      <w:tblPr>
        <w:tblStyle w:val="7"/>
        <w:tblW w:w="0" w:type="auto"/>
        <w:jc w:val="center"/>
        <w:tblLayout w:type="fixed"/>
        <w:tblCellMar>
          <w:top w:w="0" w:type="dxa"/>
          <w:left w:w="108" w:type="dxa"/>
          <w:bottom w:w="0" w:type="dxa"/>
          <w:right w:w="108" w:type="dxa"/>
        </w:tblCellMar>
      </w:tblPr>
      <w:tblGrid>
        <w:gridCol w:w="680"/>
        <w:gridCol w:w="894"/>
        <w:gridCol w:w="894"/>
        <w:gridCol w:w="957"/>
        <w:gridCol w:w="1560"/>
        <w:gridCol w:w="3626"/>
      </w:tblGrid>
      <w:tr w14:paraId="3768FBCB">
        <w:tblPrEx>
          <w:tblCellMar>
            <w:top w:w="0" w:type="dxa"/>
            <w:left w:w="108" w:type="dxa"/>
            <w:bottom w:w="0" w:type="dxa"/>
            <w:right w:w="108" w:type="dxa"/>
          </w:tblCellMar>
        </w:tblPrEx>
        <w:trPr>
          <w:trHeight w:val="59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147D088">
            <w:pPr>
              <w:jc w:val="center"/>
              <w:rPr>
                <w:rFonts w:hint="eastAsia"/>
                <w:b/>
                <w:bCs/>
                <w:szCs w:val="21"/>
                <w:highlight w:val="none"/>
              </w:rPr>
            </w:pPr>
            <w:r>
              <w:rPr>
                <w:rFonts w:hint="eastAsia"/>
                <w:b/>
                <w:bCs/>
                <w:szCs w:val="21"/>
                <w:highlight w:val="none"/>
              </w:rPr>
              <w:t>序号</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D57C57E">
            <w:pPr>
              <w:jc w:val="center"/>
              <w:rPr>
                <w:b/>
                <w:bCs/>
                <w:szCs w:val="21"/>
                <w:highlight w:val="none"/>
              </w:rPr>
            </w:pPr>
            <w:r>
              <w:rPr>
                <w:rFonts w:hint="eastAsia"/>
                <w:b/>
                <w:bCs/>
                <w:szCs w:val="21"/>
                <w:highlight w:val="none"/>
              </w:rPr>
              <w:t>重要性</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A2390C9">
            <w:pPr>
              <w:jc w:val="center"/>
              <w:rPr>
                <w:rFonts w:hint="eastAsia"/>
                <w:b/>
                <w:bCs/>
                <w:szCs w:val="21"/>
                <w:highlight w:val="none"/>
              </w:rPr>
            </w:pPr>
            <w:r>
              <w:rPr>
                <w:rFonts w:hint="eastAsia"/>
                <w:b/>
                <w:bCs/>
                <w:szCs w:val="21"/>
                <w:highlight w:val="none"/>
              </w:rPr>
              <w:t>指标分类</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01035483">
            <w:pPr>
              <w:jc w:val="center"/>
              <w:rPr>
                <w:rFonts w:hint="eastAsia"/>
                <w:b/>
                <w:bCs/>
                <w:szCs w:val="21"/>
                <w:highlight w:val="none"/>
              </w:rPr>
            </w:pPr>
            <w:r>
              <w:rPr>
                <w:rFonts w:hint="eastAsia"/>
                <w:b/>
                <w:bCs/>
                <w:szCs w:val="21"/>
                <w:highlight w:val="none"/>
              </w:rPr>
              <w:t>一级指标</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D458385">
            <w:pPr>
              <w:jc w:val="center"/>
              <w:rPr>
                <w:rFonts w:hint="eastAsia"/>
                <w:b/>
                <w:bCs/>
                <w:szCs w:val="21"/>
                <w:highlight w:val="none"/>
              </w:rPr>
            </w:pPr>
            <w:r>
              <w:rPr>
                <w:rFonts w:hint="eastAsia"/>
                <w:b/>
                <w:bCs/>
                <w:szCs w:val="21"/>
                <w:highlight w:val="none"/>
              </w:rPr>
              <w:t>二级指标</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46D69F06">
            <w:pPr>
              <w:jc w:val="center"/>
              <w:rPr>
                <w:rFonts w:hint="eastAsia"/>
                <w:b/>
                <w:bCs/>
                <w:szCs w:val="21"/>
                <w:highlight w:val="none"/>
              </w:rPr>
            </w:pPr>
            <w:r>
              <w:rPr>
                <w:rFonts w:hint="eastAsia"/>
                <w:b/>
                <w:bCs/>
                <w:szCs w:val="21"/>
                <w:highlight w:val="none"/>
              </w:rPr>
              <w:t>指标要求</w:t>
            </w:r>
          </w:p>
        </w:tc>
      </w:tr>
      <w:tr w14:paraId="62A84E81">
        <w:tblPrEx>
          <w:tblCellMar>
            <w:top w:w="0" w:type="dxa"/>
            <w:left w:w="108" w:type="dxa"/>
            <w:bottom w:w="0" w:type="dxa"/>
            <w:right w:w="108" w:type="dxa"/>
          </w:tblCellMar>
        </w:tblPrEx>
        <w:trPr>
          <w:trHeight w:val="132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E708DB5">
            <w:pPr>
              <w:rPr>
                <w:rFonts w:hint="eastAsia"/>
                <w:szCs w:val="21"/>
                <w:highlight w:val="none"/>
              </w:rPr>
            </w:pPr>
            <w:r>
              <w:rPr>
                <w:rFonts w:hint="eastAsia"/>
                <w:szCs w:val="21"/>
                <w:highlight w:val="none"/>
              </w:rPr>
              <w:t>1</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F2A9F07">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D927B71">
            <w:pPr>
              <w:rPr>
                <w:rFonts w:hint="eastAsia"/>
                <w:szCs w:val="21"/>
                <w:highlight w:val="none"/>
              </w:rPr>
            </w:pPr>
            <w:r>
              <w:rPr>
                <w:rFonts w:hint="eastAsia"/>
                <w:szCs w:val="21"/>
                <w:highlight w:val="none"/>
              </w:rPr>
              <w:t>功能要求</w:t>
            </w:r>
          </w:p>
        </w:tc>
        <w:tc>
          <w:tcPr>
            <w:tcW w:w="9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713149C">
            <w:pPr>
              <w:rPr>
                <w:rFonts w:hint="eastAsia"/>
                <w:szCs w:val="21"/>
                <w:highlight w:val="none"/>
              </w:rPr>
            </w:pPr>
            <w:r>
              <w:rPr>
                <w:rFonts w:hint="eastAsia"/>
                <w:szCs w:val="21"/>
                <w:highlight w:val="none"/>
              </w:rPr>
              <w:t>安装与升级</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F52928F">
            <w:pPr>
              <w:rPr>
                <w:rFonts w:hint="eastAsia"/>
                <w:szCs w:val="21"/>
                <w:highlight w:val="none"/>
              </w:rPr>
            </w:pPr>
            <w:r>
              <w:rPr>
                <w:rFonts w:hint="eastAsia"/>
                <w:szCs w:val="21"/>
                <w:highlight w:val="none"/>
              </w:rPr>
              <w:t>数据库安装</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693A37C0">
            <w:pPr>
              <w:rPr>
                <w:rFonts w:hint="eastAsia"/>
                <w:szCs w:val="21"/>
                <w:highlight w:val="none"/>
              </w:rPr>
            </w:pPr>
            <w:r>
              <w:rPr>
                <w:rFonts w:hint="eastAsia"/>
                <w:szCs w:val="21"/>
                <w:highlight w:val="none"/>
              </w:rPr>
              <w:t>a) 支持命令行或图形化的安装；</w:t>
            </w:r>
            <w:r>
              <w:rPr>
                <w:rFonts w:hint="eastAsia"/>
                <w:szCs w:val="21"/>
                <w:highlight w:val="none"/>
              </w:rPr>
              <w:br w:type="textWrapping"/>
            </w:r>
            <w:r>
              <w:rPr>
                <w:rFonts w:hint="eastAsia"/>
                <w:szCs w:val="21"/>
                <w:highlight w:val="none"/>
              </w:rPr>
              <w:t>b) 支持命令行或图形化的可配置安装能力；</w:t>
            </w:r>
            <w:r>
              <w:rPr>
                <w:rFonts w:hint="eastAsia"/>
                <w:szCs w:val="21"/>
                <w:highlight w:val="none"/>
              </w:rPr>
              <w:br w:type="textWrapping"/>
            </w:r>
            <w:r>
              <w:rPr>
                <w:rFonts w:hint="eastAsia"/>
                <w:szCs w:val="21"/>
                <w:highlight w:val="none"/>
              </w:rPr>
              <w:t>c) 依据安装环境提供相应的初始化参数配置值；</w:t>
            </w:r>
            <w:r>
              <w:rPr>
                <w:rFonts w:hint="eastAsia"/>
                <w:szCs w:val="21"/>
                <w:highlight w:val="none"/>
              </w:rPr>
              <w:br w:type="textWrapping"/>
            </w:r>
            <w:r>
              <w:rPr>
                <w:rFonts w:hint="eastAsia"/>
                <w:szCs w:val="21"/>
                <w:highlight w:val="none"/>
              </w:rPr>
              <w:t>d) 提供图形化软件组件管理向导工具</w:t>
            </w:r>
          </w:p>
        </w:tc>
      </w:tr>
      <w:tr w14:paraId="1A00151B">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322DC80">
            <w:pPr>
              <w:rPr>
                <w:rFonts w:hint="eastAsia"/>
                <w:szCs w:val="21"/>
                <w:highlight w:val="none"/>
              </w:rPr>
            </w:pPr>
            <w:r>
              <w:rPr>
                <w:rFonts w:hint="eastAsia"/>
                <w:szCs w:val="21"/>
                <w:highlight w:val="none"/>
              </w:rPr>
              <w:t>2</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72CD5BE">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35706FB">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3485E">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1D7F82E">
            <w:pPr>
              <w:rPr>
                <w:rFonts w:hint="eastAsia"/>
                <w:szCs w:val="21"/>
                <w:highlight w:val="none"/>
              </w:rPr>
            </w:pPr>
            <w:r>
              <w:rPr>
                <w:rFonts w:hint="eastAsia"/>
                <w:szCs w:val="21"/>
                <w:highlight w:val="none"/>
              </w:rPr>
              <w:t>数据库重启</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11AC0BC2">
            <w:pPr>
              <w:rPr>
                <w:rFonts w:hint="eastAsia"/>
                <w:szCs w:val="21"/>
                <w:highlight w:val="none"/>
              </w:rPr>
            </w:pPr>
            <w:r>
              <w:rPr>
                <w:rFonts w:hint="eastAsia"/>
                <w:szCs w:val="21"/>
                <w:highlight w:val="none"/>
              </w:rPr>
              <w:t>a) 支持命令行或图形化的方式关闭和启动服务；</w:t>
            </w:r>
            <w:r>
              <w:rPr>
                <w:rFonts w:hint="eastAsia"/>
                <w:szCs w:val="21"/>
                <w:highlight w:val="none"/>
              </w:rPr>
              <w:br w:type="textWrapping"/>
            </w:r>
            <w:r>
              <w:rPr>
                <w:rFonts w:hint="eastAsia"/>
                <w:szCs w:val="21"/>
                <w:highlight w:val="none"/>
              </w:rPr>
              <w:t>b) 关闭服务后，再启动服务，服务正常</w:t>
            </w:r>
          </w:p>
        </w:tc>
      </w:tr>
      <w:tr w14:paraId="2B8BAB58">
        <w:tblPrEx>
          <w:tblCellMar>
            <w:top w:w="0" w:type="dxa"/>
            <w:left w:w="108" w:type="dxa"/>
            <w:bottom w:w="0" w:type="dxa"/>
            <w:right w:w="108" w:type="dxa"/>
          </w:tblCellMar>
        </w:tblPrEx>
        <w:trPr>
          <w:trHeight w:val="132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5F1D879">
            <w:pPr>
              <w:rPr>
                <w:rFonts w:hint="eastAsia"/>
                <w:szCs w:val="21"/>
                <w:highlight w:val="none"/>
              </w:rPr>
            </w:pPr>
            <w:r>
              <w:rPr>
                <w:rFonts w:hint="eastAsia"/>
                <w:szCs w:val="21"/>
                <w:highlight w:val="none"/>
              </w:rPr>
              <w:t>3</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75A76CB">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8E7E8C3">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65FB4">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4D86D14">
            <w:pPr>
              <w:rPr>
                <w:rFonts w:hint="eastAsia"/>
                <w:szCs w:val="21"/>
                <w:highlight w:val="none"/>
              </w:rPr>
            </w:pPr>
            <w:r>
              <w:rPr>
                <w:rFonts w:hint="eastAsia"/>
                <w:szCs w:val="21"/>
                <w:highlight w:val="none"/>
              </w:rPr>
              <w:t>安装配置日志</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7F6B28EE">
            <w:pPr>
              <w:rPr>
                <w:rFonts w:hint="eastAsia"/>
                <w:szCs w:val="21"/>
                <w:highlight w:val="none"/>
              </w:rPr>
            </w:pPr>
            <w:r>
              <w:rPr>
                <w:rFonts w:hint="eastAsia"/>
                <w:szCs w:val="21"/>
                <w:highlight w:val="none"/>
              </w:rPr>
              <w:t>a) 提供软件安装的日志记录功能；</w:t>
            </w:r>
            <w:r>
              <w:rPr>
                <w:rFonts w:hint="eastAsia"/>
                <w:szCs w:val="21"/>
                <w:highlight w:val="none"/>
              </w:rPr>
              <w:br w:type="textWrapping"/>
            </w:r>
            <w:r>
              <w:rPr>
                <w:rFonts w:hint="eastAsia"/>
                <w:szCs w:val="21"/>
                <w:highlight w:val="none"/>
              </w:rPr>
              <w:t>b) 记录的软件安装信息完整正确；</w:t>
            </w:r>
            <w:r>
              <w:rPr>
                <w:rFonts w:hint="eastAsia"/>
                <w:szCs w:val="21"/>
                <w:highlight w:val="none"/>
              </w:rPr>
              <w:br w:type="textWrapping"/>
            </w:r>
            <w:r>
              <w:rPr>
                <w:rFonts w:hint="eastAsia"/>
                <w:szCs w:val="21"/>
                <w:highlight w:val="none"/>
              </w:rPr>
              <w:t>c) 提供安装配置操作的日志记录功能；</w:t>
            </w:r>
            <w:r>
              <w:rPr>
                <w:rFonts w:hint="eastAsia"/>
                <w:szCs w:val="21"/>
                <w:highlight w:val="none"/>
              </w:rPr>
              <w:br w:type="textWrapping"/>
            </w:r>
            <w:r>
              <w:rPr>
                <w:rFonts w:hint="eastAsia"/>
                <w:szCs w:val="21"/>
                <w:highlight w:val="none"/>
              </w:rPr>
              <w:t>d) 记录的配置操作信息完整正确</w:t>
            </w:r>
          </w:p>
        </w:tc>
      </w:tr>
      <w:tr w14:paraId="12DC68C4">
        <w:tblPrEx>
          <w:tblCellMar>
            <w:top w:w="0" w:type="dxa"/>
            <w:left w:w="108" w:type="dxa"/>
            <w:bottom w:w="0" w:type="dxa"/>
            <w:right w:w="108" w:type="dxa"/>
          </w:tblCellMar>
        </w:tblPrEx>
        <w:trPr>
          <w:trHeight w:val="99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4580110">
            <w:pPr>
              <w:rPr>
                <w:rFonts w:hint="eastAsia"/>
                <w:szCs w:val="21"/>
                <w:highlight w:val="none"/>
              </w:rPr>
            </w:pPr>
            <w:r>
              <w:rPr>
                <w:rFonts w:hint="eastAsia"/>
                <w:szCs w:val="21"/>
                <w:highlight w:val="none"/>
              </w:rPr>
              <w:t>4</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7D1824C1">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83826CC">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19B04">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35F7204">
            <w:pPr>
              <w:rPr>
                <w:rFonts w:hint="eastAsia"/>
                <w:szCs w:val="21"/>
                <w:highlight w:val="none"/>
              </w:rPr>
            </w:pPr>
            <w:r>
              <w:rPr>
                <w:rFonts w:hint="eastAsia"/>
                <w:szCs w:val="21"/>
                <w:highlight w:val="none"/>
              </w:rPr>
              <w:t>升级维护</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474B613A">
            <w:pPr>
              <w:rPr>
                <w:rFonts w:hint="eastAsia"/>
                <w:szCs w:val="21"/>
                <w:highlight w:val="none"/>
              </w:rPr>
            </w:pPr>
            <w:r>
              <w:rPr>
                <w:rFonts w:hint="eastAsia"/>
                <w:szCs w:val="21"/>
                <w:highlight w:val="none"/>
              </w:rPr>
              <w:t>a) 支持版本升级，保证版本间功能和数据的兼容性；</w:t>
            </w:r>
            <w:r>
              <w:rPr>
                <w:rFonts w:hint="eastAsia"/>
                <w:szCs w:val="21"/>
                <w:highlight w:val="none"/>
              </w:rPr>
              <w:br w:type="textWrapping"/>
            </w:r>
            <w:r>
              <w:rPr>
                <w:rFonts w:hint="eastAsia"/>
                <w:szCs w:val="21"/>
                <w:highlight w:val="none"/>
              </w:rPr>
              <w:t>b) 厂商提供当前版本与历史版本的差异说明文档，包含新版本对软件和硬件的支持情况</w:t>
            </w:r>
          </w:p>
        </w:tc>
      </w:tr>
      <w:tr w14:paraId="6EA4DC9F">
        <w:tblPrEx>
          <w:tblCellMar>
            <w:top w:w="0" w:type="dxa"/>
            <w:left w:w="108" w:type="dxa"/>
            <w:bottom w:w="0" w:type="dxa"/>
            <w:right w:w="108" w:type="dxa"/>
          </w:tblCellMar>
        </w:tblPrEx>
        <w:trPr>
          <w:trHeight w:val="1405"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CBA119C">
            <w:pPr>
              <w:rPr>
                <w:rFonts w:hint="eastAsia"/>
                <w:szCs w:val="21"/>
                <w:highlight w:val="none"/>
              </w:rPr>
            </w:pPr>
            <w:r>
              <w:rPr>
                <w:rFonts w:hint="eastAsia"/>
                <w:szCs w:val="21"/>
                <w:highlight w:val="none"/>
              </w:rPr>
              <w:t>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2F42C40">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C158B98">
            <w:pPr>
              <w:rPr>
                <w:rFonts w:hint="eastAsia"/>
                <w:szCs w:val="21"/>
                <w:highlight w:val="none"/>
              </w:rPr>
            </w:pPr>
            <w:r>
              <w:rPr>
                <w:rFonts w:hint="eastAsia"/>
                <w:szCs w:val="21"/>
                <w:highlight w:val="none"/>
              </w:rPr>
              <w:t>功能要求</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10A451A4">
            <w:pPr>
              <w:rPr>
                <w:rFonts w:hint="eastAsia"/>
                <w:szCs w:val="21"/>
                <w:highlight w:val="none"/>
              </w:rPr>
            </w:pPr>
            <w:r>
              <w:rPr>
                <w:rFonts w:hint="eastAsia"/>
                <w:szCs w:val="21"/>
                <w:highlight w:val="none"/>
              </w:rPr>
              <w:t>数据配置</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E37F793">
            <w:pPr>
              <w:rPr>
                <w:rFonts w:hint="eastAsia"/>
                <w:szCs w:val="21"/>
                <w:highlight w:val="none"/>
              </w:rPr>
            </w:pPr>
            <w:r>
              <w:rPr>
                <w:rFonts w:hint="eastAsia"/>
                <w:szCs w:val="21"/>
                <w:highlight w:val="none"/>
              </w:rPr>
              <w:t>参数配置</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03A8AE8A">
            <w:pPr>
              <w:rPr>
                <w:rFonts w:hint="eastAsia"/>
                <w:szCs w:val="21"/>
                <w:highlight w:val="none"/>
              </w:rPr>
            </w:pPr>
            <w:r>
              <w:rPr>
                <w:rFonts w:hint="eastAsia"/>
                <w:szCs w:val="21"/>
                <w:highlight w:val="none"/>
              </w:rPr>
              <w:t>a) 依据工作负载和运行环境，提供配置参数修改的能力；</w:t>
            </w:r>
            <w:r>
              <w:rPr>
                <w:rFonts w:hint="eastAsia"/>
                <w:szCs w:val="21"/>
                <w:highlight w:val="none"/>
              </w:rPr>
              <w:br w:type="textWrapping"/>
            </w:r>
            <w:r>
              <w:rPr>
                <w:rFonts w:hint="eastAsia"/>
                <w:szCs w:val="21"/>
                <w:highlight w:val="none"/>
              </w:rPr>
              <w:t>b) 修改数据库配置参数后，配置参数立即生效或数据库重新启动生效，立即生效的配置参数和需要数据库重新启动方可生效的配置参数应在相关文档中明确</w:t>
            </w:r>
          </w:p>
        </w:tc>
      </w:tr>
      <w:tr w14:paraId="0A8F2965">
        <w:tblPrEx>
          <w:tblCellMar>
            <w:top w:w="0" w:type="dxa"/>
            <w:left w:w="108" w:type="dxa"/>
            <w:bottom w:w="0" w:type="dxa"/>
            <w:right w:w="108" w:type="dxa"/>
          </w:tblCellMar>
        </w:tblPrEx>
        <w:trPr>
          <w:trHeight w:val="231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B4EF35B">
            <w:pPr>
              <w:rPr>
                <w:rFonts w:hint="eastAsia"/>
                <w:szCs w:val="21"/>
                <w:highlight w:val="none"/>
              </w:rPr>
            </w:pPr>
            <w:r>
              <w:rPr>
                <w:rFonts w:hint="eastAsia"/>
                <w:szCs w:val="21"/>
                <w:highlight w:val="none"/>
              </w:rPr>
              <w:t>6</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98676D0">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B746C32">
            <w:pPr>
              <w:rPr>
                <w:rFonts w:hint="eastAsia"/>
                <w:szCs w:val="21"/>
                <w:highlight w:val="none"/>
              </w:rPr>
            </w:pPr>
            <w:r>
              <w:rPr>
                <w:rFonts w:hint="eastAsia"/>
                <w:szCs w:val="21"/>
                <w:highlight w:val="none"/>
              </w:rPr>
              <w:t>功能要求</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2547F3FE">
            <w:pPr>
              <w:rPr>
                <w:rFonts w:hint="eastAsia"/>
                <w:szCs w:val="21"/>
                <w:highlight w:val="none"/>
              </w:rPr>
            </w:pPr>
            <w:r>
              <w:rPr>
                <w:rFonts w:hint="eastAsia"/>
                <w:szCs w:val="21"/>
                <w:highlight w:val="none"/>
              </w:rPr>
              <w:t>SQL功能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62E185B">
            <w:pPr>
              <w:rPr>
                <w:rFonts w:hint="eastAsia"/>
                <w:szCs w:val="21"/>
                <w:highlight w:val="none"/>
              </w:rPr>
            </w:pPr>
            <w:r>
              <w:rPr>
                <w:rFonts w:hint="eastAsia"/>
                <w:szCs w:val="21"/>
                <w:highlight w:val="none"/>
              </w:rPr>
              <w:t>基础数据类型</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161C030B">
            <w:pPr>
              <w:rPr>
                <w:rFonts w:hint="eastAsia"/>
                <w:szCs w:val="21"/>
                <w:highlight w:val="none"/>
              </w:rPr>
            </w:pPr>
            <w:r>
              <w:rPr>
                <w:rFonts w:hint="eastAsia"/>
                <w:szCs w:val="21"/>
                <w:highlight w:val="none"/>
              </w:rPr>
              <w:t>a) 支持数值类型；</w:t>
            </w:r>
            <w:r>
              <w:rPr>
                <w:rFonts w:hint="eastAsia"/>
                <w:szCs w:val="21"/>
                <w:highlight w:val="none"/>
              </w:rPr>
              <w:br w:type="textWrapping"/>
            </w:r>
            <w:r>
              <w:rPr>
                <w:rFonts w:hint="eastAsia"/>
                <w:szCs w:val="21"/>
                <w:highlight w:val="none"/>
              </w:rPr>
              <w:t>b) 支持字符类型；</w:t>
            </w:r>
            <w:r>
              <w:rPr>
                <w:rFonts w:hint="eastAsia"/>
                <w:szCs w:val="21"/>
                <w:highlight w:val="none"/>
              </w:rPr>
              <w:br w:type="textWrapping"/>
            </w:r>
            <w:r>
              <w:rPr>
                <w:rFonts w:hint="eastAsia"/>
                <w:szCs w:val="21"/>
                <w:highlight w:val="none"/>
              </w:rPr>
              <w:t>c) 支持二进制类型；</w:t>
            </w:r>
            <w:r>
              <w:rPr>
                <w:rFonts w:hint="eastAsia"/>
                <w:szCs w:val="21"/>
                <w:highlight w:val="none"/>
              </w:rPr>
              <w:br w:type="textWrapping"/>
            </w:r>
            <w:r>
              <w:rPr>
                <w:rFonts w:hint="eastAsia"/>
                <w:szCs w:val="21"/>
                <w:highlight w:val="none"/>
              </w:rPr>
              <w:t>d) 支持日期和时间类型；</w:t>
            </w:r>
            <w:r>
              <w:rPr>
                <w:rFonts w:hint="eastAsia"/>
                <w:szCs w:val="21"/>
                <w:highlight w:val="none"/>
              </w:rPr>
              <w:br w:type="textWrapping"/>
            </w:r>
            <w:r>
              <w:rPr>
                <w:rFonts w:hint="eastAsia"/>
                <w:szCs w:val="21"/>
                <w:highlight w:val="none"/>
              </w:rPr>
              <w:t>e) 支持布尔类型；</w:t>
            </w:r>
            <w:r>
              <w:rPr>
                <w:rFonts w:hint="eastAsia"/>
                <w:szCs w:val="21"/>
                <w:highlight w:val="none"/>
              </w:rPr>
              <w:br w:type="textWrapping"/>
            </w:r>
            <w:r>
              <w:rPr>
                <w:rFonts w:hint="eastAsia"/>
                <w:szCs w:val="21"/>
                <w:highlight w:val="none"/>
              </w:rPr>
              <w:t>f) 支持（大）文本类型；</w:t>
            </w:r>
            <w:r>
              <w:rPr>
                <w:rFonts w:hint="eastAsia"/>
                <w:szCs w:val="21"/>
                <w:highlight w:val="none"/>
              </w:rPr>
              <w:br w:type="textWrapping"/>
            </w:r>
            <w:r>
              <w:rPr>
                <w:rFonts w:hint="eastAsia"/>
                <w:szCs w:val="21"/>
                <w:highlight w:val="none"/>
              </w:rPr>
              <w:t>g) 支持大对象类型</w:t>
            </w:r>
          </w:p>
        </w:tc>
      </w:tr>
      <w:tr w14:paraId="30B9EF1A">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8DCF5A8">
            <w:pPr>
              <w:rPr>
                <w:rFonts w:hint="eastAsia"/>
                <w:szCs w:val="21"/>
                <w:highlight w:val="none"/>
              </w:rPr>
            </w:pPr>
            <w:r>
              <w:rPr>
                <w:rFonts w:hint="eastAsia"/>
                <w:szCs w:val="21"/>
                <w:highlight w:val="none"/>
              </w:rPr>
              <w:t>7</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8C39709">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963A52F">
            <w:pPr>
              <w:rPr>
                <w:rFonts w:hint="eastAsia"/>
                <w:szCs w:val="21"/>
                <w:highlight w:val="none"/>
              </w:rPr>
            </w:pPr>
            <w:r>
              <w:rPr>
                <w:rFonts w:hint="eastAsia"/>
                <w:szCs w:val="21"/>
                <w:highlight w:val="none"/>
              </w:rPr>
              <w:t>功能要求</w:t>
            </w:r>
          </w:p>
        </w:tc>
        <w:tc>
          <w:tcPr>
            <w:tcW w:w="9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8B59B0">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2F6E876">
            <w:pPr>
              <w:rPr>
                <w:rFonts w:hint="eastAsia"/>
                <w:szCs w:val="21"/>
                <w:highlight w:val="none"/>
              </w:rPr>
            </w:pPr>
            <w:r>
              <w:rPr>
                <w:rFonts w:hint="eastAsia"/>
                <w:szCs w:val="21"/>
                <w:highlight w:val="none"/>
              </w:rPr>
              <w:t>数据存储基础功能</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067D60C2">
            <w:pPr>
              <w:rPr>
                <w:rFonts w:hint="eastAsia"/>
                <w:szCs w:val="21"/>
                <w:highlight w:val="none"/>
              </w:rPr>
            </w:pPr>
            <w:r>
              <w:rPr>
                <w:rFonts w:hint="eastAsia"/>
                <w:szCs w:val="21"/>
                <w:highlight w:val="none"/>
              </w:rPr>
              <w:t>支持基础数据类型</w:t>
            </w:r>
          </w:p>
        </w:tc>
      </w:tr>
      <w:tr w14:paraId="3D7A1741">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FFC2A31">
            <w:pPr>
              <w:rPr>
                <w:rFonts w:hint="eastAsia"/>
                <w:szCs w:val="21"/>
                <w:highlight w:val="none"/>
              </w:rPr>
            </w:pPr>
            <w:r>
              <w:rPr>
                <w:rFonts w:hint="eastAsia"/>
                <w:szCs w:val="21"/>
                <w:highlight w:val="none"/>
              </w:rPr>
              <w:t>8</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1A03278">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642900B">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C154D">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38A946B">
            <w:pPr>
              <w:rPr>
                <w:rFonts w:hint="eastAsia"/>
                <w:szCs w:val="21"/>
                <w:highlight w:val="none"/>
              </w:rPr>
            </w:pPr>
            <w:r>
              <w:rPr>
                <w:rFonts w:hint="eastAsia"/>
                <w:szCs w:val="21"/>
                <w:highlight w:val="none"/>
              </w:rPr>
              <w:t>数据检索基础功能</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69E20A70">
            <w:pPr>
              <w:rPr>
                <w:rFonts w:hint="eastAsia"/>
                <w:szCs w:val="21"/>
                <w:highlight w:val="none"/>
              </w:rPr>
            </w:pPr>
            <w:r>
              <w:rPr>
                <w:rFonts w:hint="eastAsia"/>
                <w:szCs w:val="21"/>
                <w:highlight w:val="none"/>
              </w:rPr>
              <w:t>支持基础数据类型</w:t>
            </w:r>
          </w:p>
        </w:tc>
      </w:tr>
      <w:tr w14:paraId="45120C98">
        <w:tblPrEx>
          <w:tblCellMar>
            <w:top w:w="0" w:type="dxa"/>
            <w:left w:w="108" w:type="dxa"/>
            <w:bottom w:w="0" w:type="dxa"/>
            <w:right w:w="108" w:type="dxa"/>
          </w:tblCellMar>
        </w:tblPrEx>
        <w:trPr>
          <w:trHeight w:val="132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F3AC482">
            <w:pPr>
              <w:rPr>
                <w:rFonts w:hint="eastAsia"/>
                <w:szCs w:val="21"/>
                <w:highlight w:val="none"/>
              </w:rPr>
            </w:pPr>
            <w:r>
              <w:rPr>
                <w:rFonts w:hint="eastAsia"/>
                <w:szCs w:val="21"/>
                <w:highlight w:val="none"/>
              </w:rPr>
              <w:t>9</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B9A5ACA">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6732FEA">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8CB2F">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CA42BDE">
            <w:pPr>
              <w:rPr>
                <w:rFonts w:hint="eastAsia"/>
                <w:szCs w:val="21"/>
                <w:highlight w:val="none"/>
              </w:rPr>
            </w:pPr>
            <w:r>
              <w:rPr>
                <w:rFonts w:hint="eastAsia"/>
                <w:szCs w:val="21"/>
                <w:highlight w:val="none"/>
              </w:rPr>
              <w:t>核心SQL能力</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573D72B8">
            <w:pPr>
              <w:rPr>
                <w:rFonts w:hint="eastAsia"/>
                <w:szCs w:val="21"/>
                <w:highlight w:val="none"/>
              </w:rPr>
            </w:pPr>
            <w:r>
              <w:rPr>
                <w:rFonts w:hint="eastAsia"/>
                <w:szCs w:val="21"/>
                <w:highlight w:val="none"/>
              </w:rPr>
              <w:t>a) 支持左外连接；</w:t>
            </w:r>
            <w:r>
              <w:rPr>
                <w:rFonts w:hint="eastAsia"/>
                <w:szCs w:val="21"/>
                <w:highlight w:val="none"/>
              </w:rPr>
              <w:br w:type="textWrapping"/>
            </w:r>
            <w:r>
              <w:rPr>
                <w:rFonts w:hint="eastAsia"/>
                <w:szCs w:val="21"/>
                <w:highlight w:val="none"/>
              </w:rPr>
              <w:t>b) 支持右外连接；</w:t>
            </w:r>
            <w:r>
              <w:rPr>
                <w:rFonts w:hint="eastAsia"/>
                <w:szCs w:val="21"/>
                <w:highlight w:val="none"/>
              </w:rPr>
              <w:br w:type="textWrapping"/>
            </w:r>
            <w:r>
              <w:rPr>
                <w:rFonts w:hint="eastAsia"/>
                <w:szCs w:val="21"/>
                <w:highlight w:val="none"/>
              </w:rPr>
              <w:t>c) 支持内连接；</w:t>
            </w:r>
            <w:r>
              <w:rPr>
                <w:rFonts w:hint="eastAsia"/>
                <w:szCs w:val="21"/>
                <w:highlight w:val="none"/>
              </w:rPr>
              <w:br w:type="textWrapping"/>
            </w:r>
            <w:r>
              <w:rPr>
                <w:rFonts w:hint="eastAsia"/>
                <w:szCs w:val="21"/>
                <w:highlight w:val="none"/>
              </w:rPr>
              <w:t>d) 支持全连接</w:t>
            </w:r>
          </w:p>
        </w:tc>
      </w:tr>
      <w:tr w14:paraId="5018B2D5">
        <w:tblPrEx>
          <w:tblCellMar>
            <w:top w:w="0" w:type="dxa"/>
            <w:left w:w="108" w:type="dxa"/>
            <w:bottom w:w="0" w:type="dxa"/>
            <w:right w:w="108" w:type="dxa"/>
          </w:tblCellMar>
        </w:tblPrEx>
        <w:trPr>
          <w:trHeight w:val="33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53147AF">
            <w:pPr>
              <w:rPr>
                <w:rFonts w:hint="eastAsia"/>
                <w:szCs w:val="21"/>
                <w:highlight w:val="none"/>
              </w:rPr>
            </w:pPr>
            <w:r>
              <w:rPr>
                <w:rFonts w:hint="eastAsia"/>
                <w:szCs w:val="21"/>
                <w:highlight w:val="none"/>
              </w:rPr>
              <w:t>10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74CE28A">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09BFB427">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ED86B">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56701B7">
            <w:pPr>
              <w:rPr>
                <w:rFonts w:hint="eastAsia"/>
                <w:szCs w:val="21"/>
                <w:highlight w:val="none"/>
              </w:rPr>
            </w:pPr>
            <w:r>
              <w:rPr>
                <w:rFonts w:hint="eastAsia"/>
                <w:szCs w:val="21"/>
                <w:highlight w:val="none"/>
              </w:rPr>
              <w:t>字符集</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598913F4">
            <w:pPr>
              <w:rPr>
                <w:rFonts w:hint="eastAsia"/>
                <w:szCs w:val="21"/>
                <w:highlight w:val="none"/>
              </w:rPr>
            </w:pPr>
            <w:r>
              <w:rPr>
                <w:rFonts w:hint="eastAsia"/>
                <w:szCs w:val="21"/>
                <w:highlight w:val="none"/>
              </w:rPr>
              <w:t>中文字符集符合 GB 18030的要求</w:t>
            </w:r>
          </w:p>
        </w:tc>
      </w:tr>
      <w:tr w14:paraId="26FD10E5">
        <w:tblPrEx>
          <w:tblCellMar>
            <w:top w:w="0" w:type="dxa"/>
            <w:left w:w="108" w:type="dxa"/>
            <w:bottom w:w="0" w:type="dxa"/>
            <w:right w:w="108" w:type="dxa"/>
          </w:tblCellMar>
        </w:tblPrEx>
        <w:trPr>
          <w:trHeight w:val="99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B2AEEA2">
            <w:pPr>
              <w:rPr>
                <w:rFonts w:hint="eastAsia"/>
                <w:szCs w:val="21"/>
                <w:highlight w:val="none"/>
              </w:rPr>
            </w:pPr>
            <w:r>
              <w:rPr>
                <w:rFonts w:hint="eastAsia"/>
                <w:szCs w:val="21"/>
                <w:highlight w:val="none"/>
              </w:rPr>
              <w:t>11</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3B37178">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68805E4">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ACFBE">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22DCF30">
            <w:pPr>
              <w:rPr>
                <w:rFonts w:hint="eastAsia"/>
                <w:szCs w:val="21"/>
                <w:highlight w:val="none"/>
              </w:rPr>
            </w:pPr>
            <w:r>
              <w:rPr>
                <w:rFonts w:hint="eastAsia"/>
                <w:szCs w:val="21"/>
                <w:highlight w:val="none"/>
              </w:rPr>
              <w:t>常用操作符</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5F607A68">
            <w:pPr>
              <w:rPr>
                <w:rFonts w:hint="eastAsia"/>
                <w:szCs w:val="21"/>
                <w:highlight w:val="none"/>
              </w:rPr>
            </w:pPr>
            <w:r>
              <w:rPr>
                <w:rFonts w:hint="eastAsia"/>
                <w:szCs w:val="21"/>
                <w:highlight w:val="none"/>
              </w:rPr>
              <w:t>a) 支持逻辑操作符及相关运算；</w:t>
            </w:r>
            <w:r>
              <w:rPr>
                <w:rFonts w:hint="eastAsia"/>
                <w:szCs w:val="21"/>
                <w:highlight w:val="none"/>
              </w:rPr>
              <w:br w:type="textWrapping"/>
            </w:r>
            <w:r>
              <w:rPr>
                <w:rFonts w:hint="eastAsia"/>
                <w:szCs w:val="21"/>
                <w:highlight w:val="none"/>
              </w:rPr>
              <w:t>b) 支持比较操作符及相关运算；</w:t>
            </w:r>
            <w:r>
              <w:rPr>
                <w:rFonts w:hint="eastAsia"/>
                <w:szCs w:val="21"/>
                <w:highlight w:val="none"/>
              </w:rPr>
              <w:br w:type="textWrapping"/>
            </w:r>
            <w:r>
              <w:rPr>
                <w:rFonts w:hint="eastAsia"/>
                <w:szCs w:val="21"/>
                <w:highlight w:val="none"/>
              </w:rPr>
              <w:t>c) 支持算术运算符及相关运算</w:t>
            </w:r>
          </w:p>
        </w:tc>
      </w:tr>
      <w:tr w14:paraId="5CFFE054">
        <w:tblPrEx>
          <w:tblCellMar>
            <w:top w:w="0" w:type="dxa"/>
            <w:left w:w="108" w:type="dxa"/>
            <w:bottom w:w="0" w:type="dxa"/>
            <w:right w:w="108" w:type="dxa"/>
          </w:tblCellMar>
        </w:tblPrEx>
        <w:trPr>
          <w:trHeight w:val="297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4F6818B">
            <w:pPr>
              <w:rPr>
                <w:rFonts w:hint="eastAsia"/>
                <w:szCs w:val="21"/>
                <w:highlight w:val="none"/>
              </w:rPr>
            </w:pPr>
            <w:r>
              <w:rPr>
                <w:rFonts w:hint="eastAsia"/>
                <w:szCs w:val="21"/>
                <w:highlight w:val="none"/>
              </w:rPr>
              <w:t>12</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4925983">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FF37512">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F8424">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35FBC29">
            <w:pPr>
              <w:rPr>
                <w:rFonts w:hint="eastAsia"/>
                <w:szCs w:val="21"/>
                <w:highlight w:val="none"/>
              </w:rPr>
            </w:pPr>
            <w:r>
              <w:rPr>
                <w:rFonts w:hint="eastAsia"/>
                <w:szCs w:val="21"/>
                <w:highlight w:val="none"/>
              </w:rPr>
              <w:t>条件表达式</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346C19ED">
            <w:pPr>
              <w:rPr>
                <w:rFonts w:hint="eastAsia"/>
                <w:szCs w:val="21"/>
                <w:highlight w:val="none"/>
              </w:rPr>
            </w:pPr>
            <w:r>
              <w:rPr>
                <w:rFonts w:hint="eastAsia"/>
                <w:szCs w:val="21"/>
                <w:highlight w:val="none"/>
              </w:rPr>
              <w:t>a) 支持对比条件表达式；</w:t>
            </w:r>
            <w:r>
              <w:rPr>
                <w:rFonts w:hint="eastAsia"/>
                <w:szCs w:val="21"/>
                <w:highlight w:val="none"/>
              </w:rPr>
              <w:br w:type="textWrapping"/>
            </w:r>
            <w:r>
              <w:rPr>
                <w:rFonts w:hint="eastAsia"/>
                <w:szCs w:val="21"/>
                <w:highlight w:val="none"/>
              </w:rPr>
              <w:t>b) 支持逻辑条件表达式；</w:t>
            </w:r>
            <w:r>
              <w:rPr>
                <w:rFonts w:hint="eastAsia"/>
                <w:szCs w:val="21"/>
                <w:highlight w:val="none"/>
              </w:rPr>
              <w:br w:type="textWrapping"/>
            </w:r>
            <w:r>
              <w:rPr>
                <w:rFonts w:hint="eastAsia"/>
                <w:szCs w:val="21"/>
                <w:highlight w:val="none"/>
              </w:rPr>
              <w:t>c) 支持空值条件表达式；</w:t>
            </w:r>
            <w:r>
              <w:rPr>
                <w:rFonts w:hint="eastAsia"/>
                <w:szCs w:val="21"/>
                <w:highlight w:val="none"/>
              </w:rPr>
              <w:br w:type="textWrapping"/>
            </w:r>
            <w:r>
              <w:rPr>
                <w:rFonts w:hint="eastAsia"/>
                <w:szCs w:val="21"/>
                <w:highlight w:val="none"/>
              </w:rPr>
              <w:t>d) 支持等于条件表达式；</w:t>
            </w:r>
            <w:r>
              <w:rPr>
                <w:rFonts w:hint="eastAsia"/>
                <w:szCs w:val="21"/>
                <w:highlight w:val="none"/>
              </w:rPr>
              <w:br w:type="textWrapping"/>
            </w:r>
            <w:r>
              <w:rPr>
                <w:rFonts w:hint="eastAsia"/>
                <w:szCs w:val="21"/>
                <w:highlight w:val="none"/>
              </w:rPr>
              <w:t>e) 支持模式匹配条件表达式；</w:t>
            </w:r>
            <w:r>
              <w:rPr>
                <w:rFonts w:hint="eastAsia"/>
                <w:szCs w:val="21"/>
                <w:highlight w:val="none"/>
              </w:rPr>
              <w:br w:type="textWrapping"/>
            </w:r>
            <w:r>
              <w:rPr>
                <w:rFonts w:hint="eastAsia"/>
                <w:szCs w:val="21"/>
                <w:highlight w:val="none"/>
              </w:rPr>
              <w:t>f) 支持区间条件表达式；</w:t>
            </w:r>
            <w:r>
              <w:rPr>
                <w:rFonts w:hint="eastAsia"/>
                <w:szCs w:val="21"/>
                <w:highlight w:val="none"/>
              </w:rPr>
              <w:br w:type="textWrapping"/>
            </w:r>
            <w:r>
              <w:rPr>
                <w:rFonts w:hint="eastAsia"/>
                <w:szCs w:val="21"/>
                <w:highlight w:val="none"/>
              </w:rPr>
              <w:t>g) 支持IN条件表达式；</w:t>
            </w:r>
            <w:r>
              <w:rPr>
                <w:rFonts w:hint="eastAsia"/>
                <w:szCs w:val="21"/>
                <w:highlight w:val="none"/>
              </w:rPr>
              <w:br w:type="textWrapping"/>
            </w:r>
            <w:r>
              <w:rPr>
                <w:rFonts w:hint="eastAsia"/>
                <w:szCs w:val="21"/>
                <w:highlight w:val="none"/>
              </w:rPr>
              <w:t>h) 支持存在条件表达式；</w:t>
            </w:r>
            <w:r>
              <w:rPr>
                <w:rFonts w:hint="eastAsia"/>
                <w:szCs w:val="21"/>
                <w:highlight w:val="none"/>
              </w:rPr>
              <w:br w:type="textWrapping"/>
            </w:r>
            <w:r>
              <w:rPr>
                <w:rFonts w:hint="eastAsia"/>
                <w:szCs w:val="21"/>
                <w:highlight w:val="none"/>
              </w:rPr>
              <w:t>i) 支持以上条件表达式的复合表达式</w:t>
            </w:r>
          </w:p>
        </w:tc>
      </w:tr>
      <w:tr w14:paraId="7821AD1C">
        <w:tblPrEx>
          <w:tblCellMar>
            <w:top w:w="0" w:type="dxa"/>
            <w:left w:w="108" w:type="dxa"/>
            <w:bottom w:w="0" w:type="dxa"/>
            <w:right w:w="108" w:type="dxa"/>
          </w:tblCellMar>
        </w:tblPrEx>
        <w:trPr>
          <w:trHeight w:val="33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96788F4">
            <w:pPr>
              <w:rPr>
                <w:rFonts w:hint="eastAsia"/>
                <w:szCs w:val="21"/>
                <w:highlight w:val="none"/>
              </w:rPr>
            </w:pPr>
            <w:r>
              <w:rPr>
                <w:rFonts w:hint="eastAsia"/>
                <w:szCs w:val="21"/>
                <w:highlight w:val="none"/>
              </w:rPr>
              <w:t>13</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AA8B43F">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E5C5448">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A40CE">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FBDCC48">
            <w:pPr>
              <w:rPr>
                <w:rFonts w:hint="eastAsia"/>
                <w:szCs w:val="21"/>
                <w:highlight w:val="none"/>
              </w:rPr>
            </w:pPr>
            <w:r>
              <w:rPr>
                <w:rFonts w:hint="eastAsia"/>
                <w:szCs w:val="21"/>
                <w:highlight w:val="none"/>
              </w:rPr>
              <w:t>SQL执行计划</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1229CC51">
            <w:pPr>
              <w:rPr>
                <w:rFonts w:hint="eastAsia"/>
                <w:szCs w:val="21"/>
                <w:highlight w:val="none"/>
              </w:rPr>
            </w:pPr>
            <w:r>
              <w:rPr>
                <w:rFonts w:hint="eastAsia"/>
                <w:szCs w:val="21"/>
                <w:highlight w:val="none"/>
              </w:rPr>
              <w:t>支持SQL计划，使SQL按照指定的语句执行，并实现预期结果</w:t>
            </w:r>
          </w:p>
        </w:tc>
      </w:tr>
      <w:tr w14:paraId="3A4D9BD1">
        <w:tblPrEx>
          <w:tblCellMar>
            <w:top w:w="0" w:type="dxa"/>
            <w:left w:w="108" w:type="dxa"/>
            <w:bottom w:w="0" w:type="dxa"/>
            <w:right w:w="108" w:type="dxa"/>
          </w:tblCellMar>
        </w:tblPrEx>
        <w:trPr>
          <w:trHeight w:val="330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EEE2709">
            <w:pPr>
              <w:rPr>
                <w:rFonts w:hint="eastAsia"/>
                <w:szCs w:val="21"/>
                <w:highlight w:val="none"/>
              </w:rPr>
            </w:pPr>
            <w:r>
              <w:rPr>
                <w:rFonts w:hint="eastAsia"/>
                <w:szCs w:val="21"/>
                <w:highlight w:val="none"/>
              </w:rPr>
              <w:t>14</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98ABDE5">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2606C05">
            <w:pPr>
              <w:rPr>
                <w:rFonts w:hint="eastAsia"/>
                <w:szCs w:val="21"/>
                <w:highlight w:val="none"/>
              </w:rPr>
            </w:pPr>
            <w:r>
              <w:rPr>
                <w:rFonts w:hint="eastAsia"/>
                <w:szCs w:val="21"/>
                <w:highlight w:val="none"/>
              </w:rPr>
              <w:t>功能要求</w:t>
            </w:r>
          </w:p>
        </w:tc>
        <w:tc>
          <w:tcPr>
            <w:tcW w:w="9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669A21F">
            <w:pPr>
              <w:rPr>
                <w:rFonts w:hint="eastAsia"/>
                <w:szCs w:val="21"/>
                <w:highlight w:val="none"/>
              </w:rPr>
            </w:pPr>
            <w:r>
              <w:rPr>
                <w:rFonts w:hint="eastAsia"/>
                <w:szCs w:val="21"/>
                <w:highlight w:val="none"/>
              </w:rPr>
              <w:t>数据库对象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683E80D">
            <w:pPr>
              <w:rPr>
                <w:rFonts w:hint="eastAsia"/>
                <w:szCs w:val="21"/>
                <w:highlight w:val="none"/>
              </w:rPr>
            </w:pPr>
            <w:r>
              <w:rPr>
                <w:rFonts w:hint="eastAsia"/>
                <w:szCs w:val="21"/>
                <w:highlight w:val="none"/>
              </w:rPr>
              <w:t>基础对象类型</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68E5698C">
            <w:pPr>
              <w:rPr>
                <w:rFonts w:hint="eastAsia"/>
                <w:szCs w:val="21"/>
                <w:highlight w:val="none"/>
              </w:rPr>
            </w:pPr>
            <w:r>
              <w:rPr>
                <w:rFonts w:hint="eastAsia"/>
                <w:szCs w:val="21"/>
                <w:highlight w:val="none"/>
              </w:rPr>
              <w:t>a) 支持用户的创建、删除、修改；</w:t>
            </w:r>
            <w:r>
              <w:rPr>
                <w:rFonts w:hint="eastAsia"/>
                <w:szCs w:val="21"/>
                <w:highlight w:val="none"/>
              </w:rPr>
              <w:br w:type="textWrapping"/>
            </w:r>
            <w:r>
              <w:rPr>
                <w:rFonts w:hint="eastAsia"/>
                <w:szCs w:val="21"/>
                <w:highlight w:val="none"/>
              </w:rPr>
              <w:t>b) 支持角色的创建、删除、修改；</w:t>
            </w:r>
            <w:r>
              <w:rPr>
                <w:rFonts w:hint="eastAsia"/>
                <w:szCs w:val="21"/>
                <w:highlight w:val="none"/>
              </w:rPr>
              <w:br w:type="textWrapping"/>
            </w:r>
            <w:r>
              <w:rPr>
                <w:rFonts w:hint="eastAsia"/>
                <w:szCs w:val="21"/>
                <w:highlight w:val="none"/>
              </w:rPr>
              <w:t>c) 支持存储过程的创建、删除、修改；</w:t>
            </w:r>
            <w:r>
              <w:rPr>
                <w:rFonts w:hint="eastAsia"/>
                <w:szCs w:val="21"/>
                <w:highlight w:val="none"/>
              </w:rPr>
              <w:br w:type="textWrapping"/>
            </w:r>
            <w:r>
              <w:rPr>
                <w:rFonts w:hint="eastAsia"/>
                <w:szCs w:val="21"/>
                <w:highlight w:val="none"/>
              </w:rPr>
              <w:t>d) 支持表操作功能；</w:t>
            </w:r>
            <w:r>
              <w:rPr>
                <w:rFonts w:hint="eastAsia"/>
                <w:szCs w:val="21"/>
                <w:highlight w:val="none"/>
              </w:rPr>
              <w:br w:type="textWrapping"/>
            </w:r>
            <w:r>
              <w:rPr>
                <w:rFonts w:hint="eastAsia"/>
                <w:szCs w:val="21"/>
                <w:highlight w:val="none"/>
              </w:rPr>
              <w:t>e) 支持自增序列；</w:t>
            </w:r>
            <w:r>
              <w:rPr>
                <w:rFonts w:hint="eastAsia"/>
                <w:szCs w:val="21"/>
                <w:highlight w:val="none"/>
              </w:rPr>
              <w:br w:type="textWrapping"/>
            </w:r>
            <w:r>
              <w:rPr>
                <w:rFonts w:hint="eastAsia"/>
                <w:szCs w:val="21"/>
                <w:highlight w:val="none"/>
              </w:rPr>
              <w:t>f) 支持主键约束、唯一性约束、检查约束和联合主键约束；</w:t>
            </w:r>
            <w:r>
              <w:rPr>
                <w:rFonts w:hint="eastAsia"/>
                <w:szCs w:val="21"/>
                <w:highlight w:val="none"/>
              </w:rPr>
              <w:br w:type="textWrapping"/>
            </w:r>
            <w:r>
              <w:rPr>
                <w:rFonts w:hint="eastAsia"/>
                <w:szCs w:val="21"/>
                <w:highlight w:val="none"/>
              </w:rPr>
              <w:t>g) 支持游标功能；</w:t>
            </w:r>
            <w:r>
              <w:rPr>
                <w:rFonts w:hint="eastAsia"/>
                <w:szCs w:val="21"/>
                <w:highlight w:val="none"/>
              </w:rPr>
              <w:br w:type="textWrapping"/>
            </w:r>
            <w:r>
              <w:rPr>
                <w:rFonts w:hint="eastAsia"/>
                <w:szCs w:val="21"/>
                <w:highlight w:val="none"/>
              </w:rPr>
              <w:t>h) 支持视图的创建、删除、修改；</w:t>
            </w:r>
            <w:r>
              <w:rPr>
                <w:rFonts w:hint="eastAsia"/>
                <w:szCs w:val="21"/>
                <w:highlight w:val="none"/>
              </w:rPr>
              <w:br w:type="textWrapping"/>
            </w:r>
            <w:r>
              <w:rPr>
                <w:rFonts w:hint="eastAsia"/>
                <w:szCs w:val="21"/>
                <w:highlight w:val="none"/>
              </w:rPr>
              <w:t>i) 支持数值计算函数、字符处理函数、日期时间值函数、间隔函数、类型转换函数、位运算函数、聚合函数、格式化、系统信息等常用函数</w:t>
            </w:r>
          </w:p>
        </w:tc>
      </w:tr>
      <w:tr w14:paraId="49243725">
        <w:tblPrEx>
          <w:tblCellMar>
            <w:top w:w="0" w:type="dxa"/>
            <w:left w:w="108" w:type="dxa"/>
            <w:bottom w:w="0" w:type="dxa"/>
            <w:right w:w="108" w:type="dxa"/>
          </w:tblCellMar>
        </w:tblPrEx>
        <w:trPr>
          <w:trHeight w:val="99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7667BB9">
            <w:pPr>
              <w:rPr>
                <w:rFonts w:hint="eastAsia"/>
                <w:szCs w:val="21"/>
                <w:highlight w:val="none"/>
              </w:rPr>
            </w:pPr>
            <w:r>
              <w:rPr>
                <w:rFonts w:hint="eastAsia"/>
                <w:szCs w:val="21"/>
                <w:highlight w:val="none"/>
              </w:rPr>
              <w:t>15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297FE82">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FEC0094">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70900">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55D8147">
            <w:pPr>
              <w:rPr>
                <w:rFonts w:hint="eastAsia"/>
                <w:szCs w:val="21"/>
                <w:highlight w:val="none"/>
              </w:rPr>
            </w:pPr>
            <w:r>
              <w:rPr>
                <w:rFonts w:hint="eastAsia"/>
                <w:szCs w:val="21"/>
                <w:highlight w:val="none"/>
              </w:rPr>
              <w:t>基础表分区管理</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4874B8E8">
            <w:pPr>
              <w:rPr>
                <w:rFonts w:hint="eastAsia"/>
                <w:szCs w:val="21"/>
                <w:highlight w:val="none"/>
              </w:rPr>
            </w:pPr>
            <w:r>
              <w:rPr>
                <w:rFonts w:hint="eastAsia"/>
                <w:szCs w:val="21"/>
                <w:highlight w:val="none"/>
              </w:rPr>
              <w:t>a) 哈希分区方式；</w:t>
            </w:r>
            <w:r>
              <w:rPr>
                <w:rFonts w:hint="eastAsia"/>
                <w:szCs w:val="21"/>
                <w:highlight w:val="none"/>
              </w:rPr>
              <w:br w:type="textWrapping"/>
            </w:r>
            <w:r>
              <w:rPr>
                <w:rFonts w:hint="eastAsia"/>
                <w:szCs w:val="21"/>
                <w:highlight w:val="none"/>
              </w:rPr>
              <w:t>b) 范围分区方式；</w:t>
            </w:r>
            <w:r>
              <w:rPr>
                <w:rFonts w:hint="eastAsia"/>
                <w:szCs w:val="21"/>
                <w:highlight w:val="none"/>
              </w:rPr>
              <w:br w:type="textWrapping"/>
            </w:r>
            <w:r>
              <w:rPr>
                <w:rFonts w:hint="eastAsia"/>
                <w:szCs w:val="21"/>
                <w:highlight w:val="none"/>
              </w:rPr>
              <w:t>c) 列表分区方式</w:t>
            </w:r>
          </w:p>
        </w:tc>
      </w:tr>
      <w:tr w14:paraId="3706309E">
        <w:tblPrEx>
          <w:tblCellMar>
            <w:top w:w="0" w:type="dxa"/>
            <w:left w:w="108" w:type="dxa"/>
            <w:bottom w:w="0" w:type="dxa"/>
            <w:right w:w="108" w:type="dxa"/>
          </w:tblCellMar>
        </w:tblPrEx>
        <w:trPr>
          <w:trHeight w:val="99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5D05869">
            <w:pPr>
              <w:rPr>
                <w:rFonts w:hint="eastAsia"/>
                <w:szCs w:val="21"/>
                <w:highlight w:val="none"/>
              </w:rPr>
            </w:pPr>
            <w:r>
              <w:rPr>
                <w:rFonts w:hint="eastAsia"/>
                <w:szCs w:val="21"/>
                <w:highlight w:val="none"/>
              </w:rPr>
              <w:t>16</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327237E">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8A6F35A">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6D9A1">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D548D5D">
            <w:pPr>
              <w:rPr>
                <w:rFonts w:hint="eastAsia"/>
                <w:szCs w:val="21"/>
                <w:highlight w:val="none"/>
              </w:rPr>
            </w:pPr>
            <w:r>
              <w:rPr>
                <w:rFonts w:hint="eastAsia"/>
                <w:szCs w:val="21"/>
                <w:highlight w:val="none"/>
              </w:rPr>
              <w:t>对象变更</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5690ED51">
            <w:pPr>
              <w:rPr>
                <w:rFonts w:hint="eastAsia"/>
                <w:szCs w:val="21"/>
                <w:highlight w:val="none"/>
              </w:rPr>
            </w:pPr>
            <w:r>
              <w:rPr>
                <w:rFonts w:hint="eastAsia"/>
                <w:szCs w:val="21"/>
                <w:highlight w:val="none"/>
              </w:rPr>
              <w:t>a)支持数据库的创建、删除、更新以及数据库属性的查询；</w:t>
            </w:r>
            <w:r>
              <w:rPr>
                <w:rFonts w:hint="eastAsia"/>
                <w:szCs w:val="21"/>
                <w:highlight w:val="none"/>
              </w:rPr>
              <w:br w:type="textWrapping"/>
            </w:r>
            <w:r>
              <w:rPr>
                <w:rFonts w:hint="eastAsia"/>
                <w:szCs w:val="21"/>
                <w:highlight w:val="none"/>
              </w:rPr>
              <w:t>b)支持在线变更表结构、索引；</w:t>
            </w:r>
            <w:r>
              <w:rPr>
                <w:rFonts w:hint="eastAsia"/>
                <w:szCs w:val="21"/>
                <w:highlight w:val="none"/>
              </w:rPr>
              <w:br w:type="textWrapping"/>
            </w:r>
            <w:r>
              <w:rPr>
                <w:rFonts w:hint="eastAsia"/>
                <w:szCs w:val="21"/>
                <w:highlight w:val="none"/>
              </w:rPr>
              <w:t>c)支持数据的增加、删除、修改和查询</w:t>
            </w:r>
          </w:p>
        </w:tc>
      </w:tr>
      <w:tr w14:paraId="5F6B640C">
        <w:tblPrEx>
          <w:tblCellMar>
            <w:top w:w="0" w:type="dxa"/>
            <w:left w:w="108" w:type="dxa"/>
            <w:bottom w:w="0" w:type="dxa"/>
            <w:right w:w="108" w:type="dxa"/>
          </w:tblCellMar>
        </w:tblPrEx>
        <w:trPr>
          <w:trHeight w:val="33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32D255D">
            <w:pPr>
              <w:rPr>
                <w:rFonts w:hint="eastAsia"/>
                <w:szCs w:val="21"/>
                <w:highlight w:val="none"/>
              </w:rPr>
            </w:pPr>
            <w:r>
              <w:rPr>
                <w:rFonts w:hint="eastAsia"/>
                <w:szCs w:val="21"/>
                <w:highlight w:val="none"/>
              </w:rPr>
              <w:t>17</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6EFD9A3">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B7097ED">
            <w:pPr>
              <w:rPr>
                <w:rFonts w:hint="eastAsia"/>
                <w:szCs w:val="21"/>
                <w:highlight w:val="none"/>
              </w:rPr>
            </w:pPr>
            <w:r>
              <w:rPr>
                <w:rFonts w:hint="eastAsia"/>
                <w:szCs w:val="21"/>
                <w:highlight w:val="none"/>
              </w:rPr>
              <w:t>功能要求</w:t>
            </w:r>
          </w:p>
        </w:tc>
        <w:tc>
          <w:tcPr>
            <w:tcW w:w="9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CA14641">
            <w:pPr>
              <w:rPr>
                <w:rFonts w:hint="eastAsia"/>
                <w:szCs w:val="21"/>
                <w:highlight w:val="none"/>
              </w:rPr>
            </w:pPr>
            <w:r>
              <w:rPr>
                <w:rFonts w:hint="eastAsia"/>
                <w:szCs w:val="21"/>
                <w:highlight w:val="none"/>
              </w:rPr>
              <w:t>事务能力</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03E2CB8">
            <w:pPr>
              <w:rPr>
                <w:rFonts w:hint="eastAsia"/>
                <w:szCs w:val="21"/>
                <w:highlight w:val="none"/>
              </w:rPr>
            </w:pPr>
            <w:r>
              <w:rPr>
                <w:rFonts w:hint="eastAsia"/>
                <w:szCs w:val="21"/>
                <w:highlight w:val="none"/>
              </w:rPr>
              <w:t>事务基础特性</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42454E13">
            <w:pPr>
              <w:rPr>
                <w:rFonts w:hint="eastAsia"/>
                <w:szCs w:val="21"/>
                <w:highlight w:val="none"/>
              </w:rPr>
            </w:pPr>
            <w:r>
              <w:rPr>
                <w:rFonts w:hint="eastAsia"/>
                <w:szCs w:val="21"/>
                <w:highlight w:val="none"/>
              </w:rPr>
              <w:t>支持事务的ACID</w:t>
            </w:r>
          </w:p>
        </w:tc>
      </w:tr>
      <w:tr w14:paraId="43E9BA56">
        <w:tblPrEx>
          <w:tblCellMar>
            <w:top w:w="0" w:type="dxa"/>
            <w:left w:w="108" w:type="dxa"/>
            <w:bottom w:w="0" w:type="dxa"/>
            <w:right w:w="108" w:type="dxa"/>
          </w:tblCellMar>
        </w:tblPrEx>
        <w:trPr>
          <w:trHeight w:val="165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3DBD494">
            <w:pPr>
              <w:rPr>
                <w:rFonts w:hint="eastAsia"/>
                <w:szCs w:val="21"/>
                <w:highlight w:val="none"/>
              </w:rPr>
            </w:pPr>
            <w:r>
              <w:rPr>
                <w:rFonts w:hint="eastAsia"/>
                <w:szCs w:val="21"/>
                <w:highlight w:val="none"/>
              </w:rPr>
              <w:t>18</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FB3A191">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02D97C2C">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1D24A">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B03779C">
            <w:pPr>
              <w:rPr>
                <w:rFonts w:hint="eastAsia"/>
                <w:szCs w:val="21"/>
                <w:highlight w:val="none"/>
              </w:rPr>
            </w:pPr>
            <w:r>
              <w:rPr>
                <w:rFonts w:hint="eastAsia"/>
                <w:szCs w:val="21"/>
                <w:highlight w:val="none"/>
              </w:rPr>
              <w:t>死锁检测与处理</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5E807762">
            <w:pPr>
              <w:rPr>
                <w:rFonts w:hint="eastAsia"/>
                <w:szCs w:val="21"/>
                <w:highlight w:val="none"/>
              </w:rPr>
            </w:pPr>
            <w:r>
              <w:rPr>
                <w:rFonts w:hint="eastAsia"/>
                <w:szCs w:val="21"/>
                <w:highlight w:val="none"/>
              </w:rPr>
              <w:t>a) 在并发执行过程中，能检测到死锁；</w:t>
            </w:r>
            <w:r>
              <w:rPr>
                <w:rFonts w:hint="eastAsia"/>
                <w:szCs w:val="21"/>
                <w:highlight w:val="none"/>
              </w:rPr>
              <w:br w:type="textWrapping"/>
            </w:r>
            <w:r>
              <w:rPr>
                <w:rFonts w:hint="eastAsia"/>
                <w:szCs w:val="21"/>
                <w:highlight w:val="none"/>
              </w:rPr>
              <w:t>b) 提供解决全局死锁的机制；</w:t>
            </w:r>
            <w:r>
              <w:rPr>
                <w:rFonts w:hint="eastAsia"/>
                <w:szCs w:val="21"/>
                <w:highlight w:val="none"/>
              </w:rPr>
              <w:br w:type="textWrapping"/>
            </w:r>
            <w:r>
              <w:rPr>
                <w:rFonts w:hint="eastAsia"/>
                <w:szCs w:val="21"/>
                <w:highlight w:val="none"/>
              </w:rPr>
              <w:t>c) 具备死锁处理能力；</w:t>
            </w:r>
            <w:r>
              <w:rPr>
                <w:rFonts w:hint="eastAsia"/>
                <w:szCs w:val="21"/>
                <w:highlight w:val="none"/>
              </w:rPr>
              <w:br w:type="textWrapping"/>
            </w:r>
            <w:r>
              <w:rPr>
                <w:rFonts w:hint="eastAsia"/>
                <w:szCs w:val="21"/>
                <w:highlight w:val="none"/>
              </w:rPr>
              <w:t>d) 具备死锁超时回滚的能力；</w:t>
            </w:r>
            <w:r>
              <w:rPr>
                <w:rFonts w:hint="eastAsia"/>
                <w:szCs w:val="21"/>
                <w:highlight w:val="none"/>
              </w:rPr>
              <w:br w:type="textWrapping"/>
            </w:r>
            <w:r>
              <w:rPr>
                <w:rFonts w:hint="eastAsia"/>
                <w:szCs w:val="21"/>
                <w:highlight w:val="none"/>
              </w:rPr>
              <w:t>e) 具备死锁检测与处理记录功能</w:t>
            </w:r>
          </w:p>
        </w:tc>
      </w:tr>
      <w:tr w14:paraId="78BDB045">
        <w:tblPrEx>
          <w:tblCellMar>
            <w:top w:w="0" w:type="dxa"/>
            <w:left w:w="108" w:type="dxa"/>
            <w:bottom w:w="0" w:type="dxa"/>
            <w:right w:w="108" w:type="dxa"/>
          </w:tblCellMar>
        </w:tblPrEx>
        <w:trPr>
          <w:trHeight w:val="297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08529C0">
            <w:pPr>
              <w:rPr>
                <w:rFonts w:hint="eastAsia"/>
                <w:szCs w:val="21"/>
                <w:highlight w:val="none"/>
              </w:rPr>
            </w:pPr>
            <w:r>
              <w:rPr>
                <w:rFonts w:hint="eastAsia"/>
                <w:szCs w:val="21"/>
                <w:highlight w:val="none"/>
              </w:rPr>
              <w:t>19</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70F331E">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A3EF9CD">
            <w:pPr>
              <w:rPr>
                <w:rFonts w:hint="eastAsia"/>
                <w:szCs w:val="21"/>
                <w:highlight w:val="none"/>
              </w:rPr>
            </w:pPr>
            <w:r>
              <w:rPr>
                <w:rFonts w:hint="eastAsia"/>
                <w:szCs w:val="21"/>
                <w:highlight w:val="none"/>
              </w:rPr>
              <w:t>功能要求</w:t>
            </w:r>
          </w:p>
        </w:tc>
        <w:tc>
          <w:tcPr>
            <w:tcW w:w="9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FCCC6A1">
            <w:pPr>
              <w:rPr>
                <w:rFonts w:hint="eastAsia"/>
                <w:szCs w:val="21"/>
                <w:highlight w:val="none"/>
              </w:rPr>
            </w:pPr>
            <w:r>
              <w:rPr>
                <w:rFonts w:hint="eastAsia"/>
                <w:szCs w:val="21"/>
                <w:highlight w:val="none"/>
              </w:rPr>
              <w:t>运维</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A2EF8D5">
            <w:pPr>
              <w:rPr>
                <w:rFonts w:hint="eastAsia"/>
                <w:szCs w:val="21"/>
                <w:highlight w:val="none"/>
              </w:rPr>
            </w:pPr>
            <w:r>
              <w:rPr>
                <w:rFonts w:hint="eastAsia"/>
                <w:szCs w:val="21"/>
                <w:highlight w:val="none"/>
              </w:rPr>
              <w:t>运行时统计信息基础功能</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24AD4A22">
            <w:pPr>
              <w:rPr>
                <w:rFonts w:hint="eastAsia"/>
                <w:szCs w:val="21"/>
                <w:highlight w:val="none"/>
              </w:rPr>
            </w:pPr>
            <w:r>
              <w:rPr>
                <w:rFonts w:hint="eastAsia"/>
                <w:szCs w:val="21"/>
                <w:highlight w:val="none"/>
              </w:rPr>
              <w:t>a）数据库慢SQL统计：</w:t>
            </w:r>
            <w:r>
              <w:rPr>
                <w:rFonts w:hint="eastAsia"/>
                <w:szCs w:val="21"/>
                <w:highlight w:val="none"/>
              </w:rPr>
              <w:br w:type="textWrapping"/>
            </w:r>
            <w:r>
              <w:rPr>
                <w:rFonts w:hint="eastAsia"/>
                <w:szCs w:val="21"/>
                <w:highlight w:val="none"/>
              </w:rPr>
              <w:t>1）支持统计SQL语句；</w:t>
            </w:r>
            <w:r>
              <w:rPr>
                <w:rFonts w:hint="eastAsia"/>
                <w:szCs w:val="21"/>
                <w:highlight w:val="none"/>
              </w:rPr>
              <w:br w:type="textWrapping"/>
            </w:r>
            <w:r>
              <w:rPr>
                <w:rFonts w:hint="eastAsia"/>
                <w:szCs w:val="21"/>
                <w:highlight w:val="none"/>
              </w:rPr>
              <w:t>2）支持统计用户名；</w:t>
            </w:r>
            <w:r>
              <w:rPr>
                <w:rFonts w:hint="eastAsia"/>
                <w:szCs w:val="21"/>
                <w:highlight w:val="none"/>
              </w:rPr>
              <w:br w:type="textWrapping"/>
            </w:r>
            <w:r>
              <w:rPr>
                <w:rFonts w:hint="eastAsia"/>
                <w:szCs w:val="21"/>
                <w:highlight w:val="none"/>
              </w:rPr>
              <w:t>3）支持统计数据库名；</w:t>
            </w:r>
            <w:r>
              <w:rPr>
                <w:rFonts w:hint="eastAsia"/>
                <w:szCs w:val="21"/>
                <w:highlight w:val="none"/>
              </w:rPr>
              <w:br w:type="textWrapping"/>
            </w:r>
            <w:r>
              <w:rPr>
                <w:rFonts w:hint="eastAsia"/>
                <w:szCs w:val="21"/>
                <w:highlight w:val="none"/>
              </w:rPr>
              <w:t>4）支持统计执行时长；</w:t>
            </w:r>
            <w:r>
              <w:rPr>
                <w:rFonts w:hint="eastAsia"/>
                <w:szCs w:val="21"/>
                <w:highlight w:val="none"/>
              </w:rPr>
              <w:br w:type="textWrapping"/>
            </w:r>
            <w:r>
              <w:rPr>
                <w:rFonts w:hint="eastAsia"/>
                <w:szCs w:val="21"/>
                <w:highlight w:val="none"/>
              </w:rPr>
              <w:t>b）数据库性能状态统计：</w:t>
            </w:r>
            <w:r>
              <w:rPr>
                <w:rFonts w:hint="eastAsia"/>
                <w:szCs w:val="21"/>
                <w:highlight w:val="none"/>
              </w:rPr>
              <w:br w:type="textWrapping"/>
            </w:r>
            <w:r>
              <w:rPr>
                <w:rFonts w:hint="eastAsia"/>
                <w:szCs w:val="21"/>
                <w:highlight w:val="none"/>
              </w:rPr>
              <w:t>1）支持统计每秒事务数和查询数；</w:t>
            </w:r>
            <w:r>
              <w:rPr>
                <w:rFonts w:hint="eastAsia"/>
                <w:szCs w:val="21"/>
                <w:highlight w:val="none"/>
              </w:rPr>
              <w:br w:type="textWrapping"/>
            </w:r>
            <w:r>
              <w:rPr>
                <w:rFonts w:hint="eastAsia"/>
                <w:szCs w:val="21"/>
                <w:highlight w:val="none"/>
              </w:rPr>
              <w:t>2）支持统计SQL平均响应时间；</w:t>
            </w:r>
            <w:r>
              <w:rPr>
                <w:rFonts w:hint="eastAsia"/>
                <w:szCs w:val="21"/>
                <w:highlight w:val="none"/>
              </w:rPr>
              <w:br w:type="textWrapping"/>
            </w:r>
            <w:r>
              <w:rPr>
                <w:rFonts w:hint="eastAsia"/>
                <w:szCs w:val="21"/>
                <w:highlight w:val="none"/>
              </w:rPr>
              <w:t>3）支持统计高频SQL</w:t>
            </w:r>
          </w:p>
        </w:tc>
      </w:tr>
      <w:tr w14:paraId="4E719D7E">
        <w:tblPrEx>
          <w:tblCellMar>
            <w:top w:w="0" w:type="dxa"/>
            <w:left w:w="108" w:type="dxa"/>
            <w:bottom w:w="0" w:type="dxa"/>
            <w:right w:w="108" w:type="dxa"/>
          </w:tblCellMar>
        </w:tblPrEx>
        <w:trPr>
          <w:trHeight w:val="198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F3DC86C">
            <w:pPr>
              <w:rPr>
                <w:rFonts w:hint="eastAsia"/>
                <w:szCs w:val="21"/>
                <w:highlight w:val="none"/>
              </w:rPr>
            </w:pPr>
            <w:r>
              <w:rPr>
                <w:rFonts w:hint="eastAsia"/>
                <w:szCs w:val="21"/>
                <w:highlight w:val="none"/>
              </w:rPr>
              <w:t>20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C59EF11">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40DBFCE">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A6397">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566C78F">
            <w:pPr>
              <w:rPr>
                <w:rFonts w:hint="eastAsia"/>
                <w:szCs w:val="21"/>
                <w:highlight w:val="none"/>
              </w:rPr>
            </w:pPr>
            <w:r>
              <w:rPr>
                <w:rFonts w:hint="eastAsia"/>
                <w:szCs w:val="21"/>
                <w:highlight w:val="none"/>
              </w:rPr>
              <w:t>日志</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2E385C46">
            <w:pPr>
              <w:rPr>
                <w:rFonts w:hint="eastAsia"/>
                <w:szCs w:val="21"/>
                <w:highlight w:val="none"/>
              </w:rPr>
            </w:pPr>
            <w:r>
              <w:rPr>
                <w:rFonts w:hint="eastAsia"/>
                <w:szCs w:val="21"/>
                <w:highlight w:val="none"/>
              </w:rPr>
              <w:t>a) 具备对各类事件进行日志记录的功能，可通过日志查看操作内容、执行过程和结果；</w:t>
            </w:r>
            <w:r>
              <w:rPr>
                <w:rFonts w:hint="eastAsia"/>
                <w:szCs w:val="21"/>
                <w:highlight w:val="none"/>
              </w:rPr>
              <w:br w:type="textWrapping"/>
            </w:r>
            <w:r>
              <w:rPr>
                <w:rFonts w:hint="eastAsia"/>
                <w:szCs w:val="21"/>
                <w:highlight w:val="none"/>
              </w:rPr>
              <w:t>b) 具备提示和警告功能，提示或警告数据库结构修改、数据库运行配置修改等重要操作；</w:t>
            </w:r>
            <w:r>
              <w:rPr>
                <w:rFonts w:hint="eastAsia"/>
                <w:szCs w:val="21"/>
                <w:highlight w:val="none"/>
              </w:rPr>
              <w:br w:type="textWrapping"/>
            </w:r>
            <w:r>
              <w:rPr>
                <w:rFonts w:hint="eastAsia"/>
                <w:szCs w:val="21"/>
                <w:highlight w:val="none"/>
              </w:rPr>
              <w:t>c) 日志完整正确，并且提供可读文本的形式；</w:t>
            </w:r>
            <w:r>
              <w:rPr>
                <w:rFonts w:hint="eastAsia"/>
                <w:szCs w:val="21"/>
                <w:highlight w:val="none"/>
              </w:rPr>
              <w:br w:type="textWrapping"/>
            </w:r>
            <w:r>
              <w:rPr>
                <w:rFonts w:hint="eastAsia"/>
                <w:szCs w:val="21"/>
                <w:highlight w:val="none"/>
              </w:rPr>
              <w:t>d) 支持中文日志</w:t>
            </w:r>
          </w:p>
        </w:tc>
      </w:tr>
      <w:tr w14:paraId="1A5EB3E0">
        <w:tblPrEx>
          <w:tblCellMar>
            <w:top w:w="0" w:type="dxa"/>
            <w:left w:w="108" w:type="dxa"/>
            <w:bottom w:w="0" w:type="dxa"/>
            <w:right w:w="108" w:type="dxa"/>
          </w:tblCellMar>
        </w:tblPrEx>
        <w:trPr>
          <w:trHeight w:val="33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9AC2B6F">
            <w:pPr>
              <w:rPr>
                <w:rFonts w:hint="eastAsia"/>
                <w:szCs w:val="21"/>
                <w:highlight w:val="none"/>
              </w:rPr>
            </w:pPr>
            <w:r>
              <w:rPr>
                <w:rFonts w:hint="eastAsia"/>
                <w:szCs w:val="21"/>
                <w:highlight w:val="none"/>
              </w:rPr>
              <w:t>21</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DD03E11">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FA50C9A">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76296">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39D74C2">
            <w:pPr>
              <w:rPr>
                <w:rFonts w:hint="eastAsia"/>
                <w:szCs w:val="21"/>
                <w:highlight w:val="none"/>
              </w:rPr>
            </w:pPr>
            <w:r>
              <w:rPr>
                <w:rFonts w:hint="eastAsia"/>
                <w:szCs w:val="21"/>
                <w:highlight w:val="none"/>
              </w:rPr>
              <w:t>远程运维</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12B21C00">
            <w:pPr>
              <w:rPr>
                <w:rFonts w:hint="eastAsia"/>
                <w:szCs w:val="21"/>
                <w:highlight w:val="none"/>
              </w:rPr>
            </w:pPr>
            <w:r>
              <w:rPr>
                <w:rFonts w:hint="eastAsia"/>
                <w:szCs w:val="21"/>
                <w:highlight w:val="none"/>
              </w:rPr>
              <w:t>具备远程维护功能</w:t>
            </w:r>
          </w:p>
        </w:tc>
      </w:tr>
      <w:tr w14:paraId="54AE44A8">
        <w:tblPrEx>
          <w:tblCellMar>
            <w:top w:w="0" w:type="dxa"/>
            <w:left w:w="108" w:type="dxa"/>
            <w:bottom w:w="0" w:type="dxa"/>
            <w:right w:w="108" w:type="dxa"/>
          </w:tblCellMar>
        </w:tblPrEx>
        <w:trPr>
          <w:trHeight w:val="165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24EB770">
            <w:pPr>
              <w:rPr>
                <w:rFonts w:hint="eastAsia"/>
                <w:szCs w:val="21"/>
                <w:highlight w:val="none"/>
              </w:rPr>
            </w:pPr>
            <w:r>
              <w:rPr>
                <w:rFonts w:hint="eastAsia"/>
                <w:szCs w:val="21"/>
                <w:highlight w:val="none"/>
              </w:rPr>
              <w:t>22</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80D1F2D">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F195D4F">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7C028">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441DFCB">
            <w:pPr>
              <w:rPr>
                <w:rFonts w:hint="eastAsia"/>
                <w:szCs w:val="21"/>
                <w:highlight w:val="none"/>
              </w:rPr>
            </w:pPr>
            <w:r>
              <w:rPr>
                <w:rFonts w:hint="eastAsia"/>
                <w:szCs w:val="21"/>
                <w:highlight w:val="none"/>
              </w:rPr>
              <w:t>报警</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7B48F850">
            <w:pPr>
              <w:rPr>
                <w:rFonts w:hint="eastAsia"/>
                <w:szCs w:val="21"/>
                <w:highlight w:val="none"/>
              </w:rPr>
            </w:pPr>
            <w:r>
              <w:rPr>
                <w:rFonts w:hint="eastAsia"/>
                <w:szCs w:val="21"/>
                <w:highlight w:val="none"/>
              </w:rPr>
              <w:t>a) 厂商提供通知管理员的方法或工具；</w:t>
            </w:r>
            <w:r>
              <w:rPr>
                <w:rFonts w:hint="eastAsia"/>
                <w:szCs w:val="21"/>
                <w:highlight w:val="none"/>
              </w:rPr>
              <w:br w:type="textWrapping"/>
            </w:r>
            <w:r>
              <w:rPr>
                <w:rFonts w:hint="eastAsia"/>
                <w:szCs w:val="21"/>
                <w:highlight w:val="none"/>
              </w:rPr>
              <w:t>b) 支持设置报警基线，数据库运行中遇到重要事件、异常事件和状态、超过报警阈值等情况时，通知管理员；</w:t>
            </w:r>
            <w:r>
              <w:rPr>
                <w:rFonts w:hint="eastAsia"/>
                <w:szCs w:val="21"/>
                <w:highlight w:val="none"/>
              </w:rPr>
              <w:br w:type="textWrapping"/>
            </w:r>
            <w:r>
              <w:rPr>
                <w:rFonts w:hint="eastAsia"/>
                <w:szCs w:val="21"/>
                <w:highlight w:val="none"/>
              </w:rPr>
              <w:t>c) 提供报警API；</w:t>
            </w:r>
            <w:r>
              <w:rPr>
                <w:rFonts w:hint="eastAsia"/>
                <w:szCs w:val="21"/>
                <w:highlight w:val="none"/>
              </w:rPr>
              <w:br w:type="textWrapping"/>
            </w:r>
            <w:r>
              <w:rPr>
                <w:rFonts w:hint="eastAsia"/>
                <w:szCs w:val="21"/>
                <w:highlight w:val="none"/>
              </w:rPr>
              <w:t>d) 报警发生时，支持报警信息的实时展示</w:t>
            </w:r>
          </w:p>
        </w:tc>
      </w:tr>
      <w:tr w14:paraId="369FA8EF">
        <w:tblPrEx>
          <w:tblCellMar>
            <w:top w:w="0" w:type="dxa"/>
            <w:left w:w="108" w:type="dxa"/>
            <w:bottom w:w="0" w:type="dxa"/>
            <w:right w:w="108" w:type="dxa"/>
          </w:tblCellMar>
        </w:tblPrEx>
        <w:trPr>
          <w:trHeight w:val="231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0DE0021">
            <w:pPr>
              <w:rPr>
                <w:rFonts w:hint="eastAsia"/>
                <w:szCs w:val="21"/>
                <w:highlight w:val="none"/>
              </w:rPr>
            </w:pPr>
            <w:r>
              <w:rPr>
                <w:rFonts w:hint="eastAsia"/>
                <w:szCs w:val="21"/>
                <w:highlight w:val="none"/>
              </w:rPr>
              <w:t>23</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DC401FD">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9D4B177">
            <w:pPr>
              <w:rPr>
                <w:rFonts w:hint="eastAsia"/>
                <w:szCs w:val="21"/>
                <w:highlight w:val="none"/>
              </w:rPr>
            </w:pPr>
            <w:r>
              <w:rPr>
                <w:rFonts w:hint="eastAsia"/>
                <w:szCs w:val="21"/>
                <w:highlight w:val="none"/>
              </w:rPr>
              <w:t>功能要求</w:t>
            </w:r>
          </w:p>
        </w:tc>
        <w:tc>
          <w:tcPr>
            <w:tcW w:w="9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8EFC459">
            <w:pPr>
              <w:rPr>
                <w:rFonts w:hint="eastAsia"/>
                <w:szCs w:val="21"/>
                <w:highlight w:val="none"/>
              </w:rPr>
            </w:pPr>
            <w:r>
              <w:rPr>
                <w:rFonts w:hint="eastAsia"/>
                <w:szCs w:val="21"/>
                <w:highlight w:val="none"/>
              </w:rPr>
              <w:t>迁移</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F79EF33">
            <w:pPr>
              <w:rPr>
                <w:rFonts w:hint="eastAsia"/>
                <w:szCs w:val="21"/>
                <w:highlight w:val="none"/>
              </w:rPr>
            </w:pPr>
            <w:r>
              <w:rPr>
                <w:rFonts w:hint="eastAsia"/>
                <w:szCs w:val="21"/>
                <w:highlight w:val="none"/>
              </w:rPr>
              <w:t>数据迁移</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75336155">
            <w:pPr>
              <w:rPr>
                <w:rFonts w:hint="eastAsia"/>
                <w:szCs w:val="21"/>
                <w:highlight w:val="none"/>
              </w:rPr>
            </w:pPr>
            <w:r>
              <w:rPr>
                <w:rFonts w:hint="eastAsia"/>
                <w:szCs w:val="21"/>
                <w:highlight w:val="none"/>
              </w:rPr>
              <w:t>a) 提供元数据、数据库、数据库对象、表数据快速迁移的功能；</w:t>
            </w:r>
            <w:r>
              <w:rPr>
                <w:rFonts w:hint="eastAsia"/>
                <w:szCs w:val="21"/>
                <w:highlight w:val="none"/>
              </w:rPr>
              <w:br w:type="textWrapping"/>
            </w:r>
            <w:r>
              <w:rPr>
                <w:rFonts w:hint="eastAsia"/>
                <w:szCs w:val="21"/>
                <w:highlight w:val="none"/>
              </w:rPr>
              <w:t>b) 支持数据迁移工具实现同构或异构数据库之间的数据迁移；</w:t>
            </w:r>
            <w:r>
              <w:rPr>
                <w:rFonts w:hint="eastAsia"/>
                <w:szCs w:val="21"/>
                <w:highlight w:val="none"/>
              </w:rPr>
              <w:br w:type="textWrapping"/>
            </w:r>
            <w:r>
              <w:rPr>
                <w:rFonts w:hint="eastAsia"/>
                <w:szCs w:val="21"/>
                <w:highlight w:val="none"/>
              </w:rPr>
              <w:t>c) 支持全量数据迁移、增量数据持续同步等迁移模式；</w:t>
            </w:r>
            <w:r>
              <w:rPr>
                <w:rFonts w:hint="eastAsia"/>
                <w:szCs w:val="21"/>
                <w:highlight w:val="none"/>
              </w:rPr>
              <w:br w:type="textWrapping"/>
            </w:r>
            <w:r>
              <w:rPr>
                <w:rFonts w:hint="eastAsia"/>
                <w:szCs w:val="21"/>
                <w:highlight w:val="none"/>
              </w:rPr>
              <w:t>d) 在数据迁移过程中具备应对传输异常的能力，保障数据迁移的稳定性、连续性和一致性；</w:t>
            </w:r>
            <w:r>
              <w:rPr>
                <w:rFonts w:hint="eastAsia"/>
                <w:szCs w:val="21"/>
                <w:highlight w:val="none"/>
              </w:rPr>
              <w:br w:type="textWrapping"/>
            </w:r>
            <w:r>
              <w:rPr>
                <w:rFonts w:hint="eastAsia"/>
                <w:szCs w:val="21"/>
                <w:highlight w:val="none"/>
              </w:rPr>
              <w:t>e) 支持存量数据的一次性迁移和增量数据库的持续同步；</w:t>
            </w:r>
            <w:r>
              <w:rPr>
                <w:rFonts w:hint="eastAsia"/>
                <w:szCs w:val="21"/>
                <w:highlight w:val="none"/>
              </w:rPr>
              <w:br w:type="textWrapping"/>
            </w:r>
            <w:r>
              <w:rPr>
                <w:rFonts w:hint="eastAsia"/>
                <w:szCs w:val="21"/>
                <w:highlight w:val="none"/>
              </w:rPr>
              <w:t>f) 支持多种不同类型的源数据库和目标数据库之间的数据迁移</w:t>
            </w:r>
          </w:p>
        </w:tc>
      </w:tr>
      <w:tr w14:paraId="2C1C92AE">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FBE6089">
            <w:pPr>
              <w:rPr>
                <w:rFonts w:hint="eastAsia"/>
                <w:szCs w:val="21"/>
                <w:highlight w:val="none"/>
              </w:rPr>
            </w:pPr>
            <w:r>
              <w:rPr>
                <w:rFonts w:hint="eastAsia"/>
                <w:szCs w:val="21"/>
                <w:highlight w:val="none"/>
              </w:rPr>
              <w:t>24</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B89B1FF">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9D26402">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BF011">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4EFF854">
            <w:pPr>
              <w:rPr>
                <w:rFonts w:hint="eastAsia"/>
                <w:szCs w:val="21"/>
                <w:highlight w:val="none"/>
              </w:rPr>
            </w:pPr>
            <w:r>
              <w:rPr>
                <w:rFonts w:hint="eastAsia"/>
                <w:szCs w:val="21"/>
                <w:highlight w:val="none"/>
              </w:rPr>
              <w:t>数据比对基础功能</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6C3D78D4">
            <w:pPr>
              <w:rPr>
                <w:rFonts w:hint="eastAsia"/>
                <w:szCs w:val="21"/>
                <w:highlight w:val="none"/>
              </w:rPr>
            </w:pPr>
            <w:r>
              <w:rPr>
                <w:rFonts w:hint="eastAsia"/>
                <w:szCs w:val="21"/>
                <w:highlight w:val="none"/>
              </w:rPr>
              <w:t>对源数据库和目标数据库之间的数据进行比对，支持数据一致性，并提供一致性比对报告</w:t>
            </w:r>
          </w:p>
        </w:tc>
      </w:tr>
      <w:tr w14:paraId="203A7F61">
        <w:tblPrEx>
          <w:tblCellMar>
            <w:top w:w="0" w:type="dxa"/>
            <w:left w:w="108" w:type="dxa"/>
            <w:bottom w:w="0" w:type="dxa"/>
            <w:right w:w="108" w:type="dxa"/>
          </w:tblCellMar>
        </w:tblPrEx>
        <w:trPr>
          <w:trHeight w:val="99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37162B8">
            <w:pPr>
              <w:rPr>
                <w:rFonts w:hint="eastAsia"/>
                <w:szCs w:val="21"/>
                <w:highlight w:val="none"/>
              </w:rPr>
            </w:pPr>
            <w:r>
              <w:rPr>
                <w:rFonts w:hint="eastAsia"/>
                <w:szCs w:val="21"/>
                <w:highlight w:val="none"/>
              </w:rPr>
              <w:t>25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EB7502F">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09D212C">
            <w:pPr>
              <w:rPr>
                <w:rFonts w:hint="eastAsia"/>
                <w:szCs w:val="21"/>
                <w:highlight w:val="none"/>
              </w:rPr>
            </w:pPr>
            <w:r>
              <w:rPr>
                <w:rFonts w:hint="eastAsia"/>
                <w:szCs w:val="21"/>
                <w:highlight w:val="none"/>
              </w:rPr>
              <w:t>功能要求</w:t>
            </w:r>
          </w:p>
        </w:tc>
        <w:tc>
          <w:tcPr>
            <w:tcW w:w="9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E67F065">
            <w:pPr>
              <w:rPr>
                <w:rFonts w:hint="eastAsia"/>
                <w:szCs w:val="21"/>
                <w:highlight w:val="none"/>
              </w:rPr>
            </w:pPr>
            <w:r>
              <w:rPr>
                <w:rFonts w:hint="eastAsia"/>
                <w:szCs w:val="21"/>
                <w:highlight w:val="none"/>
              </w:rPr>
              <w:t>备份恢复</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CC45399">
            <w:pPr>
              <w:rPr>
                <w:rFonts w:hint="eastAsia"/>
                <w:szCs w:val="21"/>
                <w:highlight w:val="none"/>
              </w:rPr>
            </w:pPr>
            <w:r>
              <w:rPr>
                <w:rFonts w:hint="eastAsia"/>
                <w:szCs w:val="21"/>
                <w:highlight w:val="none"/>
              </w:rPr>
              <w:t>数据备份</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1288DE35">
            <w:pPr>
              <w:rPr>
                <w:rFonts w:hint="eastAsia"/>
                <w:szCs w:val="21"/>
                <w:highlight w:val="none"/>
              </w:rPr>
            </w:pPr>
            <w:r>
              <w:rPr>
                <w:rFonts w:hint="eastAsia"/>
                <w:szCs w:val="21"/>
                <w:highlight w:val="none"/>
              </w:rPr>
              <w:t>a) 运行状态下支持对数据库进行全库备份；</w:t>
            </w:r>
            <w:r>
              <w:rPr>
                <w:rFonts w:hint="eastAsia"/>
                <w:szCs w:val="21"/>
                <w:highlight w:val="none"/>
              </w:rPr>
              <w:br w:type="textWrapping"/>
            </w:r>
            <w:r>
              <w:rPr>
                <w:rFonts w:hint="eastAsia"/>
                <w:szCs w:val="21"/>
                <w:highlight w:val="none"/>
              </w:rPr>
              <w:t>b) 运行状态下支持对数据库进行部分备份；</w:t>
            </w:r>
            <w:r>
              <w:rPr>
                <w:rFonts w:hint="eastAsia"/>
                <w:szCs w:val="21"/>
                <w:highlight w:val="none"/>
              </w:rPr>
              <w:br w:type="textWrapping"/>
            </w:r>
            <w:r>
              <w:rPr>
                <w:rFonts w:hint="eastAsia"/>
                <w:szCs w:val="21"/>
                <w:highlight w:val="none"/>
              </w:rPr>
              <w:t>c) 运行状态下支持对数据库进行增量备份</w:t>
            </w:r>
          </w:p>
        </w:tc>
      </w:tr>
      <w:tr w14:paraId="7C9B26C1">
        <w:tblPrEx>
          <w:tblCellMar>
            <w:top w:w="0" w:type="dxa"/>
            <w:left w:w="108" w:type="dxa"/>
            <w:bottom w:w="0" w:type="dxa"/>
            <w:right w:w="108" w:type="dxa"/>
          </w:tblCellMar>
        </w:tblPrEx>
        <w:trPr>
          <w:trHeight w:val="99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166DBEA">
            <w:pPr>
              <w:rPr>
                <w:rFonts w:hint="eastAsia"/>
                <w:szCs w:val="21"/>
                <w:highlight w:val="none"/>
              </w:rPr>
            </w:pPr>
            <w:r>
              <w:rPr>
                <w:rFonts w:hint="eastAsia"/>
                <w:szCs w:val="21"/>
                <w:highlight w:val="none"/>
              </w:rPr>
              <w:t>26</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D28D0D7">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E242F5B">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CCF68">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B9C99CD">
            <w:pPr>
              <w:rPr>
                <w:rFonts w:hint="eastAsia"/>
                <w:szCs w:val="21"/>
                <w:highlight w:val="none"/>
              </w:rPr>
            </w:pPr>
            <w:r>
              <w:rPr>
                <w:rFonts w:hint="eastAsia"/>
                <w:szCs w:val="21"/>
                <w:highlight w:val="none"/>
              </w:rPr>
              <w:t>多种存储媒体备份、还原</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0B38616B">
            <w:pPr>
              <w:rPr>
                <w:rFonts w:hint="eastAsia"/>
                <w:szCs w:val="21"/>
                <w:highlight w:val="none"/>
              </w:rPr>
            </w:pPr>
            <w:r>
              <w:rPr>
                <w:rFonts w:hint="eastAsia"/>
                <w:szCs w:val="21"/>
                <w:highlight w:val="none"/>
              </w:rPr>
              <w:t>支持多种备份存储媒体，支持多种存储媒体的部分、完整数据库数据还原处理能力</w:t>
            </w:r>
          </w:p>
        </w:tc>
      </w:tr>
      <w:tr w14:paraId="0A4CA53D">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D7ED90E">
            <w:pPr>
              <w:rPr>
                <w:rFonts w:hint="eastAsia"/>
                <w:szCs w:val="21"/>
                <w:highlight w:val="none"/>
              </w:rPr>
            </w:pPr>
            <w:r>
              <w:rPr>
                <w:rFonts w:hint="eastAsia"/>
                <w:szCs w:val="21"/>
                <w:highlight w:val="none"/>
              </w:rPr>
              <w:t>27</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2758C7B">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07A9EFD2">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71528">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076743C">
            <w:pPr>
              <w:rPr>
                <w:rFonts w:hint="eastAsia"/>
                <w:szCs w:val="21"/>
                <w:highlight w:val="none"/>
              </w:rPr>
            </w:pPr>
            <w:r>
              <w:rPr>
                <w:rFonts w:hint="eastAsia"/>
                <w:szCs w:val="21"/>
                <w:highlight w:val="none"/>
              </w:rPr>
              <w:t>备份还原的一致性校验</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5F93537F">
            <w:pPr>
              <w:rPr>
                <w:rFonts w:hint="eastAsia"/>
                <w:szCs w:val="21"/>
                <w:highlight w:val="none"/>
              </w:rPr>
            </w:pPr>
            <w:r>
              <w:rPr>
                <w:rFonts w:hint="eastAsia"/>
                <w:szCs w:val="21"/>
                <w:highlight w:val="none"/>
              </w:rPr>
              <w:t>提供数据库备份数据一致性校验的命令或工具</w:t>
            </w:r>
          </w:p>
        </w:tc>
      </w:tr>
      <w:tr w14:paraId="53CC072C">
        <w:tblPrEx>
          <w:tblCellMar>
            <w:top w:w="0" w:type="dxa"/>
            <w:left w:w="108" w:type="dxa"/>
            <w:bottom w:w="0" w:type="dxa"/>
            <w:right w:w="108" w:type="dxa"/>
          </w:tblCellMar>
        </w:tblPrEx>
        <w:trPr>
          <w:trHeight w:val="132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EECB960">
            <w:pPr>
              <w:rPr>
                <w:rFonts w:hint="eastAsia"/>
                <w:szCs w:val="21"/>
                <w:highlight w:val="none"/>
              </w:rPr>
            </w:pPr>
            <w:r>
              <w:rPr>
                <w:rFonts w:hint="eastAsia"/>
                <w:szCs w:val="21"/>
                <w:highlight w:val="none"/>
              </w:rPr>
              <w:t>28</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E1AC017">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E453819">
            <w:pPr>
              <w:rPr>
                <w:rFonts w:hint="eastAsia"/>
                <w:szCs w:val="21"/>
                <w:highlight w:val="none"/>
              </w:rPr>
            </w:pPr>
            <w:r>
              <w:rPr>
                <w:rFonts w:hint="eastAsia"/>
                <w:szCs w:val="21"/>
                <w:highlight w:val="none"/>
              </w:rPr>
              <w:t>功能要求</w:t>
            </w:r>
          </w:p>
        </w:tc>
        <w:tc>
          <w:tcPr>
            <w:tcW w:w="9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C8A99CC">
            <w:pPr>
              <w:rPr>
                <w:rFonts w:hint="eastAsia"/>
                <w:szCs w:val="21"/>
                <w:highlight w:val="none"/>
              </w:rPr>
            </w:pPr>
            <w:r>
              <w:rPr>
                <w:rFonts w:hint="eastAsia"/>
                <w:szCs w:val="21"/>
                <w:highlight w:val="none"/>
              </w:rPr>
              <w:t>集群管理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2881C99">
            <w:pPr>
              <w:rPr>
                <w:rFonts w:hint="eastAsia"/>
                <w:szCs w:val="21"/>
                <w:highlight w:val="none"/>
              </w:rPr>
            </w:pPr>
            <w:r>
              <w:rPr>
                <w:rFonts w:hint="eastAsia"/>
                <w:szCs w:val="21"/>
                <w:highlight w:val="none"/>
              </w:rPr>
              <w:t>集群构建与管理</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7AB7C05C">
            <w:pPr>
              <w:rPr>
                <w:rFonts w:hint="eastAsia"/>
                <w:szCs w:val="21"/>
                <w:highlight w:val="none"/>
              </w:rPr>
            </w:pPr>
            <w:r>
              <w:rPr>
                <w:rFonts w:hint="eastAsia"/>
                <w:szCs w:val="21"/>
                <w:highlight w:val="none"/>
              </w:rPr>
              <w:t>a) 支持集群的运行环境；</w:t>
            </w:r>
            <w:r>
              <w:rPr>
                <w:rFonts w:hint="eastAsia"/>
                <w:szCs w:val="21"/>
                <w:highlight w:val="none"/>
              </w:rPr>
              <w:br w:type="textWrapping"/>
            </w:r>
            <w:r>
              <w:rPr>
                <w:rFonts w:hint="eastAsia"/>
                <w:szCs w:val="21"/>
                <w:highlight w:val="none"/>
              </w:rPr>
              <w:t>b) 支持创建并配置数据库集群；</w:t>
            </w:r>
            <w:r>
              <w:rPr>
                <w:rFonts w:hint="eastAsia"/>
                <w:szCs w:val="21"/>
                <w:highlight w:val="none"/>
              </w:rPr>
              <w:br w:type="textWrapping"/>
            </w:r>
            <w:r>
              <w:rPr>
                <w:rFonts w:hint="eastAsia"/>
                <w:szCs w:val="21"/>
                <w:highlight w:val="none"/>
              </w:rPr>
              <w:t>c) 配置信息至少包括日常运维管理、容灾管理、日志管理、备份管理、监控等</w:t>
            </w:r>
          </w:p>
        </w:tc>
      </w:tr>
      <w:tr w14:paraId="56A9E0D1">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52080AB">
            <w:pPr>
              <w:rPr>
                <w:rFonts w:hint="eastAsia"/>
                <w:szCs w:val="21"/>
                <w:highlight w:val="none"/>
              </w:rPr>
            </w:pPr>
            <w:r>
              <w:rPr>
                <w:rFonts w:hint="eastAsia"/>
                <w:szCs w:val="21"/>
                <w:highlight w:val="none"/>
              </w:rPr>
              <w:t>29</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4CC2203">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6F6415B">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D63C6">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08DE38C">
            <w:pPr>
              <w:rPr>
                <w:rFonts w:hint="eastAsia"/>
                <w:szCs w:val="21"/>
                <w:highlight w:val="none"/>
              </w:rPr>
            </w:pPr>
            <w:r>
              <w:rPr>
                <w:rFonts w:hint="eastAsia"/>
                <w:szCs w:val="21"/>
                <w:highlight w:val="none"/>
              </w:rPr>
              <w:t>数据分布</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56302FD9">
            <w:pPr>
              <w:rPr>
                <w:rFonts w:hint="eastAsia"/>
                <w:szCs w:val="21"/>
                <w:highlight w:val="none"/>
              </w:rPr>
            </w:pPr>
            <w:r>
              <w:rPr>
                <w:rFonts w:hint="eastAsia"/>
                <w:szCs w:val="21"/>
                <w:highlight w:val="none"/>
              </w:rPr>
              <w:t>a) 支持自动数据分布；</w:t>
            </w:r>
            <w:r>
              <w:rPr>
                <w:rFonts w:hint="eastAsia"/>
                <w:szCs w:val="21"/>
                <w:highlight w:val="none"/>
              </w:rPr>
              <w:br w:type="textWrapping"/>
            </w:r>
            <w:r>
              <w:rPr>
                <w:rFonts w:hint="eastAsia"/>
                <w:szCs w:val="21"/>
                <w:highlight w:val="none"/>
              </w:rPr>
              <w:t>b) 按照指定规则设置数据分布</w:t>
            </w:r>
          </w:p>
        </w:tc>
      </w:tr>
      <w:tr w14:paraId="526B3E2F">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9B31B05">
            <w:pPr>
              <w:rPr>
                <w:rFonts w:hint="eastAsia"/>
                <w:szCs w:val="21"/>
                <w:highlight w:val="none"/>
              </w:rPr>
            </w:pPr>
            <w:r>
              <w:rPr>
                <w:rFonts w:hint="eastAsia"/>
                <w:szCs w:val="21"/>
                <w:highlight w:val="none"/>
              </w:rPr>
              <w:t>30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F0E06ED">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D899415">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1D2ED">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3272854">
            <w:pPr>
              <w:rPr>
                <w:rFonts w:hint="eastAsia"/>
                <w:szCs w:val="21"/>
                <w:highlight w:val="none"/>
              </w:rPr>
            </w:pPr>
            <w:r>
              <w:rPr>
                <w:rFonts w:hint="eastAsia"/>
                <w:szCs w:val="21"/>
                <w:highlight w:val="none"/>
              </w:rPr>
              <w:t>分布式计算</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4E748B75">
            <w:pPr>
              <w:rPr>
                <w:rFonts w:hint="eastAsia"/>
                <w:szCs w:val="21"/>
                <w:highlight w:val="none"/>
              </w:rPr>
            </w:pPr>
            <w:r>
              <w:rPr>
                <w:rFonts w:hint="eastAsia"/>
                <w:szCs w:val="21"/>
                <w:highlight w:val="none"/>
              </w:rPr>
              <w:t>支持在分布式节点上的并行计算</w:t>
            </w:r>
          </w:p>
        </w:tc>
      </w:tr>
      <w:tr w14:paraId="2A0AB782">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62C3EBF">
            <w:pPr>
              <w:rPr>
                <w:rFonts w:hint="eastAsia"/>
                <w:szCs w:val="21"/>
                <w:highlight w:val="none"/>
              </w:rPr>
            </w:pPr>
            <w:r>
              <w:rPr>
                <w:rFonts w:hint="eastAsia"/>
                <w:szCs w:val="21"/>
                <w:highlight w:val="none"/>
              </w:rPr>
              <w:t>31</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5F8F9B7">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05FFBCF">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7CA76">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38D6F44">
            <w:pPr>
              <w:rPr>
                <w:rFonts w:hint="eastAsia"/>
                <w:szCs w:val="21"/>
                <w:highlight w:val="none"/>
              </w:rPr>
            </w:pPr>
            <w:r>
              <w:rPr>
                <w:rFonts w:hint="eastAsia"/>
                <w:szCs w:val="21"/>
                <w:highlight w:val="none"/>
              </w:rPr>
              <w:t>集群扩展</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535B4ACB">
            <w:pPr>
              <w:rPr>
                <w:rFonts w:hint="eastAsia"/>
                <w:szCs w:val="21"/>
                <w:highlight w:val="none"/>
              </w:rPr>
            </w:pPr>
            <w:r>
              <w:rPr>
                <w:rFonts w:hint="eastAsia"/>
                <w:szCs w:val="21"/>
                <w:highlight w:val="none"/>
              </w:rPr>
              <w:t>a) 支持在线扩容、缩容；</w:t>
            </w:r>
            <w:r>
              <w:rPr>
                <w:rFonts w:hint="eastAsia"/>
                <w:szCs w:val="21"/>
                <w:highlight w:val="none"/>
              </w:rPr>
              <w:br w:type="textWrapping"/>
            </w:r>
            <w:r>
              <w:rPr>
                <w:rFonts w:hint="eastAsia"/>
                <w:szCs w:val="21"/>
                <w:highlight w:val="none"/>
              </w:rPr>
              <w:t>b) 集群扩容、缩容过程中支持分布式事务ACID特性</w:t>
            </w:r>
          </w:p>
        </w:tc>
      </w:tr>
      <w:tr w14:paraId="0360B6B5">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CEF62A6">
            <w:pPr>
              <w:rPr>
                <w:rFonts w:hint="eastAsia"/>
                <w:szCs w:val="21"/>
                <w:highlight w:val="none"/>
              </w:rPr>
            </w:pPr>
            <w:r>
              <w:rPr>
                <w:rFonts w:hint="eastAsia"/>
                <w:szCs w:val="21"/>
                <w:highlight w:val="none"/>
              </w:rPr>
              <w:t>32</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2A9B5C7">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4FA2997">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7A572">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A14FB3C">
            <w:pPr>
              <w:rPr>
                <w:rFonts w:hint="eastAsia"/>
                <w:szCs w:val="21"/>
                <w:highlight w:val="none"/>
              </w:rPr>
            </w:pPr>
            <w:r>
              <w:rPr>
                <w:rFonts w:hint="eastAsia"/>
                <w:szCs w:val="21"/>
                <w:highlight w:val="none"/>
              </w:rPr>
              <w:t>数据重分布</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686ED500">
            <w:pPr>
              <w:rPr>
                <w:rFonts w:hint="eastAsia"/>
                <w:szCs w:val="21"/>
                <w:highlight w:val="none"/>
              </w:rPr>
            </w:pPr>
            <w:r>
              <w:rPr>
                <w:rFonts w:hint="eastAsia"/>
                <w:szCs w:val="21"/>
                <w:highlight w:val="none"/>
              </w:rPr>
              <w:t>支持按照数据库集群的节点、状态和负载的变化，进行动态重分布</w:t>
            </w:r>
          </w:p>
        </w:tc>
      </w:tr>
      <w:tr w14:paraId="353CB4C4">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4CE76BF">
            <w:pPr>
              <w:rPr>
                <w:rFonts w:hint="eastAsia"/>
                <w:szCs w:val="21"/>
                <w:highlight w:val="none"/>
              </w:rPr>
            </w:pPr>
            <w:r>
              <w:rPr>
                <w:rFonts w:hint="eastAsia"/>
                <w:szCs w:val="21"/>
                <w:highlight w:val="none"/>
              </w:rPr>
              <w:t>33</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BE8DAA4">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7369DE8C">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FBACF">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40E2A04">
            <w:pPr>
              <w:rPr>
                <w:rFonts w:hint="eastAsia"/>
                <w:szCs w:val="21"/>
                <w:highlight w:val="none"/>
              </w:rPr>
            </w:pPr>
            <w:r>
              <w:rPr>
                <w:rFonts w:hint="eastAsia"/>
                <w:szCs w:val="21"/>
                <w:highlight w:val="none"/>
              </w:rPr>
              <w:t>对应用透明</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06BBD36E">
            <w:pPr>
              <w:rPr>
                <w:rFonts w:hint="eastAsia"/>
                <w:szCs w:val="21"/>
                <w:highlight w:val="none"/>
              </w:rPr>
            </w:pPr>
            <w:r>
              <w:rPr>
                <w:rFonts w:hint="eastAsia"/>
                <w:szCs w:val="21"/>
                <w:highlight w:val="none"/>
              </w:rPr>
              <w:t>当数据分布、分布计算、集群扩展、数据重分布等变化时，不需要修改应用代码</w:t>
            </w:r>
          </w:p>
        </w:tc>
      </w:tr>
      <w:tr w14:paraId="345BD181">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E1E0E48">
            <w:pPr>
              <w:rPr>
                <w:rFonts w:hint="eastAsia"/>
                <w:szCs w:val="21"/>
                <w:highlight w:val="none"/>
              </w:rPr>
            </w:pPr>
            <w:r>
              <w:rPr>
                <w:rFonts w:hint="eastAsia"/>
                <w:szCs w:val="21"/>
                <w:highlight w:val="none"/>
              </w:rPr>
              <w:t>34</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0C3C492D">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BBD6556">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CD412">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A53410A">
            <w:pPr>
              <w:rPr>
                <w:rFonts w:hint="eastAsia"/>
                <w:szCs w:val="21"/>
                <w:highlight w:val="none"/>
              </w:rPr>
            </w:pPr>
            <w:r>
              <w:rPr>
                <w:rFonts w:hint="eastAsia"/>
                <w:szCs w:val="21"/>
                <w:highlight w:val="none"/>
              </w:rPr>
              <w:t>均分负载</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5051598F">
            <w:pPr>
              <w:rPr>
                <w:rFonts w:hint="eastAsia"/>
                <w:szCs w:val="21"/>
                <w:highlight w:val="none"/>
              </w:rPr>
            </w:pPr>
            <w:r>
              <w:rPr>
                <w:rFonts w:hint="eastAsia"/>
                <w:szCs w:val="21"/>
                <w:highlight w:val="none"/>
              </w:rPr>
              <w:t>支持在集群环境下，事务并行执行</w:t>
            </w:r>
          </w:p>
        </w:tc>
      </w:tr>
      <w:tr w14:paraId="708FD211">
        <w:tblPrEx>
          <w:tblCellMar>
            <w:top w:w="0" w:type="dxa"/>
            <w:left w:w="108" w:type="dxa"/>
            <w:bottom w:w="0" w:type="dxa"/>
            <w:right w:w="108" w:type="dxa"/>
          </w:tblCellMar>
        </w:tblPrEx>
        <w:trPr>
          <w:trHeight w:val="132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325A846">
            <w:pPr>
              <w:rPr>
                <w:rFonts w:hint="eastAsia"/>
                <w:szCs w:val="21"/>
                <w:highlight w:val="none"/>
              </w:rPr>
            </w:pPr>
            <w:r>
              <w:rPr>
                <w:rFonts w:hint="eastAsia"/>
                <w:szCs w:val="21"/>
                <w:highlight w:val="none"/>
              </w:rPr>
              <w:t>35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9BC44F7">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73651ACB">
            <w:pPr>
              <w:rPr>
                <w:rFonts w:hint="eastAsia"/>
                <w:szCs w:val="21"/>
                <w:highlight w:val="none"/>
              </w:rPr>
            </w:pPr>
            <w:r>
              <w:rPr>
                <w:rFonts w:hint="eastAsia"/>
                <w:szCs w:val="21"/>
                <w:highlight w:val="none"/>
              </w:rPr>
              <w:t>功能要求</w:t>
            </w:r>
          </w:p>
        </w:tc>
        <w:tc>
          <w:tcPr>
            <w:tcW w:w="9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AD443E8">
            <w:pPr>
              <w:rPr>
                <w:rFonts w:hint="eastAsia"/>
                <w:szCs w:val="21"/>
                <w:highlight w:val="none"/>
              </w:rPr>
            </w:pPr>
            <w:r>
              <w:rPr>
                <w:rFonts w:hint="eastAsia"/>
                <w:szCs w:val="21"/>
                <w:highlight w:val="none"/>
              </w:rPr>
              <w:t>工具</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E6109FE">
            <w:pPr>
              <w:rPr>
                <w:rFonts w:hint="eastAsia"/>
                <w:szCs w:val="21"/>
                <w:highlight w:val="none"/>
              </w:rPr>
            </w:pPr>
            <w:r>
              <w:rPr>
                <w:rFonts w:hint="eastAsia"/>
                <w:szCs w:val="21"/>
                <w:highlight w:val="none"/>
              </w:rPr>
              <w:t>数据库开</w:t>
            </w:r>
            <w:r>
              <w:rPr>
                <w:rFonts w:hint="eastAsia"/>
                <w:szCs w:val="21"/>
                <w:highlight w:val="none"/>
              </w:rPr>
              <w:br w:type="textWrapping"/>
            </w:r>
            <w:r>
              <w:rPr>
                <w:rFonts w:hint="eastAsia"/>
                <w:szCs w:val="21"/>
                <w:highlight w:val="none"/>
              </w:rPr>
              <w:t>发调试工具</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531A78B2">
            <w:pPr>
              <w:rPr>
                <w:rFonts w:hint="eastAsia"/>
                <w:szCs w:val="21"/>
                <w:highlight w:val="none"/>
              </w:rPr>
            </w:pPr>
            <w:r>
              <w:rPr>
                <w:rFonts w:hint="eastAsia"/>
                <w:szCs w:val="21"/>
                <w:highlight w:val="none"/>
              </w:rPr>
              <w:t>a) 具备图形化功能，提高易用性；</w:t>
            </w:r>
            <w:r>
              <w:rPr>
                <w:rFonts w:hint="eastAsia"/>
                <w:szCs w:val="21"/>
                <w:highlight w:val="none"/>
              </w:rPr>
              <w:br w:type="textWrapping"/>
            </w:r>
            <w:r>
              <w:rPr>
                <w:rFonts w:hint="eastAsia"/>
                <w:szCs w:val="21"/>
                <w:highlight w:val="none"/>
              </w:rPr>
              <w:t>b) 具备导入、编辑、保存、执行SQL语句和SQL脚本功能；</w:t>
            </w:r>
            <w:r>
              <w:rPr>
                <w:rFonts w:hint="eastAsia"/>
                <w:szCs w:val="21"/>
                <w:highlight w:val="none"/>
              </w:rPr>
              <w:br w:type="textWrapping"/>
            </w:r>
            <w:r>
              <w:rPr>
                <w:rFonts w:hint="eastAsia"/>
                <w:szCs w:val="21"/>
                <w:highlight w:val="none"/>
              </w:rPr>
              <w:t>c) 具备复制、编辑现有数据库对象功能；</w:t>
            </w:r>
            <w:r>
              <w:rPr>
                <w:rFonts w:hint="eastAsia"/>
                <w:szCs w:val="21"/>
                <w:highlight w:val="none"/>
              </w:rPr>
              <w:br w:type="textWrapping"/>
            </w:r>
            <w:r>
              <w:rPr>
                <w:rFonts w:hint="eastAsia"/>
                <w:szCs w:val="21"/>
                <w:highlight w:val="none"/>
              </w:rPr>
              <w:t>d) 具备关键词显示标记、动态语法提示的SQL编辑器功能</w:t>
            </w:r>
          </w:p>
        </w:tc>
      </w:tr>
      <w:tr w14:paraId="6AD0FB7A">
        <w:tblPrEx>
          <w:tblCellMar>
            <w:top w:w="0" w:type="dxa"/>
            <w:left w:w="108" w:type="dxa"/>
            <w:bottom w:w="0" w:type="dxa"/>
            <w:right w:w="108" w:type="dxa"/>
          </w:tblCellMar>
        </w:tblPrEx>
        <w:trPr>
          <w:trHeight w:val="99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70FE92C">
            <w:pPr>
              <w:rPr>
                <w:rFonts w:hint="eastAsia"/>
                <w:szCs w:val="21"/>
                <w:highlight w:val="none"/>
              </w:rPr>
            </w:pPr>
            <w:r>
              <w:rPr>
                <w:rFonts w:hint="eastAsia"/>
                <w:szCs w:val="21"/>
                <w:highlight w:val="none"/>
              </w:rPr>
              <w:t>36</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04C2D5D">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D62C8A9">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498B0">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0C7EA14">
            <w:pPr>
              <w:rPr>
                <w:rFonts w:hint="eastAsia"/>
                <w:szCs w:val="21"/>
                <w:highlight w:val="none"/>
              </w:rPr>
            </w:pPr>
            <w:r>
              <w:rPr>
                <w:rFonts w:hint="eastAsia"/>
                <w:szCs w:val="21"/>
                <w:highlight w:val="none"/>
              </w:rPr>
              <w:t>用户、角色管理工具</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06383F8F">
            <w:pPr>
              <w:rPr>
                <w:rFonts w:hint="eastAsia"/>
                <w:szCs w:val="21"/>
                <w:highlight w:val="none"/>
              </w:rPr>
            </w:pPr>
            <w:r>
              <w:rPr>
                <w:rFonts w:hint="eastAsia"/>
                <w:szCs w:val="21"/>
                <w:highlight w:val="none"/>
              </w:rPr>
              <w:t>a) 支持创建、修改、删除用户的功能；</w:t>
            </w:r>
            <w:r>
              <w:rPr>
                <w:rFonts w:hint="eastAsia"/>
                <w:szCs w:val="21"/>
                <w:highlight w:val="none"/>
              </w:rPr>
              <w:br w:type="textWrapping"/>
            </w:r>
            <w:r>
              <w:rPr>
                <w:rFonts w:hint="eastAsia"/>
                <w:szCs w:val="21"/>
                <w:highlight w:val="none"/>
              </w:rPr>
              <w:t>b）提供定义用户的功能；</w:t>
            </w:r>
            <w:r>
              <w:rPr>
                <w:rFonts w:hint="eastAsia"/>
                <w:szCs w:val="21"/>
                <w:highlight w:val="none"/>
              </w:rPr>
              <w:br w:type="textWrapping"/>
            </w:r>
            <w:r>
              <w:rPr>
                <w:rFonts w:hint="eastAsia"/>
                <w:szCs w:val="21"/>
                <w:highlight w:val="none"/>
              </w:rPr>
              <w:t>c) 支持创建、修改、删除角色的功能，且提供用户自定义角色的功能</w:t>
            </w:r>
          </w:p>
        </w:tc>
      </w:tr>
      <w:tr w14:paraId="3BAA9F0F">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2BF1272">
            <w:pPr>
              <w:rPr>
                <w:rFonts w:hint="eastAsia"/>
                <w:szCs w:val="21"/>
                <w:highlight w:val="none"/>
              </w:rPr>
            </w:pPr>
            <w:r>
              <w:rPr>
                <w:rFonts w:hint="eastAsia"/>
                <w:szCs w:val="21"/>
                <w:highlight w:val="none"/>
              </w:rPr>
              <w:t>37</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179BABE">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7B5ED50">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0162D">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F2DB3C0">
            <w:pPr>
              <w:rPr>
                <w:rFonts w:hint="eastAsia"/>
                <w:szCs w:val="21"/>
                <w:highlight w:val="none"/>
              </w:rPr>
            </w:pPr>
            <w:r>
              <w:rPr>
                <w:rFonts w:hint="eastAsia"/>
                <w:szCs w:val="21"/>
                <w:highlight w:val="none"/>
              </w:rPr>
              <w:t>SQL执行计划查看工具</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45F05EEF">
            <w:pPr>
              <w:rPr>
                <w:rFonts w:hint="eastAsia"/>
                <w:szCs w:val="21"/>
                <w:highlight w:val="none"/>
              </w:rPr>
            </w:pPr>
            <w:r>
              <w:rPr>
                <w:rFonts w:hint="eastAsia"/>
                <w:szCs w:val="21"/>
                <w:highlight w:val="none"/>
              </w:rPr>
              <w:t>a) 提供与数据库管理系统进行SQL交互的工具，方便运维工作；</w:t>
            </w:r>
            <w:r>
              <w:rPr>
                <w:rFonts w:hint="eastAsia"/>
                <w:szCs w:val="21"/>
                <w:highlight w:val="none"/>
              </w:rPr>
              <w:br w:type="textWrapping"/>
            </w:r>
            <w:r>
              <w:rPr>
                <w:rFonts w:hint="eastAsia"/>
                <w:szCs w:val="21"/>
                <w:highlight w:val="none"/>
              </w:rPr>
              <w:t>b) 支持查看SQL语句查询执行计划与统计信息</w:t>
            </w:r>
          </w:p>
        </w:tc>
      </w:tr>
      <w:tr w14:paraId="445D8AFA">
        <w:tblPrEx>
          <w:tblCellMar>
            <w:top w:w="0" w:type="dxa"/>
            <w:left w:w="108" w:type="dxa"/>
            <w:bottom w:w="0" w:type="dxa"/>
            <w:right w:w="108" w:type="dxa"/>
          </w:tblCellMar>
        </w:tblPrEx>
        <w:trPr>
          <w:trHeight w:val="198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3DFA272">
            <w:pPr>
              <w:rPr>
                <w:rFonts w:hint="eastAsia"/>
                <w:szCs w:val="21"/>
                <w:highlight w:val="none"/>
              </w:rPr>
            </w:pPr>
            <w:r>
              <w:rPr>
                <w:rFonts w:hint="eastAsia"/>
                <w:szCs w:val="21"/>
                <w:highlight w:val="none"/>
              </w:rPr>
              <w:t>38</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7E393C53">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7068D0AD">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AC41E">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40E6DA1">
            <w:pPr>
              <w:rPr>
                <w:rFonts w:hint="eastAsia"/>
                <w:szCs w:val="21"/>
                <w:highlight w:val="none"/>
              </w:rPr>
            </w:pPr>
            <w:r>
              <w:rPr>
                <w:rFonts w:hint="eastAsia"/>
                <w:szCs w:val="21"/>
                <w:highlight w:val="none"/>
              </w:rPr>
              <w:t>数据库对象工具</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155C6052">
            <w:pPr>
              <w:rPr>
                <w:rFonts w:hint="eastAsia"/>
                <w:szCs w:val="21"/>
                <w:highlight w:val="none"/>
              </w:rPr>
            </w:pPr>
            <w:r>
              <w:rPr>
                <w:rFonts w:hint="eastAsia"/>
                <w:szCs w:val="21"/>
                <w:highlight w:val="none"/>
              </w:rPr>
              <w:t>a) 支持创建、修改、删除表的功能，支持定义表结构、约束、存储配置管理的功能；</w:t>
            </w:r>
            <w:r>
              <w:rPr>
                <w:rFonts w:hint="eastAsia"/>
                <w:szCs w:val="21"/>
                <w:highlight w:val="none"/>
              </w:rPr>
              <w:br w:type="textWrapping"/>
            </w:r>
            <w:r>
              <w:rPr>
                <w:rFonts w:hint="eastAsia"/>
                <w:szCs w:val="21"/>
                <w:highlight w:val="none"/>
              </w:rPr>
              <w:t>b) 支持创建、修改、删除索引的功能，支持定义索引结构、类型、存储配置管理的功能；</w:t>
            </w:r>
            <w:r>
              <w:rPr>
                <w:rFonts w:hint="eastAsia"/>
                <w:szCs w:val="21"/>
                <w:highlight w:val="none"/>
              </w:rPr>
              <w:br w:type="textWrapping"/>
            </w:r>
            <w:r>
              <w:rPr>
                <w:rFonts w:hint="eastAsia"/>
                <w:szCs w:val="21"/>
                <w:highlight w:val="none"/>
              </w:rPr>
              <w:t>c) 支持创建、修改、删除视图的功能，支持视图定义的功能；</w:t>
            </w:r>
            <w:r>
              <w:rPr>
                <w:rFonts w:hint="eastAsia"/>
                <w:szCs w:val="21"/>
                <w:highlight w:val="none"/>
              </w:rPr>
              <w:br w:type="textWrapping"/>
            </w:r>
            <w:r>
              <w:rPr>
                <w:rFonts w:hint="eastAsia"/>
                <w:szCs w:val="21"/>
                <w:highlight w:val="none"/>
              </w:rPr>
              <w:t>d) 支持创建、修改、删除约束的功能，支持约束定义的功能</w:t>
            </w:r>
          </w:p>
        </w:tc>
      </w:tr>
      <w:tr w14:paraId="4487115F">
        <w:tblPrEx>
          <w:tblCellMar>
            <w:top w:w="0" w:type="dxa"/>
            <w:left w:w="108" w:type="dxa"/>
            <w:bottom w:w="0" w:type="dxa"/>
            <w:right w:w="108" w:type="dxa"/>
          </w:tblCellMar>
        </w:tblPrEx>
        <w:trPr>
          <w:trHeight w:val="132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2A7C7CD">
            <w:pPr>
              <w:rPr>
                <w:rFonts w:hint="eastAsia"/>
                <w:szCs w:val="21"/>
                <w:highlight w:val="none"/>
              </w:rPr>
            </w:pPr>
            <w:r>
              <w:rPr>
                <w:rFonts w:hint="eastAsia"/>
                <w:szCs w:val="21"/>
                <w:highlight w:val="none"/>
              </w:rPr>
              <w:t>39</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804F3BB">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3D4B78F">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45F4C">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086FA47">
            <w:pPr>
              <w:rPr>
                <w:rFonts w:hint="eastAsia"/>
                <w:szCs w:val="21"/>
                <w:highlight w:val="none"/>
              </w:rPr>
            </w:pPr>
            <w:r>
              <w:rPr>
                <w:rFonts w:hint="eastAsia"/>
                <w:szCs w:val="21"/>
                <w:highlight w:val="none"/>
              </w:rPr>
              <w:t>导入导出工具</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58089945">
            <w:pPr>
              <w:rPr>
                <w:rFonts w:hint="eastAsia"/>
                <w:szCs w:val="21"/>
                <w:highlight w:val="none"/>
              </w:rPr>
            </w:pPr>
            <w:r>
              <w:rPr>
                <w:rFonts w:hint="eastAsia"/>
                <w:szCs w:val="21"/>
                <w:highlight w:val="none"/>
              </w:rPr>
              <w:t>a) 支持导出不同格式，可以将不同格式数据导入到数据库中；</w:t>
            </w:r>
            <w:r>
              <w:rPr>
                <w:rFonts w:hint="eastAsia"/>
                <w:szCs w:val="21"/>
                <w:highlight w:val="none"/>
              </w:rPr>
              <w:br w:type="textWrapping"/>
            </w:r>
            <w:r>
              <w:rPr>
                <w:rFonts w:hint="eastAsia"/>
                <w:szCs w:val="21"/>
                <w:highlight w:val="none"/>
              </w:rPr>
              <w:t>b) 支持不同级别和不同数据库对象的导入/导出功能；</w:t>
            </w:r>
            <w:r>
              <w:rPr>
                <w:rFonts w:hint="eastAsia"/>
                <w:szCs w:val="21"/>
                <w:highlight w:val="none"/>
              </w:rPr>
              <w:br w:type="textWrapping"/>
            </w:r>
            <w:r>
              <w:rPr>
                <w:rFonts w:hint="eastAsia"/>
                <w:szCs w:val="21"/>
                <w:highlight w:val="none"/>
              </w:rPr>
              <w:t>c) 支持从文本文件或者其他上游数据源将数据导入；</w:t>
            </w:r>
            <w:r>
              <w:rPr>
                <w:rFonts w:hint="eastAsia"/>
                <w:szCs w:val="21"/>
                <w:highlight w:val="none"/>
              </w:rPr>
              <w:br w:type="textWrapping"/>
            </w:r>
            <w:r>
              <w:rPr>
                <w:rFonts w:hint="eastAsia"/>
                <w:szCs w:val="21"/>
                <w:highlight w:val="none"/>
              </w:rPr>
              <w:t>d) 支持SQL脚本进行导入导出</w:t>
            </w:r>
          </w:p>
        </w:tc>
      </w:tr>
      <w:tr w14:paraId="58029C72">
        <w:tblPrEx>
          <w:tblCellMar>
            <w:top w:w="0" w:type="dxa"/>
            <w:left w:w="108" w:type="dxa"/>
            <w:bottom w:w="0" w:type="dxa"/>
            <w:right w:w="108" w:type="dxa"/>
          </w:tblCellMar>
        </w:tblPrEx>
        <w:trPr>
          <w:trHeight w:val="165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541796C">
            <w:pPr>
              <w:rPr>
                <w:rFonts w:hint="eastAsia"/>
                <w:szCs w:val="21"/>
                <w:highlight w:val="none"/>
              </w:rPr>
            </w:pPr>
            <w:r>
              <w:rPr>
                <w:rFonts w:hint="eastAsia"/>
                <w:szCs w:val="21"/>
                <w:highlight w:val="none"/>
              </w:rPr>
              <w:t>40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87E9D01">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05AE7C6">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66B7E">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D3F0E30">
            <w:pPr>
              <w:rPr>
                <w:rFonts w:hint="eastAsia"/>
                <w:szCs w:val="21"/>
                <w:highlight w:val="none"/>
              </w:rPr>
            </w:pPr>
            <w:r>
              <w:rPr>
                <w:rFonts w:hint="eastAsia"/>
                <w:szCs w:val="21"/>
                <w:highlight w:val="none"/>
              </w:rPr>
              <w:t>数据库运维工具</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31365078">
            <w:pPr>
              <w:rPr>
                <w:rFonts w:hint="eastAsia"/>
                <w:szCs w:val="21"/>
                <w:highlight w:val="none"/>
              </w:rPr>
            </w:pPr>
            <w:r>
              <w:rPr>
                <w:rFonts w:hint="eastAsia"/>
                <w:szCs w:val="21"/>
                <w:highlight w:val="none"/>
              </w:rPr>
              <w:t>a) 支持数据库、数据库存储对象结构、数据、统计信息更新维护；</w:t>
            </w:r>
            <w:r>
              <w:rPr>
                <w:rFonts w:hint="eastAsia"/>
                <w:szCs w:val="21"/>
                <w:highlight w:val="none"/>
              </w:rPr>
              <w:br w:type="textWrapping"/>
            </w:r>
            <w:r>
              <w:rPr>
                <w:rFonts w:hint="eastAsia"/>
                <w:szCs w:val="21"/>
                <w:highlight w:val="none"/>
              </w:rPr>
              <w:t>b) 支持数据库创建、数据库修改、数据库删除、数据库模板维护；</w:t>
            </w:r>
            <w:r>
              <w:rPr>
                <w:rFonts w:hint="eastAsia"/>
                <w:szCs w:val="21"/>
                <w:highlight w:val="none"/>
              </w:rPr>
              <w:br w:type="textWrapping"/>
            </w:r>
            <w:r>
              <w:rPr>
                <w:rFonts w:hint="eastAsia"/>
                <w:szCs w:val="21"/>
                <w:highlight w:val="none"/>
              </w:rPr>
              <w:t>c) 支持数据库任务自动化调度作业管理；</w:t>
            </w:r>
            <w:r>
              <w:rPr>
                <w:rFonts w:hint="eastAsia"/>
                <w:szCs w:val="21"/>
                <w:highlight w:val="none"/>
              </w:rPr>
              <w:br w:type="textWrapping"/>
            </w:r>
            <w:r>
              <w:rPr>
                <w:rFonts w:hint="eastAsia"/>
                <w:szCs w:val="21"/>
                <w:highlight w:val="none"/>
              </w:rPr>
              <w:t>d) 支持图形化展示数据库管理的各种元数据界面，展示的内容具有层次性，包括模式、非模式数据字典信息</w:t>
            </w:r>
          </w:p>
        </w:tc>
      </w:tr>
      <w:tr w14:paraId="3C48F808">
        <w:tblPrEx>
          <w:tblCellMar>
            <w:top w:w="0" w:type="dxa"/>
            <w:left w:w="108" w:type="dxa"/>
            <w:bottom w:w="0" w:type="dxa"/>
            <w:right w:w="108" w:type="dxa"/>
          </w:tblCellMar>
        </w:tblPrEx>
        <w:trPr>
          <w:trHeight w:val="132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D9E3D77">
            <w:pPr>
              <w:rPr>
                <w:rFonts w:hint="eastAsia"/>
                <w:szCs w:val="21"/>
                <w:highlight w:val="none"/>
              </w:rPr>
            </w:pPr>
            <w:r>
              <w:rPr>
                <w:rFonts w:hint="eastAsia"/>
                <w:szCs w:val="21"/>
                <w:highlight w:val="none"/>
              </w:rPr>
              <w:t>41</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5B4F016">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5CCB893">
            <w:pPr>
              <w:rPr>
                <w:rFonts w:hint="eastAsia"/>
                <w:szCs w:val="21"/>
                <w:highlight w:val="none"/>
              </w:rPr>
            </w:pPr>
            <w:r>
              <w:rPr>
                <w:rFonts w:hint="eastAsia"/>
                <w:szCs w:val="21"/>
                <w:highlight w:val="none"/>
              </w:rPr>
              <w:t>功能要求</w:t>
            </w:r>
          </w:p>
        </w:tc>
        <w:tc>
          <w:tcPr>
            <w:tcW w:w="9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105D620">
            <w:pPr>
              <w:rPr>
                <w:rFonts w:hint="eastAsia"/>
                <w:szCs w:val="21"/>
                <w:highlight w:val="none"/>
              </w:rPr>
            </w:pPr>
            <w:r>
              <w:rPr>
                <w:rFonts w:hint="eastAsia"/>
                <w:szCs w:val="21"/>
                <w:highlight w:val="none"/>
              </w:rPr>
              <w:t>图形化管理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0550973">
            <w:pPr>
              <w:rPr>
                <w:rFonts w:hint="eastAsia"/>
                <w:szCs w:val="21"/>
                <w:highlight w:val="none"/>
              </w:rPr>
            </w:pPr>
            <w:r>
              <w:rPr>
                <w:rFonts w:hint="eastAsia"/>
                <w:szCs w:val="21"/>
                <w:highlight w:val="none"/>
              </w:rPr>
              <w:t>图形化的开发工具</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697A226A">
            <w:pPr>
              <w:rPr>
                <w:rFonts w:hint="eastAsia"/>
                <w:szCs w:val="21"/>
                <w:highlight w:val="none"/>
              </w:rPr>
            </w:pPr>
            <w:r>
              <w:rPr>
                <w:rFonts w:hint="eastAsia"/>
                <w:szCs w:val="21"/>
                <w:highlight w:val="none"/>
              </w:rPr>
              <w:t>厂商提供图形化的开发工具</w:t>
            </w:r>
          </w:p>
        </w:tc>
      </w:tr>
      <w:tr w14:paraId="076BB562">
        <w:tblPrEx>
          <w:tblCellMar>
            <w:top w:w="0" w:type="dxa"/>
            <w:left w:w="108" w:type="dxa"/>
            <w:bottom w:w="0" w:type="dxa"/>
            <w:right w:w="108" w:type="dxa"/>
          </w:tblCellMar>
        </w:tblPrEx>
        <w:trPr>
          <w:trHeight w:val="132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80B35BA">
            <w:pPr>
              <w:rPr>
                <w:rFonts w:hint="eastAsia"/>
                <w:szCs w:val="21"/>
                <w:highlight w:val="none"/>
              </w:rPr>
            </w:pPr>
            <w:r>
              <w:rPr>
                <w:rFonts w:hint="eastAsia"/>
                <w:szCs w:val="21"/>
                <w:highlight w:val="none"/>
              </w:rPr>
              <w:t>42</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BE51999">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7407B79B">
            <w:pPr>
              <w:rPr>
                <w:rFonts w:hint="eastAsia"/>
                <w:szCs w:val="21"/>
                <w:highlight w:val="none"/>
              </w:rPr>
            </w:pPr>
            <w:r>
              <w:rPr>
                <w:rFonts w:hint="eastAsia"/>
                <w:szCs w:val="21"/>
                <w:highlight w:val="none"/>
              </w:rPr>
              <w:t>功能要求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080D7">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A307177">
            <w:pPr>
              <w:rPr>
                <w:rFonts w:hint="eastAsia"/>
                <w:szCs w:val="21"/>
                <w:highlight w:val="none"/>
              </w:rPr>
            </w:pPr>
            <w:r>
              <w:rPr>
                <w:rFonts w:hint="eastAsia"/>
                <w:szCs w:val="21"/>
                <w:highlight w:val="none"/>
              </w:rPr>
              <w:t>图形化运维工具</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0268F71F">
            <w:pPr>
              <w:rPr>
                <w:rFonts w:hint="eastAsia"/>
                <w:szCs w:val="21"/>
                <w:highlight w:val="none"/>
              </w:rPr>
            </w:pPr>
            <w:r>
              <w:rPr>
                <w:rFonts w:hint="eastAsia"/>
                <w:szCs w:val="21"/>
                <w:highlight w:val="none"/>
              </w:rPr>
              <w:t>厂商提供图形化的运维工具</w:t>
            </w:r>
          </w:p>
        </w:tc>
      </w:tr>
      <w:tr w14:paraId="5842D5B9">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60F8DBD">
            <w:pPr>
              <w:rPr>
                <w:rFonts w:hint="eastAsia"/>
                <w:szCs w:val="21"/>
                <w:highlight w:val="none"/>
              </w:rPr>
            </w:pPr>
            <w:r>
              <w:rPr>
                <w:rFonts w:hint="eastAsia"/>
                <w:szCs w:val="21"/>
                <w:highlight w:val="none"/>
              </w:rPr>
              <w:t>43</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0F8033E7">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4DCFC12">
            <w:pPr>
              <w:rPr>
                <w:rFonts w:hint="eastAsia"/>
                <w:szCs w:val="21"/>
                <w:highlight w:val="none"/>
              </w:rPr>
            </w:pPr>
            <w:r>
              <w:rPr>
                <w:rFonts w:hint="eastAsia"/>
                <w:szCs w:val="21"/>
                <w:highlight w:val="none"/>
              </w:rPr>
              <w:t>可靠性要求</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6E43500F">
            <w:pPr>
              <w:rPr>
                <w:rFonts w:hint="eastAsia"/>
                <w:szCs w:val="21"/>
                <w:highlight w:val="none"/>
              </w:rPr>
            </w:pPr>
            <w:r>
              <w:rPr>
                <w:rFonts w:hint="eastAsia"/>
                <w:szCs w:val="21"/>
                <w:highlight w:val="none"/>
              </w:rPr>
              <w:t>稳定运行</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6E0B2BB">
            <w:pPr>
              <w:rPr>
                <w:rFonts w:hint="eastAsia"/>
                <w:szCs w:val="21"/>
                <w:highlight w:val="none"/>
              </w:rPr>
            </w:pPr>
            <w:r>
              <w:rPr>
                <w:rFonts w:hint="eastAsia"/>
                <w:szCs w:val="21"/>
                <w:highlight w:val="none"/>
              </w:rPr>
              <w:t>稳定运行</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0B337757">
            <w:pPr>
              <w:rPr>
                <w:rFonts w:hint="eastAsia"/>
                <w:szCs w:val="21"/>
                <w:highlight w:val="none"/>
              </w:rPr>
            </w:pPr>
            <w:r>
              <w:rPr>
                <w:rFonts w:hint="eastAsia"/>
                <w:szCs w:val="21"/>
                <w:highlight w:val="none"/>
              </w:rPr>
              <w:t>a) 支持连续稳定运行；</w:t>
            </w:r>
            <w:r>
              <w:rPr>
                <w:rFonts w:hint="eastAsia"/>
                <w:szCs w:val="21"/>
                <w:highlight w:val="none"/>
              </w:rPr>
              <w:br w:type="textWrapping"/>
            </w:r>
            <w:r>
              <w:rPr>
                <w:rFonts w:hint="eastAsia"/>
                <w:szCs w:val="21"/>
                <w:highlight w:val="none"/>
              </w:rPr>
              <w:t>b) 支持数据库管理系统运行风险的报警能力</w:t>
            </w:r>
          </w:p>
        </w:tc>
      </w:tr>
      <w:tr w14:paraId="2DEDE725">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EE511E9">
            <w:pPr>
              <w:rPr>
                <w:rFonts w:hint="eastAsia"/>
                <w:szCs w:val="21"/>
                <w:highlight w:val="none"/>
              </w:rPr>
            </w:pPr>
            <w:r>
              <w:rPr>
                <w:rFonts w:hint="eastAsia"/>
                <w:szCs w:val="21"/>
                <w:highlight w:val="none"/>
              </w:rPr>
              <w:t>44</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7E460B56">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13B3456">
            <w:pPr>
              <w:rPr>
                <w:rFonts w:hint="eastAsia"/>
                <w:szCs w:val="21"/>
                <w:highlight w:val="none"/>
              </w:rPr>
            </w:pPr>
            <w:r>
              <w:rPr>
                <w:rFonts w:hint="eastAsia"/>
                <w:szCs w:val="21"/>
                <w:highlight w:val="none"/>
              </w:rPr>
              <w:t>可靠性要求</w:t>
            </w:r>
          </w:p>
        </w:tc>
        <w:tc>
          <w:tcPr>
            <w:tcW w:w="957" w:type="dxa"/>
            <w:vMerge w:val="restart"/>
            <w:tcBorders>
              <w:top w:val="single" w:color="000000" w:sz="4" w:space="0"/>
              <w:left w:val="single" w:color="000000" w:sz="4" w:space="0"/>
              <w:bottom w:val="single" w:color="000000" w:sz="4" w:space="0"/>
              <w:right w:val="single" w:color="000000" w:sz="4" w:space="0"/>
            </w:tcBorders>
            <w:noWrap w:val="0"/>
            <w:vAlign w:val="center"/>
          </w:tcPr>
          <w:p w14:paraId="7A3C434F">
            <w:pPr>
              <w:rPr>
                <w:rFonts w:hint="eastAsia"/>
                <w:szCs w:val="21"/>
                <w:highlight w:val="none"/>
              </w:rPr>
            </w:pPr>
            <w:r>
              <w:rPr>
                <w:rFonts w:hint="eastAsia"/>
                <w:szCs w:val="21"/>
                <w:highlight w:val="none"/>
              </w:rPr>
              <w:t>故障切换</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3D5B0B4">
            <w:pPr>
              <w:rPr>
                <w:rFonts w:hint="eastAsia"/>
                <w:szCs w:val="21"/>
                <w:highlight w:val="none"/>
              </w:rPr>
            </w:pPr>
            <w:r>
              <w:rPr>
                <w:rFonts w:hint="eastAsia"/>
                <w:szCs w:val="21"/>
                <w:highlight w:val="none"/>
              </w:rPr>
              <w:t>快速切换</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7E2B8522">
            <w:pPr>
              <w:rPr>
                <w:rFonts w:hint="eastAsia"/>
                <w:szCs w:val="21"/>
                <w:highlight w:val="none"/>
              </w:rPr>
            </w:pPr>
            <w:r>
              <w:rPr>
                <w:rFonts w:hint="eastAsia"/>
                <w:szCs w:val="21"/>
                <w:highlight w:val="none"/>
              </w:rPr>
              <w:t>支持快速切换，在主数据库出现故障时，能够快速切换到备用数据库，保障业务正常运行</w:t>
            </w:r>
          </w:p>
        </w:tc>
      </w:tr>
      <w:tr w14:paraId="2F661B63">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BECB88C">
            <w:pPr>
              <w:rPr>
                <w:rFonts w:hint="eastAsia"/>
                <w:szCs w:val="21"/>
                <w:highlight w:val="none"/>
              </w:rPr>
            </w:pPr>
            <w:r>
              <w:rPr>
                <w:rFonts w:hint="eastAsia"/>
                <w:szCs w:val="21"/>
                <w:highlight w:val="none"/>
              </w:rPr>
              <w:t>45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457100C">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6560A84">
            <w:pPr>
              <w:rPr>
                <w:rFonts w:hint="eastAsia"/>
                <w:szCs w:val="21"/>
                <w:highlight w:val="none"/>
              </w:rPr>
            </w:pPr>
            <w:r>
              <w:rPr>
                <w:rFonts w:hint="eastAsia"/>
                <w:szCs w:val="21"/>
                <w:highlight w:val="none"/>
              </w:rPr>
              <w:t>可靠性要求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208B3">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625EDEB">
            <w:pPr>
              <w:rPr>
                <w:rFonts w:hint="eastAsia"/>
                <w:szCs w:val="21"/>
                <w:highlight w:val="none"/>
              </w:rPr>
            </w:pPr>
            <w:r>
              <w:rPr>
                <w:rFonts w:hint="eastAsia"/>
                <w:szCs w:val="21"/>
                <w:highlight w:val="none"/>
              </w:rPr>
              <w:t>恢复无断点</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552900FF">
            <w:pPr>
              <w:rPr>
                <w:rFonts w:hint="eastAsia"/>
                <w:szCs w:val="21"/>
                <w:highlight w:val="none"/>
              </w:rPr>
            </w:pPr>
            <w:r>
              <w:rPr>
                <w:rFonts w:hint="eastAsia"/>
                <w:szCs w:val="21"/>
                <w:highlight w:val="none"/>
              </w:rPr>
              <w:t>支持无断点恢复能力</w:t>
            </w:r>
          </w:p>
        </w:tc>
      </w:tr>
      <w:tr w14:paraId="370DE3A0">
        <w:tblPrEx>
          <w:tblCellMar>
            <w:top w:w="0" w:type="dxa"/>
            <w:left w:w="108" w:type="dxa"/>
            <w:bottom w:w="0" w:type="dxa"/>
            <w:right w:w="108" w:type="dxa"/>
          </w:tblCellMar>
        </w:tblPrEx>
        <w:trPr>
          <w:trHeight w:val="132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6131A95">
            <w:pPr>
              <w:rPr>
                <w:rFonts w:hint="eastAsia"/>
                <w:szCs w:val="21"/>
                <w:highlight w:val="none"/>
              </w:rPr>
            </w:pPr>
            <w:r>
              <w:rPr>
                <w:rFonts w:hint="eastAsia"/>
                <w:szCs w:val="21"/>
                <w:highlight w:val="none"/>
              </w:rPr>
              <w:t>46</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E9E1D9B">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B9EC963">
            <w:pPr>
              <w:rPr>
                <w:rFonts w:hint="eastAsia"/>
                <w:szCs w:val="21"/>
                <w:highlight w:val="none"/>
              </w:rPr>
            </w:pPr>
            <w:r>
              <w:rPr>
                <w:rFonts w:hint="eastAsia"/>
                <w:szCs w:val="21"/>
                <w:highlight w:val="none"/>
              </w:rPr>
              <w:t>可靠性要求</w:t>
            </w:r>
          </w:p>
        </w:tc>
        <w:tc>
          <w:tcPr>
            <w:tcW w:w="9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4E1E086">
            <w:pPr>
              <w:rPr>
                <w:rFonts w:hint="eastAsia"/>
                <w:szCs w:val="21"/>
                <w:highlight w:val="none"/>
              </w:rPr>
            </w:pPr>
            <w:r>
              <w:rPr>
                <w:rFonts w:hint="eastAsia"/>
                <w:szCs w:val="21"/>
                <w:highlight w:val="none"/>
              </w:rPr>
              <w:t>容灾能力</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30532EF">
            <w:pPr>
              <w:rPr>
                <w:rFonts w:hint="eastAsia"/>
                <w:szCs w:val="21"/>
                <w:highlight w:val="none"/>
              </w:rPr>
            </w:pPr>
            <w:r>
              <w:rPr>
                <w:rFonts w:hint="eastAsia"/>
                <w:szCs w:val="21"/>
                <w:highlight w:val="none"/>
              </w:rPr>
              <w:t>主备备份</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676A2479">
            <w:pPr>
              <w:rPr>
                <w:rFonts w:hint="eastAsia"/>
                <w:szCs w:val="21"/>
                <w:highlight w:val="none"/>
              </w:rPr>
            </w:pPr>
            <w:r>
              <w:rPr>
                <w:rFonts w:hint="eastAsia"/>
                <w:szCs w:val="21"/>
                <w:highlight w:val="none"/>
              </w:rPr>
              <w:t>a) 支持多副本，支持主副本与从副本之间的数据同步，最低时延由生产厂商提供；</w:t>
            </w:r>
            <w:r>
              <w:rPr>
                <w:rFonts w:hint="eastAsia"/>
                <w:szCs w:val="21"/>
                <w:highlight w:val="none"/>
              </w:rPr>
              <w:br w:type="textWrapping"/>
            </w:r>
            <w:r>
              <w:rPr>
                <w:rFonts w:hint="eastAsia"/>
                <w:szCs w:val="21"/>
                <w:highlight w:val="none"/>
              </w:rPr>
              <w:t>b)提供数据库复制技术，包括基于日志的备用数据库远程数据库备份技术，并具备数据副本间的复制能力</w:t>
            </w:r>
          </w:p>
        </w:tc>
      </w:tr>
      <w:tr w14:paraId="2430597E">
        <w:tblPrEx>
          <w:tblCellMar>
            <w:top w:w="0" w:type="dxa"/>
            <w:left w:w="108" w:type="dxa"/>
            <w:bottom w:w="0" w:type="dxa"/>
            <w:right w:w="108" w:type="dxa"/>
          </w:tblCellMar>
        </w:tblPrEx>
        <w:trPr>
          <w:trHeight w:val="132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D768E6D">
            <w:pPr>
              <w:rPr>
                <w:rFonts w:hint="eastAsia"/>
                <w:szCs w:val="21"/>
                <w:highlight w:val="none"/>
              </w:rPr>
            </w:pPr>
            <w:r>
              <w:rPr>
                <w:rFonts w:hint="eastAsia"/>
                <w:szCs w:val="21"/>
                <w:highlight w:val="none"/>
              </w:rPr>
              <w:t>47</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D9963FC">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063B427">
            <w:pPr>
              <w:rPr>
                <w:rFonts w:hint="eastAsia"/>
                <w:szCs w:val="21"/>
                <w:highlight w:val="none"/>
              </w:rPr>
            </w:pPr>
            <w:r>
              <w:rPr>
                <w:rFonts w:hint="eastAsia"/>
                <w:szCs w:val="21"/>
                <w:highlight w:val="none"/>
              </w:rPr>
              <w:t>可靠性要求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B142F">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AF55E62">
            <w:pPr>
              <w:rPr>
                <w:rFonts w:hint="eastAsia"/>
                <w:szCs w:val="21"/>
                <w:highlight w:val="none"/>
              </w:rPr>
            </w:pPr>
            <w:r>
              <w:rPr>
                <w:rFonts w:hint="eastAsia"/>
                <w:szCs w:val="21"/>
                <w:highlight w:val="none"/>
              </w:rPr>
              <w:t>实例容灾</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1F5D314C">
            <w:pPr>
              <w:rPr>
                <w:rFonts w:hint="eastAsia"/>
                <w:szCs w:val="21"/>
                <w:highlight w:val="none"/>
              </w:rPr>
            </w:pPr>
            <w:r>
              <w:rPr>
                <w:rFonts w:hint="eastAsia"/>
                <w:szCs w:val="21"/>
                <w:highlight w:val="none"/>
              </w:rPr>
              <w:t>a) 在任意数据库实例出现故障时，集群内服务正常运行，数据不丢失，集群整体业务可用；</w:t>
            </w:r>
            <w:r>
              <w:rPr>
                <w:rFonts w:hint="eastAsia"/>
                <w:szCs w:val="21"/>
                <w:highlight w:val="none"/>
              </w:rPr>
              <w:br w:type="textWrapping"/>
            </w:r>
            <w:r>
              <w:rPr>
                <w:rFonts w:hint="eastAsia"/>
                <w:szCs w:val="21"/>
                <w:highlight w:val="none"/>
              </w:rPr>
              <w:t>b) 在实例故障、节点故障等单数据库实例故障时，RPO时间等于0，RTO时间小于30s</w:t>
            </w:r>
          </w:p>
        </w:tc>
      </w:tr>
      <w:tr w14:paraId="60E62C3F">
        <w:tblPrEx>
          <w:tblCellMar>
            <w:top w:w="0" w:type="dxa"/>
            <w:left w:w="108" w:type="dxa"/>
            <w:bottom w:w="0" w:type="dxa"/>
            <w:right w:w="108" w:type="dxa"/>
          </w:tblCellMar>
        </w:tblPrEx>
        <w:trPr>
          <w:trHeight w:val="99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126028F">
            <w:pPr>
              <w:rPr>
                <w:rFonts w:hint="eastAsia"/>
                <w:szCs w:val="21"/>
                <w:highlight w:val="none"/>
              </w:rPr>
            </w:pPr>
            <w:r>
              <w:rPr>
                <w:rFonts w:hint="eastAsia"/>
                <w:szCs w:val="21"/>
                <w:highlight w:val="none"/>
              </w:rPr>
              <w:t>48</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071BD646">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DA61997">
            <w:pPr>
              <w:rPr>
                <w:rFonts w:hint="eastAsia"/>
                <w:szCs w:val="21"/>
                <w:highlight w:val="none"/>
              </w:rPr>
            </w:pPr>
            <w:r>
              <w:rPr>
                <w:rFonts w:hint="eastAsia"/>
                <w:szCs w:val="21"/>
                <w:highlight w:val="none"/>
              </w:rPr>
              <w:t>可靠性要求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2B0ED">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53D1A86">
            <w:pPr>
              <w:rPr>
                <w:rFonts w:hint="eastAsia"/>
                <w:szCs w:val="21"/>
                <w:highlight w:val="none"/>
              </w:rPr>
            </w:pPr>
            <w:r>
              <w:rPr>
                <w:rFonts w:hint="eastAsia"/>
                <w:szCs w:val="21"/>
                <w:highlight w:val="none"/>
              </w:rPr>
              <w:t>容灾部署</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00216761">
            <w:pPr>
              <w:rPr>
                <w:rFonts w:hint="eastAsia"/>
                <w:szCs w:val="21"/>
                <w:highlight w:val="none"/>
              </w:rPr>
            </w:pPr>
            <w:r>
              <w:rPr>
                <w:rFonts w:hint="eastAsia"/>
                <w:szCs w:val="21"/>
                <w:highlight w:val="none"/>
              </w:rPr>
              <w:t>a)提供远程容灾部署与管理功能；</w:t>
            </w:r>
            <w:r>
              <w:rPr>
                <w:rFonts w:hint="eastAsia"/>
                <w:szCs w:val="21"/>
                <w:highlight w:val="none"/>
              </w:rPr>
              <w:br w:type="textWrapping"/>
            </w:r>
            <w:r>
              <w:rPr>
                <w:rFonts w:hint="eastAsia"/>
                <w:szCs w:val="21"/>
                <w:highlight w:val="none"/>
              </w:rPr>
              <w:t>b)提供生产中心与备份中心之间的容灾部署与管理功能</w:t>
            </w:r>
          </w:p>
        </w:tc>
      </w:tr>
      <w:tr w14:paraId="49C8E072">
        <w:tblPrEx>
          <w:tblCellMar>
            <w:top w:w="0" w:type="dxa"/>
            <w:left w:w="108" w:type="dxa"/>
            <w:bottom w:w="0" w:type="dxa"/>
            <w:right w:w="108" w:type="dxa"/>
          </w:tblCellMar>
        </w:tblPrEx>
        <w:trPr>
          <w:trHeight w:val="132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9619C4B">
            <w:pPr>
              <w:rPr>
                <w:rFonts w:hint="eastAsia"/>
                <w:szCs w:val="21"/>
                <w:highlight w:val="none"/>
              </w:rPr>
            </w:pPr>
            <w:r>
              <w:rPr>
                <w:rFonts w:hint="eastAsia"/>
                <w:szCs w:val="21"/>
                <w:highlight w:val="none"/>
              </w:rPr>
              <w:t>49</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088BF6F7">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CFA9F90">
            <w:pPr>
              <w:rPr>
                <w:rFonts w:hint="eastAsia"/>
                <w:szCs w:val="21"/>
                <w:highlight w:val="none"/>
              </w:rPr>
            </w:pPr>
            <w:r>
              <w:rPr>
                <w:rFonts w:hint="eastAsia"/>
                <w:szCs w:val="21"/>
                <w:highlight w:val="none"/>
              </w:rPr>
              <w:t>可靠性要求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AA3B0">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9F734AB">
            <w:pPr>
              <w:rPr>
                <w:rFonts w:hint="eastAsia"/>
                <w:szCs w:val="21"/>
                <w:highlight w:val="none"/>
              </w:rPr>
            </w:pPr>
            <w:r>
              <w:rPr>
                <w:rFonts w:hint="eastAsia"/>
                <w:szCs w:val="21"/>
                <w:highlight w:val="none"/>
              </w:rPr>
              <w:t>同城容灾</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77E58BBD">
            <w:pPr>
              <w:rPr>
                <w:rFonts w:hint="eastAsia"/>
                <w:szCs w:val="21"/>
                <w:highlight w:val="none"/>
              </w:rPr>
            </w:pPr>
            <w:r>
              <w:rPr>
                <w:rFonts w:hint="eastAsia"/>
                <w:szCs w:val="21"/>
                <w:highlight w:val="none"/>
              </w:rPr>
              <w:t>a) 支持同城双中心部署，当主中心故障时，业务切换到备中心；</w:t>
            </w:r>
            <w:r>
              <w:rPr>
                <w:rFonts w:hint="eastAsia"/>
                <w:szCs w:val="21"/>
                <w:highlight w:val="none"/>
              </w:rPr>
              <w:br w:type="textWrapping"/>
            </w:r>
            <w:r>
              <w:rPr>
                <w:rFonts w:hint="eastAsia"/>
                <w:szCs w:val="21"/>
                <w:highlight w:val="none"/>
              </w:rPr>
              <w:t>b) 由于网络、供电等原因造成的可用区级故障，触发集群计划外停机，在同城多可用区场景下，RPO时间等于0，RTO时间小于1分钟</w:t>
            </w:r>
          </w:p>
        </w:tc>
      </w:tr>
      <w:tr w14:paraId="0229B1FA">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925C7DB">
            <w:pPr>
              <w:rPr>
                <w:rFonts w:hint="eastAsia"/>
                <w:szCs w:val="21"/>
                <w:highlight w:val="none"/>
              </w:rPr>
            </w:pPr>
            <w:r>
              <w:rPr>
                <w:rFonts w:hint="eastAsia"/>
                <w:szCs w:val="21"/>
                <w:highlight w:val="none"/>
              </w:rPr>
              <w:t>50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D6547F4">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C11E3D4">
            <w:pPr>
              <w:rPr>
                <w:rFonts w:hint="eastAsia"/>
                <w:szCs w:val="21"/>
                <w:highlight w:val="none"/>
              </w:rPr>
            </w:pPr>
            <w:r>
              <w:rPr>
                <w:rFonts w:hint="eastAsia"/>
                <w:szCs w:val="21"/>
                <w:highlight w:val="none"/>
              </w:rPr>
              <w:t>可靠性要求</w:t>
            </w:r>
          </w:p>
        </w:tc>
        <w:tc>
          <w:tcPr>
            <w:tcW w:w="9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D4AF8B4">
            <w:pPr>
              <w:rPr>
                <w:rFonts w:hint="eastAsia"/>
                <w:szCs w:val="21"/>
                <w:highlight w:val="none"/>
              </w:rPr>
            </w:pPr>
            <w:r>
              <w:rPr>
                <w:rFonts w:hint="eastAsia"/>
                <w:szCs w:val="21"/>
                <w:highlight w:val="none"/>
              </w:rPr>
              <w:t>容错性</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33136E3">
            <w:pPr>
              <w:rPr>
                <w:rFonts w:hint="eastAsia"/>
                <w:szCs w:val="21"/>
                <w:highlight w:val="none"/>
              </w:rPr>
            </w:pPr>
            <w:r>
              <w:rPr>
                <w:rFonts w:hint="eastAsia"/>
                <w:szCs w:val="21"/>
                <w:highlight w:val="none"/>
              </w:rPr>
              <w:t>服务端编程稳定性</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3F4A1020">
            <w:pPr>
              <w:rPr>
                <w:rFonts w:hint="eastAsia"/>
                <w:szCs w:val="21"/>
                <w:highlight w:val="none"/>
              </w:rPr>
            </w:pPr>
            <w:r>
              <w:rPr>
                <w:rFonts w:hint="eastAsia"/>
                <w:szCs w:val="21"/>
                <w:highlight w:val="none"/>
              </w:rPr>
              <w:t>支持当用户自定义的存储过程、函数运行异常时，数据库稳定运行</w:t>
            </w:r>
          </w:p>
        </w:tc>
      </w:tr>
      <w:tr w14:paraId="1CEB81D2">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1BAB353">
            <w:pPr>
              <w:rPr>
                <w:rFonts w:hint="eastAsia"/>
                <w:szCs w:val="21"/>
                <w:highlight w:val="none"/>
              </w:rPr>
            </w:pPr>
            <w:r>
              <w:rPr>
                <w:rFonts w:hint="eastAsia"/>
                <w:szCs w:val="21"/>
                <w:highlight w:val="none"/>
              </w:rPr>
              <w:t>51</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CD24825">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3D37E3E">
            <w:pPr>
              <w:rPr>
                <w:rFonts w:hint="eastAsia"/>
                <w:szCs w:val="21"/>
                <w:highlight w:val="none"/>
              </w:rPr>
            </w:pPr>
            <w:r>
              <w:rPr>
                <w:rFonts w:hint="eastAsia"/>
                <w:szCs w:val="21"/>
                <w:highlight w:val="none"/>
              </w:rPr>
              <w:t>可靠性要求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4AE64">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403238B">
            <w:pPr>
              <w:rPr>
                <w:rFonts w:hint="eastAsia"/>
                <w:szCs w:val="21"/>
                <w:highlight w:val="none"/>
              </w:rPr>
            </w:pPr>
            <w:r>
              <w:rPr>
                <w:rFonts w:hint="eastAsia"/>
                <w:szCs w:val="21"/>
                <w:highlight w:val="none"/>
              </w:rPr>
              <w:t>网络容错</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79E7FDB7">
            <w:pPr>
              <w:rPr>
                <w:rFonts w:hint="eastAsia"/>
                <w:szCs w:val="21"/>
                <w:highlight w:val="none"/>
              </w:rPr>
            </w:pPr>
            <w:r>
              <w:rPr>
                <w:rFonts w:hint="eastAsia"/>
                <w:szCs w:val="21"/>
                <w:highlight w:val="none"/>
              </w:rPr>
              <w:t>网络中断时，保障事务一致性</w:t>
            </w:r>
          </w:p>
        </w:tc>
      </w:tr>
      <w:tr w14:paraId="5F2F1743">
        <w:tblPrEx>
          <w:tblCellMar>
            <w:top w:w="0" w:type="dxa"/>
            <w:left w:w="108" w:type="dxa"/>
            <w:bottom w:w="0" w:type="dxa"/>
            <w:right w:w="108" w:type="dxa"/>
          </w:tblCellMar>
        </w:tblPrEx>
        <w:trPr>
          <w:trHeight w:val="165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7CC7053">
            <w:pPr>
              <w:rPr>
                <w:rFonts w:hint="eastAsia"/>
                <w:szCs w:val="21"/>
                <w:highlight w:val="none"/>
              </w:rPr>
            </w:pPr>
            <w:r>
              <w:rPr>
                <w:rFonts w:hint="eastAsia"/>
                <w:szCs w:val="21"/>
                <w:highlight w:val="none"/>
              </w:rPr>
              <w:t>52</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9A1E167">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D20D9D3">
            <w:pPr>
              <w:rPr>
                <w:rFonts w:hint="eastAsia"/>
                <w:szCs w:val="21"/>
                <w:highlight w:val="none"/>
              </w:rPr>
            </w:pPr>
            <w:r>
              <w:rPr>
                <w:rFonts w:hint="eastAsia"/>
                <w:szCs w:val="21"/>
                <w:highlight w:val="none"/>
              </w:rPr>
              <w:t>可靠性要求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A7DA5">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103F977">
            <w:pPr>
              <w:rPr>
                <w:rFonts w:hint="eastAsia"/>
                <w:szCs w:val="21"/>
                <w:highlight w:val="none"/>
              </w:rPr>
            </w:pPr>
            <w:r>
              <w:rPr>
                <w:rFonts w:hint="eastAsia"/>
                <w:szCs w:val="21"/>
                <w:highlight w:val="none"/>
              </w:rPr>
              <w:t>检测报警</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2BAFC335">
            <w:pPr>
              <w:rPr>
                <w:rFonts w:hint="eastAsia"/>
                <w:szCs w:val="21"/>
                <w:highlight w:val="none"/>
              </w:rPr>
            </w:pPr>
            <w:r>
              <w:rPr>
                <w:rFonts w:hint="eastAsia"/>
                <w:szCs w:val="21"/>
                <w:highlight w:val="none"/>
              </w:rPr>
              <w:t>a) 支持数据库实例启动时错误检测能力；</w:t>
            </w:r>
            <w:r>
              <w:rPr>
                <w:rFonts w:hint="eastAsia"/>
                <w:szCs w:val="21"/>
                <w:highlight w:val="none"/>
              </w:rPr>
              <w:br w:type="textWrapping"/>
            </w:r>
            <w:r>
              <w:rPr>
                <w:rFonts w:hint="eastAsia"/>
                <w:szCs w:val="21"/>
                <w:highlight w:val="none"/>
              </w:rPr>
              <w:t>b) 支持加载不同文件格式、不同大小数据出现错误时的故障检测和处理能力；</w:t>
            </w:r>
            <w:r>
              <w:rPr>
                <w:rFonts w:hint="eastAsia"/>
                <w:szCs w:val="21"/>
                <w:highlight w:val="none"/>
              </w:rPr>
              <w:br w:type="textWrapping"/>
            </w:r>
            <w:r>
              <w:rPr>
                <w:rFonts w:hint="eastAsia"/>
                <w:szCs w:val="21"/>
                <w:highlight w:val="none"/>
              </w:rPr>
              <w:t>c) 支持数据库备份执行过程中发生故障时报错或者报警能力；</w:t>
            </w:r>
            <w:r>
              <w:rPr>
                <w:rFonts w:hint="eastAsia"/>
                <w:szCs w:val="21"/>
                <w:highlight w:val="none"/>
              </w:rPr>
              <w:br w:type="textWrapping"/>
            </w:r>
            <w:r>
              <w:rPr>
                <w:rFonts w:hint="eastAsia"/>
                <w:szCs w:val="21"/>
                <w:highlight w:val="none"/>
              </w:rPr>
              <w:t>d) 支持数据库恢复发生故障时报错或者报警能力</w:t>
            </w:r>
          </w:p>
        </w:tc>
      </w:tr>
      <w:tr w14:paraId="28CB1E9F">
        <w:tblPrEx>
          <w:tblCellMar>
            <w:top w:w="0" w:type="dxa"/>
            <w:left w:w="108" w:type="dxa"/>
            <w:bottom w:w="0" w:type="dxa"/>
            <w:right w:w="108" w:type="dxa"/>
          </w:tblCellMar>
        </w:tblPrEx>
        <w:trPr>
          <w:trHeight w:val="99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8680D91">
            <w:pPr>
              <w:rPr>
                <w:rFonts w:hint="eastAsia"/>
                <w:szCs w:val="21"/>
                <w:highlight w:val="none"/>
              </w:rPr>
            </w:pPr>
            <w:r>
              <w:rPr>
                <w:rFonts w:hint="eastAsia"/>
                <w:szCs w:val="21"/>
                <w:highlight w:val="none"/>
              </w:rPr>
              <w:t>53</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3BE3069">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F93A9EB">
            <w:pPr>
              <w:rPr>
                <w:rFonts w:hint="eastAsia"/>
                <w:szCs w:val="21"/>
                <w:highlight w:val="none"/>
              </w:rPr>
            </w:pPr>
            <w:r>
              <w:rPr>
                <w:rFonts w:hint="eastAsia"/>
                <w:szCs w:val="21"/>
                <w:highlight w:val="none"/>
              </w:rPr>
              <w:t>可靠性要求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D0868">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DFB7CC1">
            <w:pPr>
              <w:rPr>
                <w:rFonts w:hint="eastAsia"/>
                <w:szCs w:val="21"/>
                <w:highlight w:val="none"/>
              </w:rPr>
            </w:pPr>
            <w:r>
              <w:rPr>
                <w:rFonts w:hint="eastAsia"/>
                <w:szCs w:val="21"/>
                <w:highlight w:val="none"/>
              </w:rPr>
              <w:t>故障恢复</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6E114748">
            <w:pPr>
              <w:rPr>
                <w:rFonts w:hint="eastAsia"/>
                <w:szCs w:val="21"/>
                <w:highlight w:val="none"/>
              </w:rPr>
            </w:pPr>
            <w:r>
              <w:rPr>
                <w:rFonts w:hint="eastAsia"/>
                <w:szCs w:val="21"/>
                <w:highlight w:val="none"/>
              </w:rPr>
              <w:t>a) 系统故障重启后能正常运行且支持数据一致性；</w:t>
            </w:r>
            <w:r>
              <w:rPr>
                <w:rFonts w:hint="eastAsia"/>
                <w:szCs w:val="21"/>
                <w:highlight w:val="none"/>
              </w:rPr>
              <w:br w:type="textWrapping"/>
            </w:r>
            <w:r>
              <w:rPr>
                <w:rFonts w:hint="eastAsia"/>
                <w:szCs w:val="21"/>
                <w:highlight w:val="none"/>
              </w:rPr>
              <w:t>b) 支持完全媒体故障恢复的能力；</w:t>
            </w:r>
            <w:r>
              <w:rPr>
                <w:rFonts w:hint="eastAsia"/>
                <w:szCs w:val="21"/>
                <w:highlight w:val="none"/>
              </w:rPr>
              <w:br w:type="textWrapping"/>
            </w:r>
            <w:r>
              <w:rPr>
                <w:rFonts w:hint="eastAsia"/>
                <w:szCs w:val="21"/>
                <w:highlight w:val="none"/>
              </w:rPr>
              <w:t>c) 提供基于时间点故障恢复功能</w:t>
            </w:r>
          </w:p>
        </w:tc>
      </w:tr>
      <w:tr w14:paraId="76F39DE0">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B4BFA9C">
            <w:pPr>
              <w:rPr>
                <w:rFonts w:hint="eastAsia"/>
                <w:szCs w:val="21"/>
                <w:highlight w:val="none"/>
              </w:rPr>
            </w:pPr>
            <w:r>
              <w:rPr>
                <w:rFonts w:hint="eastAsia"/>
                <w:szCs w:val="21"/>
                <w:highlight w:val="none"/>
              </w:rPr>
              <w:t>54</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61D9684">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2C41C7B">
            <w:pPr>
              <w:rPr>
                <w:rFonts w:hint="eastAsia"/>
                <w:szCs w:val="21"/>
                <w:highlight w:val="none"/>
              </w:rPr>
            </w:pPr>
            <w:r>
              <w:rPr>
                <w:rFonts w:hint="eastAsia"/>
                <w:szCs w:val="21"/>
                <w:highlight w:val="none"/>
              </w:rPr>
              <w:t>可靠性要求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2FE001">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CB40159">
            <w:pPr>
              <w:rPr>
                <w:rFonts w:hint="eastAsia"/>
                <w:szCs w:val="21"/>
                <w:highlight w:val="none"/>
              </w:rPr>
            </w:pPr>
            <w:r>
              <w:rPr>
                <w:rFonts w:hint="eastAsia"/>
                <w:szCs w:val="21"/>
                <w:highlight w:val="none"/>
              </w:rPr>
              <w:t>不同级别故障可恢复</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059BF386">
            <w:pPr>
              <w:rPr>
                <w:rFonts w:hint="eastAsia"/>
                <w:szCs w:val="21"/>
                <w:highlight w:val="none"/>
              </w:rPr>
            </w:pPr>
            <w:r>
              <w:rPr>
                <w:rFonts w:hint="eastAsia"/>
                <w:szCs w:val="21"/>
                <w:highlight w:val="none"/>
              </w:rPr>
              <w:t>支持数据库事务故障、系统故障、存储媒体故障不同级别的可恢复能力</w:t>
            </w:r>
          </w:p>
        </w:tc>
      </w:tr>
      <w:tr w14:paraId="47CD93F9">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0E0F147">
            <w:pPr>
              <w:rPr>
                <w:rFonts w:hint="eastAsia"/>
                <w:szCs w:val="21"/>
                <w:highlight w:val="none"/>
              </w:rPr>
            </w:pPr>
            <w:r>
              <w:rPr>
                <w:rFonts w:hint="eastAsia"/>
                <w:szCs w:val="21"/>
                <w:highlight w:val="none"/>
              </w:rPr>
              <w:t>55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6E90A2D">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0EB9E104">
            <w:pPr>
              <w:rPr>
                <w:rFonts w:hint="eastAsia"/>
                <w:szCs w:val="21"/>
                <w:highlight w:val="none"/>
              </w:rPr>
            </w:pPr>
            <w:r>
              <w:rPr>
                <w:rFonts w:hint="eastAsia"/>
                <w:szCs w:val="21"/>
                <w:highlight w:val="none"/>
              </w:rPr>
              <w:t>兼容要求</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44336BEA">
            <w:pPr>
              <w:rPr>
                <w:rFonts w:hint="eastAsia"/>
                <w:szCs w:val="21"/>
                <w:highlight w:val="none"/>
              </w:rPr>
            </w:pPr>
            <w:r>
              <w:rPr>
                <w:rFonts w:hint="eastAsia"/>
                <w:szCs w:val="21"/>
                <w:highlight w:val="none"/>
              </w:rPr>
              <w:t>软件兼容</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F563D27">
            <w:pPr>
              <w:rPr>
                <w:rFonts w:hint="eastAsia"/>
                <w:szCs w:val="21"/>
                <w:highlight w:val="none"/>
              </w:rPr>
            </w:pPr>
            <w:r>
              <w:rPr>
                <w:rFonts w:hint="eastAsia"/>
                <w:szCs w:val="21"/>
                <w:highlight w:val="none"/>
              </w:rPr>
              <w:t>云化部署</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250CBF7E">
            <w:pPr>
              <w:rPr>
                <w:rFonts w:hint="eastAsia"/>
                <w:szCs w:val="21"/>
                <w:highlight w:val="none"/>
              </w:rPr>
            </w:pPr>
            <w:r>
              <w:rPr>
                <w:rFonts w:hint="eastAsia"/>
                <w:szCs w:val="21"/>
                <w:highlight w:val="none"/>
              </w:rPr>
              <w:t>支持虚拟化部署或容器化部署等云化部署方式</w:t>
            </w:r>
          </w:p>
        </w:tc>
      </w:tr>
      <w:tr w14:paraId="6CE9CDFB">
        <w:tblPrEx>
          <w:tblCellMar>
            <w:top w:w="0" w:type="dxa"/>
            <w:left w:w="108" w:type="dxa"/>
            <w:bottom w:w="0" w:type="dxa"/>
            <w:right w:w="108" w:type="dxa"/>
          </w:tblCellMar>
        </w:tblPrEx>
        <w:trPr>
          <w:trHeight w:val="231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242B5CB">
            <w:pPr>
              <w:rPr>
                <w:rFonts w:hint="eastAsia"/>
                <w:szCs w:val="21"/>
                <w:highlight w:val="none"/>
              </w:rPr>
            </w:pPr>
            <w:r>
              <w:rPr>
                <w:rFonts w:hint="eastAsia"/>
                <w:szCs w:val="21"/>
                <w:highlight w:val="none"/>
              </w:rPr>
              <w:t>56</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8A8E343">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A8B38BF">
            <w:pPr>
              <w:rPr>
                <w:rFonts w:hint="eastAsia"/>
                <w:szCs w:val="21"/>
                <w:highlight w:val="none"/>
              </w:rPr>
            </w:pPr>
            <w:r>
              <w:rPr>
                <w:rFonts w:hint="eastAsia"/>
                <w:szCs w:val="21"/>
                <w:highlight w:val="none"/>
              </w:rPr>
              <w:t>兼容要求</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3AA92A26">
            <w:pPr>
              <w:rPr>
                <w:rFonts w:hint="eastAsia"/>
                <w:szCs w:val="21"/>
                <w:highlight w:val="none"/>
              </w:rPr>
            </w:pPr>
            <w:r>
              <w:rPr>
                <w:rFonts w:hint="eastAsia"/>
                <w:szCs w:val="21"/>
                <w:highlight w:val="none"/>
              </w:rPr>
              <w:t>硬件兼容</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576BD1C">
            <w:pPr>
              <w:rPr>
                <w:rFonts w:hint="eastAsia"/>
                <w:szCs w:val="21"/>
                <w:highlight w:val="none"/>
              </w:rPr>
            </w:pPr>
            <w:r>
              <w:rPr>
                <w:rFonts w:hint="eastAsia"/>
                <w:szCs w:val="21"/>
                <w:highlight w:val="none"/>
              </w:rPr>
              <w:t>硬件平台</w:t>
            </w:r>
            <w:r>
              <w:rPr>
                <w:rFonts w:hint="eastAsia"/>
                <w:szCs w:val="21"/>
                <w:highlight w:val="none"/>
              </w:rPr>
              <w:br w:type="textWrapping"/>
            </w:r>
            <w:r>
              <w:rPr>
                <w:rFonts w:hint="eastAsia"/>
                <w:szCs w:val="21"/>
                <w:highlight w:val="none"/>
              </w:rPr>
              <w:t>兼容</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5264976F">
            <w:pPr>
              <w:rPr>
                <w:rFonts w:hint="eastAsia"/>
                <w:szCs w:val="21"/>
                <w:highlight w:val="none"/>
              </w:rPr>
            </w:pPr>
            <w:r>
              <w:rPr>
                <w:rFonts w:hint="eastAsia"/>
                <w:szCs w:val="21"/>
                <w:highlight w:val="none"/>
              </w:rPr>
              <w:t>a) 同源支持以下至少三种CPU平台架构：</w:t>
            </w:r>
            <w:r>
              <w:rPr>
                <w:rFonts w:hint="eastAsia"/>
                <w:szCs w:val="21"/>
                <w:highlight w:val="none"/>
              </w:rPr>
              <w:br w:type="textWrapping"/>
            </w:r>
            <w:r>
              <w:rPr>
                <w:rFonts w:hint="eastAsia"/>
                <w:szCs w:val="21"/>
                <w:highlight w:val="none"/>
              </w:rPr>
              <w:t>1) ARM；</w:t>
            </w:r>
            <w:r>
              <w:rPr>
                <w:rFonts w:hint="eastAsia"/>
                <w:szCs w:val="21"/>
                <w:highlight w:val="none"/>
              </w:rPr>
              <w:br w:type="textWrapping"/>
            </w:r>
            <w:r>
              <w:rPr>
                <w:rFonts w:hint="eastAsia"/>
                <w:szCs w:val="21"/>
                <w:highlight w:val="none"/>
              </w:rPr>
              <w:t>2) LoongArch；</w:t>
            </w:r>
            <w:r>
              <w:rPr>
                <w:rFonts w:hint="eastAsia"/>
                <w:szCs w:val="21"/>
                <w:highlight w:val="none"/>
              </w:rPr>
              <w:br w:type="textWrapping"/>
            </w:r>
            <w:r>
              <w:rPr>
                <w:rFonts w:hint="eastAsia"/>
                <w:szCs w:val="21"/>
                <w:highlight w:val="none"/>
              </w:rPr>
              <w:t>3) MIPS；</w:t>
            </w:r>
            <w:r>
              <w:rPr>
                <w:rFonts w:hint="eastAsia"/>
                <w:szCs w:val="21"/>
                <w:highlight w:val="none"/>
              </w:rPr>
              <w:br w:type="textWrapping"/>
            </w:r>
            <w:r>
              <w:rPr>
                <w:rFonts w:hint="eastAsia"/>
                <w:szCs w:val="21"/>
                <w:highlight w:val="none"/>
              </w:rPr>
              <w:t>4) SW64；</w:t>
            </w:r>
            <w:r>
              <w:rPr>
                <w:rFonts w:hint="eastAsia"/>
                <w:szCs w:val="21"/>
                <w:highlight w:val="none"/>
              </w:rPr>
              <w:br w:type="textWrapping"/>
            </w:r>
            <w:r>
              <w:rPr>
                <w:rFonts w:hint="eastAsia"/>
                <w:szCs w:val="21"/>
                <w:highlight w:val="none"/>
              </w:rPr>
              <w:t>5) x86；</w:t>
            </w:r>
            <w:r>
              <w:rPr>
                <w:rFonts w:hint="eastAsia"/>
                <w:szCs w:val="21"/>
                <w:highlight w:val="none"/>
              </w:rPr>
              <w:br w:type="textWrapping"/>
            </w:r>
            <w:r>
              <w:rPr>
                <w:rFonts w:hint="eastAsia"/>
                <w:szCs w:val="21"/>
                <w:highlight w:val="none"/>
              </w:rPr>
              <w:t>b) 支持SMP和NUMA的运行环境</w:t>
            </w:r>
          </w:p>
        </w:tc>
      </w:tr>
      <w:tr w14:paraId="2F1A77D7">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F31A1D1">
            <w:pPr>
              <w:rPr>
                <w:rFonts w:hint="eastAsia"/>
                <w:szCs w:val="21"/>
                <w:highlight w:val="none"/>
              </w:rPr>
            </w:pPr>
            <w:r>
              <w:rPr>
                <w:rFonts w:hint="eastAsia"/>
                <w:szCs w:val="21"/>
                <w:highlight w:val="none"/>
              </w:rPr>
              <w:t>57</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A7EC8F0">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A5CC417">
            <w:pPr>
              <w:rPr>
                <w:rFonts w:hint="eastAsia"/>
                <w:szCs w:val="21"/>
                <w:highlight w:val="none"/>
              </w:rPr>
            </w:pPr>
            <w:r>
              <w:rPr>
                <w:rFonts w:hint="eastAsia"/>
                <w:szCs w:val="21"/>
                <w:highlight w:val="none"/>
              </w:rPr>
              <w:t>兼容要求</w:t>
            </w:r>
          </w:p>
        </w:tc>
        <w:tc>
          <w:tcPr>
            <w:tcW w:w="9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E9CC03B">
            <w:pPr>
              <w:rPr>
                <w:rFonts w:hint="eastAsia"/>
                <w:szCs w:val="21"/>
                <w:highlight w:val="none"/>
              </w:rPr>
            </w:pPr>
            <w:r>
              <w:rPr>
                <w:rFonts w:hint="eastAsia"/>
                <w:szCs w:val="21"/>
                <w:highlight w:val="none"/>
              </w:rPr>
              <w:t>标准兼容</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D9E942E">
            <w:pPr>
              <w:rPr>
                <w:rFonts w:hint="eastAsia"/>
                <w:szCs w:val="21"/>
                <w:highlight w:val="none"/>
              </w:rPr>
            </w:pPr>
            <w:r>
              <w:rPr>
                <w:rFonts w:hint="eastAsia"/>
                <w:szCs w:val="21"/>
                <w:highlight w:val="none"/>
              </w:rPr>
              <w:t>ODBC</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5482D01C">
            <w:pPr>
              <w:rPr>
                <w:rFonts w:hint="eastAsia"/>
                <w:szCs w:val="21"/>
                <w:highlight w:val="none"/>
              </w:rPr>
            </w:pPr>
            <w:r>
              <w:rPr>
                <w:rFonts w:hint="eastAsia"/>
                <w:szCs w:val="21"/>
                <w:highlight w:val="none"/>
              </w:rPr>
              <w:t>支持ODBC</w:t>
            </w:r>
          </w:p>
        </w:tc>
      </w:tr>
      <w:tr w14:paraId="222800B1">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A40167C">
            <w:pPr>
              <w:rPr>
                <w:rFonts w:hint="eastAsia"/>
                <w:szCs w:val="21"/>
                <w:highlight w:val="none"/>
              </w:rPr>
            </w:pPr>
            <w:r>
              <w:rPr>
                <w:rFonts w:hint="eastAsia"/>
                <w:szCs w:val="21"/>
                <w:highlight w:val="none"/>
              </w:rPr>
              <w:t>58</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6DF797A">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AE958C8">
            <w:pPr>
              <w:rPr>
                <w:rFonts w:hint="eastAsia"/>
                <w:szCs w:val="21"/>
                <w:highlight w:val="none"/>
              </w:rPr>
            </w:pPr>
            <w:r>
              <w:rPr>
                <w:rFonts w:hint="eastAsia"/>
                <w:szCs w:val="21"/>
                <w:highlight w:val="none"/>
              </w:rPr>
              <w:t>兼容要求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ABE94">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82F275C">
            <w:pPr>
              <w:rPr>
                <w:rFonts w:hint="eastAsia"/>
                <w:szCs w:val="21"/>
                <w:highlight w:val="none"/>
              </w:rPr>
            </w:pPr>
            <w:r>
              <w:rPr>
                <w:rFonts w:hint="eastAsia"/>
                <w:szCs w:val="21"/>
                <w:highlight w:val="none"/>
              </w:rPr>
              <w:t>JDBC</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16D0B701">
            <w:pPr>
              <w:rPr>
                <w:rFonts w:hint="eastAsia"/>
                <w:szCs w:val="21"/>
                <w:highlight w:val="none"/>
              </w:rPr>
            </w:pPr>
            <w:r>
              <w:rPr>
                <w:rFonts w:hint="eastAsia"/>
                <w:szCs w:val="21"/>
                <w:highlight w:val="none"/>
              </w:rPr>
              <w:t>支持JDBC</w:t>
            </w:r>
          </w:p>
        </w:tc>
      </w:tr>
      <w:tr w14:paraId="3A5BE474">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B476DEC">
            <w:pPr>
              <w:rPr>
                <w:rFonts w:hint="eastAsia"/>
                <w:szCs w:val="21"/>
                <w:highlight w:val="none"/>
              </w:rPr>
            </w:pPr>
            <w:r>
              <w:rPr>
                <w:rFonts w:hint="eastAsia"/>
                <w:szCs w:val="21"/>
                <w:highlight w:val="none"/>
              </w:rPr>
              <w:t>59</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F10C800">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0B76B3DB">
            <w:pPr>
              <w:rPr>
                <w:rFonts w:hint="eastAsia"/>
                <w:szCs w:val="21"/>
                <w:highlight w:val="none"/>
              </w:rPr>
            </w:pPr>
            <w:r>
              <w:rPr>
                <w:rFonts w:hint="eastAsia"/>
                <w:szCs w:val="21"/>
                <w:highlight w:val="none"/>
              </w:rPr>
              <w:t>服务要求</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2DAAF011">
            <w:pPr>
              <w:rPr>
                <w:rFonts w:hint="eastAsia"/>
                <w:szCs w:val="21"/>
                <w:highlight w:val="none"/>
              </w:rPr>
            </w:pPr>
            <w:r>
              <w:rPr>
                <w:rFonts w:hint="eastAsia"/>
                <w:szCs w:val="21"/>
                <w:highlight w:val="none"/>
              </w:rPr>
              <w:t>交付方式</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0FFCE62">
            <w:pPr>
              <w:rPr>
                <w:rFonts w:hint="eastAsia"/>
                <w:szCs w:val="21"/>
                <w:highlight w:val="none"/>
              </w:rPr>
            </w:pPr>
            <w:r>
              <w:rPr>
                <w:rFonts w:hint="eastAsia"/>
                <w:szCs w:val="21"/>
                <w:highlight w:val="none"/>
              </w:rPr>
              <w:t>交付方式</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6850DCB6">
            <w:pPr>
              <w:rPr>
                <w:rFonts w:hint="eastAsia"/>
                <w:szCs w:val="21"/>
                <w:highlight w:val="none"/>
              </w:rPr>
            </w:pPr>
            <w:r>
              <w:rPr>
                <w:rFonts w:hint="eastAsia"/>
                <w:szCs w:val="21"/>
                <w:highlight w:val="none"/>
              </w:rPr>
              <w:t>以光盘、便携式移动设备、镜像文件、在线下载等交付方式提供产品交付物</w:t>
            </w:r>
          </w:p>
        </w:tc>
      </w:tr>
      <w:tr w14:paraId="20E3BA49">
        <w:tblPrEx>
          <w:tblCellMar>
            <w:top w:w="0" w:type="dxa"/>
            <w:left w:w="108" w:type="dxa"/>
            <w:bottom w:w="0" w:type="dxa"/>
            <w:right w:w="108" w:type="dxa"/>
          </w:tblCellMar>
        </w:tblPrEx>
        <w:trPr>
          <w:trHeight w:val="132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D9B6FD1">
            <w:pPr>
              <w:rPr>
                <w:rFonts w:hint="eastAsia"/>
                <w:szCs w:val="21"/>
                <w:highlight w:val="none"/>
              </w:rPr>
            </w:pPr>
            <w:r>
              <w:rPr>
                <w:rFonts w:hint="eastAsia"/>
                <w:szCs w:val="21"/>
                <w:highlight w:val="none"/>
              </w:rPr>
              <w:t>60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A781DE0">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B875BD7">
            <w:pPr>
              <w:rPr>
                <w:rFonts w:hint="eastAsia"/>
                <w:szCs w:val="21"/>
                <w:highlight w:val="none"/>
              </w:rPr>
            </w:pPr>
            <w:r>
              <w:rPr>
                <w:rFonts w:hint="eastAsia"/>
                <w:szCs w:val="21"/>
                <w:highlight w:val="none"/>
              </w:rPr>
              <w:t>服务要求</w:t>
            </w:r>
          </w:p>
        </w:tc>
        <w:tc>
          <w:tcPr>
            <w:tcW w:w="9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6417D31">
            <w:pPr>
              <w:rPr>
                <w:rFonts w:hint="eastAsia"/>
                <w:szCs w:val="21"/>
                <w:highlight w:val="none"/>
              </w:rPr>
            </w:pPr>
            <w:r>
              <w:rPr>
                <w:rFonts w:hint="eastAsia"/>
                <w:szCs w:val="21"/>
                <w:highlight w:val="none"/>
              </w:rPr>
              <w:t>服务周期</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52889BF">
            <w:pPr>
              <w:rPr>
                <w:rFonts w:hint="eastAsia"/>
                <w:szCs w:val="21"/>
                <w:highlight w:val="none"/>
              </w:rPr>
            </w:pPr>
            <w:r>
              <w:rPr>
                <w:rFonts w:hint="eastAsia"/>
                <w:szCs w:val="21"/>
                <w:highlight w:val="none"/>
              </w:rPr>
              <w:t>产品维护周期</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7989C93D">
            <w:pPr>
              <w:rPr>
                <w:rFonts w:hint="eastAsia"/>
                <w:szCs w:val="21"/>
                <w:highlight w:val="none"/>
              </w:rPr>
            </w:pPr>
            <w:r>
              <w:rPr>
                <w:rFonts w:hint="eastAsia"/>
                <w:szCs w:val="21"/>
                <w:highlight w:val="none"/>
              </w:rPr>
              <w:t>产品自发布之日起至产品停止功能升级（包含不限于新特性、新硬件支持、问题修复、安全补丁等）之日止≥5年</w:t>
            </w:r>
          </w:p>
        </w:tc>
      </w:tr>
      <w:tr w14:paraId="0E707625">
        <w:tblPrEx>
          <w:tblCellMar>
            <w:top w:w="0" w:type="dxa"/>
            <w:left w:w="108" w:type="dxa"/>
            <w:bottom w:w="0" w:type="dxa"/>
            <w:right w:w="108" w:type="dxa"/>
          </w:tblCellMar>
        </w:tblPrEx>
        <w:trPr>
          <w:trHeight w:val="99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375DCF0">
            <w:pPr>
              <w:rPr>
                <w:rFonts w:hint="eastAsia"/>
                <w:szCs w:val="21"/>
                <w:highlight w:val="none"/>
              </w:rPr>
            </w:pPr>
            <w:r>
              <w:rPr>
                <w:rFonts w:hint="eastAsia"/>
                <w:szCs w:val="21"/>
                <w:highlight w:val="none"/>
              </w:rPr>
              <w:t>61</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A17A541">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495D781">
            <w:pPr>
              <w:rPr>
                <w:rFonts w:hint="eastAsia"/>
                <w:szCs w:val="21"/>
                <w:highlight w:val="none"/>
              </w:rPr>
            </w:pPr>
            <w:r>
              <w:rPr>
                <w:rFonts w:hint="eastAsia"/>
                <w:szCs w:val="21"/>
                <w:highlight w:val="none"/>
              </w:rPr>
              <w:t>服务要求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A8566">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067E91B">
            <w:pPr>
              <w:rPr>
                <w:rFonts w:hint="eastAsia"/>
                <w:szCs w:val="21"/>
                <w:highlight w:val="none"/>
              </w:rPr>
            </w:pPr>
            <w:r>
              <w:rPr>
                <w:rFonts w:hint="eastAsia"/>
                <w:szCs w:val="21"/>
                <w:highlight w:val="none"/>
              </w:rPr>
              <w:t>产品延伸服务周期</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0F7B9D8E">
            <w:pPr>
              <w:rPr>
                <w:rFonts w:hint="eastAsia"/>
                <w:szCs w:val="21"/>
                <w:highlight w:val="none"/>
              </w:rPr>
            </w:pPr>
            <w:r>
              <w:rPr>
                <w:rFonts w:hint="eastAsia"/>
                <w:szCs w:val="21"/>
                <w:highlight w:val="none"/>
              </w:rPr>
              <w:t>产品停止功能升级之日起至产品停止功能维护（包括问题修复、安全补丁等）之日止≥4年</w:t>
            </w:r>
          </w:p>
        </w:tc>
      </w:tr>
      <w:tr w14:paraId="1D49EDBA">
        <w:tblPrEx>
          <w:tblCellMar>
            <w:top w:w="0" w:type="dxa"/>
            <w:left w:w="108" w:type="dxa"/>
            <w:bottom w:w="0" w:type="dxa"/>
            <w:right w:w="108" w:type="dxa"/>
          </w:tblCellMar>
        </w:tblPrEx>
        <w:trPr>
          <w:trHeight w:val="132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2801AB3">
            <w:pPr>
              <w:rPr>
                <w:rFonts w:hint="eastAsia"/>
                <w:szCs w:val="21"/>
                <w:highlight w:val="none"/>
              </w:rPr>
            </w:pPr>
            <w:r>
              <w:rPr>
                <w:rFonts w:hint="eastAsia"/>
                <w:szCs w:val="21"/>
                <w:highlight w:val="none"/>
              </w:rPr>
              <w:t>62</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7B5B503">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B62D5B5">
            <w:pPr>
              <w:rPr>
                <w:rFonts w:hint="eastAsia"/>
                <w:szCs w:val="21"/>
                <w:highlight w:val="none"/>
              </w:rPr>
            </w:pPr>
            <w:r>
              <w:rPr>
                <w:rFonts w:hint="eastAsia"/>
                <w:szCs w:val="21"/>
                <w:highlight w:val="none"/>
              </w:rPr>
              <w:t>服务要求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ADF0A">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DD60299">
            <w:pPr>
              <w:rPr>
                <w:rFonts w:hint="eastAsia"/>
                <w:szCs w:val="21"/>
                <w:highlight w:val="none"/>
              </w:rPr>
            </w:pPr>
            <w:r>
              <w:rPr>
                <w:rFonts w:hint="eastAsia"/>
                <w:szCs w:val="21"/>
                <w:highlight w:val="none"/>
              </w:rPr>
              <w:t>产品延伸安全服务周</w:t>
            </w:r>
            <w:r>
              <w:rPr>
                <w:rFonts w:hint="eastAsia"/>
                <w:szCs w:val="21"/>
                <w:highlight w:val="none"/>
              </w:rPr>
              <w:br w:type="textWrapping"/>
            </w:r>
            <w:r>
              <w:rPr>
                <w:rFonts w:hint="eastAsia"/>
                <w:szCs w:val="21"/>
                <w:highlight w:val="none"/>
              </w:rPr>
              <w:t>期</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5C4B9B41">
            <w:pPr>
              <w:rPr>
                <w:rFonts w:hint="eastAsia"/>
                <w:szCs w:val="21"/>
                <w:highlight w:val="none"/>
              </w:rPr>
            </w:pPr>
            <w:r>
              <w:rPr>
                <w:rFonts w:hint="eastAsia"/>
                <w:szCs w:val="21"/>
                <w:highlight w:val="none"/>
              </w:rPr>
              <w:t>产品功能维护停止之日起至产品停止安全维护（包括中高风险漏洞修复）之日止≥2年</w:t>
            </w:r>
          </w:p>
        </w:tc>
      </w:tr>
      <w:tr w14:paraId="47827E98">
        <w:tblPrEx>
          <w:tblCellMar>
            <w:top w:w="0" w:type="dxa"/>
            <w:left w:w="108" w:type="dxa"/>
            <w:bottom w:w="0" w:type="dxa"/>
            <w:right w:w="108" w:type="dxa"/>
          </w:tblCellMar>
        </w:tblPrEx>
        <w:trPr>
          <w:trHeight w:val="99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0369C5C">
            <w:pPr>
              <w:rPr>
                <w:rFonts w:hint="eastAsia"/>
                <w:szCs w:val="21"/>
                <w:highlight w:val="none"/>
              </w:rPr>
            </w:pPr>
            <w:r>
              <w:rPr>
                <w:rFonts w:hint="eastAsia"/>
                <w:szCs w:val="21"/>
                <w:highlight w:val="none"/>
              </w:rPr>
              <w:t>63</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0E46CFE">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E935930">
            <w:pPr>
              <w:rPr>
                <w:rFonts w:hint="eastAsia"/>
                <w:szCs w:val="21"/>
                <w:highlight w:val="none"/>
              </w:rPr>
            </w:pPr>
            <w:r>
              <w:rPr>
                <w:rFonts w:hint="eastAsia"/>
                <w:szCs w:val="21"/>
                <w:highlight w:val="none"/>
              </w:rPr>
              <w:t>服务要求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2EBC0">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61A92DD">
            <w:pPr>
              <w:rPr>
                <w:rFonts w:hint="eastAsia"/>
                <w:szCs w:val="21"/>
                <w:highlight w:val="none"/>
              </w:rPr>
            </w:pPr>
            <w:r>
              <w:rPr>
                <w:rFonts w:hint="eastAsia"/>
                <w:szCs w:val="21"/>
                <w:highlight w:val="none"/>
              </w:rPr>
              <w:t>售后服务最小保障期</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078FF37A">
            <w:pPr>
              <w:rPr>
                <w:rFonts w:hint="eastAsia"/>
                <w:szCs w:val="21"/>
                <w:highlight w:val="none"/>
              </w:rPr>
            </w:pPr>
            <w:r>
              <w:rPr>
                <w:rFonts w:hint="eastAsia"/>
                <w:szCs w:val="21"/>
                <w:highlight w:val="none"/>
              </w:rPr>
              <w:t>自销售之日起，产品售后服务周期≥6年</w:t>
            </w:r>
          </w:p>
        </w:tc>
      </w:tr>
      <w:tr w14:paraId="4D201BB9">
        <w:tblPrEx>
          <w:tblCellMar>
            <w:top w:w="0" w:type="dxa"/>
            <w:left w:w="108" w:type="dxa"/>
            <w:bottom w:w="0" w:type="dxa"/>
            <w:right w:w="108" w:type="dxa"/>
          </w:tblCellMar>
        </w:tblPrEx>
        <w:trPr>
          <w:trHeight w:val="972"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D94D318">
            <w:pPr>
              <w:rPr>
                <w:rFonts w:hint="eastAsia"/>
                <w:szCs w:val="21"/>
                <w:highlight w:val="none"/>
              </w:rPr>
            </w:pPr>
            <w:r>
              <w:rPr>
                <w:rFonts w:hint="eastAsia"/>
                <w:szCs w:val="21"/>
                <w:highlight w:val="none"/>
              </w:rPr>
              <w:t>64</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E30E15A">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51826E7">
            <w:pPr>
              <w:rPr>
                <w:rFonts w:hint="eastAsia"/>
                <w:szCs w:val="21"/>
                <w:highlight w:val="none"/>
              </w:rPr>
            </w:pPr>
            <w:r>
              <w:rPr>
                <w:rFonts w:hint="eastAsia"/>
                <w:szCs w:val="21"/>
                <w:highlight w:val="none"/>
              </w:rPr>
              <w:t>服务要求</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01E2BCC8">
            <w:pPr>
              <w:rPr>
                <w:rFonts w:hint="eastAsia"/>
                <w:szCs w:val="21"/>
                <w:highlight w:val="none"/>
              </w:rPr>
            </w:pPr>
            <w:r>
              <w:rPr>
                <w:rFonts w:hint="eastAsia"/>
                <w:szCs w:val="21"/>
                <w:highlight w:val="none"/>
              </w:rPr>
              <w:t>供应链与服务保障</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5DE6837">
            <w:pPr>
              <w:rPr>
                <w:rFonts w:hint="eastAsia"/>
                <w:szCs w:val="21"/>
                <w:highlight w:val="none"/>
              </w:rPr>
            </w:pPr>
            <w:r>
              <w:rPr>
                <w:rFonts w:hint="eastAsia"/>
                <w:szCs w:val="21"/>
                <w:highlight w:val="none"/>
              </w:rPr>
              <w:t>供应链与服务保障基础要求</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2DEDB0F9">
            <w:pPr>
              <w:rPr>
                <w:rFonts w:hint="eastAsia"/>
                <w:szCs w:val="21"/>
                <w:highlight w:val="none"/>
              </w:rPr>
            </w:pPr>
            <w:r>
              <w:rPr>
                <w:rFonts w:hint="eastAsia"/>
                <w:szCs w:val="21"/>
                <w:highlight w:val="none"/>
              </w:rPr>
              <w:t>a)提供多种形式支持服务，包含电话、电子邮件、远程连接等；</w:t>
            </w:r>
            <w:r>
              <w:rPr>
                <w:rFonts w:hint="eastAsia"/>
                <w:szCs w:val="21"/>
                <w:highlight w:val="none"/>
              </w:rPr>
              <w:br w:type="textWrapping"/>
            </w:r>
            <w:r>
              <w:rPr>
                <w:rFonts w:hint="eastAsia"/>
                <w:szCs w:val="21"/>
                <w:highlight w:val="none"/>
              </w:rPr>
              <w:t>b)提供技术支持服务，支持同城4h、异地12h响应要求，两个工作日解决问题，对于未能解决的问题和故障提供可行的升级方案；</w:t>
            </w:r>
            <w:r>
              <w:rPr>
                <w:rFonts w:hint="eastAsia"/>
                <w:szCs w:val="21"/>
                <w:highlight w:val="none"/>
              </w:rPr>
              <w:br w:type="textWrapping"/>
            </w:r>
            <w:r>
              <w:rPr>
                <w:rFonts w:hint="eastAsia"/>
                <w:szCs w:val="21"/>
                <w:highlight w:val="none"/>
              </w:rPr>
              <w:t>c)提供培训材料、产品手册、培训视频等培训相关内容；</w:t>
            </w:r>
            <w:r>
              <w:rPr>
                <w:rFonts w:hint="eastAsia"/>
                <w:szCs w:val="21"/>
                <w:highlight w:val="none"/>
              </w:rPr>
              <w:br w:type="textWrapping"/>
            </w:r>
            <w:r>
              <w:rPr>
                <w:rFonts w:hint="eastAsia"/>
                <w:szCs w:val="21"/>
                <w:highlight w:val="none"/>
              </w:rPr>
              <w:t>d) 建立全国技术服务体系和服务团队，符合专业服务体系标准要求，提供原厂中文服务；</w:t>
            </w:r>
            <w:r>
              <w:rPr>
                <w:rFonts w:hint="eastAsia"/>
                <w:szCs w:val="21"/>
                <w:highlight w:val="none"/>
              </w:rPr>
              <w:br w:type="textWrapping"/>
            </w:r>
            <w:r>
              <w:rPr>
                <w:rFonts w:hint="eastAsia"/>
                <w:szCs w:val="21"/>
                <w:highlight w:val="none"/>
              </w:rPr>
              <w:t>e) 服务周期内支持版本免费升级；</w:t>
            </w:r>
            <w:r>
              <w:rPr>
                <w:rFonts w:hint="eastAsia"/>
                <w:szCs w:val="21"/>
                <w:highlight w:val="none"/>
              </w:rPr>
              <w:br w:type="textWrapping"/>
            </w:r>
            <w:r>
              <w:rPr>
                <w:rFonts w:hint="eastAsia"/>
                <w:szCs w:val="21"/>
                <w:highlight w:val="none"/>
              </w:rPr>
              <w:t>f) 开源产品对获得的社区源代码进行安全性和知识产权审查与管理；</w:t>
            </w:r>
            <w:r>
              <w:rPr>
                <w:rFonts w:hint="eastAsia"/>
                <w:szCs w:val="21"/>
                <w:highlight w:val="none"/>
              </w:rPr>
              <w:br w:type="textWrapping"/>
            </w:r>
            <w:r>
              <w:rPr>
                <w:rFonts w:hint="eastAsia"/>
                <w:szCs w:val="21"/>
                <w:highlight w:val="none"/>
              </w:rPr>
              <w:t>g) 提供数据库参数、慢SQL语句的性能优化指南，包含性能优化的具体措施、技巧、案例及建议等；</w:t>
            </w:r>
          </w:p>
        </w:tc>
      </w:tr>
      <w:tr w14:paraId="527EE99E">
        <w:tblPrEx>
          <w:tblCellMar>
            <w:top w:w="0" w:type="dxa"/>
            <w:left w:w="108" w:type="dxa"/>
            <w:bottom w:w="0" w:type="dxa"/>
            <w:right w:w="108" w:type="dxa"/>
          </w:tblCellMar>
        </w:tblPrEx>
        <w:trPr>
          <w:trHeight w:val="819"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660C7D3">
            <w:pPr>
              <w:rPr>
                <w:rFonts w:hint="eastAsia"/>
                <w:szCs w:val="21"/>
                <w:highlight w:val="none"/>
              </w:rPr>
            </w:pPr>
            <w:r>
              <w:rPr>
                <w:rFonts w:hint="eastAsia"/>
                <w:szCs w:val="21"/>
                <w:highlight w:val="none"/>
              </w:rPr>
              <w:t>65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C42DEBE">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7CF5A33">
            <w:pPr>
              <w:rPr>
                <w:rFonts w:hint="eastAsia"/>
                <w:szCs w:val="21"/>
                <w:highlight w:val="none"/>
              </w:rPr>
            </w:pPr>
            <w:r>
              <w:rPr>
                <w:rFonts w:hint="eastAsia"/>
                <w:szCs w:val="21"/>
                <w:highlight w:val="none"/>
              </w:rPr>
              <w:t>安全要求</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555A6105">
            <w:pPr>
              <w:rPr>
                <w:rFonts w:hint="eastAsia"/>
                <w:szCs w:val="21"/>
                <w:highlight w:val="none"/>
              </w:rPr>
            </w:pPr>
            <w:r>
              <w:rPr>
                <w:rFonts w:hint="eastAsia"/>
                <w:szCs w:val="21"/>
                <w:highlight w:val="none"/>
              </w:rPr>
              <w:t>基本要求</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04AF812">
            <w:pPr>
              <w:rPr>
                <w:rFonts w:hint="eastAsia"/>
                <w:szCs w:val="21"/>
                <w:highlight w:val="none"/>
              </w:rPr>
            </w:pPr>
            <w:r>
              <w:rPr>
                <w:rFonts w:hint="eastAsia"/>
                <w:szCs w:val="21"/>
                <w:highlight w:val="none"/>
              </w:rPr>
              <w:t>基本要求</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35300B11">
            <w:pPr>
              <w:rPr>
                <w:rFonts w:hint="eastAsia"/>
                <w:szCs w:val="21"/>
                <w:highlight w:val="none"/>
              </w:rPr>
            </w:pPr>
            <w:r>
              <w:rPr>
                <w:rFonts w:hint="eastAsia"/>
                <w:szCs w:val="21"/>
                <w:highlight w:val="none"/>
              </w:rPr>
              <w:t>数据库应当符合安全可靠测评要求</w:t>
            </w:r>
          </w:p>
        </w:tc>
      </w:tr>
      <w:tr w14:paraId="731AE858">
        <w:tblPrEx>
          <w:tblCellMar>
            <w:top w:w="0" w:type="dxa"/>
            <w:left w:w="108" w:type="dxa"/>
            <w:bottom w:w="0" w:type="dxa"/>
            <w:right w:w="108" w:type="dxa"/>
          </w:tblCellMar>
        </w:tblPrEx>
        <w:trPr>
          <w:trHeight w:val="66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6FBC8CB">
            <w:pPr>
              <w:rPr>
                <w:rFonts w:hint="eastAsia"/>
                <w:szCs w:val="21"/>
                <w:highlight w:val="none"/>
              </w:rPr>
            </w:pPr>
            <w:r>
              <w:rPr>
                <w:rFonts w:hint="eastAsia"/>
                <w:szCs w:val="21"/>
                <w:highlight w:val="none"/>
              </w:rPr>
              <w:t>66</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7DA1D04">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6BA9854">
            <w:pPr>
              <w:rPr>
                <w:rFonts w:hint="eastAsia"/>
                <w:szCs w:val="21"/>
                <w:highlight w:val="none"/>
              </w:rPr>
            </w:pPr>
            <w:r>
              <w:rPr>
                <w:rFonts w:hint="eastAsia"/>
                <w:szCs w:val="21"/>
                <w:highlight w:val="none"/>
              </w:rPr>
              <w:t>安全要求</w:t>
            </w:r>
          </w:p>
        </w:tc>
        <w:tc>
          <w:tcPr>
            <w:tcW w:w="9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7F2904F">
            <w:pPr>
              <w:rPr>
                <w:rFonts w:hint="eastAsia"/>
                <w:szCs w:val="21"/>
                <w:highlight w:val="none"/>
              </w:rPr>
            </w:pPr>
            <w:r>
              <w:rPr>
                <w:rFonts w:hint="eastAsia"/>
                <w:szCs w:val="21"/>
                <w:highlight w:val="none"/>
              </w:rPr>
              <w:t>基础安全</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9FE0B89">
            <w:pPr>
              <w:rPr>
                <w:rFonts w:hint="eastAsia"/>
                <w:szCs w:val="21"/>
                <w:highlight w:val="none"/>
              </w:rPr>
            </w:pPr>
            <w:r>
              <w:rPr>
                <w:rFonts w:hint="eastAsia"/>
                <w:szCs w:val="21"/>
                <w:highlight w:val="none"/>
              </w:rPr>
              <w:t>漏洞管理</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75A8AE0D">
            <w:pPr>
              <w:rPr>
                <w:rFonts w:hint="eastAsia"/>
                <w:szCs w:val="21"/>
                <w:highlight w:val="none"/>
              </w:rPr>
            </w:pPr>
            <w:r>
              <w:rPr>
                <w:rFonts w:hint="eastAsia"/>
                <w:szCs w:val="21"/>
                <w:highlight w:val="none"/>
              </w:rPr>
              <w:t>建立漏洞管理机制，及时通过邮件、网站等方式将安全漏洞告知用户，并提供安全补丁对漏洞进行修复</w:t>
            </w:r>
          </w:p>
        </w:tc>
      </w:tr>
      <w:tr w14:paraId="7ACBF008">
        <w:tblPrEx>
          <w:tblCellMar>
            <w:top w:w="0" w:type="dxa"/>
            <w:left w:w="108" w:type="dxa"/>
            <w:bottom w:w="0" w:type="dxa"/>
            <w:right w:w="108" w:type="dxa"/>
          </w:tblCellMar>
        </w:tblPrEx>
        <w:trPr>
          <w:trHeight w:val="61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9D4A524">
            <w:pPr>
              <w:rPr>
                <w:rFonts w:hint="eastAsia"/>
                <w:szCs w:val="21"/>
                <w:highlight w:val="none"/>
              </w:rPr>
            </w:pPr>
            <w:r>
              <w:rPr>
                <w:rFonts w:hint="eastAsia"/>
                <w:szCs w:val="21"/>
                <w:highlight w:val="none"/>
              </w:rPr>
              <w:t>67</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53648D1">
            <w:pPr>
              <w:jc w:val="center"/>
              <w:rPr>
                <w:rFonts w:hint="eastAsia"/>
                <w:szCs w:val="21"/>
                <w:highlight w:val="none"/>
              </w:rPr>
            </w:pPr>
            <w:r>
              <w:rPr>
                <w:rFonts w:hint="eastAsia"/>
                <w:szCs w:val="21"/>
                <w:highlight w:val="none"/>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7CA5640A">
            <w:pPr>
              <w:rPr>
                <w:rFonts w:hint="eastAsia"/>
                <w:szCs w:val="21"/>
                <w:highlight w:val="none"/>
              </w:rPr>
            </w:pPr>
            <w:r>
              <w:rPr>
                <w:rFonts w:hint="eastAsia"/>
                <w:szCs w:val="21"/>
                <w:highlight w:val="none"/>
              </w:rPr>
              <w:t>安全要求</w:t>
            </w:r>
          </w:p>
        </w:tc>
        <w:tc>
          <w:tcPr>
            <w:tcW w:w="9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DF2FC">
            <w:pPr>
              <w:rPr>
                <w:rFonts w:hint="eastAsia"/>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06A16FD">
            <w:pPr>
              <w:rPr>
                <w:rFonts w:hint="eastAsia"/>
                <w:szCs w:val="21"/>
                <w:highlight w:val="none"/>
              </w:rPr>
            </w:pPr>
            <w:r>
              <w:rPr>
                <w:rFonts w:hint="eastAsia"/>
                <w:szCs w:val="21"/>
                <w:highlight w:val="none"/>
              </w:rPr>
              <w:t>身份鉴别</w:t>
            </w:r>
            <w:r>
              <w:rPr>
                <w:rFonts w:hint="eastAsia"/>
                <w:szCs w:val="21"/>
                <w:highlight w:val="none"/>
              </w:rPr>
              <w:br w:type="textWrapping"/>
            </w:r>
            <w:r>
              <w:rPr>
                <w:rFonts w:hint="eastAsia"/>
                <w:szCs w:val="21"/>
                <w:highlight w:val="none"/>
              </w:rPr>
              <w:t>及访问控制</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5FD23D4B">
            <w:pPr>
              <w:rPr>
                <w:rFonts w:hint="eastAsia"/>
                <w:szCs w:val="21"/>
                <w:highlight w:val="none"/>
              </w:rPr>
            </w:pPr>
            <w:r>
              <w:rPr>
                <w:rFonts w:hint="eastAsia"/>
                <w:szCs w:val="21"/>
                <w:highlight w:val="none"/>
              </w:rPr>
              <w:t>提供身份鉴别及访问控制，加解密的密码要求符合GM/T0028的相关规定</w:t>
            </w:r>
          </w:p>
        </w:tc>
      </w:tr>
      <w:tr w14:paraId="786A2CB8">
        <w:tblPrEx>
          <w:tblCellMar>
            <w:top w:w="0" w:type="dxa"/>
            <w:left w:w="108" w:type="dxa"/>
            <w:bottom w:w="0" w:type="dxa"/>
            <w:right w:w="108" w:type="dxa"/>
          </w:tblCellMar>
        </w:tblPrEx>
        <w:trPr>
          <w:trHeight w:val="61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EEF4ACE">
            <w:pPr>
              <w:rPr>
                <w:szCs w:val="21"/>
                <w:highlight w:val="none"/>
              </w:rPr>
            </w:pPr>
            <w:r>
              <w:rPr>
                <w:rFonts w:hint="eastAsia"/>
                <w:szCs w:val="21"/>
                <w:highlight w:val="none"/>
              </w:rPr>
              <w:t>68</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273470C">
            <w:pPr>
              <w:jc w:val="center"/>
              <w:rPr>
                <w:rFonts w:hint="eastAsia"/>
                <w:szCs w:val="21"/>
                <w:highlight w:val="none"/>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C38A807">
            <w:pPr>
              <w:rPr>
                <w:szCs w:val="21"/>
                <w:highlight w:val="none"/>
              </w:rPr>
            </w:pPr>
            <w:r>
              <w:rPr>
                <w:rFonts w:hint="eastAsia"/>
                <w:szCs w:val="21"/>
                <w:highlight w:val="none"/>
              </w:rPr>
              <w:t>性能要求</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5B69B1C8">
            <w:pPr>
              <w:rPr>
                <w:szCs w:val="21"/>
                <w:highlight w:val="none"/>
              </w:rPr>
            </w:pPr>
            <w:r>
              <w:rPr>
                <w:rFonts w:hint="eastAsia"/>
                <w:szCs w:val="21"/>
                <w:highlight w:val="none"/>
              </w:rPr>
              <w:t>基本要求</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B1A9472">
            <w:pPr>
              <w:rPr>
                <w:szCs w:val="21"/>
                <w:highlight w:val="none"/>
              </w:rPr>
            </w:pPr>
            <w:r>
              <w:rPr>
                <w:rFonts w:hint="eastAsia"/>
                <w:szCs w:val="21"/>
                <w:highlight w:val="none"/>
              </w:rPr>
              <w:t>基本要求</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14:paraId="7944EDE4">
            <w:pPr>
              <w:rPr>
                <w:rFonts w:hint="eastAsia"/>
                <w:szCs w:val="21"/>
                <w:highlight w:val="none"/>
              </w:rPr>
            </w:pPr>
            <w:r>
              <w:rPr>
                <w:rFonts w:hint="eastAsia"/>
                <w:szCs w:val="21"/>
                <w:highlight w:val="none"/>
              </w:rPr>
              <w:t>读写混合场景下，实例规格（计算2个4核32GB，存储4个4核32GB），QPS不少于15000次/秒，TPS不少于1000事务/秒</w:t>
            </w:r>
          </w:p>
        </w:tc>
      </w:tr>
    </w:tbl>
    <w:p w14:paraId="33533525">
      <w:pPr>
        <w:rPr>
          <w:rFonts w:hint="eastAsia"/>
          <w:highlight w:val="none"/>
        </w:rPr>
      </w:pPr>
    </w:p>
    <w:p w14:paraId="6602FB44">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内存型数据库软件</w:t>
      </w:r>
    </w:p>
    <w:tbl>
      <w:tblPr>
        <w:tblStyle w:val="7"/>
        <w:tblW w:w="0" w:type="auto"/>
        <w:jc w:val="center"/>
        <w:tblLayout w:type="fixed"/>
        <w:tblCellMar>
          <w:top w:w="0" w:type="dxa"/>
          <w:left w:w="108" w:type="dxa"/>
          <w:bottom w:w="0" w:type="dxa"/>
          <w:right w:w="108" w:type="dxa"/>
        </w:tblCellMar>
      </w:tblPr>
      <w:tblGrid>
        <w:gridCol w:w="1204"/>
        <w:gridCol w:w="882"/>
        <w:gridCol w:w="6217"/>
      </w:tblGrid>
      <w:tr w14:paraId="47776B8A">
        <w:tblPrEx>
          <w:tblCellMar>
            <w:top w:w="0" w:type="dxa"/>
            <w:left w:w="108" w:type="dxa"/>
            <w:bottom w:w="0" w:type="dxa"/>
            <w:right w:w="108" w:type="dxa"/>
          </w:tblCellMar>
        </w:tblPrEx>
        <w:trPr>
          <w:trHeight w:val="494"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701E56F3">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0AABB68C">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217" w:type="dxa"/>
            <w:tcBorders>
              <w:top w:val="single" w:color="auto" w:sz="4" w:space="0"/>
              <w:left w:val="single" w:color="auto" w:sz="4" w:space="0"/>
              <w:bottom w:val="single" w:color="auto" w:sz="4" w:space="0"/>
              <w:right w:val="single" w:color="auto" w:sz="4" w:space="0"/>
            </w:tcBorders>
            <w:noWrap w:val="0"/>
            <w:vAlign w:val="center"/>
          </w:tcPr>
          <w:p w14:paraId="106D3E72">
            <w:pPr>
              <w:rPr>
                <w:rFonts w:hint="eastAsia" w:ascii="宋体" w:hAnsi="宋体" w:cs="宋体"/>
                <w:b/>
                <w:bCs/>
                <w:szCs w:val="21"/>
                <w:highlight w:val="none"/>
              </w:rPr>
            </w:pPr>
            <w:r>
              <w:rPr>
                <w:rFonts w:hint="eastAsia" w:ascii="宋体" w:hAnsi="宋体" w:cs="宋体"/>
                <w:b/>
                <w:bCs/>
                <w:szCs w:val="21"/>
                <w:highlight w:val="none"/>
              </w:rPr>
              <w:t>指标要求</w:t>
            </w:r>
          </w:p>
        </w:tc>
      </w:tr>
      <w:tr w14:paraId="7550790D">
        <w:tblPrEx>
          <w:tblCellMar>
            <w:top w:w="0" w:type="dxa"/>
            <w:left w:w="108" w:type="dxa"/>
            <w:bottom w:w="0" w:type="dxa"/>
            <w:right w:w="108" w:type="dxa"/>
          </w:tblCellMar>
        </w:tblPrEx>
        <w:trPr>
          <w:trHeight w:val="332" w:hRule="atLeast"/>
          <w:jc w:val="center"/>
        </w:trPr>
        <w:tc>
          <w:tcPr>
            <w:tcW w:w="1204" w:type="dxa"/>
            <w:vMerge w:val="restart"/>
            <w:tcBorders>
              <w:top w:val="single" w:color="auto" w:sz="4" w:space="0"/>
              <w:left w:val="single" w:color="auto" w:sz="4" w:space="0"/>
              <w:bottom w:val="single" w:color="auto" w:sz="4" w:space="0"/>
              <w:right w:val="single" w:color="auto" w:sz="4" w:space="0"/>
            </w:tcBorders>
            <w:noWrap w:val="0"/>
            <w:vAlign w:val="center"/>
          </w:tcPr>
          <w:p w14:paraId="4B310E88">
            <w:pPr>
              <w:jc w:val="center"/>
              <w:rPr>
                <w:rFonts w:hint="eastAsia" w:ascii="宋体" w:hAnsi="宋体" w:cs="宋体"/>
                <w:b/>
                <w:bCs/>
                <w:szCs w:val="21"/>
                <w:highlight w:val="none"/>
              </w:rPr>
            </w:pPr>
            <w:r>
              <w:rPr>
                <w:rFonts w:hint="eastAsia" w:ascii="宋体" w:hAnsi="宋体" w:cs="Segoe UI Symbol"/>
                <w:b/>
                <w:bCs/>
                <w:szCs w:val="21"/>
                <w:highlight w:val="none"/>
              </w:rPr>
              <w:t>软件授权</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2836532F">
            <w:pPr>
              <w:jc w:val="center"/>
              <w:rPr>
                <w:rFonts w:hint="eastAsia" w:ascii="宋体" w:hAnsi="宋体" w:cs="宋体"/>
                <w:szCs w:val="21"/>
                <w:highlight w:val="none"/>
              </w:rPr>
            </w:pPr>
          </w:p>
        </w:tc>
        <w:tc>
          <w:tcPr>
            <w:tcW w:w="6217" w:type="dxa"/>
            <w:tcBorders>
              <w:top w:val="single" w:color="auto" w:sz="4" w:space="0"/>
              <w:left w:val="single" w:color="auto" w:sz="4" w:space="0"/>
              <w:bottom w:val="single" w:color="auto" w:sz="4" w:space="0"/>
              <w:right w:val="single" w:color="auto" w:sz="4" w:space="0"/>
            </w:tcBorders>
            <w:noWrap w:val="0"/>
            <w:vAlign w:val="center"/>
          </w:tcPr>
          <w:p w14:paraId="5A044543">
            <w:pPr>
              <w:rPr>
                <w:rFonts w:hint="eastAsia" w:ascii="宋体" w:hAnsi="宋体" w:cs="宋体"/>
                <w:szCs w:val="21"/>
                <w:highlight w:val="none"/>
              </w:rPr>
            </w:pPr>
            <w:r>
              <w:rPr>
                <w:rFonts w:hint="eastAsia" w:ascii="宋体" w:hAnsi="宋体"/>
                <w:szCs w:val="21"/>
                <w:highlight w:val="none"/>
              </w:rPr>
              <w:t>提供2套内存型数据库软件，</w:t>
            </w:r>
            <w:r>
              <w:rPr>
                <w:rFonts w:hint="eastAsia" w:ascii="宋体" w:hAnsi="宋体" w:cs="宋体"/>
                <w:szCs w:val="21"/>
                <w:highlight w:val="none"/>
              </w:rPr>
              <w:t>总计</w:t>
            </w:r>
            <w:r>
              <w:rPr>
                <w:rFonts w:hint="eastAsia" w:ascii="宋体" w:hAnsi="宋体"/>
                <w:szCs w:val="21"/>
                <w:highlight w:val="none"/>
              </w:rPr>
              <w:t>提供1</w:t>
            </w:r>
            <w:r>
              <w:rPr>
                <w:rFonts w:ascii="宋体" w:hAnsi="宋体"/>
                <w:szCs w:val="21"/>
                <w:highlight w:val="none"/>
              </w:rPr>
              <w:t>4336</w:t>
            </w:r>
            <w:r>
              <w:rPr>
                <w:rFonts w:hint="eastAsia" w:ascii="宋体" w:hAnsi="宋体"/>
                <w:szCs w:val="21"/>
                <w:highlight w:val="none"/>
              </w:rPr>
              <w:t>GB内存型数据库软件授权</w:t>
            </w:r>
          </w:p>
        </w:tc>
      </w:tr>
      <w:tr w14:paraId="7FFAC84F">
        <w:tblPrEx>
          <w:tblCellMar>
            <w:top w:w="0" w:type="dxa"/>
            <w:left w:w="108" w:type="dxa"/>
            <w:bottom w:w="0" w:type="dxa"/>
            <w:right w:w="108" w:type="dxa"/>
          </w:tblCellMar>
        </w:tblPrEx>
        <w:trPr>
          <w:trHeight w:val="332"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2D5A6FD">
            <w:pPr>
              <w:jc w:val="center"/>
              <w:rPr>
                <w:rFonts w:hint="eastAsia" w:ascii="宋体" w:hAnsi="宋体" w:cs="宋体"/>
                <w:b/>
                <w:bCs/>
                <w:szCs w:val="21"/>
                <w:highlight w:val="none"/>
              </w:rPr>
            </w:pPr>
            <w:r>
              <w:rPr>
                <w:rFonts w:hint="eastAsia" w:ascii="宋体" w:hAnsi="宋体" w:cs="宋体"/>
                <w:b/>
                <w:bCs/>
                <w:szCs w:val="21"/>
                <w:highlight w:val="none"/>
              </w:rPr>
              <w:t>域名连接</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554BCAFE">
            <w:pPr>
              <w:jc w:val="center"/>
              <w:rPr>
                <w:rFonts w:hint="eastAsia" w:ascii="宋体" w:hAnsi="宋体" w:cs="宋体"/>
                <w:szCs w:val="21"/>
                <w:highlight w:val="none"/>
              </w:rPr>
            </w:pPr>
          </w:p>
        </w:tc>
        <w:tc>
          <w:tcPr>
            <w:tcW w:w="6217" w:type="dxa"/>
            <w:tcBorders>
              <w:top w:val="single" w:color="auto" w:sz="4" w:space="0"/>
              <w:left w:val="single" w:color="auto" w:sz="4" w:space="0"/>
              <w:bottom w:val="single" w:color="auto" w:sz="4" w:space="0"/>
              <w:right w:val="single" w:color="auto" w:sz="4" w:space="0"/>
            </w:tcBorders>
            <w:noWrap w:val="0"/>
            <w:vAlign w:val="center"/>
          </w:tcPr>
          <w:p w14:paraId="6DE264F6">
            <w:pPr>
              <w:rPr>
                <w:rFonts w:hint="eastAsia" w:ascii="宋体" w:hAnsi="宋体" w:cs="宋体"/>
                <w:szCs w:val="21"/>
                <w:highlight w:val="none"/>
              </w:rPr>
            </w:pPr>
            <w:r>
              <w:rPr>
                <w:rFonts w:hint="eastAsia" w:ascii="宋体" w:hAnsi="宋体" w:cs="宋体"/>
                <w:szCs w:val="21"/>
                <w:highlight w:val="none"/>
              </w:rPr>
              <w:t>支持域名访问，支持域名、端口号修改</w:t>
            </w:r>
          </w:p>
        </w:tc>
      </w:tr>
      <w:tr w14:paraId="2B0D8150">
        <w:tblPrEx>
          <w:tblCellMar>
            <w:top w:w="0" w:type="dxa"/>
            <w:left w:w="108" w:type="dxa"/>
            <w:bottom w:w="0" w:type="dxa"/>
            <w:right w:w="108" w:type="dxa"/>
          </w:tblCellMar>
        </w:tblPrEx>
        <w:trPr>
          <w:trHeight w:val="332"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7A1113DD">
            <w:pPr>
              <w:jc w:val="center"/>
              <w:rPr>
                <w:rFonts w:hint="eastAsia" w:ascii="宋体" w:hAnsi="宋体" w:cs="宋体"/>
                <w:b/>
                <w:bCs/>
                <w:szCs w:val="21"/>
                <w:highlight w:val="none"/>
              </w:rPr>
            </w:pPr>
            <w:r>
              <w:rPr>
                <w:rFonts w:hint="eastAsia" w:ascii="宋体" w:hAnsi="宋体" w:cs="宋体"/>
                <w:b/>
                <w:bCs/>
                <w:szCs w:val="21"/>
                <w:highlight w:val="none"/>
              </w:rPr>
              <w:t>权限管理</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26B884C7">
            <w:pPr>
              <w:jc w:val="center"/>
              <w:rPr>
                <w:rFonts w:hint="eastAsia" w:ascii="宋体" w:hAnsi="宋体" w:cs="宋体"/>
                <w:szCs w:val="21"/>
                <w:highlight w:val="none"/>
              </w:rPr>
            </w:pPr>
          </w:p>
        </w:tc>
        <w:tc>
          <w:tcPr>
            <w:tcW w:w="6217" w:type="dxa"/>
            <w:tcBorders>
              <w:top w:val="single" w:color="auto" w:sz="4" w:space="0"/>
              <w:left w:val="single" w:color="auto" w:sz="4" w:space="0"/>
              <w:bottom w:val="single" w:color="auto" w:sz="4" w:space="0"/>
              <w:right w:val="single" w:color="auto" w:sz="4" w:space="0"/>
            </w:tcBorders>
            <w:noWrap w:val="0"/>
            <w:vAlign w:val="center"/>
          </w:tcPr>
          <w:p w14:paraId="7CD3A85B">
            <w:pPr>
              <w:rPr>
                <w:rFonts w:hint="eastAsia" w:ascii="宋体" w:hAnsi="宋体" w:cs="宋体"/>
                <w:szCs w:val="21"/>
                <w:highlight w:val="none"/>
              </w:rPr>
            </w:pPr>
            <w:r>
              <w:rPr>
                <w:rFonts w:hint="eastAsia" w:ascii="宋体" w:hAnsi="宋体" w:cs="宋体"/>
                <w:szCs w:val="21"/>
                <w:highlight w:val="none"/>
              </w:rPr>
              <w:t>支持按账号设置权限，区分读写、只读、复制三类权限</w:t>
            </w:r>
          </w:p>
        </w:tc>
      </w:tr>
      <w:tr w14:paraId="5FFDA54D">
        <w:tblPrEx>
          <w:tblCellMar>
            <w:top w:w="0" w:type="dxa"/>
            <w:left w:w="108" w:type="dxa"/>
            <w:bottom w:w="0" w:type="dxa"/>
            <w:right w:w="108" w:type="dxa"/>
          </w:tblCellMar>
        </w:tblPrEx>
        <w:trPr>
          <w:trHeight w:val="334"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CFFFD69">
            <w:pPr>
              <w:jc w:val="center"/>
              <w:rPr>
                <w:rFonts w:hint="eastAsia" w:ascii="宋体" w:hAnsi="宋体" w:cs="宋体"/>
                <w:b/>
                <w:bCs/>
                <w:szCs w:val="21"/>
                <w:highlight w:val="none"/>
              </w:rPr>
            </w:pPr>
            <w:r>
              <w:rPr>
                <w:rFonts w:hint="eastAsia"/>
                <w:b/>
                <w:bCs/>
                <w:szCs w:val="21"/>
                <w:highlight w:val="none"/>
              </w:rPr>
              <w:t>规格</w:t>
            </w:r>
            <w:r>
              <w:rPr>
                <w:rFonts w:hint="eastAsia" w:ascii="宋体" w:hAnsi="宋体" w:cs="宋体"/>
                <w:b/>
                <w:bCs/>
                <w:szCs w:val="21"/>
                <w:highlight w:val="none"/>
              </w:rPr>
              <w:t>管理</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4F6C4F9C">
            <w:pPr>
              <w:jc w:val="center"/>
              <w:rPr>
                <w:rFonts w:hint="eastAsia" w:ascii="Calibri" w:hAnsi="Calibri"/>
                <w:szCs w:val="21"/>
                <w:highlight w:val="none"/>
              </w:rPr>
            </w:pPr>
            <w:r>
              <w:rPr>
                <w:rFonts w:hint="eastAsia"/>
                <w:b/>
                <w:bCs/>
                <w:szCs w:val="21"/>
                <w:highlight w:val="none"/>
              </w:rPr>
              <w:t>▲</w:t>
            </w:r>
          </w:p>
        </w:tc>
        <w:tc>
          <w:tcPr>
            <w:tcW w:w="6217" w:type="dxa"/>
            <w:tcBorders>
              <w:top w:val="single" w:color="auto" w:sz="4" w:space="0"/>
              <w:left w:val="single" w:color="auto" w:sz="4" w:space="0"/>
              <w:bottom w:val="single" w:color="auto" w:sz="4" w:space="0"/>
              <w:right w:val="single" w:color="auto" w:sz="4" w:space="0"/>
            </w:tcBorders>
            <w:noWrap w:val="0"/>
            <w:vAlign w:val="center"/>
          </w:tcPr>
          <w:p w14:paraId="26DC0CDD">
            <w:pPr>
              <w:rPr>
                <w:rFonts w:hint="eastAsia" w:ascii="Calibri" w:hAnsi="Calibri"/>
                <w:szCs w:val="21"/>
                <w:highlight w:val="none"/>
              </w:rPr>
            </w:pPr>
            <w:r>
              <w:rPr>
                <w:rFonts w:hint="eastAsia"/>
                <w:szCs w:val="21"/>
                <w:highlight w:val="none"/>
              </w:rPr>
              <w:t>不同的数据库实例内存规格之间可以在控制台直接进行配置变更，不同redis实例形态直接变更；支持在不变更连接地址和业务配置的情况下，直接在控制台进行redis数据库主从版和集群版之间的变配。提供国家认可的认证（检测）机构出具的检测报告。</w:t>
            </w:r>
          </w:p>
        </w:tc>
      </w:tr>
      <w:tr w14:paraId="24CC1382">
        <w:tblPrEx>
          <w:tblCellMar>
            <w:top w:w="0" w:type="dxa"/>
            <w:left w:w="108" w:type="dxa"/>
            <w:bottom w:w="0" w:type="dxa"/>
            <w:right w:w="108" w:type="dxa"/>
          </w:tblCellMar>
        </w:tblPrEx>
        <w:trPr>
          <w:trHeight w:val="332"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5F36B792">
            <w:pPr>
              <w:jc w:val="center"/>
              <w:rPr>
                <w:rFonts w:hint="eastAsia" w:ascii="宋体" w:hAnsi="宋体" w:cs="宋体"/>
                <w:b/>
                <w:bCs/>
                <w:szCs w:val="21"/>
                <w:highlight w:val="none"/>
              </w:rPr>
            </w:pPr>
            <w:r>
              <w:rPr>
                <w:rFonts w:hint="eastAsia" w:ascii="宋体" w:hAnsi="宋体" w:cs="宋体"/>
                <w:b/>
                <w:bCs/>
                <w:szCs w:val="21"/>
                <w:highlight w:val="none"/>
              </w:rPr>
              <w:t>数据清理</w:t>
            </w:r>
          </w:p>
        </w:tc>
        <w:tc>
          <w:tcPr>
            <w:tcW w:w="882" w:type="dxa"/>
            <w:tcBorders>
              <w:top w:val="single" w:color="auto" w:sz="4" w:space="0"/>
              <w:left w:val="nil"/>
              <w:bottom w:val="single" w:color="auto" w:sz="4" w:space="0"/>
              <w:right w:val="single" w:color="auto" w:sz="4" w:space="0"/>
            </w:tcBorders>
            <w:noWrap w:val="0"/>
            <w:vAlign w:val="center"/>
          </w:tcPr>
          <w:p w14:paraId="1E440A7F">
            <w:pPr>
              <w:jc w:val="center"/>
              <w:rPr>
                <w:rFonts w:hint="eastAsia" w:ascii="宋体" w:hAnsi="宋体" w:cs="宋体"/>
                <w:szCs w:val="21"/>
                <w:highlight w:val="none"/>
              </w:rPr>
            </w:pPr>
          </w:p>
        </w:tc>
        <w:tc>
          <w:tcPr>
            <w:tcW w:w="6217" w:type="dxa"/>
            <w:tcBorders>
              <w:top w:val="single" w:color="auto" w:sz="4" w:space="0"/>
              <w:left w:val="nil"/>
              <w:bottom w:val="single" w:color="auto" w:sz="4" w:space="0"/>
              <w:right w:val="single" w:color="auto" w:sz="4" w:space="0"/>
            </w:tcBorders>
            <w:noWrap w:val="0"/>
            <w:vAlign w:val="center"/>
          </w:tcPr>
          <w:p w14:paraId="3EB71EA5">
            <w:pPr>
              <w:rPr>
                <w:rFonts w:hint="eastAsia" w:ascii="宋体" w:hAnsi="宋体" w:cs="宋体"/>
                <w:szCs w:val="21"/>
                <w:highlight w:val="none"/>
              </w:rPr>
            </w:pPr>
            <w:r>
              <w:rPr>
                <w:rFonts w:hint="eastAsia" w:ascii="宋体" w:hAnsi="宋体" w:cs="宋体"/>
                <w:szCs w:val="21"/>
                <w:highlight w:val="none"/>
              </w:rPr>
              <w:t>支持控制台清除过期数据，</w:t>
            </w:r>
            <w:r>
              <w:rPr>
                <w:rFonts w:ascii="宋体" w:hAnsi="宋体" w:cs="宋体"/>
                <w:szCs w:val="21"/>
                <w:highlight w:val="none"/>
              </w:rPr>
              <w:t>scan的方式清除过期数据</w:t>
            </w:r>
          </w:p>
        </w:tc>
      </w:tr>
      <w:tr w14:paraId="270ED758">
        <w:tblPrEx>
          <w:tblCellMar>
            <w:top w:w="0" w:type="dxa"/>
            <w:left w:w="108" w:type="dxa"/>
            <w:bottom w:w="0" w:type="dxa"/>
            <w:right w:w="108" w:type="dxa"/>
          </w:tblCellMar>
        </w:tblPrEx>
        <w:trPr>
          <w:trHeight w:val="979"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76587117">
            <w:pPr>
              <w:jc w:val="center"/>
              <w:rPr>
                <w:rFonts w:hint="eastAsia" w:ascii="宋体" w:hAnsi="宋体" w:cs="宋体"/>
                <w:b/>
                <w:bCs/>
                <w:szCs w:val="21"/>
                <w:highlight w:val="none"/>
              </w:rPr>
            </w:pPr>
            <w:r>
              <w:rPr>
                <w:rFonts w:hint="eastAsia" w:ascii="宋体" w:hAnsi="宋体" w:cs="宋体"/>
                <w:b/>
                <w:bCs/>
                <w:szCs w:val="21"/>
                <w:highlight w:val="none"/>
              </w:rPr>
              <w:t>兼容性</w:t>
            </w:r>
          </w:p>
        </w:tc>
        <w:tc>
          <w:tcPr>
            <w:tcW w:w="882" w:type="dxa"/>
            <w:tcBorders>
              <w:top w:val="single" w:color="auto" w:sz="4" w:space="0"/>
              <w:left w:val="nil"/>
              <w:bottom w:val="single" w:color="auto" w:sz="4" w:space="0"/>
              <w:right w:val="single" w:color="auto" w:sz="4" w:space="0"/>
            </w:tcBorders>
            <w:noWrap w:val="0"/>
            <w:vAlign w:val="center"/>
          </w:tcPr>
          <w:p w14:paraId="6A933526">
            <w:pPr>
              <w:jc w:val="center"/>
              <w:rPr>
                <w:rFonts w:hint="eastAsia" w:ascii="宋体" w:hAnsi="宋体" w:cs="宋体"/>
                <w:szCs w:val="21"/>
                <w:highlight w:val="none"/>
              </w:rPr>
            </w:pPr>
          </w:p>
        </w:tc>
        <w:tc>
          <w:tcPr>
            <w:tcW w:w="6217" w:type="dxa"/>
            <w:tcBorders>
              <w:top w:val="single" w:color="auto" w:sz="4" w:space="0"/>
              <w:left w:val="nil"/>
              <w:bottom w:val="single" w:color="auto" w:sz="4" w:space="0"/>
              <w:right w:val="single" w:color="auto" w:sz="4" w:space="0"/>
            </w:tcBorders>
            <w:noWrap w:val="0"/>
            <w:vAlign w:val="center"/>
          </w:tcPr>
          <w:p w14:paraId="0A87A0EB">
            <w:pPr>
              <w:rPr>
                <w:rFonts w:hint="eastAsia" w:ascii="宋体" w:hAnsi="宋体" w:cs="宋体"/>
                <w:szCs w:val="21"/>
                <w:highlight w:val="none"/>
              </w:rPr>
            </w:pPr>
            <w:r>
              <w:rPr>
                <w:rFonts w:hint="eastAsia" w:ascii="宋体" w:hAnsi="宋体" w:cs="宋体"/>
                <w:szCs w:val="21"/>
                <w:highlight w:val="none"/>
              </w:rPr>
              <w:t>兼容部分Redis Stack中的高级数据结构，如RedisBloom，RedisJSON，RedisSearch，RedisGraph</w:t>
            </w:r>
            <w:r>
              <w:rPr>
                <w:rFonts w:hint="eastAsia"/>
                <w:szCs w:val="21"/>
                <w:highlight w:val="none"/>
              </w:rPr>
              <w:t>。</w:t>
            </w:r>
          </w:p>
        </w:tc>
      </w:tr>
      <w:tr w14:paraId="1AAB4802">
        <w:tblPrEx>
          <w:tblCellMar>
            <w:top w:w="0" w:type="dxa"/>
            <w:left w:w="108" w:type="dxa"/>
            <w:bottom w:w="0" w:type="dxa"/>
            <w:right w:w="108" w:type="dxa"/>
          </w:tblCellMar>
        </w:tblPrEx>
        <w:trPr>
          <w:trHeight w:val="530"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42351256">
            <w:pPr>
              <w:jc w:val="center"/>
              <w:rPr>
                <w:rFonts w:hint="eastAsia" w:ascii="宋体" w:hAnsi="宋体" w:cs="宋体"/>
                <w:b/>
                <w:bCs/>
                <w:szCs w:val="21"/>
                <w:highlight w:val="none"/>
              </w:rPr>
            </w:pPr>
            <w:r>
              <w:rPr>
                <w:rFonts w:ascii="-apple-system" w:hAnsi="-apple-system"/>
                <w:b/>
                <w:bCs/>
                <w:spacing w:val="8"/>
                <w:szCs w:val="21"/>
                <w:highlight w:val="none"/>
                <w:shd w:val="clear" w:color="auto" w:fill="FFFFFF"/>
              </w:rPr>
              <w:t>透明数据加密</w:t>
            </w:r>
          </w:p>
        </w:tc>
        <w:tc>
          <w:tcPr>
            <w:tcW w:w="882" w:type="dxa"/>
            <w:tcBorders>
              <w:top w:val="single" w:color="auto" w:sz="4" w:space="0"/>
              <w:left w:val="nil"/>
              <w:bottom w:val="single" w:color="auto" w:sz="4" w:space="0"/>
              <w:right w:val="single" w:color="auto" w:sz="4" w:space="0"/>
            </w:tcBorders>
            <w:noWrap w:val="0"/>
            <w:vAlign w:val="center"/>
          </w:tcPr>
          <w:p w14:paraId="557AE721">
            <w:pPr>
              <w:jc w:val="center"/>
              <w:rPr>
                <w:rFonts w:hint="eastAsia" w:ascii="宋体" w:hAnsi="宋体" w:cs="宋体"/>
                <w:szCs w:val="21"/>
                <w:highlight w:val="none"/>
              </w:rPr>
            </w:pPr>
          </w:p>
        </w:tc>
        <w:tc>
          <w:tcPr>
            <w:tcW w:w="6217" w:type="dxa"/>
            <w:tcBorders>
              <w:top w:val="single" w:color="auto" w:sz="4" w:space="0"/>
              <w:left w:val="nil"/>
              <w:bottom w:val="single" w:color="auto" w:sz="4" w:space="0"/>
              <w:right w:val="single" w:color="auto" w:sz="4" w:space="0"/>
            </w:tcBorders>
            <w:noWrap w:val="0"/>
            <w:vAlign w:val="center"/>
          </w:tcPr>
          <w:p w14:paraId="5506F9EE">
            <w:pPr>
              <w:rPr>
                <w:rFonts w:hint="eastAsia" w:ascii="宋体" w:hAnsi="宋体" w:cs="宋体"/>
                <w:szCs w:val="21"/>
                <w:highlight w:val="none"/>
              </w:rPr>
            </w:pPr>
            <w:r>
              <w:rPr>
                <w:rFonts w:hint="eastAsia" w:ascii="宋体" w:hAnsi="宋体" w:cs="宋体"/>
                <w:szCs w:val="21"/>
                <w:highlight w:val="none"/>
              </w:rPr>
              <w:t>支持内存型数据库文件落盘加密</w:t>
            </w:r>
          </w:p>
        </w:tc>
      </w:tr>
      <w:tr w14:paraId="0F7588F4">
        <w:tblPrEx>
          <w:tblCellMar>
            <w:top w:w="0" w:type="dxa"/>
            <w:left w:w="108" w:type="dxa"/>
            <w:bottom w:w="0" w:type="dxa"/>
            <w:right w:w="108" w:type="dxa"/>
          </w:tblCellMar>
        </w:tblPrEx>
        <w:trPr>
          <w:trHeight w:val="52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429B3B62">
            <w:pPr>
              <w:jc w:val="center"/>
              <w:rPr>
                <w:rFonts w:hint="eastAsia" w:ascii="-apple-system" w:hAnsi="-apple-system"/>
                <w:b/>
                <w:bCs/>
                <w:spacing w:val="8"/>
                <w:szCs w:val="21"/>
                <w:highlight w:val="none"/>
                <w:shd w:val="clear" w:color="auto" w:fill="FFFFFF"/>
              </w:rPr>
            </w:pPr>
            <w:r>
              <w:rPr>
                <w:rFonts w:hint="eastAsia" w:ascii="-apple-system" w:hAnsi="-apple-system"/>
                <w:b/>
                <w:bCs/>
                <w:spacing w:val="8"/>
                <w:szCs w:val="21"/>
                <w:highlight w:val="none"/>
                <w:shd w:val="clear" w:color="auto" w:fill="FFFFFF"/>
              </w:rPr>
              <w:t>质保</w:t>
            </w:r>
          </w:p>
        </w:tc>
        <w:tc>
          <w:tcPr>
            <w:tcW w:w="882" w:type="dxa"/>
            <w:tcBorders>
              <w:top w:val="single" w:color="auto" w:sz="4" w:space="0"/>
              <w:left w:val="nil"/>
              <w:bottom w:val="single" w:color="auto" w:sz="4" w:space="0"/>
              <w:right w:val="single" w:color="auto" w:sz="4" w:space="0"/>
            </w:tcBorders>
            <w:noWrap w:val="0"/>
            <w:vAlign w:val="center"/>
          </w:tcPr>
          <w:p w14:paraId="4543DF6C">
            <w:pPr>
              <w:jc w:val="center"/>
              <w:rPr>
                <w:rFonts w:hint="eastAsia" w:ascii="宋体" w:hAnsi="宋体" w:cs="宋体"/>
                <w:szCs w:val="21"/>
                <w:highlight w:val="none"/>
              </w:rPr>
            </w:pPr>
          </w:p>
        </w:tc>
        <w:tc>
          <w:tcPr>
            <w:tcW w:w="6217" w:type="dxa"/>
            <w:tcBorders>
              <w:top w:val="single" w:color="auto" w:sz="4" w:space="0"/>
              <w:left w:val="nil"/>
              <w:bottom w:val="single" w:color="auto" w:sz="4" w:space="0"/>
              <w:right w:val="single" w:color="auto" w:sz="4" w:space="0"/>
            </w:tcBorders>
            <w:noWrap w:val="0"/>
            <w:vAlign w:val="center"/>
          </w:tcPr>
          <w:p w14:paraId="623C485F">
            <w:pPr>
              <w:rPr>
                <w:rFonts w:hint="eastAsia" w:ascii="宋体" w:hAnsi="宋体" w:cs="宋体"/>
                <w:szCs w:val="21"/>
                <w:highlight w:val="none"/>
              </w:rPr>
            </w:pPr>
            <w:r>
              <w:rPr>
                <w:rFonts w:hint="eastAsia"/>
                <w:szCs w:val="21"/>
                <w:highlight w:val="none"/>
              </w:rPr>
              <w:t>3年原厂质保</w:t>
            </w:r>
          </w:p>
        </w:tc>
      </w:tr>
    </w:tbl>
    <w:p w14:paraId="378D05A7">
      <w:pPr>
        <w:pStyle w:val="10"/>
        <w:numPr>
          <w:ilvl w:val="5"/>
          <w:numId w:val="5"/>
        </w:numPr>
        <w:spacing w:before="312" w:after="156"/>
        <w:ind w:left="720" w:hanging="720"/>
        <w:outlineLvl w:val="5"/>
        <w:rPr>
          <w:rFonts w:hint="eastAsia" w:ascii="宋体" w:hAnsi="宋体" w:eastAsia="宋体"/>
          <w:highlight w:val="none"/>
        </w:rPr>
      </w:pPr>
      <w:r>
        <w:rPr>
          <w:rFonts w:hint="eastAsia" w:ascii="宋体" w:hAnsi="宋体" w:eastAsia="宋体"/>
          <w:highlight w:val="none"/>
        </w:rPr>
        <w:t>AI支撑管理平台</w:t>
      </w:r>
    </w:p>
    <w:tbl>
      <w:tblPr>
        <w:tblStyle w:val="7"/>
        <w:tblW w:w="8518" w:type="dxa"/>
        <w:tblInd w:w="98" w:type="dxa"/>
        <w:tblLayout w:type="fixed"/>
        <w:tblCellMar>
          <w:top w:w="0" w:type="dxa"/>
          <w:left w:w="108" w:type="dxa"/>
          <w:bottom w:w="0" w:type="dxa"/>
          <w:right w:w="108" w:type="dxa"/>
        </w:tblCellMar>
      </w:tblPr>
      <w:tblGrid>
        <w:gridCol w:w="1461"/>
        <w:gridCol w:w="985"/>
        <w:gridCol w:w="6072"/>
      </w:tblGrid>
      <w:tr w14:paraId="35BFCADE">
        <w:tblPrEx>
          <w:tblCellMar>
            <w:top w:w="0" w:type="dxa"/>
            <w:left w:w="108" w:type="dxa"/>
            <w:bottom w:w="0" w:type="dxa"/>
            <w:right w:w="108" w:type="dxa"/>
          </w:tblCellMar>
        </w:tblPrEx>
        <w:trPr>
          <w:trHeight w:val="330"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151D80CC">
            <w:pPr>
              <w:jc w:val="center"/>
              <w:rPr>
                <w:rFonts w:hint="eastAsia" w:ascii="宋体" w:hAnsi="宋体"/>
                <w:b/>
                <w:bCs/>
                <w:szCs w:val="21"/>
                <w:highlight w:val="none"/>
              </w:rPr>
            </w:pPr>
            <w:r>
              <w:rPr>
                <w:rFonts w:hint="eastAsia" w:ascii="宋体" w:hAnsi="宋体"/>
                <w:b/>
                <w:bCs/>
                <w:szCs w:val="21"/>
                <w:highlight w:val="none"/>
              </w:rPr>
              <w:t>指标项</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2074766F">
            <w:pPr>
              <w:jc w:val="center"/>
              <w:rPr>
                <w:rFonts w:hint="eastAsia" w:ascii="宋体" w:hAnsi="宋体"/>
                <w:b/>
                <w:bCs/>
                <w:szCs w:val="21"/>
                <w:highlight w:val="none"/>
              </w:rPr>
            </w:pPr>
            <w:r>
              <w:rPr>
                <w:rFonts w:hint="eastAsia" w:ascii="宋体" w:hAnsi="宋体"/>
                <w:b/>
                <w:bCs/>
                <w:szCs w:val="21"/>
                <w:highlight w:val="none"/>
              </w:rPr>
              <w:t>重要性</w:t>
            </w: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22280D19">
            <w:pPr>
              <w:rPr>
                <w:rFonts w:hint="eastAsia" w:ascii="宋体" w:hAnsi="宋体"/>
                <w:b/>
                <w:bCs/>
                <w:szCs w:val="21"/>
                <w:highlight w:val="none"/>
              </w:rPr>
            </w:pPr>
            <w:r>
              <w:rPr>
                <w:rFonts w:hint="eastAsia" w:ascii="宋体" w:hAnsi="宋体"/>
                <w:b/>
                <w:bCs/>
                <w:szCs w:val="21"/>
                <w:highlight w:val="none"/>
              </w:rPr>
              <w:t>指标要求</w:t>
            </w:r>
          </w:p>
        </w:tc>
      </w:tr>
      <w:tr w14:paraId="4A1221BF">
        <w:tblPrEx>
          <w:tblCellMar>
            <w:top w:w="0" w:type="dxa"/>
            <w:left w:w="108" w:type="dxa"/>
            <w:bottom w:w="0" w:type="dxa"/>
            <w:right w:w="108" w:type="dxa"/>
          </w:tblCellMar>
        </w:tblPrEx>
        <w:trPr>
          <w:trHeight w:val="330"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2E64DE31">
            <w:pPr>
              <w:jc w:val="center"/>
              <w:rPr>
                <w:rFonts w:hint="eastAsia" w:ascii="宋体" w:hAnsi="宋体"/>
                <w:b/>
                <w:bCs/>
                <w:szCs w:val="21"/>
                <w:highlight w:val="none"/>
              </w:rPr>
            </w:pPr>
            <w:r>
              <w:rPr>
                <w:rFonts w:hint="eastAsia" w:ascii="宋体" w:hAnsi="宋体"/>
                <w:b/>
                <w:bCs/>
                <w:szCs w:val="21"/>
                <w:highlight w:val="none"/>
              </w:rPr>
              <w:t>授权</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41F746DD">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6F4A316E">
            <w:pPr>
              <w:rPr>
                <w:rFonts w:hint="eastAsia" w:ascii="宋体" w:hAnsi="宋体"/>
                <w:szCs w:val="21"/>
                <w:highlight w:val="none"/>
              </w:rPr>
            </w:pPr>
            <w:r>
              <w:rPr>
                <w:rFonts w:hint="eastAsia" w:ascii="宋体" w:hAnsi="宋体"/>
                <w:szCs w:val="21"/>
                <w:highlight w:val="none"/>
              </w:rPr>
              <w:t>提供1套AI支撑管理平台授权，支持微调推理、智能体、知识库等能力。</w:t>
            </w:r>
          </w:p>
        </w:tc>
      </w:tr>
      <w:tr w14:paraId="38FB291C">
        <w:tblPrEx>
          <w:tblCellMar>
            <w:top w:w="0" w:type="dxa"/>
            <w:left w:w="108" w:type="dxa"/>
            <w:bottom w:w="0" w:type="dxa"/>
            <w:right w:w="108" w:type="dxa"/>
          </w:tblCellMar>
        </w:tblPrEx>
        <w:trPr>
          <w:trHeight w:val="1820"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5DE49B04">
            <w:pPr>
              <w:jc w:val="center"/>
              <w:rPr>
                <w:rFonts w:hint="eastAsia" w:ascii="宋体" w:hAnsi="宋体"/>
                <w:b/>
                <w:bCs/>
                <w:szCs w:val="21"/>
                <w:highlight w:val="none"/>
              </w:rPr>
            </w:pPr>
            <w:r>
              <w:rPr>
                <w:rFonts w:hint="eastAsia" w:ascii="宋体" w:hAnsi="宋体"/>
                <w:b/>
                <w:bCs/>
                <w:szCs w:val="21"/>
                <w:highlight w:val="none"/>
              </w:rPr>
              <w:t>基础要求</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42119ED8">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54EF1CAD">
            <w:pPr>
              <w:rPr>
                <w:rFonts w:hint="eastAsia" w:ascii="宋体" w:hAnsi="宋体"/>
                <w:szCs w:val="21"/>
                <w:highlight w:val="none"/>
              </w:rPr>
            </w:pPr>
            <w:r>
              <w:rPr>
                <w:rFonts w:hint="eastAsia" w:ascii="宋体" w:hAnsi="宋体"/>
                <w:szCs w:val="21"/>
                <w:highlight w:val="none"/>
              </w:rPr>
              <w:t>1、支持使用多种品牌国产化算力进行大模型微调以及模型RLHF训练，支持RLHF强化学习训练任务的任务管理，可按应用场景创建不同的训练任务、删除任务、创建任务的运行。</w:t>
            </w:r>
            <w:r>
              <w:rPr>
                <w:rFonts w:hint="eastAsia" w:ascii="宋体" w:hAnsi="宋体"/>
                <w:szCs w:val="21"/>
                <w:highlight w:val="none"/>
              </w:rPr>
              <w:br w:type="textWrapping"/>
            </w:r>
            <w:r>
              <w:rPr>
                <w:rFonts w:hint="eastAsia" w:ascii="宋体" w:hAnsi="宋体"/>
                <w:szCs w:val="21"/>
                <w:highlight w:val="none"/>
              </w:rPr>
              <w:t>2、为微调训练完成并部署好的模型提供推理能力，可按照计算资源的需求量进行资源隔离，可查看推理服务下的所有集群状态、资源分配和推理服务列表信息。</w:t>
            </w:r>
            <w:r>
              <w:rPr>
                <w:rFonts w:hint="eastAsia" w:ascii="宋体" w:hAnsi="宋体"/>
                <w:szCs w:val="21"/>
                <w:highlight w:val="none"/>
              </w:rPr>
              <w:br w:type="textWrapping"/>
            </w:r>
            <w:r>
              <w:rPr>
                <w:rFonts w:hint="eastAsia" w:ascii="宋体" w:hAnsi="宋体"/>
                <w:szCs w:val="21"/>
                <w:highlight w:val="none"/>
              </w:rPr>
              <w:t>3、提供语料管理能力，支持行业知识生产、大模型生产（包含SFT+RLHF）、模型评测等。</w:t>
            </w:r>
            <w:r>
              <w:rPr>
                <w:rFonts w:hint="eastAsia" w:ascii="宋体" w:hAnsi="宋体"/>
                <w:szCs w:val="21"/>
                <w:highlight w:val="none"/>
              </w:rPr>
              <w:br w:type="textWrapping"/>
            </w:r>
            <w:r>
              <w:rPr>
                <w:rFonts w:hint="eastAsia" w:ascii="宋体" w:hAnsi="宋体"/>
                <w:szCs w:val="21"/>
                <w:highlight w:val="none"/>
              </w:rPr>
              <w:t>4、支持纳管三方大模型，提供模型接入、适配测试、安全测试等能力，支持主流大模型，满足模型微调训练、对齐训练、推理等。3年原厂质保。</w:t>
            </w:r>
          </w:p>
        </w:tc>
      </w:tr>
      <w:tr w14:paraId="396C6605">
        <w:tblPrEx>
          <w:tblCellMar>
            <w:top w:w="0" w:type="dxa"/>
            <w:left w:w="108" w:type="dxa"/>
            <w:bottom w:w="0" w:type="dxa"/>
            <w:right w:w="108" w:type="dxa"/>
          </w:tblCellMar>
        </w:tblPrEx>
        <w:trPr>
          <w:trHeight w:val="1820" w:hRule="atLeast"/>
        </w:trPr>
        <w:tc>
          <w:tcPr>
            <w:tcW w:w="1461" w:type="dxa"/>
            <w:vMerge w:val="restart"/>
            <w:tcBorders>
              <w:top w:val="single" w:color="000000" w:sz="4" w:space="0"/>
              <w:left w:val="single" w:color="000000" w:sz="4" w:space="0"/>
              <w:right w:val="single" w:color="000000" w:sz="4" w:space="0"/>
            </w:tcBorders>
            <w:noWrap/>
            <w:vAlign w:val="center"/>
          </w:tcPr>
          <w:p w14:paraId="47E55AAE">
            <w:pPr>
              <w:jc w:val="center"/>
              <w:rPr>
                <w:rFonts w:hint="eastAsia" w:ascii="宋体" w:hAnsi="宋体"/>
                <w:b/>
                <w:bCs/>
                <w:szCs w:val="21"/>
                <w:highlight w:val="none"/>
              </w:rPr>
            </w:pPr>
            <w:r>
              <w:rPr>
                <w:rFonts w:hint="eastAsia" w:ascii="宋体" w:hAnsi="宋体"/>
                <w:b/>
                <w:bCs/>
                <w:szCs w:val="21"/>
                <w:highlight w:val="none"/>
              </w:rPr>
              <w:t>兼容性</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4BD3FC75">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60F99DF9">
            <w:pPr>
              <w:rPr>
                <w:rFonts w:hint="eastAsia" w:ascii="宋体" w:hAnsi="宋体"/>
                <w:szCs w:val="21"/>
                <w:highlight w:val="none"/>
              </w:rPr>
            </w:pPr>
            <w:r>
              <w:rPr>
                <w:rFonts w:hint="eastAsia" w:ascii="宋体" w:hAnsi="宋体"/>
                <w:szCs w:val="21"/>
                <w:highlight w:val="none"/>
              </w:rPr>
              <w:t>主流模型与量化版本支持：内置不少于30个主流大语言模型（LLM）和多模态模型（VLM），并提供自研量化版本，兼容多种国产异构GPU。</w:t>
            </w:r>
            <w:r>
              <w:rPr>
                <w:rFonts w:hint="eastAsia" w:ascii="宋体" w:hAnsi="宋体"/>
                <w:szCs w:val="21"/>
                <w:highlight w:val="none"/>
              </w:rPr>
              <w:br w:type="textWrapping"/>
            </w:r>
            <w:r>
              <w:rPr>
                <w:rFonts w:hint="eastAsia" w:ascii="宋体" w:hAnsi="宋体"/>
                <w:szCs w:val="21"/>
                <w:highlight w:val="none"/>
              </w:rPr>
              <w:t>异构芯片兼容性要求：支持不少于5家主流芯片厂商的国产GPU，包括但不限于昇腾、昆仑芯等。</w:t>
            </w:r>
            <w:r>
              <w:rPr>
                <w:rFonts w:hint="eastAsia" w:ascii="宋体" w:hAnsi="宋体"/>
                <w:szCs w:val="21"/>
                <w:highlight w:val="none"/>
              </w:rPr>
              <w:br w:type="textWrapping"/>
            </w:r>
          </w:p>
        </w:tc>
      </w:tr>
      <w:tr w14:paraId="2B0C3418">
        <w:tblPrEx>
          <w:tblCellMar>
            <w:top w:w="0" w:type="dxa"/>
            <w:left w:w="108" w:type="dxa"/>
            <w:bottom w:w="0" w:type="dxa"/>
            <w:right w:w="108" w:type="dxa"/>
          </w:tblCellMar>
        </w:tblPrEx>
        <w:trPr>
          <w:trHeight w:val="1760"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286231E4">
            <w:pPr>
              <w:jc w:val="center"/>
              <w:rPr>
                <w:rFonts w:hint="eastAsia" w:ascii="宋体" w:hAnsi="宋体"/>
                <w:b/>
                <w:bCs/>
                <w:szCs w:val="21"/>
                <w:highlight w:val="none"/>
              </w:rPr>
            </w:pPr>
            <w:r>
              <w:rPr>
                <w:rFonts w:hint="eastAsia" w:ascii="宋体" w:hAnsi="宋体"/>
                <w:b/>
                <w:bCs/>
                <w:szCs w:val="21"/>
                <w:highlight w:val="none"/>
              </w:rPr>
              <w:t>支持主流模型基于国产GPU训推</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32855CC5">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6F648789">
            <w:pPr>
              <w:rPr>
                <w:rFonts w:hint="eastAsia" w:ascii="宋体" w:hAnsi="宋体"/>
                <w:szCs w:val="21"/>
                <w:highlight w:val="none"/>
              </w:rPr>
            </w:pPr>
            <w:r>
              <w:rPr>
                <w:rFonts w:hint="eastAsia" w:ascii="宋体" w:hAnsi="宋体"/>
                <w:szCs w:val="21"/>
                <w:highlight w:val="none"/>
              </w:rPr>
              <w:t>1、大语言模型（LLM）支持不少于5种训练方式：预训练（PT）、全参微调（SFT）、LoRA、对齐训练（DPO）、强化学习（GRPO）、蒸馏；</w:t>
            </w:r>
            <w:r>
              <w:rPr>
                <w:rFonts w:hint="eastAsia" w:ascii="宋体" w:hAnsi="宋体"/>
                <w:szCs w:val="21"/>
                <w:highlight w:val="none"/>
              </w:rPr>
              <w:br w:type="textWrapping"/>
            </w:r>
            <w:r>
              <w:rPr>
                <w:rFonts w:hint="eastAsia" w:ascii="宋体" w:hAnsi="宋体"/>
                <w:szCs w:val="21"/>
                <w:highlight w:val="none"/>
              </w:rPr>
              <w:t>2、多模态模型（VLM）支持不少于4种训练方式：全参微调（SFT）、LoRA、对齐训练（DPO）、强化学习（GRPO）。</w:t>
            </w:r>
          </w:p>
        </w:tc>
      </w:tr>
      <w:tr w14:paraId="05C792CA">
        <w:tblPrEx>
          <w:tblCellMar>
            <w:top w:w="0" w:type="dxa"/>
            <w:left w:w="108" w:type="dxa"/>
            <w:bottom w:w="0" w:type="dxa"/>
            <w:right w:w="108" w:type="dxa"/>
          </w:tblCellMar>
        </w:tblPrEx>
        <w:trPr>
          <w:trHeight w:val="2175"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387BE1A3">
            <w:pPr>
              <w:jc w:val="center"/>
              <w:rPr>
                <w:rFonts w:hint="eastAsia" w:ascii="宋体" w:hAnsi="宋体"/>
                <w:b/>
                <w:bCs/>
                <w:szCs w:val="21"/>
                <w:highlight w:val="none"/>
              </w:rPr>
            </w:pPr>
            <w:r>
              <w:rPr>
                <w:rFonts w:hint="eastAsia" w:ascii="宋体" w:hAnsi="宋体"/>
                <w:b/>
                <w:bCs/>
                <w:szCs w:val="21"/>
                <w:highlight w:val="none"/>
              </w:rPr>
              <w:t>模型训练能力</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51CADFD0">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0F860A6B">
            <w:pPr>
              <w:rPr>
                <w:rFonts w:hint="eastAsia" w:ascii="宋体" w:hAnsi="宋体"/>
                <w:szCs w:val="21"/>
                <w:highlight w:val="none"/>
              </w:rPr>
            </w:pPr>
            <w:r>
              <w:rPr>
                <w:rFonts w:hint="eastAsia" w:ascii="宋体" w:hAnsi="宋体"/>
                <w:szCs w:val="21"/>
                <w:highlight w:val="none"/>
              </w:rPr>
              <w:t>主流训练方式全面支持：支持大语言模型及多模态模型的多种训练方法，包括监督微调（SFT）、低秩适配（LoRA）、偏好优化（DPO）、广义强化偏好优化（GRPO），满足多样化训练需求。</w:t>
            </w:r>
            <w:r>
              <w:rPr>
                <w:rFonts w:hint="eastAsia" w:ascii="宋体" w:hAnsi="宋体"/>
                <w:szCs w:val="21"/>
                <w:highlight w:val="none"/>
              </w:rPr>
              <w:br w:type="textWrapping"/>
            </w:r>
            <w:r>
              <w:rPr>
                <w:rFonts w:hint="eastAsia" w:ascii="宋体" w:hAnsi="宋体"/>
                <w:szCs w:val="21"/>
                <w:highlight w:val="none"/>
              </w:rPr>
              <w:t>高性能并行训练与容错能力：支持多节点多卡分布式并行训练，具备断点续训与容错调度机制，保障训练任务稳定高效执行。</w:t>
            </w:r>
            <w:r>
              <w:rPr>
                <w:rFonts w:hint="eastAsia" w:ascii="宋体" w:hAnsi="宋体"/>
                <w:szCs w:val="21"/>
                <w:highlight w:val="none"/>
              </w:rPr>
              <w:br w:type="textWrapping"/>
            </w:r>
            <w:r>
              <w:rPr>
                <w:rFonts w:hint="eastAsia" w:ascii="宋体" w:hAnsi="宋体"/>
                <w:szCs w:val="21"/>
                <w:highlight w:val="none"/>
              </w:rPr>
              <w:t>训练过程可视化监控：支持训练过程关键指标观测，包括Loss曲线、GPU利用率、梯度分布等，提升训练透明度与调试效率。</w:t>
            </w:r>
          </w:p>
        </w:tc>
      </w:tr>
      <w:tr w14:paraId="73489AA6">
        <w:tblPrEx>
          <w:tblCellMar>
            <w:top w:w="0" w:type="dxa"/>
            <w:left w:w="108" w:type="dxa"/>
            <w:bottom w:w="0" w:type="dxa"/>
            <w:right w:w="108" w:type="dxa"/>
          </w:tblCellMar>
        </w:tblPrEx>
        <w:trPr>
          <w:trHeight w:val="2040"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0F8459D4">
            <w:pPr>
              <w:jc w:val="center"/>
              <w:rPr>
                <w:rFonts w:hint="eastAsia" w:ascii="宋体" w:hAnsi="宋体"/>
                <w:b/>
                <w:bCs/>
                <w:szCs w:val="21"/>
                <w:highlight w:val="none"/>
              </w:rPr>
            </w:pPr>
            <w:r>
              <w:rPr>
                <w:rFonts w:hint="eastAsia" w:ascii="宋体" w:hAnsi="宋体"/>
                <w:b/>
                <w:bCs/>
                <w:szCs w:val="21"/>
                <w:highlight w:val="none"/>
              </w:rPr>
              <w:t>推理加速能力</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738E9FA8">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612AF417">
            <w:pPr>
              <w:rPr>
                <w:rFonts w:hint="eastAsia" w:ascii="宋体" w:hAnsi="宋体"/>
                <w:szCs w:val="21"/>
                <w:highlight w:val="none"/>
              </w:rPr>
            </w:pPr>
            <w:r>
              <w:rPr>
                <w:rFonts w:hint="eastAsia" w:ascii="宋体" w:hAnsi="宋体"/>
                <w:szCs w:val="21"/>
                <w:highlight w:val="none"/>
              </w:rPr>
              <w:t>高效推理加速技术支持：支持 Draft-MTP（草稿模型+主模型）、投机采样（Speculative Sampling）等主流加速技术，在保障输出质量的前提下显著提升生成速度，已在DeepSeek R1等大模型中成功应用。</w:t>
            </w:r>
            <w:r>
              <w:rPr>
                <w:rFonts w:hint="eastAsia" w:ascii="宋体" w:hAnsi="宋体"/>
                <w:szCs w:val="21"/>
                <w:highlight w:val="none"/>
              </w:rPr>
              <w:br w:type="textWrapping"/>
            </w:r>
            <w:r>
              <w:rPr>
                <w:rFonts w:hint="eastAsia" w:ascii="宋体" w:hAnsi="宋体"/>
                <w:szCs w:val="21"/>
                <w:highlight w:val="none"/>
              </w:rPr>
              <w:t>大规模模型部署优化能力：支持 PD 分离式推理架构，将计算密集型与通信密集型任务解耦，适用于超大规模模型在多机同构环境下的高效部署。</w:t>
            </w:r>
            <w:r>
              <w:rPr>
                <w:rFonts w:hint="eastAsia" w:ascii="宋体" w:hAnsi="宋体"/>
                <w:szCs w:val="21"/>
                <w:highlight w:val="none"/>
              </w:rPr>
              <w:br w:type="textWrapping"/>
            </w:r>
            <w:r>
              <w:rPr>
                <w:rFonts w:hint="eastAsia" w:ascii="宋体" w:hAnsi="宋体"/>
                <w:szCs w:val="21"/>
                <w:highlight w:val="none"/>
              </w:rPr>
              <w:t>多LoRA联合部署：支持在同一推理服务中动态加载多个 LoRA 版本，满足多客户、多任务场景下的个性化模型推理需求，提升服务灵活性与资源利用率。</w:t>
            </w:r>
          </w:p>
        </w:tc>
      </w:tr>
      <w:tr w14:paraId="7A9709B1">
        <w:tblPrEx>
          <w:tblCellMar>
            <w:top w:w="0" w:type="dxa"/>
            <w:left w:w="108" w:type="dxa"/>
            <w:bottom w:w="0" w:type="dxa"/>
            <w:right w:w="108" w:type="dxa"/>
          </w:tblCellMar>
        </w:tblPrEx>
        <w:trPr>
          <w:trHeight w:val="818"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6567DE2D">
            <w:pPr>
              <w:jc w:val="center"/>
              <w:rPr>
                <w:rFonts w:ascii="宋体" w:hAnsi="宋体"/>
                <w:b/>
                <w:bCs/>
                <w:szCs w:val="21"/>
                <w:highlight w:val="none"/>
              </w:rPr>
            </w:pPr>
            <w:r>
              <w:rPr>
                <w:rFonts w:hint="eastAsia" w:ascii="宋体" w:hAnsi="宋体"/>
                <w:b/>
                <w:bCs/>
                <w:szCs w:val="21"/>
                <w:highlight w:val="none"/>
              </w:rPr>
              <w:t>训推框架支持</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077A9248">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2E0E6E80">
            <w:pPr>
              <w:rPr>
                <w:rFonts w:hint="eastAsia" w:ascii="宋体" w:hAnsi="宋体"/>
                <w:szCs w:val="21"/>
                <w:highlight w:val="none"/>
              </w:rPr>
            </w:pPr>
            <w:r>
              <w:rPr>
                <w:rFonts w:hint="eastAsia" w:ascii="宋体" w:hAnsi="宋体"/>
                <w:szCs w:val="21"/>
                <w:highlight w:val="none"/>
              </w:rPr>
              <w:t>支持基于国产算力的Pytorch、TensorFlow、deepspeed和Megatron主流训练框架。</w:t>
            </w:r>
          </w:p>
        </w:tc>
      </w:tr>
      <w:tr w14:paraId="1930BDA2">
        <w:tblPrEx>
          <w:tblCellMar>
            <w:top w:w="0" w:type="dxa"/>
            <w:left w:w="108" w:type="dxa"/>
            <w:bottom w:w="0" w:type="dxa"/>
            <w:right w:w="108" w:type="dxa"/>
          </w:tblCellMar>
        </w:tblPrEx>
        <w:trPr>
          <w:trHeight w:val="735" w:hRule="atLeast"/>
        </w:trPr>
        <w:tc>
          <w:tcPr>
            <w:tcW w:w="1461" w:type="dxa"/>
            <w:tcBorders>
              <w:top w:val="single" w:color="000000" w:sz="4" w:space="0"/>
              <w:left w:val="single" w:color="000000" w:sz="4" w:space="0"/>
              <w:bottom w:val="single" w:color="000000" w:sz="4" w:space="0"/>
              <w:right w:val="single" w:color="000000" w:sz="4" w:space="0"/>
            </w:tcBorders>
            <w:noWrap w:val="0"/>
            <w:vAlign w:val="center"/>
          </w:tcPr>
          <w:p w14:paraId="7428EE33">
            <w:pPr>
              <w:jc w:val="center"/>
              <w:rPr>
                <w:rFonts w:hint="eastAsia" w:ascii="宋体" w:hAnsi="宋体"/>
                <w:b/>
                <w:bCs/>
                <w:szCs w:val="21"/>
                <w:highlight w:val="none"/>
              </w:rPr>
            </w:pPr>
            <w:r>
              <w:rPr>
                <w:rFonts w:hint="eastAsia" w:ascii="宋体" w:hAnsi="宋体"/>
                <w:b/>
                <w:bCs/>
                <w:szCs w:val="21"/>
                <w:highlight w:val="none"/>
              </w:rPr>
              <w:t>模型库</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0865B194">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35133B6D">
            <w:pPr>
              <w:rPr>
                <w:rFonts w:hint="eastAsia" w:ascii="宋体" w:hAnsi="宋体"/>
                <w:szCs w:val="21"/>
                <w:highlight w:val="none"/>
              </w:rPr>
            </w:pPr>
            <w:r>
              <w:rPr>
                <w:rFonts w:hint="eastAsia" w:ascii="宋体" w:hAnsi="宋体"/>
                <w:szCs w:val="21"/>
                <w:highlight w:val="none"/>
              </w:rPr>
              <w:t>支持利用模型广场展示所有模型内容，提供筛选能力、模型详情查案能力；提供已部署的模型能力体验。提供内置模型，包括大语言模型、多模态理解模型、向量化模型、语音识别、语音合成、富文本解析、常用图像检测分割模型、文本精排、多模态精排等常见模型。</w:t>
            </w:r>
          </w:p>
        </w:tc>
      </w:tr>
      <w:tr w14:paraId="77A87760">
        <w:tblPrEx>
          <w:tblCellMar>
            <w:top w:w="0" w:type="dxa"/>
            <w:left w:w="108" w:type="dxa"/>
            <w:bottom w:w="0" w:type="dxa"/>
            <w:right w:w="108" w:type="dxa"/>
          </w:tblCellMar>
        </w:tblPrEx>
        <w:trPr>
          <w:trHeight w:val="555"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02FD94FB">
            <w:pPr>
              <w:jc w:val="center"/>
              <w:rPr>
                <w:rFonts w:hint="eastAsia" w:ascii="宋体" w:hAnsi="宋体"/>
                <w:b/>
                <w:bCs/>
                <w:szCs w:val="21"/>
                <w:highlight w:val="none"/>
              </w:rPr>
            </w:pPr>
            <w:r>
              <w:rPr>
                <w:rFonts w:hint="eastAsia" w:ascii="宋体" w:hAnsi="宋体"/>
                <w:b/>
                <w:bCs/>
                <w:szCs w:val="21"/>
                <w:highlight w:val="none"/>
              </w:rPr>
              <w:t>支持在线开发调试</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0D4FD085">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17715815">
            <w:pPr>
              <w:rPr>
                <w:rFonts w:hint="eastAsia" w:ascii="宋体" w:hAnsi="宋体"/>
                <w:szCs w:val="21"/>
                <w:highlight w:val="none"/>
              </w:rPr>
            </w:pPr>
            <w:r>
              <w:rPr>
                <w:rFonts w:hint="eastAsia" w:ascii="宋体" w:hAnsi="宋体"/>
                <w:szCs w:val="21"/>
                <w:highlight w:val="none"/>
              </w:rPr>
              <w:t>支持WebIDE方式在线开发与调试，提供交互式编程环境，满足模型开发、调试及训练全流程需求；支持Notebook任务的启动、停止及镜像复制等操作，提升开发灵活性与便捷性。</w:t>
            </w:r>
          </w:p>
        </w:tc>
      </w:tr>
      <w:tr w14:paraId="35F7D2AA">
        <w:tblPrEx>
          <w:tblCellMar>
            <w:top w:w="0" w:type="dxa"/>
            <w:left w:w="108" w:type="dxa"/>
            <w:bottom w:w="0" w:type="dxa"/>
            <w:right w:w="108" w:type="dxa"/>
          </w:tblCellMar>
        </w:tblPrEx>
        <w:trPr>
          <w:trHeight w:val="2560"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71CA0480">
            <w:pPr>
              <w:jc w:val="center"/>
              <w:rPr>
                <w:rFonts w:hint="eastAsia" w:ascii="宋体" w:hAnsi="宋体"/>
                <w:b/>
                <w:bCs/>
                <w:szCs w:val="21"/>
                <w:highlight w:val="none"/>
              </w:rPr>
            </w:pPr>
            <w:r>
              <w:rPr>
                <w:rFonts w:hint="eastAsia" w:ascii="宋体" w:hAnsi="宋体"/>
                <w:b/>
                <w:bCs/>
                <w:szCs w:val="21"/>
                <w:highlight w:val="none"/>
              </w:rPr>
              <w:t>资源分配管理</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5DF830FE">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246E8D92">
            <w:pPr>
              <w:rPr>
                <w:rFonts w:hint="eastAsia" w:ascii="宋体" w:hAnsi="宋体"/>
                <w:szCs w:val="21"/>
                <w:highlight w:val="none"/>
              </w:rPr>
            </w:pPr>
            <w:r>
              <w:rPr>
                <w:rFonts w:hint="eastAsia" w:ascii="宋体" w:hAnsi="宋体"/>
                <w:szCs w:val="21"/>
                <w:highlight w:val="none"/>
              </w:rPr>
              <w:t>多租户管理能力：支持可视化多租户管理，实现租户间资源、权限、资产三级隔离，保障数据与服务安全性；支持租户维度的品牌风格定制，包括Logo、品牌名称等展示元素。</w:t>
            </w:r>
            <w:r>
              <w:rPr>
                <w:rFonts w:hint="eastAsia" w:ascii="宋体" w:hAnsi="宋体"/>
                <w:szCs w:val="21"/>
                <w:highlight w:val="none"/>
              </w:rPr>
              <w:br w:type="textWrapping"/>
            </w:r>
            <w:r>
              <w:rPr>
                <w:rFonts w:hint="eastAsia" w:ascii="宋体" w:hAnsi="宋体"/>
                <w:szCs w:val="21"/>
                <w:highlight w:val="none"/>
              </w:rPr>
              <w:t>空间资源灵活配置机制：支持租户内空间资源共享与独占模式切换，满足不同业务场景下的资源分配需求。</w:t>
            </w:r>
            <w:r>
              <w:rPr>
                <w:rFonts w:hint="eastAsia" w:ascii="宋体" w:hAnsi="宋体"/>
                <w:szCs w:val="21"/>
                <w:highlight w:val="none"/>
              </w:rPr>
              <w:br w:type="textWrapping"/>
            </w:r>
            <w:r>
              <w:rPr>
                <w:rFonts w:hint="eastAsia" w:ascii="宋体" w:hAnsi="宋体"/>
                <w:szCs w:val="21"/>
                <w:highlight w:val="none"/>
              </w:rPr>
              <w:t>模型资产与服务隔离/共享能力：支持模型资产、模型服务及三方API资产在租户和空间维度的精细化隔离与共享控制，提升资产管理灵活性与安全性。</w:t>
            </w:r>
            <w:r>
              <w:rPr>
                <w:rFonts w:hint="eastAsia" w:ascii="宋体" w:hAnsi="宋体"/>
                <w:szCs w:val="21"/>
                <w:highlight w:val="none"/>
              </w:rPr>
              <w:br w:type="textWrapping"/>
            </w:r>
            <w:r>
              <w:rPr>
                <w:rFonts w:hint="eastAsia" w:ascii="宋体" w:hAnsi="宋体"/>
                <w:szCs w:val="21"/>
                <w:highlight w:val="none"/>
              </w:rPr>
              <w:t>精细化GPU资源调度能力：支持多租户多空间下的GPU资源分配与调度，实现空间资源池在租户内的共享与隔离，保障高性能计算资源的高效利用。</w:t>
            </w:r>
          </w:p>
        </w:tc>
      </w:tr>
      <w:tr w14:paraId="165260AB">
        <w:tblPrEx>
          <w:tblCellMar>
            <w:top w:w="0" w:type="dxa"/>
            <w:left w:w="108" w:type="dxa"/>
            <w:bottom w:w="0" w:type="dxa"/>
            <w:right w:w="108" w:type="dxa"/>
          </w:tblCellMar>
        </w:tblPrEx>
        <w:trPr>
          <w:trHeight w:val="2280"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45CEEE81">
            <w:pPr>
              <w:jc w:val="center"/>
              <w:rPr>
                <w:rFonts w:hint="eastAsia" w:ascii="宋体" w:hAnsi="宋体"/>
                <w:b/>
                <w:bCs/>
                <w:szCs w:val="21"/>
                <w:highlight w:val="none"/>
              </w:rPr>
            </w:pPr>
            <w:r>
              <w:rPr>
                <w:rFonts w:hint="eastAsia" w:ascii="宋体" w:hAnsi="宋体"/>
                <w:b/>
                <w:bCs/>
                <w:szCs w:val="21"/>
                <w:highlight w:val="none"/>
              </w:rPr>
              <w:t>智能运维可观测</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24AEB859">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643ADEDC">
            <w:pPr>
              <w:rPr>
                <w:rFonts w:hint="eastAsia" w:ascii="宋体" w:hAnsi="宋体"/>
                <w:szCs w:val="21"/>
                <w:highlight w:val="none"/>
              </w:rPr>
            </w:pPr>
            <w:r>
              <w:rPr>
                <w:rFonts w:hint="eastAsia" w:ascii="宋体" w:hAnsi="宋体"/>
                <w:szCs w:val="21"/>
                <w:highlight w:val="none"/>
              </w:rPr>
              <w:t>多平台集群监控能力：支持对主流集群环境（如ACK、BMCP、PAI、ACS）进行统一监控，涵盖资源池、工作负载、网络、节点及GPU运行状态观测，兼容NVIDIA、APG、P800、华为910B等主流显卡Metrics。</w:t>
            </w:r>
            <w:r>
              <w:rPr>
                <w:rFonts w:hint="eastAsia" w:ascii="宋体" w:hAnsi="宋体"/>
                <w:szCs w:val="21"/>
                <w:highlight w:val="none"/>
              </w:rPr>
              <w:br w:type="textWrapping"/>
            </w:r>
            <w:r>
              <w:rPr>
                <w:rFonts w:hint="eastAsia" w:ascii="宋体" w:hAnsi="宋体"/>
                <w:szCs w:val="21"/>
                <w:highlight w:val="none"/>
              </w:rPr>
              <w:t>资源使用实时监控：支持CPU、内存、GPU等核心资源的消耗监控，实现资源使用情况可视化与精细化管理。</w:t>
            </w:r>
            <w:r>
              <w:rPr>
                <w:rFonts w:hint="eastAsia" w:ascii="宋体" w:hAnsi="宋体"/>
                <w:szCs w:val="21"/>
                <w:highlight w:val="none"/>
              </w:rPr>
              <w:br w:type="textWrapping"/>
            </w:r>
            <w:r>
              <w:rPr>
                <w:rFonts w:hint="eastAsia" w:ascii="宋体" w:hAnsi="宋体"/>
                <w:szCs w:val="21"/>
                <w:highlight w:val="none"/>
              </w:rPr>
              <w:t>模型服务可观测与计量：支持模型服务调用次数、调用明细、事件日志的全链路观测；支持调用量及输入输出Tokens的准确计量。</w:t>
            </w:r>
            <w:r>
              <w:rPr>
                <w:rFonts w:hint="eastAsia" w:ascii="宋体" w:hAnsi="宋体"/>
                <w:szCs w:val="21"/>
                <w:highlight w:val="none"/>
              </w:rPr>
              <w:br w:type="textWrapping"/>
            </w:r>
            <w:r>
              <w:rPr>
                <w:rFonts w:hint="eastAsia" w:ascii="宋体" w:hAnsi="宋体"/>
                <w:szCs w:val="21"/>
                <w:highlight w:val="none"/>
              </w:rPr>
              <w:t>训练任务可观测与计量：支持训练过程关键指标洞察，包括语言模型Loss值、Input Tokens数、GPU利用率等；具备Tokens使用量的计量能力，满足成本核算与资源优化需求。</w:t>
            </w:r>
          </w:p>
        </w:tc>
      </w:tr>
      <w:tr w14:paraId="09829B1A">
        <w:tblPrEx>
          <w:tblCellMar>
            <w:top w:w="0" w:type="dxa"/>
            <w:left w:w="108" w:type="dxa"/>
            <w:bottom w:w="0" w:type="dxa"/>
            <w:right w:w="108" w:type="dxa"/>
          </w:tblCellMar>
        </w:tblPrEx>
        <w:trPr>
          <w:trHeight w:val="820"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7A2F59E1">
            <w:pPr>
              <w:jc w:val="center"/>
              <w:rPr>
                <w:rFonts w:hint="eastAsia" w:ascii="宋体" w:hAnsi="宋体"/>
                <w:b/>
                <w:bCs/>
                <w:szCs w:val="21"/>
                <w:highlight w:val="none"/>
              </w:rPr>
            </w:pPr>
            <w:r>
              <w:rPr>
                <w:rFonts w:hint="eastAsia" w:ascii="宋体" w:hAnsi="宋体"/>
                <w:b/>
                <w:bCs/>
                <w:szCs w:val="21"/>
                <w:highlight w:val="none"/>
              </w:rPr>
              <w:t>弹性可控的模型服务</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1F64A889">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2669E9EE">
            <w:pPr>
              <w:rPr>
                <w:rFonts w:hint="eastAsia" w:ascii="宋体" w:hAnsi="宋体"/>
                <w:szCs w:val="21"/>
                <w:highlight w:val="none"/>
              </w:rPr>
            </w:pPr>
            <w:r>
              <w:rPr>
                <w:rFonts w:hint="eastAsia" w:ascii="宋体" w:hAnsi="宋体"/>
                <w:szCs w:val="21"/>
                <w:highlight w:val="none"/>
              </w:rPr>
              <w:t>模型服务流量控制：支持根据并行请求数进行模型服务流量控制</w:t>
            </w:r>
            <w:r>
              <w:rPr>
                <w:rFonts w:hint="eastAsia" w:ascii="宋体" w:hAnsi="宋体"/>
                <w:szCs w:val="21"/>
                <w:highlight w:val="none"/>
              </w:rPr>
              <w:br w:type="textWrapping"/>
            </w:r>
            <w:r>
              <w:rPr>
                <w:rFonts w:hint="eastAsia" w:ascii="宋体" w:hAnsi="宋体"/>
                <w:szCs w:val="21"/>
                <w:highlight w:val="none"/>
              </w:rPr>
              <w:t>模型服务弹性扩缩容：支持模型服务根据设置预设值，进行模型服务实例维度的扩缩容</w:t>
            </w:r>
          </w:p>
        </w:tc>
      </w:tr>
      <w:tr w14:paraId="30B95A02">
        <w:tblPrEx>
          <w:tblCellMar>
            <w:top w:w="0" w:type="dxa"/>
            <w:left w:w="108" w:type="dxa"/>
            <w:bottom w:w="0" w:type="dxa"/>
            <w:right w:w="108" w:type="dxa"/>
          </w:tblCellMar>
        </w:tblPrEx>
        <w:trPr>
          <w:trHeight w:val="1095"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05735D0C">
            <w:pPr>
              <w:jc w:val="center"/>
              <w:rPr>
                <w:rFonts w:hint="eastAsia" w:ascii="宋体" w:hAnsi="宋体"/>
                <w:b/>
                <w:bCs/>
                <w:szCs w:val="21"/>
                <w:highlight w:val="none"/>
              </w:rPr>
            </w:pPr>
            <w:r>
              <w:rPr>
                <w:rFonts w:hint="eastAsia" w:ascii="宋体" w:hAnsi="宋体"/>
                <w:b/>
                <w:bCs/>
                <w:szCs w:val="21"/>
                <w:highlight w:val="none"/>
              </w:rPr>
              <w:t>智能体管理</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6748744D">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0209930F">
            <w:pPr>
              <w:rPr>
                <w:rFonts w:hint="eastAsia" w:ascii="宋体" w:hAnsi="宋体"/>
                <w:szCs w:val="21"/>
                <w:highlight w:val="none"/>
              </w:rPr>
            </w:pPr>
            <w:r>
              <w:rPr>
                <w:rFonts w:hint="eastAsia" w:ascii="宋体" w:hAnsi="宋体"/>
                <w:szCs w:val="21"/>
                <w:highlight w:val="none"/>
              </w:rPr>
              <w:t>提供智能体管理能力，支持智能体的创建、编辑、删除、搜索、导出、导入等操作，满足不同使用场景下的管理需求。提供包含autodoc、autochat、autoBI 等智能体模板，支持模板快速搭建智能体场景，允许用户通过界面引导和prompt，迅速完成智能体版本创建。</w:t>
            </w:r>
          </w:p>
        </w:tc>
      </w:tr>
      <w:tr w14:paraId="2181480B">
        <w:tblPrEx>
          <w:tblCellMar>
            <w:top w:w="0" w:type="dxa"/>
            <w:left w:w="108" w:type="dxa"/>
            <w:bottom w:w="0" w:type="dxa"/>
            <w:right w:w="108" w:type="dxa"/>
          </w:tblCellMar>
        </w:tblPrEx>
        <w:trPr>
          <w:trHeight w:val="1095"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16A352BF">
            <w:pPr>
              <w:jc w:val="center"/>
              <w:rPr>
                <w:rFonts w:hint="eastAsia" w:ascii="宋体" w:hAnsi="宋体"/>
                <w:b/>
                <w:bCs/>
                <w:szCs w:val="21"/>
                <w:highlight w:val="none"/>
              </w:rPr>
            </w:pPr>
            <w:r>
              <w:rPr>
                <w:rFonts w:hint="eastAsia" w:ascii="宋体" w:hAnsi="宋体"/>
                <w:b/>
                <w:bCs/>
                <w:szCs w:val="21"/>
                <w:highlight w:val="none"/>
              </w:rPr>
              <w:t>版本管理</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063A7A64">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3FB0EA60">
            <w:pPr>
              <w:rPr>
                <w:rFonts w:hint="eastAsia" w:ascii="宋体" w:hAnsi="宋体"/>
                <w:szCs w:val="21"/>
                <w:highlight w:val="none"/>
              </w:rPr>
            </w:pPr>
            <w:r>
              <w:rPr>
                <w:rFonts w:hint="eastAsia" w:ascii="宋体" w:hAnsi="宋体"/>
                <w:szCs w:val="21"/>
                <w:highlight w:val="none"/>
              </w:rPr>
              <w:t>支持智能体版本的创建、克隆、发布、监控及全生命周期管理，便于维护多个版本的智能体。包括支持自定义新建版本及创建版本模板、支持将模板表单升级为工作流、支持智能体的克隆和导入导出。</w:t>
            </w:r>
          </w:p>
        </w:tc>
      </w:tr>
      <w:tr w14:paraId="43D5F50F">
        <w:tblPrEx>
          <w:tblCellMar>
            <w:top w:w="0" w:type="dxa"/>
            <w:left w:w="108" w:type="dxa"/>
            <w:bottom w:w="0" w:type="dxa"/>
            <w:right w:w="108" w:type="dxa"/>
          </w:tblCellMar>
        </w:tblPrEx>
        <w:trPr>
          <w:trHeight w:val="765"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63C4E80A">
            <w:pPr>
              <w:jc w:val="center"/>
              <w:rPr>
                <w:rFonts w:hint="eastAsia" w:ascii="宋体" w:hAnsi="宋体"/>
                <w:b/>
                <w:bCs/>
                <w:szCs w:val="21"/>
                <w:highlight w:val="none"/>
              </w:rPr>
            </w:pPr>
            <w:r>
              <w:rPr>
                <w:rFonts w:hint="eastAsia" w:ascii="宋体" w:hAnsi="宋体"/>
                <w:b/>
                <w:bCs/>
                <w:szCs w:val="21"/>
                <w:highlight w:val="none"/>
              </w:rPr>
              <w:t>融合编排-任务节点</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17744508">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7E013FB4">
            <w:pPr>
              <w:rPr>
                <w:rFonts w:hint="eastAsia" w:ascii="宋体" w:hAnsi="宋体"/>
                <w:szCs w:val="21"/>
                <w:highlight w:val="none"/>
              </w:rPr>
            </w:pPr>
            <w:r>
              <w:rPr>
                <w:rFonts w:hint="eastAsia" w:ascii="宋体" w:hAnsi="宋体"/>
                <w:szCs w:val="21"/>
                <w:highlight w:val="none"/>
              </w:rPr>
              <w:t>智能体融合编排支持多样化任务节点，包括：</w:t>
            </w:r>
            <w:r>
              <w:rPr>
                <w:rFonts w:hint="eastAsia" w:ascii="宋体" w:hAnsi="宋体"/>
                <w:szCs w:val="21"/>
                <w:highlight w:val="none"/>
              </w:rPr>
              <w:br w:type="textWrapping"/>
            </w:r>
            <w:r>
              <w:rPr>
                <w:rFonts w:hint="eastAsia" w:ascii="宋体" w:hAnsi="宋体"/>
                <w:szCs w:val="21"/>
                <w:highlight w:val="none"/>
              </w:rPr>
              <w:t>开始节点：作为整个流程的起点，定义智能体流程的起点，允许自定义输入参数，并将其映射到智能体的标准输入中，为后续任务设定初始条件。</w:t>
            </w:r>
            <w:r>
              <w:rPr>
                <w:rFonts w:hint="eastAsia" w:ascii="宋体" w:hAnsi="宋体"/>
                <w:szCs w:val="21"/>
                <w:highlight w:val="none"/>
              </w:rPr>
              <w:br w:type="textWrapping"/>
            </w:r>
            <w:r>
              <w:rPr>
                <w:rFonts w:hint="eastAsia" w:ascii="宋体" w:hAnsi="宋体"/>
                <w:szCs w:val="21"/>
                <w:highlight w:val="none"/>
              </w:rPr>
              <w:t>迭代器与聚合器：配合实现集合数据的串行/并行分发，支持循环处理。</w:t>
            </w:r>
            <w:r>
              <w:rPr>
                <w:rFonts w:hint="eastAsia" w:ascii="宋体" w:hAnsi="宋体"/>
                <w:szCs w:val="21"/>
                <w:highlight w:val="none"/>
              </w:rPr>
              <w:br w:type="textWrapping"/>
            </w:r>
            <w:r>
              <w:rPr>
                <w:rFonts w:hint="eastAsia" w:ascii="宋体" w:hAnsi="宋体"/>
                <w:szCs w:val="21"/>
                <w:highlight w:val="none"/>
              </w:rPr>
              <w:t>大语言模型节点：配置大语言模型执行特定推理任务的节点，支持模型选择、设置模型参数、输入输出，并可通过prompt控制模型生成内容。</w:t>
            </w:r>
            <w:r>
              <w:rPr>
                <w:rFonts w:hint="eastAsia" w:ascii="宋体" w:hAnsi="宋体"/>
                <w:szCs w:val="21"/>
                <w:highlight w:val="none"/>
              </w:rPr>
              <w:br w:type="textWrapping"/>
            </w:r>
            <w:r>
              <w:rPr>
                <w:rFonts w:hint="eastAsia" w:ascii="宋体" w:hAnsi="宋体"/>
                <w:szCs w:val="21"/>
                <w:highlight w:val="none"/>
              </w:rPr>
              <w:t>文本精排模型节点：配合文本精排模型执行特定任务的节点，支持模型选择、模型参数设置、输入输出。</w:t>
            </w:r>
            <w:r>
              <w:rPr>
                <w:rFonts w:hint="eastAsia" w:ascii="宋体" w:hAnsi="宋体"/>
                <w:szCs w:val="21"/>
                <w:highlight w:val="none"/>
              </w:rPr>
              <w:br w:type="textWrapping"/>
            </w:r>
            <w:r>
              <w:rPr>
                <w:rFonts w:hint="eastAsia" w:ascii="宋体" w:hAnsi="宋体"/>
                <w:szCs w:val="21"/>
                <w:highlight w:val="none"/>
              </w:rPr>
              <w:t>工具节点：用于调用已注册的工具，允许配置输入参数和选择工具，以执行特定功能或服务</w:t>
            </w:r>
            <w:r>
              <w:rPr>
                <w:rFonts w:hint="eastAsia" w:ascii="宋体" w:hAnsi="宋体"/>
                <w:szCs w:val="21"/>
                <w:highlight w:val="none"/>
              </w:rPr>
              <w:br w:type="textWrapping"/>
            </w:r>
            <w:r>
              <w:rPr>
                <w:rFonts w:hint="eastAsia" w:ascii="宋体" w:hAnsi="宋体"/>
                <w:szCs w:val="21"/>
                <w:highlight w:val="none"/>
              </w:rPr>
              <w:t>文档检索：支持选择有权限的文档知识库进行检索，支持配置检索相关参数、输入输出</w:t>
            </w:r>
            <w:r>
              <w:rPr>
                <w:rFonts w:hint="eastAsia" w:ascii="宋体" w:hAnsi="宋体"/>
                <w:szCs w:val="21"/>
                <w:highlight w:val="none"/>
              </w:rPr>
              <w:br w:type="textWrapping"/>
            </w:r>
            <w:r>
              <w:rPr>
                <w:rFonts w:hint="eastAsia" w:ascii="宋体" w:hAnsi="宋体"/>
                <w:szCs w:val="21"/>
                <w:highlight w:val="none"/>
              </w:rPr>
              <w:t>数据表检索：支持选择有权限的数据表知识库进行检索，支持配置检索相关参数、输入输出</w:t>
            </w:r>
            <w:r>
              <w:rPr>
                <w:rFonts w:hint="eastAsia" w:ascii="宋体" w:hAnsi="宋体"/>
                <w:szCs w:val="21"/>
                <w:highlight w:val="none"/>
              </w:rPr>
              <w:br w:type="textWrapping"/>
            </w:r>
            <w:r>
              <w:rPr>
                <w:rFonts w:hint="eastAsia" w:ascii="宋体" w:hAnsi="宋体"/>
                <w:szCs w:val="21"/>
                <w:highlight w:val="none"/>
              </w:rPr>
              <w:t>SQL执行器：支持选择已在平台注册且有权限的数据库，执行SQL任务。支持配置输入输出</w:t>
            </w:r>
            <w:r>
              <w:rPr>
                <w:rFonts w:hint="eastAsia" w:ascii="宋体" w:hAnsi="宋体"/>
                <w:szCs w:val="21"/>
                <w:highlight w:val="none"/>
              </w:rPr>
              <w:br w:type="textWrapping"/>
            </w:r>
            <w:r>
              <w:rPr>
                <w:rFonts w:hint="eastAsia" w:ascii="宋体" w:hAnsi="宋体"/>
                <w:szCs w:val="21"/>
                <w:highlight w:val="none"/>
              </w:rPr>
              <w:t>内容合并：用于合并前置多个输出结果，支持合并结果流式输出，支持定义多个结果的组合规则、结构等</w:t>
            </w:r>
            <w:r>
              <w:rPr>
                <w:rFonts w:hint="eastAsia" w:ascii="宋体" w:hAnsi="宋体"/>
                <w:szCs w:val="21"/>
                <w:highlight w:val="none"/>
              </w:rPr>
              <w:br w:type="textWrapping"/>
            </w:r>
            <w:r>
              <w:rPr>
                <w:rFonts w:hint="eastAsia" w:ascii="宋体" w:hAnsi="宋体"/>
                <w:szCs w:val="21"/>
                <w:highlight w:val="none"/>
              </w:rPr>
              <w:t>过程输出：在最终结果输出前，基于此节点前置输出部分信息</w:t>
            </w:r>
            <w:r>
              <w:rPr>
                <w:rFonts w:hint="eastAsia" w:ascii="宋体" w:hAnsi="宋体"/>
                <w:szCs w:val="21"/>
                <w:highlight w:val="none"/>
              </w:rPr>
              <w:br w:type="textWrapping"/>
            </w:r>
            <w:r>
              <w:rPr>
                <w:rFonts w:hint="eastAsia" w:ascii="宋体" w:hAnsi="宋体"/>
                <w:szCs w:val="21"/>
                <w:highlight w:val="none"/>
              </w:rPr>
              <w:t>短期记忆写入：支持选择在短期记忆中设置的变量，对变量值进行覆盖、追加、清空操作</w:t>
            </w:r>
            <w:r>
              <w:rPr>
                <w:rFonts w:hint="eastAsia" w:ascii="宋体" w:hAnsi="宋体"/>
                <w:szCs w:val="21"/>
                <w:highlight w:val="none"/>
              </w:rPr>
              <w:br w:type="textWrapping"/>
            </w:r>
            <w:r>
              <w:rPr>
                <w:rFonts w:hint="eastAsia" w:ascii="宋体" w:hAnsi="宋体"/>
                <w:szCs w:val="21"/>
                <w:highlight w:val="none"/>
              </w:rPr>
              <w:t>智能体节点：允许选择已配置的其他智能体版本作为当前流程中的调用节点，主子智能体间的session保持相对稳定。</w:t>
            </w:r>
            <w:r>
              <w:rPr>
                <w:rFonts w:hint="eastAsia" w:ascii="宋体" w:hAnsi="宋体"/>
                <w:szCs w:val="21"/>
                <w:highlight w:val="none"/>
              </w:rPr>
              <w:br w:type="textWrapping"/>
            </w:r>
            <w:r>
              <w:rPr>
                <w:rFonts w:hint="eastAsia" w:ascii="宋体" w:hAnsi="宋体"/>
                <w:szCs w:val="21"/>
                <w:highlight w:val="none"/>
              </w:rPr>
              <w:t>脚本节点：支持编写自定义脚本来完成任务，支持定义输入输出参数，并符合预设的参数结构</w:t>
            </w:r>
            <w:r>
              <w:rPr>
                <w:rFonts w:hint="eastAsia" w:ascii="宋体" w:hAnsi="宋体"/>
                <w:szCs w:val="21"/>
                <w:highlight w:val="none"/>
              </w:rPr>
              <w:br w:type="textWrapping"/>
            </w:r>
            <w:r>
              <w:rPr>
                <w:rFonts w:hint="eastAsia" w:ascii="宋体" w:hAnsi="宋体"/>
                <w:szCs w:val="21"/>
                <w:highlight w:val="none"/>
              </w:rPr>
              <w:t>选择器节点：实现流程中条件分支逻辑的节点，根据输入参数的值选择不同的执行路径。</w:t>
            </w:r>
            <w:r>
              <w:rPr>
                <w:rFonts w:hint="eastAsia" w:ascii="宋体" w:hAnsi="宋体"/>
                <w:szCs w:val="21"/>
                <w:highlight w:val="none"/>
              </w:rPr>
              <w:br w:type="textWrapping"/>
            </w:r>
            <w:r>
              <w:rPr>
                <w:rFonts w:hint="eastAsia" w:ascii="宋体" w:hAnsi="宋体"/>
                <w:szCs w:val="21"/>
                <w:highlight w:val="none"/>
              </w:rPr>
              <w:t>结果渲染节点：用于组合和渲染智能体的输出信息，包括文本、附件内容和自定义结构数据。</w:t>
            </w:r>
            <w:r>
              <w:rPr>
                <w:rFonts w:hint="eastAsia" w:ascii="宋体" w:hAnsi="宋体"/>
                <w:szCs w:val="21"/>
                <w:highlight w:val="none"/>
              </w:rPr>
              <w:br w:type="textWrapping"/>
            </w:r>
            <w:r>
              <w:rPr>
                <w:rFonts w:hint="eastAsia" w:ascii="宋体" w:hAnsi="宋体"/>
                <w:szCs w:val="21"/>
                <w:highlight w:val="none"/>
              </w:rPr>
              <w:t>函数能力：提供内置函数库，包含30个函数，支持开发者通过函数对数据进行进一步解析和处理，或读取特定信息，如获取对象中特定key的值、解析列表中的数据项、读取历史对话记录等。</w:t>
            </w:r>
          </w:p>
        </w:tc>
      </w:tr>
      <w:tr w14:paraId="13E33078">
        <w:tblPrEx>
          <w:tblCellMar>
            <w:top w:w="0" w:type="dxa"/>
            <w:left w:w="108" w:type="dxa"/>
            <w:bottom w:w="0" w:type="dxa"/>
            <w:right w:w="108" w:type="dxa"/>
          </w:tblCellMar>
        </w:tblPrEx>
        <w:trPr>
          <w:trHeight w:val="375"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69CB6C0F">
            <w:pPr>
              <w:jc w:val="center"/>
              <w:rPr>
                <w:rFonts w:hint="eastAsia" w:ascii="宋体" w:hAnsi="宋体"/>
                <w:b/>
                <w:bCs/>
                <w:szCs w:val="21"/>
                <w:highlight w:val="none"/>
              </w:rPr>
            </w:pPr>
            <w:r>
              <w:rPr>
                <w:rFonts w:hint="eastAsia" w:ascii="宋体" w:hAnsi="宋体"/>
                <w:b/>
                <w:bCs/>
                <w:szCs w:val="21"/>
                <w:highlight w:val="none"/>
              </w:rPr>
              <w:t>智能体调试</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603BAD41">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043A16B3">
            <w:pPr>
              <w:rPr>
                <w:rFonts w:hint="eastAsia" w:ascii="宋体" w:hAnsi="宋体"/>
                <w:szCs w:val="21"/>
                <w:highlight w:val="none"/>
              </w:rPr>
            </w:pPr>
            <w:r>
              <w:rPr>
                <w:rFonts w:hint="eastAsia" w:ascii="宋体" w:hAnsi="宋体"/>
                <w:szCs w:val="21"/>
                <w:highlight w:val="none"/>
              </w:rPr>
              <w:t>支持对智能体效果和稳定性进行调试，支持输入输出、中间任务查看、日志查看定位等。</w:t>
            </w:r>
          </w:p>
        </w:tc>
      </w:tr>
      <w:tr w14:paraId="1EAF67C1">
        <w:tblPrEx>
          <w:tblCellMar>
            <w:top w:w="0" w:type="dxa"/>
            <w:left w:w="108" w:type="dxa"/>
            <w:bottom w:w="0" w:type="dxa"/>
            <w:right w:w="108" w:type="dxa"/>
          </w:tblCellMar>
        </w:tblPrEx>
        <w:trPr>
          <w:trHeight w:val="1815"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2C075CDC">
            <w:pPr>
              <w:jc w:val="center"/>
              <w:rPr>
                <w:rFonts w:hint="eastAsia" w:ascii="宋体" w:hAnsi="宋体"/>
                <w:b/>
                <w:bCs/>
                <w:szCs w:val="21"/>
                <w:highlight w:val="none"/>
              </w:rPr>
            </w:pPr>
            <w:r>
              <w:rPr>
                <w:rFonts w:hint="eastAsia" w:ascii="宋体" w:hAnsi="宋体"/>
                <w:b/>
                <w:bCs/>
                <w:szCs w:val="21"/>
                <w:highlight w:val="none"/>
              </w:rPr>
              <w:t>智能体模板</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044DB926">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0B1D358A">
            <w:pPr>
              <w:rPr>
                <w:rFonts w:hint="eastAsia" w:ascii="宋体" w:hAnsi="宋体"/>
                <w:szCs w:val="21"/>
                <w:highlight w:val="none"/>
              </w:rPr>
            </w:pPr>
            <w:r>
              <w:rPr>
                <w:rFonts w:hint="eastAsia" w:ascii="宋体" w:hAnsi="宋体"/>
                <w:szCs w:val="21"/>
                <w:highlight w:val="none"/>
              </w:rPr>
              <w:t>提供文档理解智能体模板，支持知识检索增强预置插件，可关联知识库并实现基于文档知识库的智能问答。支持关联知识库实现RAG应用，并关联知识库实现知识问答与文本生成进行置信度、top值以及引用提示词设置能力。</w:t>
            </w:r>
            <w:r>
              <w:rPr>
                <w:rFonts w:hint="eastAsia" w:ascii="宋体" w:hAnsi="宋体"/>
                <w:szCs w:val="21"/>
                <w:highlight w:val="none"/>
              </w:rPr>
              <w:br w:type="textWrapping"/>
            </w:r>
            <w:r>
              <w:rPr>
                <w:rFonts w:hint="eastAsia" w:ascii="宋体" w:hAnsi="宋体"/>
                <w:szCs w:val="21"/>
                <w:highlight w:val="none"/>
              </w:rPr>
              <w:t>提供数据分析智能体模板，支持具备利用数据库进行信息检索和回答用户提问的能力，将大量的知识和数据存储在数据库中，从中获取相关信息并进行相应的回答。</w:t>
            </w:r>
          </w:p>
        </w:tc>
      </w:tr>
      <w:tr w14:paraId="1B4EA42A">
        <w:tblPrEx>
          <w:tblCellMar>
            <w:top w:w="0" w:type="dxa"/>
            <w:left w:w="108" w:type="dxa"/>
            <w:bottom w:w="0" w:type="dxa"/>
            <w:right w:w="108" w:type="dxa"/>
          </w:tblCellMar>
        </w:tblPrEx>
        <w:trPr>
          <w:trHeight w:val="1095"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45DA2C0B">
            <w:pPr>
              <w:jc w:val="center"/>
              <w:rPr>
                <w:rFonts w:hint="eastAsia" w:ascii="宋体" w:hAnsi="宋体"/>
                <w:b/>
                <w:bCs/>
                <w:szCs w:val="21"/>
                <w:highlight w:val="none"/>
              </w:rPr>
            </w:pPr>
            <w:r>
              <w:rPr>
                <w:rFonts w:hint="eastAsia" w:ascii="宋体" w:hAnsi="宋体"/>
                <w:b/>
                <w:bCs/>
                <w:szCs w:val="21"/>
                <w:highlight w:val="none"/>
              </w:rPr>
              <w:t>API工具</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471E7C8F">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68B8F083">
            <w:pPr>
              <w:rPr>
                <w:rFonts w:hint="eastAsia" w:ascii="宋体" w:hAnsi="宋体"/>
                <w:szCs w:val="21"/>
                <w:highlight w:val="none"/>
              </w:rPr>
            </w:pPr>
            <w:r>
              <w:rPr>
                <w:rFonts w:hint="eastAsia" w:ascii="宋体" w:hAnsi="宋体"/>
                <w:szCs w:val="21"/>
                <w:highlight w:val="none"/>
              </w:rPr>
              <w:t>支持基于第三方API实现工具注册，支持配置API类工具详情，包括工具名称、工具描述、请求方式、工具地址、出入参、header等信息；支持流式API的接入和使用；支持对注册的API工具进行调试。</w:t>
            </w:r>
          </w:p>
        </w:tc>
      </w:tr>
      <w:tr w14:paraId="629CC9DE">
        <w:tblPrEx>
          <w:tblCellMar>
            <w:top w:w="0" w:type="dxa"/>
            <w:left w:w="108" w:type="dxa"/>
            <w:bottom w:w="0" w:type="dxa"/>
            <w:right w:w="108" w:type="dxa"/>
          </w:tblCellMar>
        </w:tblPrEx>
        <w:trPr>
          <w:trHeight w:val="735"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0611DD19">
            <w:pPr>
              <w:jc w:val="center"/>
              <w:rPr>
                <w:rFonts w:hint="eastAsia" w:ascii="宋体" w:hAnsi="宋体"/>
                <w:b/>
                <w:bCs/>
                <w:szCs w:val="21"/>
                <w:highlight w:val="none"/>
              </w:rPr>
            </w:pPr>
            <w:r>
              <w:rPr>
                <w:rFonts w:hint="eastAsia" w:ascii="宋体" w:hAnsi="宋体"/>
                <w:b/>
                <w:bCs/>
                <w:szCs w:val="21"/>
                <w:highlight w:val="none"/>
              </w:rPr>
              <w:t>提示词模板</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595A985C">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6A9363A8">
            <w:pPr>
              <w:rPr>
                <w:rFonts w:hint="eastAsia" w:ascii="宋体" w:hAnsi="宋体"/>
                <w:szCs w:val="21"/>
                <w:highlight w:val="none"/>
              </w:rPr>
            </w:pPr>
            <w:r>
              <w:rPr>
                <w:rFonts w:hint="eastAsia" w:ascii="宋体" w:hAnsi="宋体"/>
                <w:szCs w:val="21"/>
                <w:highlight w:val="none"/>
              </w:rPr>
              <w:t>支持创建、管理、调试 Prompt 模板，涵盖多种框架（如 CRISPE、Few-shot等），并通过平台内置模板库实现高效复用；支持自动发起提示词优化</w:t>
            </w:r>
          </w:p>
        </w:tc>
      </w:tr>
      <w:tr w14:paraId="32A9FDDA">
        <w:tblPrEx>
          <w:tblCellMar>
            <w:top w:w="0" w:type="dxa"/>
            <w:left w:w="108" w:type="dxa"/>
            <w:bottom w:w="0" w:type="dxa"/>
            <w:right w:w="108" w:type="dxa"/>
          </w:tblCellMar>
        </w:tblPrEx>
        <w:trPr>
          <w:trHeight w:val="787"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5C38C1ED">
            <w:pPr>
              <w:jc w:val="center"/>
              <w:rPr>
                <w:rFonts w:hint="eastAsia" w:ascii="宋体" w:hAnsi="宋体"/>
                <w:b/>
                <w:bCs/>
                <w:szCs w:val="21"/>
                <w:highlight w:val="none"/>
              </w:rPr>
            </w:pPr>
            <w:r>
              <w:rPr>
                <w:rFonts w:hint="eastAsia" w:ascii="宋体" w:hAnsi="宋体"/>
                <w:b/>
                <w:bCs/>
                <w:szCs w:val="21"/>
                <w:highlight w:val="none"/>
              </w:rPr>
              <w:t>MCP</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409E66E6">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02DBC266">
            <w:pPr>
              <w:rPr>
                <w:rFonts w:hint="eastAsia" w:ascii="宋体" w:hAnsi="宋体"/>
                <w:szCs w:val="21"/>
                <w:highlight w:val="none"/>
              </w:rPr>
            </w:pPr>
            <w:r>
              <w:rPr>
                <w:rFonts w:hint="eastAsia" w:ascii="宋体" w:hAnsi="宋体"/>
                <w:szCs w:val="21"/>
                <w:highlight w:val="none"/>
              </w:rPr>
              <w:t>支持选择SSE、NPX模式注册MCP工具，选择SSE模式注册MCP工具输入名称、描述后，提供服务配置说明，并校验服务连通性。</w:t>
            </w:r>
          </w:p>
          <w:p w14:paraId="4A75E603">
            <w:pPr>
              <w:rPr>
                <w:rFonts w:hint="eastAsia" w:ascii="宋体" w:hAnsi="宋体"/>
                <w:szCs w:val="21"/>
                <w:highlight w:val="none"/>
              </w:rPr>
            </w:pPr>
            <w:r>
              <w:rPr>
                <w:rFonts w:hint="eastAsia" w:ascii="宋体" w:hAnsi="宋体"/>
                <w:szCs w:val="21"/>
                <w:highlight w:val="none"/>
              </w:rPr>
              <w:t>高扩展架构支持：支持API升级为MCP协议服务、第三方MCP接入、用户自定义包部署及虚拟机沙箱构建自有MCP服务；支持长RT服务异步调用，提升交互效率和体验。</w:t>
            </w:r>
            <w:r>
              <w:rPr>
                <w:rFonts w:hint="eastAsia" w:ascii="宋体" w:hAnsi="宋体"/>
                <w:szCs w:val="21"/>
                <w:highlight w:val="none"/>
              </w:rPr>
              <w:br w:type="textWrapping"/>
            </w:r>
            <w:r>
              <w:rPr>
                <w:rFonts w:hint="eastAsia" w:ascii="宋体" w:hAnsi="宋体"/>
                <w:szCs w:val="21"/>
                <w:highlight w:val="none"/>
              </w:rPr>
              <w:t>安全沙箱隔离机制：MCP服务可部署于安全沙箱环境，实现资源、进程与数据三层隔离，保障运行安全。</w:t>
            </w:r>
            <w:r>
              <w:rPr>
                <w:rFonts w:hint="eastAsia" w:ascii="宋体" w:hAnsi="宋体"/>
                <w:szCs w:val="21"/>
                <w:highlight w:val="none"/>
              </w:rPr>
              <w:br w:type="textWrapping"/>
            </w:r>
            <w:r>
              <w:rPr>
                <w:rFonts w:hint="eastAsia" w:ascii="宋体" w:hAnsi="宋体"/>
                <w:szCs w:val="21"/>
                <w:highlight w:val="none"/>
              </w:rPr>
              <w:t>内置MCP服务：</w:t>
            </w:r>
          </w:p>
        </w:tc>
      </w:tr>
      <w:tr w14:paraId="4BCE80DE">
        <w:tblPrEx>
          <w:tblCellMar>
            <w:top w:w="0" w:type="dxa"/>
            <w:left w:w="108" w:type="dxa"/>
            <w:bottom w:w="0" w:type="dxa"/>
            <w:right w:w="108" w:type="dxa"/>
          </w:tblCellMar>
        </w:tblPrEx>
        <w:trPr>
          <w:trHeight w:val="2260"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1EEBF4C6">
            <w:pPr>
              <w:jc w:val="center"/>
              <w:rPr>
                <w:rFonts w:hint="eastAsia" w:ascii="宋体" w:hAnsi="宋体"/>
                <w:b/>
                <w:bCs/>
                <w:szCs w:val="21"/>
                <w:highlight w:val="none"/>
              </w:rPr>
            </w:pPr>
            <w:r>
              <w:rPr>
                <w:rFonts w:hint="eastAsia" w:ascii="宋体" w:hAnsi="宋体"/>
                <w:b/>
                <w:bCs/>
                <w:szCs w:val="21"/>
                <w:highlight w:val="none"/>
              </w:rPr>
              <w:t>智能体可观测</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097E1AFF">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21C00028">
            <w:pPr>
              <w:rPr>
                <w:rFonts w:hint="eastAsia" w:ascii="宋体" w:hAnsi="宋体"/>
                <w:szCs w:val="21"/>
                <w:highlight w:val="none"/>
              </w:rPr>
            </w:pPr>
            <w:r>
              <w:rPr>
                <w:rFonts w:hint="eastAsia" w:ascii="宋体" w:hAnsi="宋体"/>
                <w:szCs w:val="21"/>
                <w:highlight w:val="none"/>
              </w:rPr>
              <w:t>多维指标监控能力：支持以智能体为粒度，实时观测并发数、请求成功率、响应耗时、tokens消耗、内存占用等不少于11项关键业务与性能指标。</w:t>
            </w:r>
            <w:r>
              <w:rPr>
                <w:rFonts w:hint="eastAsia" w:ascii="宋体" w:hAnsi="宋体"/>
                <w:szCs w:val="21"/>
                <w:highlight w:val="none"/>
              </w:rPr>
              <w:br w:type="textWrapping"/>
            </w:r>
            <w:r>
              <w:rPr>
                <w:rFonts w:hint="eastAsia" w:ascii="宋体" w:hAnsi="宋体"/>
                <w:szCs w:val="21"/>
                <w:highlight w:val="none"/>
              </w:rPr>
              <w:t>全链路日志追溯机制：支持按版本、会话、请求三级维度，精准查询任务详情、执行过程及日志信息，保障问题可定位、过程可还原。</w:t>
            </w:r>
            <w:r>
              <w:rPr>
                <w:rFonts w:hint="eastAsia" w:ascii="宋体" w:hAnsi="宋体"/>
                <w:szCs w:val="21"/>
                <w:highlight w:val="none"/>
              </w:rPr>
              <w:br w:type="textWrapping"/>
            </w:r>
            <w:r>
              <w:rPr>
                <w:rFonts w:hint="eastAsia" w:ascii="宋体" w:hAnsi="宋体"/>
                <w:szCs w:val="21"/>
                <w:highlight w:val="none"/>
              </w:rPr>
              <w:t>灵活版本切流机制：支持按会话级和请求级进行版本流量切换，满足灰度发布、A/B测试等场景需求。</w:t>
            </w:r>
            <w:r>
              <w:rPr>
                <w:rFonts w:hint="eastAsia" w:ascii="宋体" w:hAnsi="宋体"/>
                <w:szCs w:val="21"/>
                <w:highlight w:val="none"/>
              </w:rPr>
              <w:br w:type="textWrapping"/>
            </w:r>
            <w:r>
              <w:rPr>
                <w:rFonts w:hint="eastAsia" w:ascii="宋体" w:hAnsi="宋体"/>
                <w:szCs w:val="21"/>
                <w:highlight w:val="none"/>
              </w:rPr>
              <w:t>精细化流量控制策略：支持基于请求数和并行处理数的限流配置，提供智能体整体及分版本级别的多层级流量控制能力。</w:t>
            </w:r>
          </w:p>
        </w:tc>
      </w:tr>
      <w:tr w14:paraId="57F2342B">
        <w:tblPrEx>
          <w:tblCellMar>
            <w:top w:w="0" w:type="dxa"/>
            <w:left w:w="108" w:type="dxa"/>
            <w:bottom w:w="0" w:type="dxa"/>
            <w:right w:w="108" w:type="dxa"/>
          </w:tblCellMar>
        </w:tblPrEx>
        <w:trPr>
          <w:trHeight w:val="2060"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6AC1BED2">
            <w:pPr>
              <w:jc w:val="center"/>
              <w:rPr>
                <w:rFonts w:hint="eastAsia" w:ascii="宋体" w:hAnsi="宋体"/>
                <w:b/>
                <w:bCs/>
                <w:szCs w:val="21"/>
                <w:highlight w:val="none"/>
              </w:rPr>
            </w:pPr>
            <w:r>
              <w:rPr>
                <w:rFonts w:hint="eastAsia" w:ascii="宋体" w:hAnsi="宋体"/>
                <w:b/>
                <w:bCs/>
                <w:szCs w:val="21"/>
                <w:highlight w:val="none"/>
              </w:rPr>
              <w:t>记忆体</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327D12D7">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4A30EA77">
            <w:pPr>
              <w:rPr>
                <w:rFonts w:hint="eastAsia" w:ascii="宋体" w:hAnsi="宋体"/>
                <w:szCs w:val="21"/>
                <w:highlight w:val="none"/>
              </w:rPr>
            </w:pPr>
            <w:r>
              <w:rPr>
                <w:rFonts w:hint="eastAsia" w:ascii="宋体" w:hAnsi="宋体"/>
                <w:szCs w:val="21"/>
                <w:highlight w:val="none"/>
              </w:rPr>
              <w:t>短期记忆管理与压缩：支持对话记录、关键实体及自定义短期记忆的读写管理；具备多轮对话自压缩能力，有效降低Token消耗。</w:t>
            </w:r>
            <w:r>
              <w:rPr>
                <w:rFonts w:hint="eastAsia" w:ascii="宋体" w:hAnsi="宋体"/>
                <w:szCs w:val="21"/>
                <w:highlight w:val="none"/>
              </w:rPr>
              <w:br w:type="textWrapping"/>
            </w:r>
            <w:r>
              <w:rPr>
                <w:rFonts w:hint="eastAsia" w:ascii="宋体" w:hAnsi="宋体"/>
                <w:szCs w:val="21"/>
                <w:highlight w:val="none"/>
              </w:rPr>
              <w:t>长期记忆分区与策略定制：支持重要问答模板、用户画像，支持最多10个长期记忆分区，提供自定义生成、整理与检索策略，提升知识沉淀与复用效率。</w:t>
            </w:r>
            <w:r>
              <w:rPr>
                <w:rFonts w:hint="eastAsia" w:ascii="宋体" w:hAnsi="宋体"/>
                <w:szCs w:val="21"/>
                <w:highlight w:val="none"/>
              </w:rPr>
              <w:br w:type="textWrapping"/>
            </w:r>
            <w:r>
              <w:rPr>
                <w:rFonts w:hint="eastAsia" w:ascii="宋体" w:hAnsi="宋体"/>
                <w:szCs w:val="21"/>
                <w:highlight w:val="none"/>
              </w:rPr>
              <w:t>子智能体记忆赋能提效：在智能体节点中，支持自定义记忆节点，对记忆体变量进行覆盖、追加、清空等赋值操作。</w:t>
            </w:r>
          </w:p>
        </w:tc>
      </w:tr>
      <w:tr w14:paraId="5BF94677">
        <w:tblPrEx>
          <w:tblCellMar>
            <w:top w:w="0" w:type="dxa"/>
            <w:left w:w="108" w:type="dxa"/>
            <w:bottom w:w="0" w:type="dxa"/>
            <w:right w:w="108" w:type="dxa"/>
          </w:tblCellMar>
        </w:tblPrEx>
        <w:trPr>
          <w:trHeight w:val="1095"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625E84C4">
            <w:pPr>
              <w:jc w:val="center"/>
              <w:rPr>
                <w:rFonts w:hint="eastAsia" w:ascii="宋体" w:hAnsi="宋体"/>
                <w:b/>
                <w:bCs/>
                <w:szCs w:val="21"/>
                <w:highlight w:val="none"/>
              </w:rPr>
            </w:pPr>
            <w:r>
              <w:rPr>
                <w:rFonts w:hint="eastAsia" w:ascii="宋体" w:hAnsi="宋体"/>
                <w:b/>
                <w:bCs/>
                <w:szCs w:val="21"/>
                <w:highlight w:val="none"/>
              </w:rPr>
              <w:t>知识库管理</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559D26D8">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6798F081">
            <w:pPr>
              <w:rPr>
                <w:rFonts w:hint="eastAsia" w:ascii="宋体" w:hAnsi="宋体"/>
                <w:szCs w:val="21"/>
                <w:highlight w:val="none"/>
              </w:rPr>
            </w:pPr>
            <w:r>
              <w:rPr>
                <w:rFonts w:hint="eastAsia" w:ascii="宋体" w:hAnsi="宋体"/>
                <w:szCs w:val="21"/>
                <w:highlight w:val="none"/>
              </w:rPr>
              <w:t>支持文档知识库、数据表知识库、自定义知识库创建；支持查看文档知识库内容，包括原始文件、解析内容详情，并进行文件和内容管理；支持注册数据表并基于已注册的数据表编辑知识库详情，包含数据模型、数据维度、数据专家知识、样例库等信息；支持知识库的上传、删除、下载、重新向量话功能。</w:t>
            </w:r>
          </w:p>
        </w:tc>
      </w:tr>
      <w:tr w14:paraId="1CF332AA">
        <w:tblPrEx>
          <w:tblCellMar>
            <w:top w:w="0" w:type="dxa"/>
            <w:left w:w="108" w:type="dxa"/>
            <w:bottom w:w="0" w:type="dxa"/>
            <w:right w:w="108" w:type="dxa"/>
          </w:tblCellMar>
        </w:tblPrEx>
        <w:trPr>
          <w:trHeight w:val="1740"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249A5A33">
            <w:pPr>
              <w:jc w:val="center"/>
              <w:rPr>
                <w:rFonts w:hint="eastAsia" w:ascii="宋体" w:hAnsi="宋体"/>
                <w:b/>
                <w:bCs/>
                <w:szCs w:val="21"/>
                <w:highlight w:val="none"/>
              </w:rPr>
            </w:pPr>
            <w:r>
              <w:rPr>
                <w:rFonts w:hint="eastAsia" w:ascii="宋体" w:hAnsi="宋体"/>
                <w:b/>
                <w:bCs/>
                <w:szCs w:val="21"/>
                <w:highlight w:val="none"/>
              </w:rPr>
              <w:t>知识库解析</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2A8E76F1">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211E519F">
            <w:pPr>
              <w:rPr>
                <w:rFonts w:hint="eastAsia" w:ascii="宋体" w:hAnsi="宋体"/>
                <w:szCs w:val="21"/>
                <w:highlight w:val="none"/>
              </w:rPr>
            </w:pPr>
            <w:r>
              <w:rPr>
                <w:rFonts w:hint="eastAsia" w:ascii="宋体" w:hAnsi="宋体"/>
                <w:szCs w:val="21"/>
                <w:highlight w:val="none"/>
              </w:rPr>
              <w:t>多格式文档解析支持：默认支持 doc、ppt、xls、pdf、txt 等8+种文档格式解析，涵盖文本、图片文字、表格、公式等内容类型，支持批上传文档和API上传。</w:t>
            </w:r>
            <w:r>
              <w:rPr>
                <w:rFonts w:hint="eastAsia" w:ascii="宋体" w:hAnsi="宋体"/>
                <w:szCs w:val="21"/>
                <w:highlight w:val="none"/>
              </w:rPr>
              <w:br w:type="textWrapping"/>
            </w:r>
            <w:r>
              <w:rPr>
                <w:rFonts w:hint="eastAsia" w:ascii="宋体" w:hAnsi="宋体"/>
                <w:szCs w:val="21"/>
                <w:highlight w:val="none"/>
              </w:rPr>
              <w:t>文档切分策略自定义：支持按分隔符、最大分段长度、段落重叠比例等参数灵活配置文档切分策略，提升检索精度与处理效率。</w:t>
            </w:r>
            <w:r>
              <w:rPr>
                <w:rFonts w:hint="eastAsia" w:ascii="宋体" w:hAnsi="宋体"/>
                <w:szCs w:val="21"/>
                <w:highlight w:val="none"/>
              </w:rPr>
              <w:br w:type="textWrapping"/>
            </w:r>
            <w:r>
              <w:rPr>
                <w:rFonts w:hint="eastAsia" w:ascii="宋体" w:hAnsi="宋体"/>
                <w:szCs w:val="21"/>
                <w:highlight w:val="none"/>
              </w:rPr>
              <w:t>自定义知识库构建能力：支持知识库结构、索引方式及检索逻辑的自定义编排，满足多样化知识组织与查询需求。</w:t>
            </w:r>
          </w:p>
        </w:tc>
      </w:tr>
      <w:tr w14:paraId="555A0962">
        <w:tblPrEx>
          <w:tblCellMar>
            <w:top w:w="0" w:type="dxa"/>
            <w:left w:w="108" w:type="dxa"/>
            <w:bottom w:w="0" w:type="dxa"/>
            <w:right w:w="108" w:type="dxa"/>
          </w:tblCellMar>
        </w:tblPrEx>
        <w:trPr>
          <w:trHeight w:val="285"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1D5B31D6">
            <w:pPr>
              <w:jc w:val="center"/>
              <w:rPr>
                <w:rFonts w:hint="eastAsia" w:ascii="宋体" w:hAnsi="宋体"/>
                <w:b/>
                <w:bCs/>
                <w:szCs w:val="21"/>
                <w:highlight w:val="none"/>
              </w:rPr>
            </w:pPr>
            <w:r>
              <w:rPr>
                <w:rFonts w:hint="eastAsia" w:ascii="宋体" w:hAnsi="宋体"/>
                <w:b/>
                <w:bCs/>
                <w:szCs w:val="21"/>
                <w:highlight w:val="none"/>
              </w:rPr>
              <w:t>解析准确度与性能效率</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7CDFAB26">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589002A5">
            <w:pPr>
              <w:rPr>
                <w:rFonts w:hint="eastAsia" w:ascii="宋体" w:hAnsi="宋体"/>
                <w:szCs w:val="21"/>
                <w:highlight w:val="none"/>
              </w:rPr>
            </w:pPr>
            <w:r>
              <w:rPr>
                <w:rFonts w:hint="eastAsia" w:ascii="宋体" w:hAnsi="宋体"/>
                <w:szCs w:val="21"/>
                <w:highlight w:val="none"/>
              </w:rPr>
              <w:t>解析能力：</w:t>
            </w:r>
            <w:r>
              <w:rPr>
                <w:rFonts w:hint="eastAsia" w:ascii="宋体" w:hAnsi="宋体"/>
                <w:szCs w:val="21"/>
                <w:highlight w:val="none"/>
              </w:rPr>
              <w:br w:type="textWrapping"/>
            </w:r>
            <w:r>
              <w:rPr>
                <w:rFonts w:hint="eastAsia" w:ascii="宋体" w:hAnsi="宋体"/>
                <w:szCs w:val="21"/>
                <w:highlight w:val="none"/>
              </w:rPr>
              <w:t>1、支持解析富文档、视频、音频对应的文件类型；</w:t>
            </w:r>
            <w:r>
              <w:rPr>
                <w:rFonts w:hint="eastAsia" w:ascii="宋体" w:hAnsi="宋体"/>
                <w:szCs w:val="21"/>
                <w:highlight w:val="none"/>
              </w:rPr>
              <w:br w:type="textWrapping"/>
            </w:r>
            <w:r>
              <w:rPr>
                <w:rFonts w:hint="eastAsia" w:ascii="宋体" w:hAnsi="宋体"/>
                <w:szCs w:val="21"/>
                <w:highlight w:val="none"/>
              </w:rPr>
              <w:t>解析效果：</w:t>
            </w:r>
            <w:r>
              <w:rPr>
                <w:rFonts w:hint="eastAsia" w:ascii="宋体" w:hAnsi="宋体"/>
                <w:szCs w:val="21"/>
                <w:highlight w:val="none"/>
              </w:rPr>
              <w:br w:type="textWrapping"/>
            </w:r>
            <w:r>
              <w:rPr>
                <w:rFonts w:hint="eastAsia" w:ascii="宋体" w:hAnsi="宋体"/>
                <w:szCs w:val="21"/>
                <w:highlight w:val="none"/>
              </w:rPr>
              <w:t>1、功能：支持版面分析、OCR、表格识别、公式识别、图片图表识别，段落切分、阅读顺序排序等能力；</w:t>
            </w:r>
            <w:r>
              <w:rPr>
                <w:rFonts w:hint="eastAsia" w:ascii="宋体" w:hAnsi="宋体"/>
                <w:szCs w:val="21"/>
                <w:highlight w:val="none"/>
              </w:rPr>
              <w:br w:type="textWrapping"/>
            </w:r>
            <w:r>
              <w:rPr>
                <w:rFonts w:hint="eastAsia" w:ascii="宋体" w:hAnsi="宋体"/>
                <w:szCs w:val="21"/>
                <w:highlight w:val="none"/>
              </w:rPr>
              <w:t>2、场景/类型：论文报告、政务资料、金融财报、电力、医疗、教育等多种领域多类型文件；</w:t>
            </w:r>
            <w:r>
              <w:rPr>
                <w:rFonts w:hint="eastAsia" w:ascii="宋体" w:hAnsi="宋体"/>
                <w:szCs w:val="21"/>
                <w:highlight w:val="none"/>
              </w:rPr>
              <w:br w:type="textWrapping"/>
            </w:r>
            <w:r>
              <w:rPr>
                <w:rFonts w:hint="eastAsia" w:ascii="宋体" w:hAnsi="宋体"/>
                <w:szCs w:val="21"/>
                <w:highlight w:val="none"/>
              </w:rPr>
              <w:t>3、排版：支持单栏、多栏、混合分栏等不同的文档排版类型。</w:t>
            </w:r>
            <w:r>
              <w:rPr>
                <w:rFonts w:hint="eastAsia" w:ascii="宋体" w:hAnsi="宋体"/>
                <w:szCs w:val="21"/>
                <w:highlight w:val="none"/>
              </w:rPr>
              <w:br w:type="textWrapping"/>
            </w:r>
            <w:r>
              <w:rPr>
                <w:rFonts w:hint="eastAsia" w:ascii="宋体" w:hAnsi="宋体"/>
                <w:szCs w:val="21"/>
                <w:highlight w:val="none"/>
              </w:rPr>
              <w:t>4、公式：能够处理单行与行内的复杂公式并生成latex；</w:t>
            </w:r>
            <w:r>
              <w:rPr>
                <w:rFonts w:hint="eastAsia" w:ascii="宋体" w:hAnsi="宋体"/>
                <w:szCs w:val="21"/>
                <w:highlight w:val="none"/>
              </w:rPr>
              <w:br w:type="textWrapping"/>
            </w:r>
            <w:r>
              <w:rPr>
                <w:rFonts w:hint="eastAsia" w:ascii="宋体" w:hAnsi="宋体"/>
                <w:szCs w:val="21"/>
                <w:highlight w:val="none"/>
              </w:rPr>
              <w:t>5、表格：能够处理有线、无线、合并、旋转表格等复杂表格。</w:t>
            </w:r>
          </w:p>
        </w:tc>
      </w:tr>
      <w:tr w14:paraId="2175929E">
        <w:tblPrEx>
          <w:tblCellMar>
            <w:top w:w="0" w:type="dxa"/>
            <w:left w:w="108" w:type="dxa"/>
            <w:bottom w:w="0" w:type="dxa"/>
            <w:right w:w="108" w:type="dxa"/>
          </w:tblCellMar>
        </w:tblPrEx>
        <w:trPr>
          <w:trHeight w:val="555" w:hRule="atLeast"/>
        </w:trPr>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D0452">
            <w:pPr>
              <w:jc w:val="center"/>
              <w:rPr>
                <w:rFonts w:hint="eastAsia" w:ascii="宋体" w:hAnsi="宋体"/>
                <w:b/>
                <w:bCs/>
                <w:szCs w:val="21"/>
                <w:highlight w:val="none"/>
              </w:rPr>
            </w:pPr>
            <w:r>
              <w:rPr>
                <w:rFonts w:hint="eastAsia" w:ascii="宋体" w:hAnsi="宋体"/>
                <w:b/>
                <w:bCs/>
                <w:szCs w:val="21"/>
                <w:highlight w:val="none"/>
              </w:rPr>
              <w:t>评测场景管理</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C19C">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4E75A">
            <w:pPr>
              <w:rPr>
                <w:rFonts w:hint="eastAsia" w:ascii="宋体" w:hAnsi="宋体"/>
                <w:szCs w:val="21"/>
                <w:highlight w:val="none"/>
              </w:rPr>
            </w:pPr>
            <w:r>
              <w:rPr>
                <w:rFonts w:hint="eastAsia" w:ascii="宋体" w:hAnsi="宋体"/>
                <w:szCs w:val="21"/>
                <w:highlight w:val="none"/>
              </w:rPr>
              <w:t>支持按照业务场景要求自定义设计评测集的评测集和评测指标，支持按照评测场景管理评测集、裁判模型、参评对象以及自动评测任务</w:t>
            </w:r>
          </w:p>
        </w:tc>
      </w:tr>
      <w:tr w14:paraId="3658F691">
        <w:tblPrEx>
          <w:tblCellMar>
            <w:top w:w="0" w:type="dxa"/>
            <w:left w:w="108" w:type="dxa"/>
            <w:bottom w:w="0" w:type="dxa"/>
            <w:right w:w="108" w:type="dxa"/>
          </w:tblCellMar>
        </w:tblPrEx>
        <w:trPr>
          <w:trHeight w:val="330"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36C6F6CB">
            <w:pPr>
              <w:jc w:val="center"/>
              <w:rPr>
                <w:rFonts w:hint="eastAsia" w:ascii="宋体" w:hAnsi="宋体"/>
                <w:b/>
                <w:bCs/>
                <w:szCs w:val="21"/>
                <w:highlight w:val="none"/>
              </w:rPr>
            </w:pPr>
            <w:r>
              <w:rPr>
                <w:rFonts w:hint="eastAsia" w:ascii="宋体" w:hAnsi="宋体"/>
                <w:b/>
                <w:bCs/>
                <w:szCs w:val="21"/>
                <w:highlight w:val="none"/>
              </w:rPr>
              <w:t>评测集管理</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01F3CC0B">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7094FEF0">
            <w:pPr>
              <w:rPr>
                <w:rFonts w:hint="eastAsia" w:ascii="宋体" w:hAnsi="宋体"/>
                <w:szCs w:val="21"/>
                <w:highlight w:val="none"/>
              </w:rPr>
            </w:pPr>
            <w:r>
              <w:rPr>
                <w:rFonts w:hint="eastAsia" w:ascii="宋体" w:hAnsi="宋体"/>
                <w:szCs w:val="21"/>
                <w:highlight w:val="none"/>
              </w:rPr>
              <w:t>支持管理并预置平台的大语言评测集，包含评测集版本、评测集介绍、题目类型分布和题目示例</w:t>
            </w:r>
          </w:p>
        </w:tc>
      </w:tr>
      <w:tr w14:paraId="4D05F541">
        <w:tblPrEx>
          <w:tblCellMar>
            <w:top w:w="0" w:type="dxa"/>
            <w:left w:w="108" w:type="dxa"/>
            <w:bottom w:w="0" w:type="dxa"/>
            <w:right w:w="108" w:type="dxa"/>
          </w:tblCellMar>
        </w:tblPrEx>
        <w:trPr>
          <w:trHeight w:val="555"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04E01D75">
            <w:pPr>
              <w:jc w:val="center"/>
              <w:rPr>
                <w:rFonts w:hint="eastAsia" w:ascii="宋体" w:hAnsi="宋体"/>
                <w:b/>
                <w:bCs/>
                <w:szCs w:val="21"/>
                <w:highlight w:val="none"/>
              </w:rPr>
            </w:pPr>
            <w:r>
              <w:rPr>
                <w:rFonts w:hint="eastAsia" w:ascii="宋体" w:hAnsi="宋体"/>
                <w:b/>
                <w:bCs/>
                <w:szCs w:val="21"/>
                <w:highlight w:val="none"/>
              </w:rPr>
              <w:t>评测任务</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018E9B3B">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5082DDB5">
            <w:pPr>
              <w:rPr>
                <w:rFonts w:hint="eastAsia" w:ascii="宋体" w:hAnsi="宋体"/>
                <w:szCs w:val="21"/>
                <w:highlight w:val="none"/>
              </w:rPr>
            </w:pPr>
            <w:r>
              <w:rPr>
                <w:rFonts w:hint="eastAsia" w:ascii="宋体" w:hAnsi="宋体"/>
                <w:szCs w:val="21"/>
                <w:highlight w:val="none"/>
              </w:rPr>
              <w:t>支持针对大模型、智能体、三方API建立评测任务，任务详情包括基本信息、评测数据集、任务实例信息并支持手工启动任务、重跑任务、删除任务</w:t>
            </w:r>
          </w:p>
        </w:tc>
      </w:tr>
      <w:tr w14:paraId="2A65E219">
        <w:tblPrEx>
          <w:tblCellMar>
            <w:top w:w="0" w:type="dxa"/>
            <w:left w:w="108" w:type="dxa"/>
            <w:bottom w:w="0" w:type="dxa"/>
            <w:right w:w="108" w:type="dxa"/>
          </w:tblCellMar>
        </w:tblPrEx>
        <w:trPr>
          <w:trHeight w:val="555"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72F2F9DA">
            <w:pPr>
              <w:jc w:val="center"/>
              <w:rPr>
                <w:rFonts w:hint="eastAsia" w:ascii="宋体" w:hAnsi="宋体"/>
                <w:b/>
                <w:bCs/>
                <w:szCs w:val="21"/>
                <w:highlight w:val="none"/>
              </w:rPr>
            </w:pPr>
            <w:r>
              <w:rPr>
                <w:rFonts w:hint="eastAsia" w:ascii="宋体" w:hAnsi="宋体"/>
                <w:b/>
                <w:bCs/>
                <w:szCs w:val="21"/>
                <w:highlight w:val="none"/>
              </w:rPr>
              <w:t>评测报告</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6C42F53A">
            <w:pPr>
              <w:jc w:val="center"/>
              <w:rPr>
                <w:rFonts w:hint="eastAsia" w:ascii="宋体" w:hAnsi="宋体"/>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5F2AE6B7">
            <w:pPr>
              <w:rPr>
                <w:rFonts w:hint="eastAsia" w:ascii="宋体" w:hAnsi="宋体"/>
                <w:szCs w:val="21"/>
                <w:highlight w:val="none"/>
              </w:rPr>
            </w:pPr>
            <w:r>
              <w:rPr>
                <w:rFonts w:hint="eastAsia" w:ascii="宋体" w:hAnsi="宋体"/>
                <w:szCs w:val="21"/>
                <w:highlight w:val="none"/>
              </w:rPr>
              <w:t>提供一个全局视图，以分析评测集的应用情况和参评对象的评测结果，支持参评对象、参评对象类型、指标和裁判模型等维度进行结果筛选</w:t>
            </w:r>
          </w:p>
        </w:tc>
      </w:tr>
      <w:tr w14:paraId="49C75759">
        <w:tblPrEx>
          <w:tblCellMar>
            <w:top w:w="0" w:type="dxa"/>
            <w:left w:w="108" w:type="dxa"/>
            <w:bottom w:w="0" w:type="dxa"/>
            <w:right w:w="108" w:type="dxa"/>
          </w:tblCellMar>
        </w:tblPrEx>
        <w:trPr>
          <w:trHeight w:val="555" w:hRule="atLeast"/>
        </w:trPr>
        <w:tc>
          <w:tcPr>
            <w:tcW w:w="1461" w:type="dxa"/>
            <w:vMerge w:val="restart"/>
            <w:tcBorders>
              <w:top w:val="single" w:color="000000" w:sz="4" w:space="0"/>
              <w:left w:val="single" w:color="000000" w:sz="4" w:space="0"/>
              <w:right w:val="single" w:color="000000" w:sz="4" w:space="0"/>
            </w:tcBorders>
            <w:noWrap/>
            <w:vAlign w:val="center"/>
          </w:tcPr>
          <w:p w14:paraId="49166F8D">
            <w:pPr>
              <w:jc w:val="center"/>
              <w:rPr>
                <w:rFonts w:hint="eastAsia" w:ascii="宋体" w:hAnsi="宋体"/>
                <w:b/>
                <w:bCs/>
                <w:szCs w:val="21"/>
                <w:highlight w:val="none"/>
              </w:rPr>
            </w:pPr>
            <w:r>
              <w:rPr>
                <w:rFonts w:hint="eastAsia" w:ascii="宋体" w:hAnsi="宋体"/>
                <w:b/>
                <w:bCs/>
                <w:szCs w:val="21"/>
                <w:highlight w:val="none"/>
              </w:rPr>
              <w:t>能力认证</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73CB122F">
            <w:pPr>
              <w:jc w:val="center"/>
              <w:rPr>
                <w:rFonts w:hint="eastAsia" w:ascii="宋体" w:hAnsi="宋体"/>
                <w:szCs w:val="21"/>
                <w:highlight w:val="none"/>
              </w:rPr>
            </w:pPr>
            <w:r>
              <w:rPr>
                <w:rFonts w:hint="eastAsia" w:ascii="等线" w:hAnsi="等线" w:eastAsia="等线" w:cs="宋体"/>
                <w:szCs w:val="21"/>
                <w:highlight w:val="none"/>
              </w:rPr>
              <w:t>▲</w:t>
            </w: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06F6D7C3">
            <w:pPr>
              <w:rPr>
                <w:rFonts w:hint="eastAsia" w:ascii="宋体" w:hAnsi="宋体"/>
                <w:szCs w:val="21"/>
                <w:highlight w:val="none"/>
              </w:rPr>
            </w:pPr>
            <w:r>
              <w:rPr>
                <w:rFonts w:hint="eastAsia" w:ascii="宋体" w:hAnsi="宋体"/>
                <w:szCs w:val="21"/>
                <w:highlight w:val="none"/>
              </w:rPr>
              <w:t>提供</w:t>
            </w:r>
            <w:r>
              <w:rPr>
                <w:rFonts w:ascii="Segoe UI" w:hAnsi="Segoe UI" w:eastAsia="Segoe UI" w:cs="Segoe UI"/>
                <w:i w:val="0"/>
                <w:iCs w:val="0"/>
                <w:caps w:val="0"/>
                <w:color w:val="232930"/>
                <w:spacing w:val="0"/>
                <w:sz w:val="21"/>
                <w:szCs w:val="21"/>
                <w:shd w:val="clear" w:color="auto" w:fill="EBEDF0"/>
              </w:rPr>
              <w:t>国家认可的</w:t>
            </w:r>
            <w:r>
              <w:rPr>
                <w:rFonts w:hint="eastAsia" w:ascii="Segoe UI" w:hAnsi="Segoe UI" w:eastAsia="宋体" w:cs="Segoe UI"/>
                <w:i w:val="0"/>
                <w:iCs w:val="0"/>
                <w:caps w:val="0"/>
                <w:color w:val="232930"/>
                <w:spacing w:val="0"/>
                <w:sz w:val="21"/>
                <w:szCs w:val="21"/>
                <w:shd w:val="clear" w:color="auto" w:fill="EBEDF0"/>
                <w:lang w:val="en-US" w:eastAsia="zh-CN"/>
              </w:rPr>
              <w:t>认证（检测）</w:t>
            </w:r>
            <w:r>
              <w:rPr>
                <w:rFonts w:ascii="Segoe UI" w:hAnsi="Segoe UI" w:eastAsia="Segoe UI" w:cs="Segoe UI"/>
                <w:i w:val="0"/>
                <w:iCs w:val="0"/>
                <w:caps w:val="0"/>
                <w:color w:val="232930"/>
                <w:spacing w:val="0"/>
                <w:sz w:val="21"/>
                <w:szCs w:val="21"/>
                <w:shd w:val="clear" w:color="auto" w:fill="EBEDF0"/>
              </w:rPr>
              <w:t>机构</w:t>
            </w:r>
            <w:r>
              <w:rPr>
                <w:rFonts w:hint="eastAsia" w:ascii="Segoe UI" w:hAnsi="Segoe UI" w:eastAsia="宋体" w:cs="Segoe UI"/>
                <w:i w:val="0"/>
                <w:iCs w:val="0"/>
                <w:caps w:val="0"/>
                <w:color w:val="232930"/>
                <w:spacing w:val="0"/>
                <w:sz w:val="21"/>
                <w:szCs w:val="21"/>
                <w:shd w:val="clear" w:color="auto" w:fill="EBEDF0"/>
                <w:lang w:val="en-US" w:eastAsia="zh-CN"/>
              </w:rPr>
              <w:t>出具的</w:t>
            </w:r>
            <w:r>
              <w:rPr>
                <w:rFonts w:hint="eastAsia" w:ascii="宋体" w:hAnsi="宋体"/>
                <w:szCs w:val="21"/>
                <w:highlight w:val="none"/>
              </w:rPr>
              <w:t>智能体评估证书。</w:t>
            </w:r>
            <w:r>
              <w:rPr>
                <w:rFonts w:hint="eastAsia" w:ascii="宋体" w:hAnsi="宋体"/>
                <w:szCs w:val="21"/>
                <w:lang w:val="en-US" w:eastAsia="zh-CN"/>
              </w:rPr>
              <w:t>（需提供复印件）</w:t>
            </w:r>
          </w:p>
        </w:tc>
      </w:tr>
      <w:tr w14:paraId="205D348B">
        <w:tblPrEx>
          <w:tblCellMar>
            <w:top w:w="0" w:type="dxa"/>
            <w:left w:w="108" w:type="dxa"/>
            <w:bottom w:w="0" w:type="dxa"/>
            <w:right w:w="108" w:type="dxa"/>
          </w:tblCellMar>
        </w:tblPrEx>
        <w:trPr>
          <w:trHeight w:val="555" w:hRule="atLeast"/>
        </w:trPr>
        <w:tc>
          <w:tcPr>
            <w:tcW w:w="1461" w:type="dxa"/>
            <w:tcBorders>
              <w:top w:val="single" w:color="000000" w:sz="4" w:space="0"/>
              <w:left w:val="single" w:color="000000" w:sz="4" w:space="0"/>
              <w:bottom w:val="single" w:color="000000" w:sz="4" w:space="0"/>
              <w:right w:val="single" w:color="000000" w:sz="4" w:space="0"/>
            </w:tcBorders>
            <w:noWrap/>
            <w:vAlign w:val="center"/>
          </w:tcPr>
          <w:p w14:paraId="17A16CDA">
            <w:pPr>
              <w:jc w:val="center"/>
              <w:rPr>
                <w:rFonts w:hint="eastAsia"/>
                <w:b/>
                <w:bCs/>
                <w:szCs w:val="21"/>
                <w:highlight w:val="none"/>
              </w:rPr>
            </w:pPr>
            <w:r>
              <w:rPr>
                <w:rFonts w:hint="eastAsia" w:ascii="宋体" w:hAnsi="宋体" w:cs="宋体"/>
                <w:b/>
                <w:bCs/>
                <w:szCs w:val="21"/>
                <w:highlight w:val="none"/>
              </w:rPr>
              <w:t>质保</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289923C1">
            <w:pPr>
              <w:jc w:val="center"/>
              <w:rPr>
                <w:rFonts w:hint="eastAsia"/>
                <w:szCs w:val="21"/>
                <w:highlight w:val="none"/>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199BECA2">
            <w:pPr>
              <w:rPr>
                <w:rFonts w:hint="eastAsia"/>
                <w:szCs w:val="21"/>
                <w:highlight w:val="none"/>
              </w:rPr>
            </w:pPr>
            <w:r>
              <w:rPr>
                <w:rFonts w:hint="eastAsia"/>
                <w:szCs w:val="21"/>
                <w:highlight w:val="none"/>
              </w:rPr>
              <w:t>3年原厂质保</w:t>
            </w:r>
          </w:p>
        </w:tc>
      </w:tr>
    </w:tbl>
    <w:p w14:paraId="2B4FD50A">
      <w:pPr>
        <w:pStyle w:val="10"/>
        <w:numPr>
          <w:ilvl w:val="5"/>
          <w:numId w:val="5"/>
        </w:numPr>
        <w:spacing w:before="312" w:after="156"/>
        <w:ind w:left="720" w:hanging="720"/>
        <w:outlineLvl w:val="5"/>
        <w:rPr>
          <w:rFonts w:hint="eastAsia" w:ascii="宋体" w:hAnsi="宋体" w:eastAsia="宋体"/>
          <w:highlight w:val="none"/>
        </w:rPr>
      </w:pPr>
      <w:r>
        <w:rPr>
          <w:rFonts w:hint="eastAsia" w:ascii="宋体" w:hAnsi="宋体" w:eastAsia="宋体"/>
          <w:highlight w:val="none"/>
        </w:rPr>
        <w:t>云管理平台</w:t>
      </w:r>
    </w:p>
    <w:p w14:paraId="507DA356">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备份管理平台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950"/>
        <w:gridCol w:w="6098"/>
      </w:tblGrid>
      <w:tr w14:paraId="24A0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0" w:type="dxa"/>
            <w:noWrap w:val="0"/>
            <w:vAlign w:val="center"/>
          </w:tcPr>
          <w:p w14:paraId="2B8734D8">
            <w:pPr>
              <w:jc w:val="center"/>
              <w:rPr>
                <w:b/>
                <w:bCs/>
                <w:szCs w:val="21"/>
                <w:highlight w:val="none"/>
              </w:rPr>
            </w:pPr>
            <w:r>
              <w:rPr>
                <w:rFonts w:hint="eastAsia"/>
                <w:b/>
                <w:bCs/>
                <w:szCs w:val="21"/>
                <w:highlight w:val="none"/>
              </w:rPr>
              <w:t>指标项</w:t>
            </w:r>
          </w:p>
        </w:tc>
        <w:tc>
          <w:tcPr>
            <w:tcW w:w="950" w:type="dxa"/>
            <w:noWrap w:val="0"/>
            <w:vAlign w:val="center"/>
          </w:tcPr>
          <w:p w14:paraId="70EE27BA">
            <w:pPr>
              <w:jc w:val="center"/>
              <w:rPr>
                <w:b/>
                <w:bCs/>
                <w:szCs w:val="21"/>
                <w:highlight w:val="none"/>
              </w:rPr>
            </w:pPr>
            <w:r>
              <w:rPr>
                <w:rFonts w:hint="eastAsia"/>
                <w:b/>
                <w:bCs/>
                <w:szCs w:val="21"/>
                <w:highlight w:val="none"/>
              </w:rPr>
              <w:t>重要性</w:t>
            </w:r>
          </w:p>
        </w:tc>
        <w:tc>
          <w:tcPr>
            <w:tcW w:w="6098" w:type="dxa"/>
            <w:noWrap w:val="0"/>
            <w:vAlign w:val="center"/>
          </w:tcPr>
          <w:p w14:paraId="7A60BDD0">
            <w:pPr>
              <w:rPr>
                <w:b/>
                <w:bCs/>
                <w:szCs w:val="21"/>
                <w:highlight w:val="none"/>
              </w:rPr>
            </w:pPr>
            <w:r>
              <w:rPr>
                <w:rFonts w:hint="eastAsia"/>
                <w:b/>
                <w:bCs/>
                <w:szCs w:val="21"/>
                <w:highlight w:val="none"/>
              </w:rPr>
              <w:t>指标要求</w:t>
            </w:r>
          </w:p>
        </w:tc>
      </w:tr>
      <w:tr w14:paraId="73A5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0" w:type="dxa"/>
            <w:noWrap w:val="0"/>
            <w:vAlign w:val="center"/>
          </w:tcPr>
          <w:p w14:paraId="6FDD8EF6">
            <w:pPr>
              <w:jc w:val="center"/>
              <w:rPr>
                <w:b/>
                <w:bCs/>
                <w:szCs w:val="21"/>
                <w:highlight w:val="none"/>
              </w:rPr>
            </w:pPr>
            <w:r>
              <w:rPr>
                <w:rFonts w:hint="eastAsia"/>
                <w:b/>
                <w:bCs/>
                <w:szCs w:val="21"/>
                <w:highlight w:val="none"/>
              </w:rPr>
              <w:t>软件授权</w:t>
            </w:r>
          </w:p>
        </w:tc>
        <w:tc>
          <w:tcPr>
            <w:tcW w:w="950" w:type="dxa"/>
            <w:noWrap w:val="0"/>
            <w:vAlign w:val="center"/>
          </w:tcPr>
          <w:p w14:paraId="756C5E9D">
            <w:pPr>
              <w:jc w:val="center"/>
              <w:rPr>
                <w:szCs w:val="21"/>
                <w:highlight w:val="none"/>
              </w:rPr>
            </w:pPr>
          </w:p>
        </w:tc>
        <w:tc>
          <w:tcPr>
            <w:tcW w:w="6098" w:type="dxa"/>
            <w:noWrap w:val="0"/>
            <w:vAlign w:val="center"/>
          </w:tcPr>
          <w:p w14:paraId="180D0199">
            <w:pPr>
              <w:rPr>
                <w:szCs w:val="21"/>
                <w:highlight w:val="none"/>
              </w:rPr>
            </w:pPr>
            <w:r>
              <w:rPr>
                <w:rFonts w:hint="eastAsia"/>
                <w:szCs w:val="21"/>
                <w:highlight w:val="none"/>
              </w:rPr>
              <w:t>提供2套备份管理平台软件，支持不少于</w:t>
            </w:r>
            <w:r>
              <w:rPr>
                <w:szCs w:val="21"/>
                <w:highlight w:val="none"/>
              </w:rPr>
              <w:t>1200</w:t>
            </w:r>
            <w:r>
              <w:rPr>
                <w:rFonts w:hint="eastAsia"/>
                <w:szCs w:val="21"/>
                <w:highlight w:val="none"/>
              </w:rPr>
              <w:t>TB的云平台备份管理能力</w:t>
            </w:r>
          </w:p>
        </w:tc>
      </w:tr>
      <w:tr w14:paraId="5C35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0" w:type="dxa"/>
            <w:noWrap w:val="0"/>
            <w:vAlign w:val="center"/>
          </w:tcPr>
          <w:p w14:paraId="64CC2C5C">
            <w:pPr>
              <w:jc w:val="center"/>
              <w:rPr>
                <w:b/>
                <w:bCs/>
                <w:szCs w:val="21"/>
                <w:highlight w:val="none"/>
              </w:rPr>
            </w:pPr>
            <w:r>
              <w:rPr>
                <w:rFonts w:hint="eastAsia"/>
                <w:b/>
                <w:bCs/>
                <w:szCs w:val="21"/>
                <w:highlight w:val="none"/>
              </w:rPr>
              <w:t>软件功能</w:t>
            </w:r>
          </w:p>
        </w:tc>
        <w:tc>
          <w:tcPr>
            <w:tcW w:w="950" w:type="dxa"/>
            <w:noWrap w:val="0"/>
            <w:vAlign w:val="center"/>
          </w:tcPr>
          <w:p w14:paraId="5766E074">
            <w:pPr>
              <w:jc w:val="center"/>
              <w:rPr>
                <w:szCs w:val="21"/>
                <w:highlight w:val="none"/>
              </w:rPr>
            </w:pPr>
          </w:p>
        </w:tc>
        <w:tc>
          <w:tcPr>
            <w:tcW w:w="6098" w:type="dxa"/>
            <w:noWrap w:val="0"/>
            <w:vAlign w:val="center"/>
          </w:tcPr>
          <w:p w14:paraId="14252233">
            <w:pPr>
              <w:rPr>
                <w:szCs w:val="21"/>
                <w:highlight w:val="none"/>
              </w:rPr>
            </w:pPr>
            <w:r>
              <w:rPr>
                <w:rFonts w:hint="eastAsia"/>
                <w:szCs w:val="21"/>
                <w:highlight w:val="none"/>
              </w:rPr>
              <w:t>云平台备份和恢复管理中心，提供虚拟机、存储、数据库等业务数据备份与恢复的管理平台，支持备份恢复情况统计、备份引擎监控、备份仓库管理等</w:t>
            </w:r>
          </w:p>
        </w:tc>
      </w:tr>
      <w:tr w14:paraId="3D4A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0" w:type="dxa"/>
            <w:noWrap w:val="0"/>
            <w:vAlign w:val="center"/>
          </w:tcPr>
          <w:p w14:paraId="192079EB">
            <w:pPr>
              <w:jc w:val="center"/>
              <w:rPr>
                <w:b/>
                <w:bCs/>
                <w:szCs w:val="21"/>
                <w:highlight w:val="none"/>
              </w:rPr>
            </w:pPr>
            <w:r>
              <w:rPr>
                <w:rFonts w:hint="eastAsia"/>
                <w:b/>
                <w:bCs/>
                <w:szCs w:val="21"/>
                <w:highlight w:val="none"/>
              </w:rPr>
              <w:t>可视化管理</w:t>
            </w:r>
          </w:p>
        </w:tc>
        <w:tc>
          <w:tcPr>
            <w:tcW w:w="950" w:type="dxa"/>
            <w:noWrap w:val="0"/>
            <w:vAlign w:val="center"/>
          </w:tcPr>
          <w:p w14:paraId="6E37C85B">
            <w:pPr>
              <w:jc w:val="center"/>
              <w:rPr>
                <w:szCs w:val="21"/>
                <w:highlight w:val="none"/>
              </w:rPr>
            </w:pPr>
          </w:p>
        </w:tc>
        <w:tc>
          <w:tcPr>
            <w:tcW w:w="6098" w:type="dxa"/>
            <w:noWrap w:val="0"/>
            <w:vAlign w:val="center"/>
          </w:tcPr>
          <w:p w14:paraId="5548270B">
            <w:pPr>
              <w:rPr>
                <w:szCs w:val="21"/>
                <w:highlight w:val="none"/>
              </w:rPr>
            </w:pPr>
            <w:r>
              <w:rPr>
                <w:szCs w:val="21"/>
                <w:highlight w:val="none"/>
              </w:rPr>
              <w:t>提供全栈产品可视化管理，对</w:t>
            </w:r>
            <w:r>
              <w:rPr>
                <w:rFonts w:hint="eastAsia"/>
                <w:szCs w:val="21"/>
                <w:highlight w:val="none"/>
              </w:rPr>
              <w:t>IaaS</w:t>
            </w:r>
            <w:r>
              <w:rPr>
                <w:szCs w:val="21"/>
                <w:highlight w:val="none"/>
              </w:rPr>
              <w:t>、中间件、数据库、大数据、底座等产品的统一</w:t>
            </w:r>
            <w:r>
              <w:rPr>
                <w:rFonts w:hint="eastAsia"/>
                <w:szCs w:val="21"/>
                <w:highlight w:val="none"/>
              </w:rPr>
              <w:t>灾备</w:t>
            </w:r>
            <w:r>
              <w:rPr>
                <w:szCs w:val="21"/>
                <w:highlight w:val="none"/>
              </w:rPr>
              <w:t>管理</w:t>
            </w:r>
          </w:p>
        </w:tc>
      </w:tr>
      <w:tr w14:paraId="7310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0" w:type="dxa"/>
            <w:noWrap w:val="0"/>
            <w:vAlign w:val="center"/>
          </w:tcPr>
          <w:p w14:paraId="62DF9253">
            <w:pPr>
              <w:jc w:val="center"/>
              <w:rPr>
                <w:b/>
                <w:bCs/>
                <w:szCs w:val="21"/>
                <w:highlight w:val="none"/>
              </w:rPr>
            </w:pPr>
            <w:r>
              <w:rPr>
                <w:rFonts w:hint="eastAsia"/>
                <w:b/>
                <w:bCs/>
                <w:szCs w:val="21"/>
                <w:highlight w:val="none"/>
              </w:rPr>
              <w:t>云主机备份</w:t>
            </w:r>
          </w:p>
        </w:tc>
        <w:tc>
          <w:tcPr>
            <w:tcW w:w="950" w:type="dxa"/>
            <w:noWrap w:val="0"/>
            <w:vAlign w:val="center"/>
          </w:tcPr>
          <w:p w14:paraId="1D3C4B48">
            <w:pPr>
              <w:jc w:val="center"/>
              <w:rPr>
                <w:szCs w:val="21"/>
                <w:highlight w:val="none"/>
              </w:rPr>
            </w:pPr>
          </w:p>
        </w:tc>
        <w:tc>
          <w:tcPr>
            <w:tcW w:w="6098" w:type="dxa"/>
            <w:noWrap w:val="0"/>
            <w:vAlign w:val="center"/>
          </w:tcPr>
          <w:p w14:paraId="023B8362">
            <w:pPr>
              <w:rPr>
                <w:szCs w:val="21"/>
                <w:highlight w:val="none"/>
              </w:rPr>
            </w:pPr>
            <w:r>
              <w:rPr>
                <w:szCs w:val="21"/>
                <w:highlight w:val="none"/>
              </w:rPr>
              <w:t>支持虚拟机整机或云硬盘备份</w:t>
            </w:r>
            <w:r>
              <w:rPr>
                <w:rFonts w:hint="eastAsia"/>
                <w:szCs w:val="21"/>
                <w:highlight w:val="none"/>
              </w:rPr>
              <w:t>，</w:t>
            </w:r>
            <w:r>
              <w:rPr>
                <w:szCs w:val="21"/>
                <w:highlight w:val="none"/>
              </w:rPr>
              <w:t>整机或云硬盘支持全量+增量或者永久增量备份。支持虚拟机文件备份，支持按照虚拟机操作系统中的文件路径进行文件备份，文件备份支持全量（重删）备份。</w:t>
            </w:r>
          </w:p>
        </w:tc>
      </w:tr>
      <w:tr w14:paraId="4B6E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0" w:type="dxa"/>
            <w:noWrap w:val="0"/>
            <w:vAlign w:val="center"/>
          </w:tcPr>
          <w:p w14:paraId="44D94320">
            <w:pPr>
              <w:jc w:val="center"/>
              <w:rPr>
                <w:b/>
                <w:bCs/>
                <w:szCs w:val="21"/>
                <w:highlight w:val="none"/>
              </w:rPr>
            </w:pPr>
            <w:r>
              <w:rPr>
                <w:rFonts w:hint="eastAsia"/>
                <w:b/>
                <w:bCs/>
                <w:szCs w:val="21"/>
                <w:highlight w:val="none"/>
              </w:rPr>
              <w:t>存储备份</w:t>
            </w:r>
          </w:p>
        </w:tc>
        <w:tc>
          <w:tcPr>
            <w:tcW w:w="950" w:type="dxa"/>
            <w:noWrap w:val="0"/>
            <w:vAlign w:val="center"/>
          </w:tcPr>
          <w:p w14:paraId="5E926E2A">
            <w:pPr>
              <w:jc w:val="center"/>
              <w:rPr>
                <w:szCs w:val="21"/>
                <w:highlight w:val="none"/>
              </w:rPr>
            </w:pPr>
          </w:p>
        </w:tc>
        <w:tc>
          <w:tcPr>
            <w:tcW w:w="6098" w:type="dxa"/>
            <w:noWrap w:val="0"/>
            <w:vAlign w:val="center"/>
          </w:tcPr>
          <w:p w14:paraId="42AD5DC6">
            <w:pPr>
              <w:rPr>
                <w:szCs w:val="21"/>
                <w:highlight w:val="none"/>
              </w:rPr>
            </w:pPr>
            <w:r>
              <w:rPr>
                <w:szCs w:val="21"/>
                <w:highlight w:val="none"/>
              </w:rPr>
              <w:t>支持对象存储按bucket桶维度备份，支持永久增量备份，支持按文件prefix和文件时间点筛选备份对象，恢复策略支持新建型恢复和覆盖型恢复两种恢复方式。</w:t>
            </w:r>
          </w:p>
        </w:tc>
      </w:tr>
      <w:tr w14:paraId="6CF3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0" w:type="dxa"/>
            <w:noWrap w:val="0"/>
            <w:vAlign w:val="center"/>
          </w:tcPr>
          <w:p w14:paraId="015D2CFC">
            <w:pPr>
              <w:jc w:val="center"/>
              <w:rPr>
                <w:b/>
                <w:bCs/>
                <w:szCs w:val="21"/>
                <w:highlight w:val="none"/>
              </w:rPr>
            </w:pPr>
            <w:r>
              <w:rPr>
                <w:rFonts w:hint="eastAsia"/>
                <w:b/>
                <w:bCs/>
                <w:szCs w:val="21"/>
                <w:highlight w:val="none"/>
              </w:rPr>
              <w:t>大数据备份</w:t>
            </w:r>
          </w:p>
        </w:tc>
        <w:tc>
          <w:tcPr>
            <w:tcW w:w="950" w:type="dxa"/>
            <w:noWrap w:val="0"/>
            <w:vAlign w:val="center"/>
          </w:tcPr>
          <w:p w14:paraId="3C3624E6">
            <w:pPr>
              <w:jc w:val="center"/>
              <w:rPr>
                <w:szCs w:val="21"/>
                <w:highlight w:val="none"/>
              </w:rPr>
            </w:pPr>
          </w:p>
        </w:tc>
        <w:tc>
          <w:tcPr>
            <w:tcW w:w="6098" w:type="dxa"/>
            <w:noWrap w:val="0"/>
            <w:vAlign w:val="center"/>
          </w:tcPr>
          <w:p w14:paraId="038A25C7">
            <w:pPr>
              <w:rPr>
                <w:szCs w:val="21"/>
                <w:highlight w:val="none"/>
              </w:rPr>
            </w:pPr>
            <w:r>
              <w:rPr>
                <w:rFonts w:hint="eastAsia"/>
                <w:szCs w:val="21"/>
                <w:highlight w:val="none"/>
              </w:rPr>
              <w:t>支持大数据平台以表或者项目维度备份和恢复，支持以分区维度的永久增量备份策略，支持以天或小时为单位的时间间隔进行周期性备份，可设置备份时间和保留时长，支持覆盖型恢复。</w:t>
            </w:r>
          </w:p>
        </w:tc>
      </w:tr>
      <w:tr w14:paraId="3C75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0" w:type="dxa"/>
            <w:noWrap w:val="0"/>
            <w:vAlign w:val="center"/>
          </w:tcPr>
          <w:p w14:paraId="65C1E937">
            <w:pPr>
              <w:jc w:val="center"/>
              <w:rPr>
                <w:b/>
                <w:bCs/>
                <w:szCs w:val="21"/>
                <w:highlight w:val="none"/>
              </w:rPr>
            </w:pPr>
            <w:r>
              <w:rPr>
                <w:rFonts w:hint="eastAsia"/>
                <w:b/>
                <w:bCs/>
                <w:szCs w:val="21"/>
                <w:highlight w:val="none"/>
              </w:rPr>
              <w:t>备份数据复制</w:t>
            </w:r>
          </w:p>
        </w:tc>
        <w:tc>
          <w:tcPr>
            <w:tcW w:w="950" w:type="dxa"/>
            <w:noWrap w:val="0"/>
            <w:vAlign w:val="center"/>
          </w:tcPr>
          <w:p w14:paraId="5F781EA4">
            <w:pPr>
              <w:jc w:val="center"/>
              <w:rPr>
                <w:szCs w:val="21"/>
                <w:highlight w:val="none"/>
              </w:rPr>
            </w:pPr>
          </w:p>
        </w:tc>
        <w:tc>
          <w:tcPr>
            <w:tcW w:w="6098" w:type="dxa"/>
            <w:noWrap w:val="0"/>
            <w:vAlign w:val="center"/>
          </w:tcPr>
          <w:p w14:paraId="3816269A">
            <w:pPr>
              <w:rPr>
                <w:szCs w:val="21"/>
                <w:highlight w:val="none"/>
              </w:rPr>
            </w:pPr>
            <w:r>
              <w:rPr>
                <w:szCs w:val="21"/>
                <w:highlight w:val="none"/>
              </w:rPr>
              <w:t>支持以备份仓库为纬度将备份数据复制到另一个存储池的备份仓库中，实现一次备份将数据存放在多地的能力。</w:t>
            </w:r>
          </w:p>
        </w:tc>
      </w:tr>
      <w:tr w14:paraId="6A9B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1B930CCA">
            <w:pPr>
              <w:jc w:val="center"/>
              <w:rPr>
                <w:b/>
                <w:bCs/>
                <w:szCs w:val="21"/>
                <w:highlight w:val="none"/>
              </w:rPr>
            </w:pPr>
            <w:r>
              <w:rPr>
                <w:rFonts w:hint="eastAsia" w:ascii="宋体" w:hAnsi="宋体" w:cs="宋体"/>
                <w:b/>
                <w:bCs/>
                <w:szCs w:val="21"/>
                <w:highlight w:val="none"/>
              </w:rPr>
              <w:t>质保</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AB8500E">
            <w:pPr>
              <w:jc w:val="center"/>
              <w:rPr>
                <w:szCs w:val="21"/>
                <w:highlight w:val="none"/>
              </w:rPr>
            </w:pPr>
          </w:p>
        </w:tc>
        <w:tc>
          <w:tcPr>
            <w:tcW w:w="6098" w:type="dxa"/>
            <w:tcBorders>
              <w:top w:val="single" w:color="auto" w:sz="4" w:space="0"/>
              <w:left w:val="single" w:color="auto" w:sz="4" w:space="0"/>
              <w:bottom w:val="single" w:color="auto" w:sz="4" w:space="0"/>
              <w:right w:val="single" w:color="auto" w:sz="4" w:space="0"/>
            </w:tcBorders>
            <w:noWrap w:val="0"/>
            <w:vAlign w:val="center"/>
          </w:tcPr>
          <w:p w14:paraId="338C3525">
            <w:pPr>
              <w:rPr>
                <w:rFonts w:hint="eastAsia"/>
                <w:szCs w:val="21"/>
                <w:highlight w:val="none"/>
              </w:rPr>
            </w:pPr>
            <w:r>
              <w:rPr>
                <w:rFonts w:hint="eastAsia"/>
                <w:szCs w:val="21"/>
                <w:highlight w:val="none"/>
              </w:rPr>
              <w:t>3年原厂质保</w:t>
            </w:r>
          </w:p>
        </w:tc>
      </w:tr>
    </w:tbl>
    <w:p w14:paraId="0ACC9251">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云管理平台软件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938"/>
        <w:gridCol w:w="6110"/>
      </w:tblGrid>
      <w:tr w14:paraId="08AA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0" w:type="dxa"/>
            <w:noWrap w:val="0"/>
            <w:vAlign w:val="center"/>
          </w:tcPr>
          <w:p w14:paraId="7BF7590B">
            <w:pPr>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938" w:type="dxa"/>
            <w:noWrap w:val="0"/>
            <w:vAlign w:val="center"/>
          </w:tcPr>
          <w:p w14:paraId="7BFA02DA">
            <w:pPr>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110" w:type="dxa"/>
            <w:noWrap w:val="0"/>
            <w:vAlign w:val="center"/>
          </w:tcPr>
          <w:p w14:paraId="7249E6F4">
            <w:pPr>
              <w:rPr>
                <w:rFonts w:hint="eastAsia" w:ascii="宋体" w:hAnsi="宋体" w:cs="宋体"/>
                <w:b/>
                <w:bCs/>
                <w:szCs w:val="21"/>
                <w:highlight w:val="none"/>
              </w:rPr>
            </w:pPr>
            <w:r>
              <w:rPr>
                <w:rFonts w:hint="eastAsia" w:ascii="宋体" w:hAnsi="宋体" w:cs="宋体"/>
                <w:b/>
                <w:bCs/>
                <w:szCs w:val="21"/>
                <w:highlight w:val="none"/>
              </w:rPr>
              <w:t>指标要求</w:t>
            </w:r>
          </w:p>
        </w:tc>
      </w:tr>
      <w:tr w14:paraId="57CE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0" w:type="dxa"/>
            <w:noWrap w:val="0"/>
            <w:vAlign w:val="center"/>
          </w:tcPr>
          <w:p w14:paraId="4B8FDD0B">
            <w:pPr>
              <w:jc w:val="center"/>
              <w:rPr>
                <w:rFonts w:hint="eastAsia" w:ascii="宋体" w:hAnsi="宋体"/>
                <w:b/>
                <w:bCs/>
                <w:szCs w:val="21"/>
                <w:highlight w:val="none"/>
              </w:rPr>
            </w:pPr>
            <w:r>
              <w:rPr>
                <w:rFonts w:hint="eastAsia" w:ascii="宋体" w:hAnsi="宋体"/>
                <w:b/>
                <w:bCs/>
                <w:szCs w:val="21"/>
                <w:highlight w:val="none"/>
              </w:rPr>
              <w:t>软件授权</w:t>
            </w:r>
          </w:p>
        </w:tc>
        <w:tc>
          <w:tcPr>
            <w:tcW w:w="938" w:type="dxa"/>
            <w:noWrap w:val="0"/>
            <w:vAlign w:val="center"/>
          </w:tcPr>
          <w:p w14:paraId="2D2B7DF6">
            <w:pPr>
              <w:jc w:val="center"/>
              <w:rPr>
                <w:rFonts w:hint="eastAsia" w:ascii="宋体" w:hAnsi="宋体" w:cs="宋体"/>
                <w:szCs w:val="21"/>
                <w:highlight w:val="none"/>
              </w:rPr>
            </w:pPr>
          </w:p>
        </w:tc>
        <w:tc>
          <w:tcPr>
            <w:tcW w:w="6110" w:type="dxa"/>
            <w:noWrap w:val="0"/>
            <w:vAlign w:val="center"/>
          </w:tcPr>
          <w:p w14:paraId="2CC5C86F">
            <w:pPr>
              <w:rPr>
                <w:rFonts w:hint="eastAsia" w:ascii="宋体" w:hAnsi="宋体"/>
                <w:szCs w:val="21"/>
                <w:highlight w:val="none"/>
              </w:rPr>
            </w:pPr>
            <w:r>
              <w:rPr>
                <w:rFonts w:hint="eastAsia" w:ascii="宋体" w:hAnsi="宋体"/>
                <w:szCs w:val="21"/>
                <w:highlight w:val="none"/>
              </w:rPr>
              <w:t>提供2套云管理平台软件，</w:t>
            </w:r>
            <w:r>
              <w:rPr>
                <w:rFonts w:hint="eastAsia" w:ascii="宋体" w:hAnsi="宋体" w:cs="宋体"/>
                <w:szCs w:val="21"/>
                <w:highlight w:val="none"/>
              </w:rPr>
              <w:t>总计</w:t>
            </w:r>
            <w:r>
              <w:rPr>
                <w:rFonts w:hint="eastAsia" w:ascii="宋体" w:hAnsi="宋体"/>
                <w:szCs w:val="21"/>
                <w:highlight w:val="none"/>
              </w:rPr>
              <w:t>提供650节点授权</w:t>
            </w:r>
          </w:p>
        </w:tc>
      </w:tr>
      <w:tr w14:paraId="4F63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0" w:type="dxa"/>
            <w:noWrap w:val="0"/>
            <w:vAlign w:val="center"/>
          </w:tcPr>
          <w:p w14:paraId="3D09DD93">
            <w:pPr>
              <w:jc w:val="center"/>
              <w:rPr>
                <w:rFonts w:hint="eastAsia" w:ascii="宋体" w:hAnsi="宋体" w:cs="宋体"/>
                <w:b/>
                <w:bCs/>
                <w:szCs w:val="21"/>
                <w:highlight w:val="none"/>
              </w:rPr>
            </w:pPr>
            <w:r>
              <w:rPr>
                <w:rFonts w:hint="eastAsia" w:ascii="宋体" w:hAnsi="宋体" w:cs="宋体"/>
                <w:b/>
                <w:bCs/>
                <w:szCs w:val="21"/>
                <w:highlight w:val="none"/>
              </w:rPr>
              <w:t>软件功能</w:t>
            </w:r>
          </w:p>
        </w:tc>
        <w:tc>
          <w:tcPr>
            <w:tcW w:w="938" w:type="dxa"/>
            <w:noWrap w:val="0"/>
            <w:vAlign w:val="center"/>
          </w:tcPr>
          <w:p w14:paraId="0FBE2F38">
            <w:pPr>
              <w:jc w:val="center"/>
              <w:rPr>
                <w:rFonts w:hint="eastAsia" w:ascii="宋体" w:hAnsi="宋体" w:cs="宋体"/>
                <w:szCs w:val="21"/>
                <w:highlight w:val="none"/>
              </w:rPr>
            </w:pPr>
            <w:r>
              <w:rPr>
                <w:rFonts w:ascii="宋体" w:hAnsi="宋体" w:cs="宋体"/>
                <w:szCs w:val="21"/>
                <w:highlight w:val="none"/>
              </w:rPr>
              <w:t xml:space="preserve"> </w:t>
            </w:r>
          </w:p>
        </w:tc>
        <w:tc>
          <w:tcPr>
            <w:tcW w:w="6110" w:type="dxa"/>
            <w:noWrap w:val="0"/>
            <w:vAlign w:val="center"/>
          </w:tcPr>
          <w:p w14:paraId="349C4808">
            <w:pPr>
              <w:rPr>
                <w:rFonts w:hint="eastAsia" w:ascii="宋体" w:hAnsi="宋体" w:cs="宋体"/>
                <w:szCs w:val="21"/>
                <w:highlight w:val="none"/>
              </w:rPr>
            </w:pPr>
            <w:r>
              <w:rPr>
                <w:rFonts w:hint="eastAsia" w:ascii="宋体" w:hAnsi="宋体"/>
                <w:szCs w:val="21"/>
                <w:highlight w:val="none"/>
              </w:rPr>
              <w:t>提供IaaS/PaaS类云产品的资源操作控制台，支持用户管理、角色管理、规格管理、计量管理、资源监控与告警、访问控制管理等能力，满足云资源管控需求；提供云主机运维、存储运维、网络运维、巡检管理、系统管理、日志管理等运维管理能力，满足云平台运维需求；为其上运行的虚拟机提供符合安全可靠测评要求的操作系统</w:t>
            </w:r>
          </w:p>
        </w:tc>
      </w:tr>
      <w:tr w14:paraId="52F7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0" w:type="dxa"/>
            <w:noWrap w:val="0"/>
            <w:vAlign w:val="center"/>
          </w:tcPr>
          <w:p w14:paraId="3168A782">
            <w:pPr>
              <w:jc w:val="center"/>
              <w:rPr>
                <w:rFonts w:hint="eastAsia" w:ascii="宋体" w:hAnsi="宋体" w:cs="宋体"/>
                <w:b/>
                <w:bCs/>
                <w:szCs w:val="21"/>
                <w:highlight w:val="none"/>
              </w:rPr>
            </w:pPr>
            <w:r>
              <w:rPr>
                <w:rFonts w:hint="eastAsia" w:ascii="宋体" w:hAnsi="宋体"/>
                <w:b/>
                <w:bCs/>
                <w:szCs w:val="21"/>
                <w:highlight w:val="none"/>
              </w:rPr>
              <w:t>云产品资源管控</w:t>
            </w:r>
          </w:p>
        </w:tc>
        <w:tc>
          <w:tcPr>
            <w:tcW w:w="938" w:type="dxa"/>
            <w:noWrap w:val="0"/>
            <w:vAlign w:val="center"/>
          </w:tcPr>
          <w:p w14:paraId="222C7A1E">
            <w:pPr>
              <w:jc w:val="center"/>
              <w:rPr>
                <w:rFonts w:hint="eastAsia" w:ascii="宋体" w:hAnsi="宋体" w:cs="宋体"/>
                <w:szCs w:val="21"/>
                <w:highlight w:val="none"/>
              </w:rPr>
            </w:pPr>
            <w:r>
              <w:rPr>
                <w:rFonts w:hint="eastAsia" w:ascii="宋体" w:hAnsi="宋体" w:cs="宋体"/>
                <w:kern w:val="0"/>
                <w:szCs w:val="21"/>
                <w:highlight w:val="none"/>
                <w:lang w:bidi="ar"/>
              </w:rPr>
              <w:t>★</w:t>
            </w:r>
            <w:r>
              <w:rPr>
                <w:rFonts w:ascii="宋体" w:hAnsi="宋体" w:cs="宋体"/>
                <w:szCs w:val="21"/>
                <w:highlight w:val="none"/>
              </w:rPr>
              <w:t xml:space="preserve"> </w:t>
            </w:r>
          </w:p>
        </w:tc>
        <w:tc>
          <w:tcPr>
            <w:tcW w:w="6110" w:type="dxa"/>
            <w:noWrap w:val="0"/>
            <w:vAlign w:val="center"/>
          </w:tcPr>
          <w:p w14:paraId="63B32032">
            <w:pPr>
              <w:rPr>
                <w:rFonts w:ascii="宋体" w:hAnsi="宋体" w:cs="宋体"/>
                <w:szCs w:val="21"/>
                <w:highlight w:val="none"/>
              </w:rPr>
            </w:pPr>
            <w:r>
              <w:rPr>
                <w:rFonts w:hint="eastAsia" w:ascii="宋体" w:hAnsi="宋体"/>
                <w:szCs w:val="21"/>
                <w:highlight w:val="none"/>
              </w:rPr>
              <w:t>云管理平台应能对云IaaS、PaaS以及AI支撑管理平台等云平台系统软件进行统一管控，提供统一的账号体系</w:t>
            </w:r>
          </w:p>
        </w:tc>
      </w:tr>
      <w:tr w14:paraId="75C8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0" w:type="dxa"/>
            <w:noWrap w:val="0"/>
            <w:vAlign w:val="center"/>
          </w:tcPr>
          <w:p w14:paraId="407B3CB9">
            <w:pPr>
              <w:jc w:val="center"/>
              <w:rPr>
                <w:rFonts w:hint="eastAsia" w:ascii="宋体" w:hAnsi="宋体" w:cs="宋体"/>
                <w:b/>
                <w:bCs/>
                <w:szCs w:val="21"/>
                <w:highlight w:val="none"/>
              </w:rPr>
            </w:pPr>
            <w:r>
              <w:rPr>
                <w:rFonts w:hint="eastAsia" w:ascii="宋体" w:hAnsi="宋体"/>
                <w:b/>
                <w:bCs/>
                <w:szCs w:val="21"/>
                <w:highlight w:val="none"/>
              </w:rPr>
              <w:t>用户及用户组管理</w:t>
            </w:r>
          </w:p>
        </w:tc>
        <w:tc>
          <w:tcPr>
            <w:tcW w:w="938" w:type="dxa"/>
            <w:noWrap w:val="0"/>
            <w:vAlign w:val="center"/>
          </w:tcPr>
          <w:p w14:paraId="10BF65A1">
            <w:pPr>
              <w:jc w:val="center"/>
              <w:rPr>
                <w:rFonts w:hint="eastAsia" w:ascii="宋体" w:hAnsi="宋体" w:cs="宋体"/>
                <w:szCs w:val="21"/>
                <w:highlight w:val="none"/>
              </w:rPr>
            </w:pPr>
          </w:p>
        </w:tc>
        <w:tc>
          <w:tcPr>
            <w:tcW w:w="6110" w:type="dxa"/>
            <w:noWrap w:val="0"/>
            <w:vAlign w:val="center"/>
          </w:tcPr>
          <w:p w14:paraId="741AC022">
            <w:pPr>
              <w:rPr>
                <w:rFonts w:hint="eastAsia" w:ascii="宋体" w:hAnsi="宋体" w:cs="宋体"/>
                <w:szCs w:val="21"/>
                <w:highlight w:val="none"/>
              </w:rPr>
            </w:pPr>
            <w:r>
              <w:rPr>
                <w:rFonts w:hint="eastAsia" w:ascii="宋体" w:hAnsi="宋体"/>
                <w:szCs w:val="21"/>
                <w:highlight w:val="none"/>
              </w:rPr>
              <w:t>创建/修改/删除/恢复/禁用/激活/查询用户、查询/修改/重置密码、变更归属、角色授权、用户组管理、登录策略设置。支持创建/修改/删除/查询用户组、添加/删除用户；支持用户组与角色关联</w:t>
            </w:r>
          </w:p>
        </w:tc>
      </w:tr>
      <w:tr w14:paraId="26C2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0" w:type="dxa"/>
            <w:noWrap w:val="0"/>
            <w:vAlign w:val="center"/>
          </w:tcPr>
          <w:p w14:paraId="2A2E51E1">
            <w:pPr>
              <w:jc w:val="center"/>
              <w:rPr>
                <w:rFonts w:hint="eastAsia" w:ascii="宋体" w:hAnsi="宋体" w:cs="宋体"/>
                <w:b/>
                <w:bCs/>
                <w:szCs w:val="21"/>
                <w:highlight w:val="none"/>
              </w:rPr>
            </w:pPr>
            <w:r>
              <w:rPr>
                <w:rFonts w:hint="eastAsia" w:ascii="宋体" w:hAnsi="宋体"/>
                <w:b/>
                <w:bCs/>
                <w:szCs w:val="21"/>
                <w:highlight w:val="none"/>
              </w:rPr>
              <w:t>规格管理</w:t>
            </w:r>
          </w:p>
        </w:tc>
        <w:tc>
          <w:tcPr>
            <w:tcW w:w="938" w:type="dxa"/>
            <w:noWrap w:val="0"/>
            <w:vAlign w:val="center"/>
          </w:tcPr>
          <w:p w14:paraId="17065867">
            <w:pPr>
              <w:jc w:val="center"/>
              <w:rPr>
                <w:rFonts w:hint="eastAsia" w:ascii="宋体" w:hAnsi="宋体" w:cs="宋体"/>
                <w:szCs w:val="21"/>
                <w:highlight w:val="none"/>
              </w:rPr>
            </w:pPr>
          </w:p>
        </w:tc>
        <w:tc>
          <w:tcPr>
            <w:tcW w:w="6110" w:type="dxa"/>
            <w:noWrap w:val="0"/>
            <w:vAlign w:val="center"/>
          </w:tcPr>
          <w:p w14:paraId="3F793846">
            <w:pPr>
              <w:rPr>
                <w:rFonts w:hint="eastAsia" w:ascii="宋体" w:hAnsi="宋体" w:cs="宋体"/>
                <w:szCs w:val="21"/>
                <w:highlight w:val="none"/>
              </w:rPr>
            </w:pPr>
            <w:r>
              <w:rPr>
                <w:rFonts w:hint="eastAsia" w:ascii="宋体" w:hAnsi="宋体"/>
                <w:szCs w:val="21"/>
                <w:highlight w:val="none"/>
              </w:rPr>
              <w:t>支持云环境中云产品的可用规格的查看，禁用和启用管理</w:t>
            </w:r>
          </w:p>
        </w:tc>
      </w:tr>
      <w:tr w14:paraId="06B6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0" w:type="dxa"/>
            <w:noWrap w:val="0"/>
            <w:vAlign w:val="center"/>
          </w:tcPr>
          <w:p w14:paraId="50ACD2FE">
            <w:pPr>
              <w:jc w:val="center"/>
              <w:rPr>
                <w:rFonts w:hint="eastAsia" w:ascii="宋体" w:hAnsi="宋体" w:cs="宋体"/>
                <w:b/>
                <w:bCs/>
                <w:szCs w:val="21"/>
                <w:highlight w:val="none"/>
              </w:rPr>
            </w:pPr>
            <w:r>
              <w:rPr>
                <w:rFonts w:hint="eastAsia" w:ascii="宋体" w:hAnsi="宋体" w:cs="宋体"/>
                <w:b/>
                <w:bCs/>
                <w:szCs w:val="21"/>
                <w:highlight w:val="none"/>
              </w:rPr>
              <w:t>角色管理</w:t>
            </w:r>
          </w:p>
        </w:tc>
        <w:tc>
          <w:tcPr>
            <w:tcW w:w="938" w:type="dxa"/>
            <w:noWrap w:val="0"/>
            <w:vAlign w:val="center"/>
          </w:tcPr>
          <w:p w14:paraId="7ABDA5BB">
            <w:pPr>
              <w:jc w:val="center"/>
              <w:rPr>
                <w:rFonts w:hint="eastAsia" w:ascii="宋体" w:hAnsi="宋体" w:cs="宋体"/>
                <w:szCs w:val="21"/>
                <w:highlight w:val="none"/>
              </w:rPr>
            </w:pPr>
          </w:p>
        </w:tc>
        <w:tc>
          <w:tcPr>
            <w:tcW w:w="6110" w:type="dxa"/>
            <w:noWrap w:val="0"/>
            <w:vAlign w:val="center"/>
          </w:tcPr>
          <w:p w14:paraId="66C819C5">
            <w:pPr>
              <w:rPr>
                <w:rFonts w:hint="eastAsia" w:ascii="宋体" w:hAnsi="宋体" w:cs="宋体"/>
                <w:szCs w:val="21"/>
                <w:highlight w:val="none"/>
              </w:rPr>
            </w:pPr>
            <w:r>
              <w:rPr>
                <w:rFonts w:hint="eastAsia" w:ascii="宋体" w:hAnsi="宋体" w:cs="宋体"/>
                <w:szCs w:val="21"/>
                <w:highlight w:val="none"/>
              </w:rPr>
              <w:t>支持角色创建、修改、删除、禁用等功能，支持自定义业务角色，设置角色所具有的操作权限，并将角色管理给相关用户</w:t>
            </w:r>
          </w:p>
        </w:tc>
      </w:tr>
      <w:tr w14:paraId="6B64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0" w:type="dxa"/>
            <w:noWrap w:val="0"/>
            <w:vAlign w:val="center"/>
          </w:tcPr>
          <w:p w14:paraId="639956DC">
            <w:pPr>
              <w:jc w:val="center"/>
              <w:rPr>
                <w:rFonts w:hint="eastAsia" w:ascii="宋体" w:hAnsi="宋体" w:cs="宋体"/>
                <w:b/>
                <w:bCs/>
                <w:szCs w:val="21"/>
                <w:highlight w:val="none"/>
              </w:rPr>
            </w:pPr>
            <w:r>
              <w:rPr>
                <w:rFonts w:hint="eastAsia" w:ascii="宋体" w:hAnsi="宋体"/>
                <w:b/>
                <w:bCs/>
                <w:szCs w:val="21"/>
                <w:highlight w:val="none"/>
              </w:rPr>
              <w:t>计量管理</w:t>
            </w:r>
          </w:p>
        </w:tc>
        <w:tc>
          <w:tcPr>
            <w:tcW w:w="938" w:type="dxa"/>
            <w:noWrap w:val="0"/>
            <w:vAlign w:val="center"/>
          </w:tcPr>
          <w:p w14:paraId="7A12B19E">
            <w:pPr>
              <w:jc w:val="center"/>
              <w:rPr>
                <w:rFonts w:hint="eastAsia" w:ascii="宋体" w:hAnsi="宋体" w:cs="宋体"/>
                <w:szCs w:val="21"/>
                <w:highlight w:val="none"/>
              </w:rPr>
            </w:pPr>
          </w:p>
        </w:tc>
        <w:tc>
          <w:tcPr>
            <w:tcW w:w="6110" w:type="dxa"/>
            <w:noWrap w:val="0"/>
            <w:vAlign w:val="center"/>
          </w:tcPr>
          <w:p w14:paraId="664C75E7">
            <w:pPr>
              <w:rPr>
                <w:rFonts w:hint="eastAsia" w:ascii="宋体" w:hAnsi="宋体" w:cs="宋体"/>
                <w:szCs w:val="21"/>
                <w:highlight w:val="none"/>
              </w:rPr>
            </w:pPr>
            <w:r>
              <w:rPr>
                <w:rFonts w:hint="eastAsia" w:ascii="宋体" w:hAnsi="宋体"/>
                <w:szCs w:val="21"/>
                <w:highlight w:val="none"/>
              </w:rPr>
              <w:t>按时间/按组织维度计量、计量报表查询、计量报表导出</w:t>
            </w:r>
          </w:p>
        </w:tc>
      </w:tr>
      <w:tr w14:paraId="5761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0" w:type="dxa"/>
            <w:noWrap w:val="0"/>
            <w:vAlign w:val="center"/>
          </w:tcPr>
          <w:p w14:paraId="5B79F971">
            <w:pPr>
              <w:jc w:val="center"/>
              <w:rPr>
                <w:rFonts w:hint="eastAsia" w:ascii="宋体" w:hAnsi="宋体" w:cs="宋体"/>
                <w:b/>
                <w:bCs/>
                <w:szCs w:val="21"/>
                <w:highlight w:val="none"/>
              </w:rPr>
            </w:pPr>
            <w:r>
              <w:rPr>
                <w:rFonts w:hint="eastAsia" w:ascii="宋体" w:hAnsi="宋体"/>
                <w:b/>
                <w:bCs/>
                <w:szCs w:val="21"/>
                <w:highlight w:val="none"/>
              </w:rPr>
              <w:t>资源监控与告警</w:t>
            </w:r>
          </w:p>
        </w:tc>
        <w:tc>
          <w:tcPr>
            <w:tcW w:w="938" w:type="dxa"/>
            <w:noWrap w:val="0"/>
            <w:vAlign w:val="center"/>
          </w:tcPr>
          <w:p w14:paraId="42489157">
            <w:pPr>
              <w:jc w:val="center"/>
              <w:rPr>
                <w:rFonts w:hint="eastAsia" w:ascii="宋体" w:hAnsi="宋体" w:cs="宋体"/>
                <w:szCs w:val="21"/>
                <w:highlight w:val="none"/>
              </w:rPr>
            </w:pPr>
          </w:p>
        </w:tc>
        <w:tc>
          <w:tcPr>
            <w:tcW w:w="6110" w:type="dxa"/>
            <w:noWrap w:val="0"/>
            <w:vAlign w:val="center"/>
          </w:tcPr>
          <w:p w14:paraId="435257D0">
            <w:pPr>
              <w:rPr>
                <w:rFonts w:hint="eastAsia" w:ascii="宋体" w:hAnsi="宋体" w:cs="宋体"/>
                <w:szCs w:val="21"/>
                <w:highlight w:val="none"/>
              </w:rPr>
            </w:pPr>
            <w:r>
              <w:rPr>
                <w:rFonts w:hint="eastAsia" w:ascii="宋体" w:hAnsi="宋体"/>
                <w:szCs w:val="21"/>
                <w:highlight w:val="none"/>
              </w:rPr>
              <w:t>提供云环境中的云产品资源实例提供租户级的资源监控能力；提供云产品资源实例提供租户级的告警通知能力</w:t>
            </w:r>
          </w:p>
        </w:tc>
      </w:tr>
      <w:tr w14:paraId="5159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0" w:type="dxa"/>
            <w:noWrap w:val="0"/>
            <w:vAlign w:val="center"/>
          </w:tcPr>
          <w:p w14:paraId="2C4A16AA">
            <w:pPr>
              <w:jc w:val="center"/>
              <w:rPr>
                <w:rFonts w:hint="eastAsia" w:ascii="宋体" w:hAnsi="宋体" w:cs="宋体"/>
                <w:b/>
                <w:bCs/>
                <w:szCs w:val="21"/>
                <w:highlight w:val="none"/>
              </w:rPr>
            </w:pPr>
            <w:r>
              <w:rPr>
                <w:rFonts w:hint="eastAsia" w:ascii="宋体" w:hAnsi="宋体"/>
                <w:b/>
                <w:bCs/>
                <w:szCs w:val="21"/>
                <w:highlight w:val="none"/>
              </w:rPr>
              <w:t>密码策略管理</w:t>
            </w:r>
          </w:p>
        </w:tc>
        <w:tc>
          <w:tcPr>
            <w:tcW w:w="938" w:type="dxa"/>
            <w:noWrap w:val="0"/>
            <w:vAlign w:val="center"/>
          </w:tcPr>
          <w:p w14:paraId="2AC3FB6A">
            <w:pPr>
              <w:jc w:val="center"/>
              <w:rPr>
                <w:rFonts w:hint="eastAsia" w:ascii="宋体" w:hAnsi="宋体" w:cs="宋体"/>
                <w:szCs w:val="21"/>
                <w:highlight w:val="none"/>
              </w:rPr>
            </w:pPr>
          </w:p>
        </w:tc>
        <w:tc>
          <w:tcPr>
            <w:tcW w:w="6110" w:type="dxa"/>
            <w:noWrap w:val="0"/>
            <w:vAlign w:val="center"/>
          </w:tcPr>
          <w:p w14:paraId="7B9782BD">
            <w:pPr>
              <w:rPr>
                <w:rFonts w:hint="eastAsia" w:ascii="宋体" w:hAnsi="宋体" w:cs="宋体"/>
                <w:szCs w:val="21"/>
                <w:highlight w:val="none"/>
              </w:rPr>
            </w:pPr>
            <w:r>
              <w:rPr>
                <w:rFonts w:hint="eastAsia" w:ascii="宋体" w:hAnsi="宋体"/>
                <w:szCs w:val="21"/>
                <w:highlight w:val="none"/>
              </w:rPr>
              <w:t>提供统一的用户密码策略配置，支持强密码、密码有效时间以及锁定策略；</w:t>
            </w:r>
          </w:p>
        </w:tc>
      </w:tr>
      <w:tr w14:paraId="2B3A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0" w:type="dxa"/>
            <w:noWrap w:val="0"/>
            <w:vAlign w:val="center"/>
          </w:tcPr>
          <w:p w14:paraId="3E080CEA">
            <w:pPr>
              <w:jc w:val="center"/>
              <w:rPr>
                <w:rFonts w:hint="eastAsia" w:ascii="宋体" w:hAnsi="宋体" w:cs="宋体"/>
                <w:b/>
                <w:bCs/>
                <w:szCs w:val="21"/>
                <w:highlight w:val="none"/>
              </w:rPr>
            </w:pPr>
            <w:r>
              <w:rPr>
                <w:rFonts w:hint="eastAsia" w:ascii="宋体" w:hAnsi="宋体"/>
                <w:b/>
                <w:bCs/>
                <w:szCs w:val="21"/>
                <w:highlight w:val="none"/>
              </w:rPr>
              <w:t>访问控制管理</w:t>
            </w:r>
          </w:p>
        </w:tc>
        <w:tc>
          <w:tcPr>
            <w:tcW w:w="938" w:type="dxa"/>
            <w:noWrap w:val="0"/>
            <w:vAlign w:val="center"/>
          </w:tcPr>
          <w:p w14:paraId="5D80767B">
            <w:pPr>
              <w:jc w:val="center"/>
              <w:rPr>
                <w:rFonts w:hint="eastAsia" w:ascii="宋体" w:hAnsi="宋体" w:cs="宋体"/>
                <w:szCs w:val="21"/>
                <w:highlight w:val="none"/>
              </w:rPr>
            </w:pPr>
            <w:r>
              <w:rPr>
                <w:rFonts w:ascii="宋体" w:hAnsi="宋体" w:cs="宋体"/>
                <w:szCs w:val="21"/>
                <w:highlight w:val="none"/>
              </w:rPr>
              <w:t xml:space="preserve"> </w:t>
            </w:r>
          </w:p>
        </w:tc>
        <w:tc>
          <w:tcPr>
            <w:tcW w:w="6110" w:type="dxa"/>
            <w:noWrap w:val="0"/>
            <w:vAlign w:val="center"/>
          </w:tcPr>
          <w:p w14:paraId="406F768E">
            <w:pPr>
              <w:rPr>
                <w:rFonts w:hint="eastAsia" w:ascii="宋体" w:hAnsi="宋体" w:cs="宋体"/>
                <w:szCs w:val="21"/>
                <w:highlight w:val="none"/>
              </w:rPr>
            </w:pPr>
            <w:r>
              <w:rPr>
                <w:rFonts w:hint="eastAsia" w:ascii="宋体" w:hAnsi="宋体"/>
                <w:szCs w:val="21"/>
                <w:highlight w:val="none"/>
              </w:rPr>
              <w:t>创建/修改/删除/禁用/激活访问控制策略、支持白名单、支持黑名单、关联用户、关联组织；支持按照登陆时间和IP地址的白名单/黑名单策略；支持设置访问控制策略适用的组织范围</w:t>
            </w:r>
          </w:p>
        </w:tc>
      </w:tr>
      <w:tr w14:paraId="3083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80" w:type="dxa"/>
            <w:noWrap w:val="0"/>
            <w:vAlign w:val="center"/>
          </w:tcPr>
          <w:p w14:paraId="60501685">
            <w:pPr>
              <w:jc w:val="center"/>
              <w:rPr>
                <w:rFonts w:hint="eastAsia" w:ascii="宋体" w:hAnsi="宋体" w:cs="宋体"/>
                <w:b/>
                <w:bCs/>
                <w:szCs w:val="21"/>
                <w:highlight w:val="none"/>
              </w:rPr>
            </w:pPr>
            <w:r>
              <w:rPr>
                <w:rFonts w:hint="eastAsia" w:ascii="宋体" w:hAnsi="宋体"/>
                <w:b/>
                <w:bCs/>
                <w:szCs w:val="21"/>
                <w:highlight w:val="none"/>
              </w:rPr>
              <w:t>日志管理</w:t>
            </w:r>
          </w:p>
        </w:tc>
        <w:tc>
          <w:tcPr>
            <w:tcW w:w="938" w:type="dxa"/>
            <w:noWrap w:val="0"/>
            <w:vAlign w:val="center"/>
          </w:tcPr>
          <w:p w14:paraId="0D4039FC">
            <w:pPr>
              <w:jc w:val="center"/>
              <w:rPr>
                <w:rFonts w:hint="eastAsia" w:ascii="宋体" w:hAnsi="宋体" w:cs="宋体"/>
                <w:szCs w:val="21"/>
                <w:highlight w:val="none"/>
              </w:rPr>
            </w:pPr>
          </w:p>
        </w:tc>
        <w:tc>
          <w:tcPr>
            <w:tcW w:w="6110" w:type="dxa"/>
            <w:noWrap w:val="0"/>
            <w:vAlign w:val="center"/>
          </w:tcPr>
          <w:p w14:paraId="30E23CA2">
            <w:pPr>
              <w:rPr>
                <w:rFonts w:hint="eastAsia" w:ascii="宋体" w:hAnsi="宋体" w:cs="宋体"/>
                <w:szCs w:val="21"/>
                <w:highlight w:val="none"/>
              </w:rPr>
            </w:pPr>
            <w:r>
              <w:rPr>
                <w:rFonts w:hint="eastAsia" w:ascii="宋体" w:hAnsi="宋体"/>
                <w:szCs w:val="21"/>
                <w:highlight w:val="none"/>
              </w:rPr>
              <w:t>提供日志审计功能，保留所有用户的操作日志，并支持日志的过滤查询</w:t>
            </w:r>
          </w:p>
        </w:tc>
      </w:tr>
      <w:tr w14:paraId="5C93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0" w:type="dxa"/>
            <w:noWrap w:val="0"/>
            <w:vAlign w:val="center"/>
          </w:tcPr>
          <w:p w14:paraId="21E7D94A">
            <w:pPr>
              <w:jc w:val="center"/>
              <w:rPr>
                <w:rFonts w:hint="eastAsia" w:ascii="宋体" w:hAnsi="宋体"/>
                <w:b/>
                <w:bCs/>
                <w:szCs w:val="21"/>
                <w:highlight w:val="none"/>
              </w:rPr>
            </w:pPr>
            <w:r>
              <w:rPr>
                <w:rFonts w:hint="eastAsia" w:ascii="宋体" w:hAnsi="宋体"/>
                <w:b/>
                <w:bCs/>
                <w:szCs w:val="21"/>
                <w:highlight w:val="none"/>
              </w:rPr>
              <w:t>可靠性</w:t>
            </w:r>
          </w:p>
        </w:tc>
        <w:tc>
          <w:tcPr>
            <w:tcW w:w="938" w:type="dxa"/>
            <w:noWrap w:val="0"/>
            <w:vAlign w:val="center"/>
          </w:tcPr>
          <w:p w14:paraId="0F30387C">
            <w:pPr>
              <w:jc w:val="center"/>
              <w:rPr>
                <w:rFonts w:hint="eastAsia" w:ascii="宋体" w:hAnsi="宋体" w:cs="宋体"/>
                <w:szCs w:val="21"/>
                <w:highlight w:val="none"/>
              </w:rPr>
            </w:pPr>
            <w:r>
              <w:rPr>
                <w:rFonts w:hint="eastAsia"/>
                <w:b/>
                <w:bCs/>
                <w:szCs w:val="21"/>
                <w:highlight w:val="none"/>
              </w:rPr>
              <w:t>#</w:t>
            </w:r>
          </w:p>
        </w:tc>
        <w:tc>
          <w:tcPr>
            <w:tcW w:w="6110" w:type="dxa"/>
            <w:noWrap w:val="0"/>
            <w:vAlign w:val="center"/>
          </w:tcPr>
          <w:p w14:paraId="7B72C335">
            <w:pPr>
              <w:rPr>
                <w:rFonts w:hint="eastAsia" w:ascii="宋体" w:hAnsi="宋体"/>
                <w:szCs w:val="21"/>
                <w:highlight w:val="none"/>
              </w:rPr>
            </w:pPr>
            <w:r>
              <w:rPr>
                <w:rFonts w:hint="eastAsia" w:ascii="Segoe UI" w:hAnsi="Segoe UI" w:eastAsia="宋体" w:cs="Segoe UI"/>
                <w:i w:val="0"/>
                <w:iCs w:val="0"/>
                <w:caps w:val="0"/>
                <w:color w:val="232930"/>
                <w:spacing w:val="0"/>
                <w:sz w:val="21"/>
                <w:szCs w:val="21"/>
                <w:highlight w:val="none"/>
                <w:shd w:val="clear" w:color="auto" w:fill="EBEDF0"/>
                <w:lang w:val="en-US" w:eastAsia="zh-CN"/>
              </w:rPr>
              <w:t>所投软件产品</w:t>
            </w:r>
            <w:r>
              <w:rPr>
                <w:rFonts w:ascii="Segoe UI" w:hAnsi="Segoe UI" w:eastAsia="Segoe UI" w:cs="Segoe UI"/>
                <w:i w:val="0"/>
                <w:iCs w:val="0"/>
                <w:caps w:val="0"/>
                <w:color w:val="232930"/>
                <w:spacing w:val="0"/>
                <w:sz w:val="21"/>
                <w:szCs w:val="21"/>
                <w:highlight w:val="none"/>
                <w:shd w:val="clear" w:color="auto" w:fill="EBEDF0"/>
              </w:rPr>
              <w:t>通过了</w:t>
            </w:r>
            <w:r>
              <w:rPr>
                <w:rFonts w:hint="eastAsia" w:ascii="Segoe UI" w:hAnsi="Segoe UI" w:eastAsia="宋体" w:cs="Segoe UI"/>
                <w:i w:val="0"/>
                <w:iCs w:val="0"/>
                <w:caps w:val="0"/>
                <w:color w:val="232930"/>
                <w:spacing w:val="0"/>
                <w:sz w:val="21"/>
                <w:szCs w:val="21"/>
                <w:highlight w:val="none"/>
                <w:shd w:val="clear" w:color="auto" w:fill="EBEDF0"/>
                <w:lang w:val="en-US" w:eastAsia="zh-CN"/>
              </w:rPr>
              <w:t>专有云模式</w:t>
            </w:r>
            <w:r>
              <w:rPr>
                <w:rFonts w:ascii="Segoe UI" w:hAnsi="Segoe UI" w:eastAsia="Segoe UI" w:cs="Segoe UI"/>
                <w:i w:val="0"/>
                <w:iCs w:val="0"/>
                <w:caps w:val="0"/>
                <w:color w:val="232930"/>
                <w:spacing w:val="0"/>
                <w:sz w:val="21"/>
                <w:szCs w:val="21"/>
                <w:highlight w:val="none"/>
                <w:shd w:val="clear" w:color="auto" w:fill="EBEDF0"/>
              </w:rPr>
              <w:t>政务云服务检验评估，提供国家认可的</w:t>
            </w:r>
            <w:r>
              <w:rPr>
                <w:rFonts w:hint="eastAsia" w:ascii="Segoe UI" w:hAnsi="Segoe UI" w:eastAsia="宋体" w:cs="Segoe UI"/>
                <w:i w:val="0"/>
                <w:iCs w:val="0"/>
                <w:caps w:val="0"/>
                <w:color w:val="232930"/>
                <w:spacing w:val="0"/>
                <w:sz w:val="21"/>
                <w:szCs w:val="21"/>
                <w:highlight w:val="none"/>
                <w:shd w:val="clear" w:color="auto" w:fill="EBEDF0"/>
                <w:lang w:val="en-US" w:eastAsia="zh-CN"/>
              </w:rPr>
              <w:t>认证（检测）</w:t>
            </w:r>
            <w:r>
              <w:rPr>
                <w:rFonts w:ascii="Segoe UI" w:hAnsi="Segoe UI" w:eastAsia="Segoe UI" w:cs="Segoe UI"/>
                <w:i w:val="0"/>
                <w:iCs w:val="0"/>
                <w:caps w:val="0"/>
                <w:color w:val="232930"/>
                <w:spacing w:val="0"/>
                <w:sz w:val="21"/>
                <w:szCs w:val="21"/>
                <w:highlight w:val="none"/>
                <w:shd w:val="clear" w:color="auto" w:fill="EBEDF0"/>
              </w:rPr>
              <w:t>机构检验证书</w:t>
            </w:r>
            <w:r>
              <w:rPr>
                <w:rFonts w:hint="eastAsia" w:ascii="宋体" w:hAnsi="宋体"/>
                <w:szCs w:val="21"/>
                <w:highlight w:val="none"/>
                <w:lang w:val="en-US" w:eastAsia="zh-CN"/>
              </w:rPr>
              <w:t>（需提供复印件）</w:t>
            </w:r>
          </w:p>
        </w:tc>
      </w:tr>
      <w:tr w14:paraId="1F32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80" w:type="dxa"/>
            <w:noWrap w:val="0"/>
            <w:vAlign w:val="center"/>
          </w:tcPr>
          <w:p w14:paraId="70B21DFB">
            <w:pPr>
              <w:jc w:val="center"/>
              <w:rPr>
                <w:rFonts w:ascii="宋体" w:hAnsi="宋体"/>
                <w:b/>
                <w:bCs/>
                <w:szCs w:val="21"/>
                <w:highlight w:val="none"/>
              </w:rPr>
            </w:pPr>
            <w:r>
              <w:rPr>
                <w:rFonts w:hint="eastAsia" w:ascii="宋体" w:hAnsi="宋体"/>
                <w:b/>
                <w:bCs/>
                <w:szCs w:val="21"/>
                <w:highlight w:val="none"/>
              </w:rPr>
              <w:t>安全能力</w:t>
            </w:r>
          </w:p>
        </w:tc>
        <w:tc>
          <w:tcPr>
            <w:tcW w:w="938" w:type="dxa"/>
            <w:noWrap w:val="0"/>
            <w:vAlign w:val="center"/>
          </w:tcPr>
          <w:p w14:paraId="3CB45AC5">
            <w:pPr>
              <w:jc w:val="center"/>
              <w:rPr>
                <w:rFonts w:hint="eastAsia" w:ascii="宋体" w:hAnsi="宋体" w:cs="宋体"/>
                <w:szCs w:val="21"/>
                <w:highlight w:val="none"/>
              </w:rPr>
            </w:pPr>
            <w:r>
              <w:rPr>
                <w:rFonts w:hint="eastAsia"/>
                <w:b/>
                <w:bCs/>
                <w:szCs w:val="21"/>
                <w:highlight w:val="none"/>
              </w:rPr>
              <w:t>#</w:t>
            </w:r>
          </w:p>
        </w:tc>
        <w:tc>
          <w:tcPr>
            <w:tcW w:w="6110" w:type="dxa"/>
            <w:noWrap w:val="0"/>
            <w:vAlign w:val="center"/>
          </w:tcPr>
          <w:p w14:paraId="1A86662F">
            <w:pPr>
              <w:rPr>
                <w:rFonts w:hint="default" w:ascii="宋体" w:hAnsi="宋体" w:eastAsia="宋体"/>
                <w:szCs w:val="21"/>
                <w:highlight w:val="none"/>
                <w:lang w:val="en-US" w:eastAsia="zh-CN"/>
              </w:rPr>
            </w:pPr>
            <w:r>
              <w:rPr>
                <w:rFonts w:hint="eastAsia" w:ascii="宋体" w:hAnsi="宋体"/>
                <w:szCs w:val="21"/>
                <w:highlight w:val="none"/>
              </w:rPr>
              <w:t>所投云管理平台软件原厂具有</w:t>
            </w:r>
            <w:r>
              <w:rPr>
                <w:rFonts w:hint="eastAsia" w:ascii="宋体" w:hAnsi="宋体"/>
                <w:szCs w:val="21"/>
                <w:highlight w:val="none"/>
                <w:lang w:val="en-US" w:eastAsia="zh-CN"/>
              </w:rPr>
              <w:t>软件安全开发服务能力</w:t>
            </w:r>
            <w:r>
              <w:rPr>
                <w:rFonts w:hint="default" w:ascii="宋体" w:hAnsi="宋体"/>
                <w:szCs w:val="21"/>
                <w:highlight w:val="none"/>
                <w:lang w:val="en-US" w:eastAsia="zh-CN"/>
              </w:rPr>
              <w:t>的相关证明</w:t>
            </w:r>
            <w:r>
              <w:rPr>
                <w:rFonts w:hint="eastAsia" w:ascii="宋体" w:hAnsi="宋体"/>
                <w:szCs w:val="21"/>
                <w:highlight w:val="none"/>
                <w:lang w:val="en-US" w:eastAsia="zh-CN"/>
              </w:rPr>
              <w:t>证书（需提供复印件）</w:t>
            </w:r>
          </w:p>
        </w:tc>
      </w:tr>
      <w:tr w14:paraId="653F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62AFDEF5">
            <w:pPr>
              <w:jc w:val="center"/>
              <w:rPr>
                <w:rFonts w:hint="eastAsia" w:ascii="宋体" w:hAnsi="宋体"/>
                <w:szCs w:val="21"/>
                <w:highlight w:val="none"/>
              </w:rPr>
            </w:pPr>
            <w:r>
              <w:rPr>
                <w:rFonts w:hint="eastAsia" w:ascii="宋体" w:hAnsi="宋体" w:cs="宋体"/>
                <w:b/>
                <w:bCs/>
                <w:szCs w:val="21"/>
                <w:highlight w:val="none"/>
              </w:rPr>
              <w:t>质保</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5161DB0E">
            <w:pPr>
              <w:jc w:val="center"/>
              <w:rPr>
                <w:rFonts w:hint="eastAsia" w:ascii="宋体" w:hAnsi="宋体" w:cs="宋体"/>
                <w:szCs w:val="21"/>
                <w:highlight w:val="none"/>
              </w:rPr>
            </w:pPr>
          </w:p>
        </w:tc>
        <w:tc>
          <w:tcPr>
            <w:tcW w:w="6110" w:type="dxa"/>
            <w:tcBorders>
              <w:top w:val="single" w:color="auto" w:sz="4" w:space="0"/>
              <w:left w:val="single" w:color="auto" w:sz="4" w:space="0"/>
              <w:bottom w:val="single" w:color="auto" w:sz="4" w:space="0"/>
              <w:right w:val="single" w:color="auto" w:sz="4" w:space="0"/>
            </w:tcBorders>
            <w:noWrap w:val="0"/>
            <w:vAlign w:val="center"/>
          </w:tcPr>
          <w:p w14:paraId="7AB4987E">
            <w:pPr>
              <w:rPr>
                <w:rFonts w:hint="eastAsia" w:ascii="宋体" w:hAnsi="宋体"/>
                <w:szCs w:val="21"/>
                <w:highlight w:val="none"/>
              </w:rPr>
            </w:pPr>
            <w:r>
              <w:rPr>
                <w:rFonts w:hint="eastAsia"/>
                <w:szCs w:val="21"/>
                <w:highlight w:val="none"/>
              </w:rPr>
              <w:t>3年原厂质保</w:t>
            </w:r>
          </w:p>
        </w:tc>
      </w:tr>
    </w:tbl>
    <w:p w14:paraId="35CFC797">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多云管理平台软件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938"/>
        <w:gridCol w:w="6108"/>
      </w:tblGrid>
      <w:tr w14:paraId="0217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2" w:type="dxa"/>
            <w:noWrap w:val="0"/>
            <w:vAlign w:val="center"/>
          </w:tcPr>
          <w:p w14:paraId="1E9353FD">
            <w:pPr>
              <w:jc w:val="center"/>
              <w:rPr>
                <w:b/>
                <w:bCs/>
                <w:szCs w:val="21"/>
                <w:highlight w:val="none"/>
              </w:rPr>
            </w:pPr>
            <w:r>
              <w:rPr>
                <w:rFonts w:hint="eastAsia"/>
                <w:b/>
                <w:bCs/>
                <w:szCs w:val="21"/>
                <w:highlight w:val="none"/>
              </w:rPr>
              <w:t>指标项</w:t>
            </w:r>
          </w:p>
        </w:tc>
        <w:tc>
          <w:tcPr>
            <w:tcW w:w="938" w:type="dxa"/>
            <w:noWrap w:val="0"/>
            <w:vAlign w:val="center"/>
          </w:tcPr>
          <w:p w14:paraId="0CAF34CA">
            <w:pPr>
              <w:jc w:val="center"/>
              <w:rPr>
                <w:b/>
                <w:bCs/>
                <w:szCs w:val="21"/>
                <w:highlight w:val="none"/>
              </w:rPr>
            </w:pPr>
            <w:r>
              <w:rPr>
                <w:rFonts w:hint="eastAsia"/>
                <w:b/>
                <w:bCs/>
                <w:szCs w:val="21"/>
                <w:highlight w:val="none"/>
              </w:rPr>
              <w:t>重要性</w:t>
            </w:r>
          </w:p>
        </w:tc>
        <w:tc>
          <w:tcPr>
            <w:tcW w:w="6108" w:type="dxa"/>
            <w:noWrap w:val="0"/>
            <w:vAlign w:val="center"/>
          </w:tcPr>
          <w:p w14:paraId="799DFBC3">
            <w:pPr>
              <w:rPr>
                <w:b/>
                <w:bCs/>
                <w:szCs w:val="21"/>
                <w:highlight w:val="none"/>
              </w:rPr>
            </w:pPr>
            <w:r>
              <w:rPr>
                <w:rFonts w:hint="eastAsia"/>
                <w:b/>
                <w:bCs/>
                <w:szCs w:val="21"/>
                <w:highlight w:val="none"/>
              </w:rPr>
              <w:t>指标要求</w:t>
            </w:r>
          </w:p>
        </w:tc>
      </w:tr>
      <w:tr w14:paraId="6D49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2" w:type="dxa"/>
            <w:noWrap w:val="0"/>
            <w:vAlign w:val="center"/>
          </w:tcPr>
          <w:p w14:paraId="08D9F11F">
            <w:pPr>
              <w:jc w:val="center"/>
              <w:rPr>
                <w:b/>
                <w:bCs/>
                <w:szCs w:val="21"/>
                <w:highlight w:val="none"/>
              </w:rPr>
            </w:pPr>
            <w:r>
              <w:rPr>
                <w:rFonts w:hint="eastAsia"/>
                <w:b/>
                <w:bCs/>
                <w:szCs w:val="21"/>
                <w:highlight w:val="none"/>
              </w:rPr>
              <w:t>软件授权</w:t>
            </w:r>
          </w:p>
        </w:tc>
        <w:tc>
          <w:tcPr>
            <w:tcW w:w="938" w:type="dxa"/>
            <w:noWrap w:val="0"/>
            <w:vAlign w:val="center"/>
          </w:tcPr>
          <w:p w14:paraId="69BF35EB">
            <w:pPr>
              <w:jc w:val="center"/>
              <w:rPr>
                <w:szCs w:val="21"/>
                <w:highlight w:val="none"/>
              </w:rPr>
            </w:pPr>
          </w:p>
        </w:tc>
        <w:tc>
          <w:tcPr>
            <w:tcW w:w="6108" w:type="dxa"/>
            <w:noWrap w:val="0"/>
            <w:vAlign w:val="center"/>
          </w:tcPr>
          <w:p w14:paraId="23F4C50E">
            <w:pPr>
              <w:rPr>
                <w:szCs w:val="21"/>
                <w:highlight w:val="none"/>
              </w:rPr>
            </w:pPr>
            <w:r>
              <w:rPr>
                <w:rFonts w:hint="eastAsia"/>
                <w:szCs w:val="21"/>
                <w:highlight w:val="none"/>
              </w:rPr>
              <w:t>提供1套多云管理平台软件</w:t>
            </w:r>
          </w:p>
        </w:tc>
      </w:tr>
      <w:tr w14:paraId="6E08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2" w:type="dxa"/>
            <w:noWrap w:val="0"/>
            <w:vAlign w:val="center"/>
          </w:tcPr>
          <w:p w14:paraId="47AE9FB0">
            <w:pPr>
              <w:jc w:val="center"/>
              <w:rPr>
                <w:b/>
                <w:bCs/>
                <w:szCs w:val="21"/>
                <w:highlight w:val="none"/>
              </w:rPr>
            </w:pPr>
            <w:r>
              <w:rPr>
                <w:rFonts w:hint="eastAsia"/>
                <w:b/>
                <w:bCs/>
                <w:szCs w:val="21"/>
                <w:highlight w:val="none"/>
              </w:rPr>
              <w:t>软件功能</w:t>
            </w:r>
          </w:p>
        </w:tc>
        <w:tc>
          <w:tcPr>
            <w:tcW w:w="938" w:type="dxa"/>
            <w:noWrap w:val="0"/>
            <w:vAlign w:val="center"/>
          </w:tcPr>
          <w:p w14:paraId="1180E0CF">
            <w:pPr>
              <w:jc w:val="center"/>
              <w:rPr>
                <w:szCs w:val="21"/>
                <w:highlight w:val="none"/>
              </w:rPr>
            </w:pPr>
          </w:p>
        </w:tc>
        <w:tc>
          <w:tcPr>
            <w:tcW w:w="6108" w:type="dxa"/>
            <w:noWrap w:val="0"/>
            <w:vAlign w:val="center"/>
          </w:tcPr>
          <w:p w14:paraId="1ABAE29A">
            <w:pPr>
              <w:rPr>
                <w:szCs w:val="21"/>
                <w:highlight w:val="none"/>
              </w:rPr>
            </w:pPr>
            <w:r>
              <w:rPr>
                <w:rFonts w:hint="eastAsia"/>
                <w:szCs w:val="21"/>
                <w:highlight w:val="none"/>
              </w:rPr>
              <w:t>提供异构云平台纳管能力，支持办公云一期云平台统一管理，通过在平台内对各云帐号的配置对接，完成对资源的导入和管理。提供资源目录管理、申请单管理、资源管理、配额管理、资源总览、云资源用量分析等能力。</w:t>
            </w:r>
          </w:p>
        </w:tc>
      </w:tr>
      <w:tr w14:paraId="0535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2" w:type="dxa"/>
            <w:tcBorders>
              <w:top w:val="single" w:color="auto" w:sz="4" w:space="0"/>
              <w:left w:val="single" w:color="auto" w:sz="4" w:space="0"/>
              <w:bottom w:val="single" w:color="auto" w:sz="4" w:space="0"/>
              <w:right w:val="single" w:color="auto" w:sz="4" w:space="0"/>
            </w:tcBorders>
            <w:noWrap w:val="0"/>
            <w:vAlign w:val="center"/>
          </w:tcPr>
          <w:p w14:paraId="14A947DD">
            <w:pPr>
              <w:jc w:val="center"/>
              <w:rPr>
                <w:b/>
                <w:bCs/>
                <w:szCs w:val="21"/>
                <w:highlight w:val="none"/>
              </w:rPr>
            </w:pPr>
            <w:r>
              <w:rPr>
                <w:rFonts w:hint="eastAsia" w:ascii="宋体" w:hAnsi="宋体" w:cs="宋体"/>
                <w:b/>
                <w:bCs/>
                <w:szCs w:val="21"/>
                <w:highlight w:val="none"/>
              </w:rPr>
              <w:t>质保</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5D816EA5">
            <w:pPr>
              <w:jc w:val="center"/>
              <w:rPr>
                <w:szCs w:val="21"/>
                <w:highlight w:val="none"/>
              </w:rPr>
            </w:pPr>
          </w:p>
        </w:tc>
        <w:tc>
          <w:tcPr>
            <w:tcW w:w="6108" w:type="dxa"/>
            <w:tcBorders>
              <w:top w:val="single" w:color="auto" w:sz="4" w:space="0"/>
              <w:left w:val="single" w:color="auto" w:sz="4" w:space="0"/>
              <w:bottom w:val="single" w:color="auto" w:sz="4" w:space="0"/>
              <w:right w:val="single" w:color="auto" w:sz="4" w:space="0"/>
            </w:tcBorders>
            <w:noWrap w:val="0"/>
            <w:vAlign w:val="center"/>
          </w:tcPr>
          <w:p w14:paraId="4B4B6BA9">
            <w:pPr>
              <w:rPr>
                <w:rFonts w:hint="eastAsia"/>
                <w:szCs w:val="21"/>
                <w:highlight w:val="none"/>
              </w:rPr>
            </w:pPr>
            <w:r>
              <w:rPr>
                <w:rFonts w:hint="eastAsia"/>
                <w:szCs w:val="21"/>
                <w:highlight w:val="none"/>
              </w:rPr>
              <w:t>3年原厂质保</w:t>
            </w:r>
          </w:p>
        </w:tc>
      </w:tr>
    </w:tbl>
    <w:p w14:paraId="49423E5B">
      <w:pPr>
        <w:pStyle w:val="10"/>
        <w:numPr>
          <w:ilvl w:val="5"/>
          <w:numId w:val="5"/>
        </w:numPr>
        <w:spacing w:before="312" w:after="156"/>
        <w:ind w:left="720" w:hanging="720"/>
        <w:outlineLvl w:val="5"/>
        <w:rPr>
          <w:rFonts w:hint="eastAsia" w:ascii="宋体" w:hAnsi="宋体" w:eastAsia="宋体"/>
          <w:highlight w:val="none"/>
        </w:rPr>
      </w:pPr>
      <w:r>
        <w:rPr>
          <w:rFonts w:hint="eastAsia" w:ascii="宋体" w:hAnsi="宋体" w:eastAsia="宋体"/>
          <w:highlight w:val="none"/>
        </w:rPr>
        <w:t>办公云一期密评改造</w:t>
      </w:r>
    </w:p>
    <w:p w14:paraId="3F5F252D">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密码系统服务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927"/>
        <w:gridCol w:w="6138"/>
      </w:tblGrid>
      <w:tr w14:paraId="5741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1179" w:type="dxa"/>
            <w:noWrap w:val="0"/>
            <w:vAlign w:val="center"/>
          </w:tcPr>
          <w:p w14:paraId="0043E708">
            <w:pPr>
              <w:jc w:val="center"/>
              <w:rPr>
                <w:rFonts w:hint="eastAsia" w:ascii="宋体" w:hAnsi="宋体" w:cs="宋体"/>
                <w:b/>
                <w:bCs/>
                <w:sz w:val="22"/>
                <w:highlight w:val="none"/>
              </w:rPr>
            </w:pPr>
            <w:r>
              <w:rPr>
                <w:rFonts w:hint="eastAsia" w:ascii="宋体" w:hAnsi="宋体" w:cs="宋体"/>
                <w:b/>
                <w:bCs/>
                <w:sz w:val="22"/>
                <w:highlight w:val="none"/>
              </w:rPr>
              <w:t>指标项</w:t>
            </w:r>
          </w:p>
        </w:tc>
        <w:tc>
          <w:tcPr>
            <w:tcW w:w="927" w:type="dxa"/>
            <w:noWrap w:val="0"/>
            <w:vAlign w:val="center"/>
          </w:tcPr>
          <w:p w14:paraId="4A25F88A">
            <w:pPr>
              <w:jc w:val="center"/>
              <w:rPr>
                <w:rFonts w:hint="eastAsia" w:ascii="宋体" w:hAnsi="宋体" w:cs="宋体"/>
                <w:b/>
                <w:bCs/>
                <w:sz w:val="22"/>
                <w:highlight w:val="none"/>
              </w:rPr>
            </w:pPr>
            <w:r>
              <w:rPr>
                <w:rFonts w:hint="eastAsia" w:ascii="宋体" w:hAnsi="宋体" w:cs="宋体"/>
                <w:b/>
                <w:bCs/>
                <w:sz w:val="22"/>
                <w:highlight w:val="none"/>
              </w:rPr>
              <w:t>重要性</w:t>
            </w:r>
          </w:p>
        </w:tc>
        <w:tc>
          <w:tcPr>
            <w:tcW w:w="6138" w:type="dxa"/>
            <w:noWrap w:val="0"/>
            <w:vAlign w:val="center"/>
          </w:tcPr>
          <w:p w14:paraId="05E36979">
            <w:pPr>
              <w:rPr>
                <w:rFonts w:hint="eastAsia" w:ascii="宋体" w:hAnsi="宋体" w:cs="宋体"/>
                <w:b/>
                <w:bCs/>
                <w:sz w:val="22"/>
                <w:highlight w:val="none"/>
              </w:rPr>
            </w:pPr>
            <w:r>
              <w:rPr>
                <w:rFonts w:hint="eastAsia" w:ascii="宋体" w:hAnsi="宋体" w:cs="宋体"/>
                <w:b/>
                <w:bCs/>
                <w:sz w:val="22"/>
                <w:highlight w:val="none"/>
              </w:rPr>
              <w:t>指标要求</w:t>
            </w:r>
          </w:p>
        </w:tc>
      </w:tr>
      <w:tr w14:paraId="709F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79" w:type="dxa"/>
            <w:noWrap w:val="0"/>
            <w:vAlign w:val="center"/>
          </w:tcPr>
          <w:p w14:paraId="7291E891">
            <w:pPr>
              <w:jc w:val="center"/>
              <w:rPr>
                <w:rFonts w:hint="eastAsia" w:ascii="宋体" w:hAnsi="宋体" w:cs="宋体"/>
                <w:b/>
                <w:bCs/>
                <w:sz w:val="22"/>
                <w:highlight w:val="none"/>
              </w:rPr>
            </w:pPr>
            <w:r>
              <w:rPr>
                <w:rFonts w:hint="eastAsia"/>
                <w:b/>
                <w:bCs/>
                <w:szCs w:val="21"/>
                <w:highlight w:val="none"/>
              </w:rPr>
              <w:t>软件授权</w:t>
            </w:r>
          </w:p>
        </w:tc>
        <w:tc>
          <w:tcPr>
            <w:tcW w:w="927" w:type="dxa"/>
            <w:noWrap w:val="0"/>
            <w:vAlign w:val="center"/>
          </w:tcPr>
          <w:p w14:paraId="02B8C455">
            <w:pPr>
              <w:jc w:val="center"/>
              <w:rPr>
                <w:rFonts w:hint="eastAsia"/>
                <w:sz w:val="22"/>
                <w:szCs w:val="22"/>
                <w:highlight w:val="none"/>
              </w:rPr>
            </w:pPr>
          </w:p>
        </w:tc>
        <w:tc>
          <w:tcPr>
            <w:tcW w:w="6138" w:type="dxa"/>
            <w:noWrap w:val="0"/>
            <w:vAlign w:val="center"/>
          </w:tcPr>
          <w:p w14:paraId="0BE8A398">
            <w:pPr>
              <w:rPr>
                <w:sz w:val="22"/>
                <w:szCs w:val="22"/>
                <w:highlight w:val="none"/>
              </w:rPr>
            </w:pPr>
            <w:r>
              <w:rPr>
                <w:rFonts w:hint="eastAsia"/>
                <w:sz w:val="22"/>
                <w:szCs w:val="22"/>
                <w:highlight w:val="none"/>
              </w:rPr>
              <w:t>提供密码系统2套</w:t>
            </w:r>
          </w:p>
        </w:tc>
      </w:tr>
      <w:tr w14:paraId="6074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79" w:type="dxa"/>
            <w:noWrap w:val="0"/>
            <w:vAlign w:val="center"/>
          </w:tcPr>
          <w:p w14:paraId="21D1FCCF">
            <w:pPr>
              <w:jc w:val="center"/>
              <w:rPr>
                <w:rFonts w:hint="eastAsia" w:ascii="宋体" w:hAnsi="宋体" w:cs="宋体"/>
                <w:sz w:val="22"/>
                <w:highlight w:val="none"/>
              </w:rPr>
            </w:pPr>
            <w:r>
              <w:rPr>
                <w:rFonts w:hint="eastAsia" w:ascii="宋体" w:hAnsi="宋体" w:cs="宋体"/>
                <w:b/>
                <w:bCs/>
                <w:sz w:val="22"/>
                <w:highlight w:val="none"/>
              </w:rPr>
              <w:t>软件功能</w:t>
            </w:r>
          </w:p>
        </w:tc>
        <w:tc>
          <w:tcPr>
            <w:tcW w:w="927" w:type="dxa"/>
            <w:noWrap w:val="0"/>
            <w:vAlign w:val="center"/>
          </w:tcPr>
          <w:p w14:paraId="362D66AF">
            <w:pPr>
              <w:pStyle w:val="6"/>
              <w:spacing w:before="0" w:beforeAutospacing="0" w:after="0" w:afterAutospacing="0"/>
              <w:jc w:val="center"/>
              <w:rPr>
                <w:rFonts w:hint="eastAsia"/>
                <w:sz w:val="22"/>
                <w:szCs w:val="22"/>
                <w:highlight w:val="none"/>
              </w:rPr>
            </w:pPr>
          </w:p>
        </w:tc>
        <w:tc>
          <w:tcPr>
            <w:tcW w:w="6138" w:type="dxa"/>
            <w:noWrap w:val="0"/>
            <w:vAlign w:val="center"/>
          </w:tcPr>
          <w:p w14:paraId="2169F5D0">
            <w:pPr>
              <w:pStyle w:val="6"/>
              <w:spacing w:before="0" w:beforeAutospacing="0" w:after="0" w:afterAutospacing="0"/>
              <w:jc w:val="both"/>
              <w:rPr>
                <w:rFonts w:hint="eastAsia"/>
                <w:highlight w:val="none"/>
              </w:rPr>
            </w:pPr>
            <w:r>
              <w:rPr>
                <w:rFonts w:hint="eastAsia"/>
                <w:sz w:val="22"/>
                <w:szCs w:val="22"/>
                <w:highlight w:val="none"/>
              </w:rPr>
              <w:t>云平台密码系统服务许可-每区域提供SM2/SM3/SM4等商密标准算法，以及配套的密钥管理、密码运算、证书管理、SSL等功能</w:t>
            </w:r>
          </w:p>
        </w:tc>
      </w:tr>
      <w:tr w14:paraId="07C1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79" w:type="dxa"/>
            <w:noWrap w:val="0"/>
            <w:vAlign w:val="center"/>
          </w:tcPr>
          <w:p w14:paraId="714A2861">
            <w:pPr>
              <w:jc w:val="center"/>
              <w:rPr>
                <w:rFonts w:hint="eastAsia" w:ascii="Calibri" w:hAnsi="Calibri"/>
                <w:b/>
                <w:bCs/>
                <w:szCs w:val="21"/>
                <w:highlight w:val="none"/>
              </w:rPr>
            </w:pPr>
            <w:r>
              <w:rPr>
                <w:rFonts w:hint="eastAsia" w:ascii="宋体" w:hAnsi="宋体" w:cs="宋体"/>
                <w:b/>
                <w:bCs/>
                <w:szCs w:val="21"/>
                <w:highlight w:val="none"/>
              </w:rPr>
              <w:t>质保</w:t>
            </w:r>
          </w:p>
        </w:tc>
        <w:tc>
          <w:tcPr>
            <w:tcW w:w="927" w:type="dxa"/>
            <w:noWrap w:val="0"/>
            <w:vAlign w:val="center"/>
          </w:tcPr>
          <w:p w14:paraId="1CD94C84">
            <w:pPr>
              <w:jc w:val="center"/>
              <w:rPr>
                <w:rFonts w:hint="eastAsia" w:ascii="Calibri" w:hAnsi="Calibri"/>
                <w:szCs w:val="21"/>
                <w:highlight w:val="none"/>
              </w:rPr>
            </w:pPr>
          </w:p>
        </w:tc>
        <w:tc>
          <w:tcPr>
            <w:tcW w:w="6138" w:type="dxa"/>
            <w:noWrap w:val="0"/>
            <w:vAlign w:val="center"/>
          </w:tcPr>
          <w:p w14:paraId="35B03332">
            <w:pPr>
              <w:rPr>
                <w:rFonts w:hint="eastAsia" w:ascii="Calibri" w:hAnsi="Calibri"/>
                <w:szCs w:val="21"/>
                <w:highlight w:val="none"/>
              </w:rPr>
            </w:pPr>
            <w:r>
              <w:rPr>
                <w:rFonts w:hint="eastAsia"/>
                <w:szCs w:val="21"/>
                <w:highlight w:val="none"/>
              </w:rPr>
              <w:t>3年原厂质保</w:t>
            </w:r>
          </w:p>
        </w:tc>
      </w:tr>
    </w:tbl>
    <w:p w14:paraId="7D36DC96">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密码证书签发服务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939"/>
        <w:gridCol w:w="6091"/>
      </w:tblGrid>
      <w:tr w14:paraId="08AD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1191" w:type="dxa"/>
            <w:noWrap w:val="0"/>
            <w:vAlign w:val="center"/>
          </w:tcPr>
          <w:p w14:paraId="437890EF">
            <w:pPr>
              <w:jc w:val="center"/>
              <w:rPr>
                <w:rFonts w:hint="eastAsia" w:ascii="宋体" w:hAnsi="宋体" w:cs="宋体"/>
                <w:b/>
                <w:bCs/>
                <w:sz w:val="22"/>
                <w:highlight w:val="none"/>
              </w:rPr>
            </w:pPr>
            <w:r>
              <w:rPr>
                <w:rFonts w:hint="eastAsia" w:ascii="宋体" w:hAnsi="宋体" w:cs="宋体"/>
                <w:b/>
                <w:bCs/>
                <w:sz w:val="22"/>
                <w:highlight w:val="none"/>
              </w:rPr>
              <w:t>指标项</w:t>
            </w:r>
          </w:p>
        </w:tc>
        <w:tc>
          <w:tcPr>
            <w:tcW w:w="939" w:type="dxa"/>
            <w:noWrap w:val="0"/>
            <w:vAlign w:val="center"/>
          </w:tcPr>
          <w:p w14:paraId="2A392AE0">
            <w:pPr>
              <w:jc w:val="center"/>
              <w:rPr>
                <w:rFonts w:hint="eastAsia" w:ascii="宋体" w:hAnsi="宋体" w:cs="宋体"/>
                <w:b/>
                <w:bCs/>
                <w:sz w:val="22"/>
                <w:highlight w:val="none"/>
              </w:rPr>
            </w:pPr>
            <w:r>
              <w:rPr>
                <w:rFonts w:hint="eastAsia" w:ascii="宋体" w:hAnsi="宋体" w:cs="宋体"/>
                <w:b/>
                <w:bCs/>
                <w:sz w:val="22"/>
                <w:highlight w:val="none"/>
              </w:rPr>
              <w:t>重要性</w:t>
            </w:r>
          </w:p>
        </w:tc>
        <w:tc>
          <w:tcPr>
            <w:tcW w:w="6091" w:type="dxa"/>
            <w:noWrap w:val="0"/>
            <w:vAlign w:val="center"/>
          </w:tcPr>
          <w:p w14:paraId="1121C548">
            <w:pPr>
              <w:rPr>
                <w:rFonts w:hint="eastAsia" w:ascii="宋体" w:hAnsi="宋体" w:cs="宋体"/>
                <w:b/>
                <w:bCs/>
                <w:sz w:val="22"/>
                <w:highlight w:val="none"/>
              </w:rPr>
            </w:pPr>
            <w:r>
              <w:rPr>
                <w:rFonts w:hint="eastAsia" w:ascii="宋体" w:hAnsi="宋体" w:cs="宋体"/>
                <w:b/>
                <w:bCs/>
                <w:sz w:val="22"/>
                <w:highlight w:val="none"/>
              </w:rPr>
              <w:t>指标要求</w:t>
            </w:r>
          </w:p>
        </w:tc>
      </w:tr>
      <w:tr w14:paraId="2F0C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91" w:type="dxa"/>
            <w:noWrap w:val="0"/>
            <w:vAlign w:val="center"/>
          </w:tcPr>
          <w:p w14:paraId="13FEF32B">
            <w:pPr>
              <w:jc w:val="center"/>
              <w:rPr>
                <w:rFonts w:hint="eastAsia" w:ascii="宋体" w:hAnsi="宋体" w:cs="宋体"/>
                <w:b/>
                <w:bCs/>
                <w:sz w:val="22"/>
                <w:highlight w:val="none"/>
              </w:rPr>
            </w:pPr>
            <w:r>
              <w:rPr>
                <w:rFonts w:hint="eastAsia"/>
                <w:b/>
                <w:bCs/>
                <w:szCs w:val="21"/>
                <w:highlight w:val="none"/>
              </w:rPr>
              <w:t>软件授权</w:t>
            </w:r>
          </w:p>
        </w:tc>
        <w:tc>
          <w:tcPr>
            <w:tcW w:w="939" w:type="dxa"/>
            <w:noWrap w:val="0"/>
            <w:vAlign w:val="center"/>
          </w:tcPr>
          <w:p w14:paraId="090796F6">
            <w:pPr>
              <w:jc w:val="center"/>
              <w:rPr>
                <w:rFonts w:hint="eastAsia"/>
                <w:sz w:val="22"/>
                <w:szCs w:val="22"/>
                <w:highlight w:val="none"/>
              </w:rPr>
            </w:pPr>
          </w:p>
        </w:tc>
        <w:tc>
          <w:tcPr>
            <w:tcW w:w="6091" w:type="dxa"/>
            <w:noWrap w:val="0"/>
            <w:vAlign w:val="center"/>
          </w:tcPr>
          <w:p w14:paraId="7B663363">
            <w:pPr>
              <w:rPr>
                <w:sz w:val="22"/>
                <w:szCs w:val="22"/>
                <w:highlight w:val="none"/>
              </w:rPr>
            </w:pPr>
            <w:r>
              <w:rPr>
                <w:rFonts w:hint="eastAsia"/>
                <w:highlight w:val="none"/>
              </w:rPr>
              <w:t>密码证书签发系统2套</w:t>
            </w:r>
          </w:p>
        </w:tc>
      </w:tr>
      <w:tr w14:paraId="4494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91" w:type="dxa"/>
            <w:noWrap w:val="0"/>
            <w:vAlign w:val="center"/>
          </w:tcPr>
          <w:p w14:paraId="207AE6A2">
            <w:pPr>
              <w:jc w:val="center"/>
              <w:rPr>
                <w:rFonts w:hint="eastAsia" w:ascii="宋体" w:hAnsi="宋体" w:cs="宋体"/>
                <w:b/>
                <w:bCs/>
                <w:sz w:val="22"/>
                <w:highlight w:val="none"/>
              </w:rPr>
            </w:pPr>
            <w:r>
              <w:rPr>
                <w:rFonts w:hint="eastAsia" w:ascii="宋体" w:hAnsi="宋体" w:cs="宋体"/>
                <w:b/>
                <w:bCs/>
                <w:sz w:val="22"/>
                <w:highlight w:val="none"/>
              </w:rPr>
              <w:t>软件功能</w:t>
            </w:r>
          </w:p>
        </w:tc>
        <w:tc>
          <w:tcPr>
            <w:tcW w:w="939" w:type="dxa"/>
            <w:noWrap w:val="0"/>
            <w:vAlign w:val="center"/>
          </w:tcPr>
          <w:p w14:paraId="1896BBF0">
            <w:pPr>
              <w:pStyle w:val="6"/>
              <w:spacing w:before="0" w:beforeAutospacing="0" w:after="0" w:afterAutospacing="0"/>
              <w:jc w:val="center"/>
              <w:rPr>
                <w:rFonts w:hint="eastAsia"/>
                <w:sz w:val="22"/>
                <w:szCs w:val="22"/>
                <w:highlight w:val="none"/>
              </w:rPr>
            </w:pPr>
          </w:p>
        </w:tc>
        <w:tc>
          <w:tcPr>
            <w:tcW w:w="6091" w:type="dxa"/>
            <w:noWrap w:val="0"/>
            <w:vAlign w:val="center"/>
          </w:tcPr>
          <w:p w14:paraId="0C3DECA0">
            <w:pPr>
              <w:pStyle w:val="6"/>
              <w:spacing w:before="0" w:beforeAutospacing="0" w:after="0" w:afterAutospacing="0"/>
              <w:jc w:val="both"/>
              <w:rPr>
                <w:rFonts w:hint="eastAsia"/>
                <w:sz w:val="21"/>
                <w:szCs w:val="21"/>
                <w:highlight w:val="none"/>
              </w:rPr>
            </w:pPr>
            <w:r>
              <w:rPr>
                <w:rFonts w:hint="eastAsia"/>
                <w:sz w:val="21"/>
                <w:szCs w:val="21"/>
                <w:highlight w:val="none"/>
              </w:rPr>
              <w:t>云平台密码证书签发服务许可-每套配套密码机使用，进行商密证书的签发、生命周期管理等</w:t>
            </w:r>
          </w:p>
        </w:tc>
      </w:tr>
      <w:tr w14:paraId="2BCF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91" w:type="dxa"/>
            <w:noWrap w:val="0"/>
            <w:vAlign w:val="center"/>
          </w:tcPr>
          <w:p w14:paraId="06ECF0FE">
            <w:pPr>
              <w:jc w:val="center"/>
              <w:rPr>
                <w:rFonts w:hint="eastAsia" w:ascii="Calibri" w:hAnsi="Calibri"/>
                <w:b/>
                <w:bCs/>
                <w:szCs w:val="21"/>
                <w:highlight w:val="none"/>
              </w:rPr>
            </w:pPr>
            <w:r>
              <w:rPr>
                <w:rFonts w:hint="eastAsia" w:ascii="宋体" w:hAnsi="宋体" w:cs="宋体"/>
                <w:b/>
                <w:bCs/>
                <w:szCs w:val="21"/>
                <w:highlight w:val="none"/>
              </w:rPr>
              <w:t>质保</w:t>
            </w:r>
          </w:p>
        </w:tc>
        <w:tc>
          <w:tcPr>
            <w:tcW w:w="939" w:type="dxa"/>
            <w:noWrap w:val="0"/>
            <w:vAlign w:val="center"/>
          </w:tcPr>
          <w:p w14:paraId="238EFEA8">
            <w:pPr>
              <w:jc w:val="center"/>
              <w:rPr>
                <w:rFonts w:hint="eastAsia" w:ascii="Calibri" w:hAnsi="Calibri"/>
                <w:szCs w:val="21"/>
                <w:highlight w:val="none"/>
              </w:rPr>
            </w:pPr>
          </w:p>
        </w:tc>
        <w:tc>
          <w:tcPr>
            <w:tcW w:w="6091" w:type="dxa"/>
            <w:noWrap w:val="0"/>
            <w:vAlign w:val="center"/>
          </w:tcPr>
          <w:p w14:paraId="2BA52DD3">
            <w:pPr>
              <w:rPr>
                <w:rFonts w:hint="eastAsia" w:ascii="Calibri" w:hAnsi="Calibri"/>
                <w:szCs w:val="21"/>
                <w:highlight w:val="none"/>
              </w:rPr>
            </w:pPr>
            <w:r>
              <w:rPr>
                <w:rFonts w:hint="eastAsia"/>
                <w:szCs w:val="21"/>
                <w:highlight w:val="none"/>
              </w:rPr>
              <w:t>3年原厂质保</w:t>
            </w:r>
          </w:p>
        </w:tc>
      </w:tr>
    </w:tbl>
    <w:p w14:paraId="7E2A03D9">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密钥管理服务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960"/>
        <w:gridCol w:w="6125"/>
      </w:tblGrid>
      <w:tr w14:paraId="6B86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1159" w:type="dxa"/>
            <w:noWrap w:val="0"/>
            <w:vAlign w:val="center"/>
          </w:tcPr>
          <w:p w14:paraId="219ED97E">
            <w:pPr>
              <w:jc w:val="center"/>
              <w:rPr>
                <w:rFonts w:hint="eastAsia" w:ascii="宋体" w:hAnsi="宋体" w:cs="宋体"/>
                <w:b/>
                <w:bCs/>
                <w:sz w:val="22"/>
                <w:highlight w:val="none"/>
              </w:rPr>
            </w:pPr>
            <w:r>
              <w:rPr>
                <w:rFonts w:hint="eastAsia" w:ascii="宋体" w:hAnsi="宋体" w:cs="宋体"/>
                <w:b/>
                <w:bCs/>
                <w:sz w:val="22"/>
                <w:highlight w:val="none"/>
              </w:rPr>
              <w:t>指标项</w:t>
            </w:r>
          </w:p>
        </w:tc>
        <w:tc>
          <w:tcPr>
            <w:tcW w:w="960" w:type="dxa"/>
            <w:noWrap w:val="0"/>
            <w:vAlign w:val="center"/>
          </w:tcPr>
          <w:p w14:paraId="051F55FA">
            <w:pPr>
              <w:jc w:val="center"/>
              <w:rPr>
                <w:rFonts w:hint="eastAsia" w:ascii="宋体" w:hAnsi="宋体" w:cs="宋体"/>
                <w:b/>
                <w:bCs/>
                <w:sz w:val="22"/>
                <w:highlight w:val="none"/>
              </w:rPr>
            </w:pPr>
            <w:r>
              <w:rPr>
                <w:rFonts w:hint="eastAsia" w:ascii="宋体" w:hAnsi="宋体" w:cs="宋体"/>
                <w:b/>
                <w:bCs/>
                <w:sz w:val="22"/>
                <w:highlight w:val="none"/>
              </w:rPr>
              <w:t>重要性</w:t>
            </w:r>
          </w:p>
        </w:tc>
        <w:tc>
          <w:tcPr>
            <w:tcW w:w="6125" w:type="dxa"/>
            <w:noWrap w:val="0"/>
            <w:vAlign w:val="center"/>
          </w:tcPr>
          <w:p w14:paraId="5C68FA69">
            <w:pPr>
              <w:rPr>
                <w:rFonts w:hint="eastAsia" w:ascii="宋体" w:hAnsi="宋体" w:cs="宋体"/>
                <w:b/>
                <w:bCs/>
                <w:sz w:val="22"/>
                <w:highlight w:val="none"/>
              </w:rPr>
            </w:pPr>
            <w:r>
              <w:rPr>
                <w:rFonts w:hint="eastAsia" w:ascii="宋体" w:hAnsi="宋体" w:cs="宋体"/>
                <w:b/>
                <w:bCs/>
                <w:sz w:val="22"/>
                <w:highlight w:val="none"/>
              </w:rPr>
              <w:t>指标要求</w:t>
            </w:r>
          </w:p>
        </w:tc>
      </w:tr>
      <w:tr w14:paraId="5717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59" w:type="dxa"/>
            <w:noWrap w:val="0"/>
            <w:vAlign w:val="center"/>
          </w:tcPr>
          <w:p w14:paraId="0451991A">
            <w:pPr>
              <w:jc w:val="center"/>
              <w:rPr>
                <w:rFonts w:ascii="宋体" w:hAnsi="宋体" w:cs="宋体"/>
                <w:b/>
                <w:bCs/>
                <w:sz w:val="22"/>
                <w:highlight w:val="none"/>
              </w:rPr>
            </w:pPr>
            <w:r>
              <w:rPr>
                <w:rFonts w:hint="eastAsia" w:ascii="宋体" w:hAnsi="宋体" w:cs="宋体"/>
                <w:b/>
                <w:bCs/>
                <w:sz w:val="22"/>
                <w:highlight w:val="none"/>
              </w:rPr>
              <w:t>软件授权</w:t>
            </w:r>
          </w:p>
        </w:tc>
        <w:tc>
          <w:tcPr>
            <w:tcW w:w="960" w:type="dxa"/>
            <w:noWrap w:val="0"/>
            <w:vAlign w:val="center"/>
          </w:tcPr>
          <w:p w14:paraId="0426B33D">
            <w:pPr>
              <w:pStyle w:val="6"/>
              <w:spacing w:before="0" w:beforeAutospacing="0" w:after="0" w:afterAutospacing="0"/>
              <w:jc w:val="center"/>
              <w:rPr>
                <w:rFonts w:hint="eastAsia"/>
                <w:b/>
                <w:bCs/>
                <w:sz w:val="22"/>
                <w:szCs w:val="22"/>
                <w:highlight w:val="none"/>
              </w:rPr>
            </w:pPr>
          </w:p>
        </w:tc>
        <w:tc>
          <w:tcPr>
            <w:tcW w:w="6125" w:type="dxa"/>
            <w:noWrap w:val="0"/>
            <w:vAlign w:val="center"/>
          </w:tcPr>
          <w:p w14:paraId="0FC26D39">
            <w:pPr>
              <w:pStyle w:val="6"/>
              <w:spacing w:before="0" w:beforeAutospacing="0" w:after="0" w:afterAutospacing="0"/>
              <w:jc w:val="both"/>
              <w:rPr>
                <w:rFonts w:hint="eastAsia"/>
                <w:sz w:val="22"/>
                <w:szCs w:val="22"/>
                <w:highlight w:val="none"/>
              </w:rPr>
            </w:pPr>
            <w:r>
              <w:rPr>
                <w:rFonts w:hint="eastAsia"/>
                <w:sz w:val="22"/>
                <w:szCs w:val="22"/>
                <w:highlight w:val="none"/>
              </w:rPr>
              <w:t>提供2套密钥管理服务授权</w:t>
            </w:r>
          </w:p>
        </w:tc>
      </w:tr>
      <w:tr w14:paraId="08AF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59" w:type="dxa"/>
            <w:noWrap w:val="0"/>
            <w:vAlign w:val="center"/>
          </w:tcPr>
          <w:p w14:paraId="550A4BF8">
            <w:pPr>
              <w:jc w:val="center"/>
              <w:rPr>
                <w:rFonts w:hint="eastAsia" w:ascii="宋体" w:hAnsi="宋体" w:cs="宋体"/>
                <w:b/>
                <w:bCs/>
                <w:sz w:val="22"/>
                <w:highlight w:val="none"/>
              </w:rPr>
            </w:pPr>
            <w:r>
              <w:rPr>
                <w:rFonts w:hint="eastAsia" w:ascii="宋体" w:hAnsi="宋体" w:cs="宋体"/>
                <w:b/>
                <w:bCs/>
                <w:sz w:val="22"/>
                <w:highlight w:val="none"/>
              </w:rPr>
              <w:t>软件功能</w:t>
            </w:r>
          </w:p>
        </w:tc>
        <w:tc>
          <w:tcPr>
            <w:tcW w:w="960" w:type="dxa"/>
            <w:noWrap w:val="0"/>
            <w:vAlign w:val="center"/>
          </w:tcPr>
          <w:p w14:paraId="1C08B51C">
            <w:pPr>
              <w:pStyle w:val="6"/>
              <w:spacing w:before="0" w:beforeAutospacing="0" w:after="0" w:afterAutospacing="0"/>
              <w:jc w:val="center"/>
              <w:rPr>
                <w:rFonts w:hint="eastAsia"/>
                <w:b/>
                <w:bCs/>
                <w:sz w:val="22"/>
                <w:szCs w:val="22"/>
                <w:highlight w:val="none"/>
              </w:rPr>
            </w:pPr>
          </w:p>
        </w:tc>
        <w:tc>
          <w:tcPr>
            <w:tcW w:w="6125" w:type="dxa"/>
            <w:noWrap w:val="0"/>
            <w:vAlign w:val="center"/>
          </w:tcPr>
          <w:p w14:paraId="2D8876C7">
            <w:pPr>
              <w:pStyle w:val="6"/>
              <w:spacing w:before="0" w:beforeAutospacing="0" w:after="0" w:afterAutospacing="0"/>
              <w:jc w:val="both"/>
              <w:rPr>
                <w:rFonts w:hint="eastAsia"/>
                <w:highlight w:val="none"/>
              </w:rPr>
            </w:pPr>
            <w:r>
              <w:rPr>
                <w:rFonts w:hint="eastAsia"/>
                <w:sz w:val="22"/>
                <w:szCs w:val="22"/>
                <w:highlight w:val="none"/>
              </w:rPr>
              <w:t>每套支持对称密钥、非对称密钥的创建及生命周期管理，支持加解密运算</w:t>
            </w:r>
          </w:p>
        </w:tc>
      </w:tr>
      <w:tr w14:paraId="0EDC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59" w:type="dxa"/>
            <w:noWrap w:val="0"/>
            <w:vAlign w:val="center"/>
          </w:tcPr>
          <w:p w14:paraId="45423A05">
            <w:pPr>
              <w:jc w:val="center"/>
              <w:rPr>
                <w:rFonts w:hint="eastAsia" w:ascii="Calibri" w:hAnsi="Calibri"/>
                <w:b/>
                <w:bCs/>
                <w:szCs w:val="21"/>
                <w:highlight w:val="none"/>
              </w:rPr>
            </w:pPr>
            <w:r>
              <w:rPr>
                <w:rFonts w:hint="eastAsia" w:ascii="宋体" w:hAnsi="宋体" w:cs="宋体"/>
                <w:b/>
                <w:bCs/>
                <w:szCs w:val="21"/>
                <w:highlight w:val="none"/>
              </w:rPr>
              <w:t>质保</w:t>
            </w:r>
          </w:p>
        </w:tc>
        <w:tc>
          <w:tcPr>
            <w:tcW w:w="960" w:type="dxa"/>
            <w:noWrap w:val="0"/>
            <w:vAlign w:val="center"/>
          </w:tcPr>
          <w:p w14:paraId="52E1E788">
            <w:pPr>
              <w:jc w:val="center"/>
              <w:rPr>
                <w:rFonts w:hint="eastAsia" w:ascii="Calibri" w:hAnsi="Calibri"/>
                <w:szCs w:val="21"/>
                <w:highlight w:val="none"/>
              </w:rPr>
            </w:pPr>
          </w:p>
        </w:tc>
        <w:tc>
          <w:tcPr>
            <w:tcW w:w="6125" w:type="dxa"/>
            <w:noWrap w:val="0"/>
            <w:vAlign w:val="center"/>
          </w:tcPr>
          <w:p w14:paraId="3532FD2A">
            <w:pPr>
              <w:rPr>
                <w:rFonts w:hint="eastAsia" w:ascii="Calibri" w:hAnsi="Calibri"/>
                <w:szCs w:val="21"/>
                <w:highlight w:val="none"/>
              </w:rPr>
            </w:pPr>
            <w:r>
              <w:rPr>
                <w:rFonts w:hint="eastAsia"/>
                <w:szCs w:val="21"/>
                <w:highlight w:val="none"/>
              </w:rPr>
              <w:t>3年原厂质保</w:t>
            </w:r>
          </w:p>
        </w:tc>
      </w:tr>
    </w:tbl>
    <w:p w14:paraId="276687F1">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平台堡垒机服务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972"/>
        <w:gridCol w:w="6101"/>
      </w:tblGrid>
      <w:tr w14:paraId="231E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1148" w:type="dxa"/>
            <w:noWrap w:val="0"/>
            <w:vAlign w:val="center"/>
          </w:tcPr>
          <w:p w14:paraId="7AB4C891">
            <w:pPr>
              <w:jc w:val="center"/>
              <w:rPr>
                <w:rFonts w:hint="eastAsia" w:ascii="宋体" w:hAnsi="宋体" w:cs="宋体"/>
                <w:b/>
                <w:bCs/>
                <w:sz w:val="22"/>
                <w:highlight w:val="none"/>
              </w:rPr>
            </w:pPr>
            <w:r>
              <w:rPr>
                <w:rFonts w:hint="eastAsia" w:ascii="宋体" w:hAnsi="宋体" w:cs="宋体"/>
                <w:b/>
                <w:bCs/>
                <w:sz w:val="22"/>
                <w:highlight w:val="none"/>
              </w:rPr>
              <w:t>指标项</w:t>
            </w:r>
          </w:p>
        </w:tc>
        <w:tc>
          <w:tcPr>
            <w:tcW w:w="972" w:type="dxa"/>
            <w:noWrap w:val="0"/>
            <w:vAlign w:val="center"/>
          </w:tcPr>
          <w:p w14:paraId="7633A500">
            <w:pPr>
              <w:jc w:val="center"/>
              <w:rPr>
                <w:rFonts w:hint="eastAsia" w:ascii="宋体" w:hAnsi="宋体" w:cs="宋体"/>
                <w:b/>
                <w:bCs/>
                <w:sz w:val="22"/>
                <w:highlight w:val="none"/>
              </w:rPr>
            </w:pPr>
            <w:r>
              <w:rPr>
                <w:rFonts w:hint="eastAsia" w:ascii="宋体" w:hAnsi="宋体" w:cs="宋体"/>
                <w:b/>
                <w:bCs/>
                <w:sz w:val="22"/>
                <w:highlight w:val="none"/>
              </w:rPr>
              <w:t>重要性</w:t>
            </w:r>
          </w:p>
        </w:tc>
        <w:tc>
          <w:tcPr>
            <w:tcW w:w="6101" w:type="dxa"/>
            <w:noWrap w:val="0"/>
            <w:vAlign w:val="center"/>
          </w:tcPr>
          <w:p w14:paraId="1EC03F5F">
            <w:pPr>
              <w:rPr>
                <w:rFonts w:hint="eastAsia" w:ascii="宋体" w:hAnsi="宋体" w:cs="宋体"/>
                <w:b/>
                <w:bCs/>
                <w:sz w:val="22"/>
                <w:highlight w:val="none"/>
              </w:rPr>
            </w:pPr>
            <w:r>
              <w:rPr>
                <w:rFonts w:hint="eastAsia" w:ascii="宋体" w:hAnsi="宋体" w:cs="宋体"/>
                <w:b/>
                <w:bCs/>
                <w:sz w:val="22"/>
                <w:highlight w:val="none"/>
              </w:rPr>
              <w:t>指标要求</w:t>
            </w:r>
          </w:p>
        </w:tc>
      </w:tr>
      <w:tr w14:paraId="30F1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48" w:type="dxa"/>
            <w:noWrap w:val="0"/>
            <w:vAlign w:val="center"/>
          </w:tcPr>
          <w:p w14:paraId="048E06F1">
            <w:pPr>
              <w:jc w:val="center"/>
              <w:rPr>
                <w:rFonts w:hint="eastAsia" w:ascii="宋体" w:hAnsi="宋体" w:cs="宋体"/>
                <w:sz w:val="22"/>
                <w:highlight w:val="none"/>
              </w:rPr>
            </w:pPr>
            <w:r>
              <w:rPr>
                <w:rFonts w:hint="eastAsia" w:ascii="宋体" w:hAnsi="宋体" w:cs="宋体"/>
                <w:b/>
                <w:bCs/>
                <w:sz w:val="22"/>
                <w:highlight w:val="none"/>
              </w:rPr>
              <w:t>软件授权</w:t>
            </w:r>
          </w:p>
        </w:tc>
        <w:tc>
          <w:tcPr>
            <w:tcW w:w="972" w:type="dxa"/>
            <w:noWrap w:val="0"/>
            <w:vAlign w:val="center"/>
          </w:tcPr>
          <w:p w14:paraId="6E603465">
            <w:pPr>
              <w:pStyle w:val="6"/>
              <w:spacing w:before="0" w:beforeAutospacing="0" w:after="0" w:afterAutospacing="0"/>
              <w:jc w:val="center"/>
              <w:rPr>
                <w:rFonts w:hint="eastAsia"/>
                <w:sz w:val="22"/>
                <w:szCs w:val="22"/>
                <w:highlight w:val="none"/>
              </w:rPr>
            </w:pPr>
          </w:p>
        </w:tc>
        <w:tc>
          <w:tcPr>
            <w:tcW w:w="6101" w:type="dxa"/>
            <w:noWrap w:val="0"/>
            <w:vAlign w:val="center"/>
          </w:tcPr>
          <w:p w14:paraId="56E82F28">
            <w:pPr>
              <w:pStyle w:val="6"/>
              <w:spacing w:before="0" w:beforeAutospacing="0" w:after="0" w:afterAutospacing="0"/>
              <w:jc w:val="both"/>
              <w:rPr>
                <w:rFonts w:hint="eastAsia"/>
                <w:highlight w:val="none"/>
              </w:rPr>
            </w:pPr>
            <w:r>
              <w:rPr>
                <w:rFonts w:hint="eastAsia"/>
                <w:sz w:val="22"/>
                <w:szCs w:val="22"/>
                <w:highlight w:val="none"/>
              </w:rPr>
              <w:t>提供2套平台堡垒机授权，每套提供500资产许可。</w:t>
            </w:r>
          </w:p>
        </w:tc>
      </w:tr>
      <w:tr w14:paraId="6B4A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48" w:type="dxa"/>
            <w:noWrap w:val="0"/>
            <w:vAlign w:val="center"/>
          </w:tcPr>
          <w:p w14:paraId="2E382306">
            <w:pPr>
              <w:jc w:val="center"/>
              <w:rPr>
                <w:rFonts w:ascii="宋体" w:hAnsi="宋体" w:cs="宋体"/>
                <w:b/>
                <w:bCs/>
                <w:sz w:val="22"/>
                <w:highlight w:val="none"/>
              </w:rPr>
            </w:pPr>
            <w:r>
              <w:rPr>
                <w:rFonts w:hint="eastAsia" w:ascii="宋体" w:hAnsi="宋体" w:cs="宋体"/>
                <w:b/>
                <w:bCs/>
                <w:sz w:val="22"/>
                <w:highlight w:val="none"/>
              </w:rPr>
              <w:t>软件功能</w:t>
            </w:r>
          </w:p>
        </w:tc>
        <w:tc>
          <w:tcPr>
            <w:tcW w:w="972" w:type="dxa"/>
            <w:noWrap w:val="0"/>
            <w:vAlign w:val="center"/>
          </w:tcPr>
          <w:p w14:paraId="0A7EB496">
            <w:pPr>
              <w:pStyle w:val="6"/>
              <w:spacing w:before="0" w:beforeAutospacing="0" w:after="0" w:afterAutospacing="0"/>
              <w:jc w:val="center"/>
              <w:rPr>
                <w:rFonts w:hint="eastAsia"/>
                <w:sz w:val="22"/>
                <w:szCs w:val="22"/>
                <w:highlight w:val="none"/>
              </w:rPr>
            </w:pPr>
          </w:p>
        </w:tc>
        <w:tc>
          <w:tcPr>
            <w:tcW w:w="6101" w:type="dxa"/>
            <w:noWrap w:val="0"/>
            <w:vAlign w:val="center"/>
          </w:tcPr>
          <w:p w14:paraId="4DCFB614">
            <w:pPr>
              <w:pStyle w:val="6"/>
              <w:spacing w:before="0" w:beforeAutospacing="0" w:after="0" w:afterAutospacing="0"/>
              <w:jc w:val="both"/>
              <w:rPr>
                <w:rFonts w:hint="eastAsia"/>
                <w:sz w:val="22"/>
                <w:szCs w:val="22"/>
                <w:highlight w:val="none"/>
              </w:rPr>
            </w:pPr>
            <w:r>
              <w:rPr>
                <w:rFonts w:hint="eastAsia"/>
                <w:sz w:val="22"/>
                <w:szCs w:val="22"/>
                <w:highlight w:val="none"/>
              </w:rPr>
              <w:t>提供管理面统一运维访问控制通道，管理特权账号、审计运维操作、拦截非法名，包含主机和网络设备，支持堡垒机登录双因子</w:t>
            </w:r>
          </w:p>
        </w:tc>
      </w:tr>
      <w:tr w14:paraId="50A7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48" w:type="dxa"/>
            <w:noWrap w:val="0"/>
            <w:vAlign w:val="center"/>
          </w:tcPr>
          <w:p w14:paraId="238F8E9A">
            <w:pPr>
              <w:jc w:val="center"/>
              <w:rPr>
                <w:rFonts w:hint="eastAsia" w:ascii="宋体" w:hAnsi="宋体" w:cs="宋体"/>
                <w:sz w:val="22"/>
                <w:highlight w:val="none"/>
              </w:rPr>
            </w:pPr>
            <w:r>
              <w:rPr>
                <w:rFonts w:hint="eastAsia" w:ascii="宋体" w:hAnsi="宋体" w:cs="宋体"/>
                <w:b/>
                <w:bCs/>
                <w:szCs w:val="21"/>
                <w:highlight w:val="none"/>
              </w:rPr>
              <w:t>质保</w:t>
            </w:r>
          </w:p>
        </w:tc>
        <w:tc>
          <w:tcPr>
            <w:tcW w:w="972" w:type="dxa"/>
            <w:noWrap w:val="0"/>
            <w:vAlign w:val="center"/>
          </w:tcPr>
          <w:p w14:paraId="5A977315">
            <w:pPr>
              <w:jc w:val="center"/>
              <w:rPr>
                <w:rFonts w:hint="eastAsia"/>
                <w:sz w:val="22"/>
                <w:szCs w:val="22"/>
                <w:highlight w:val="none"/>
              </w:rPr>
            </w:pPr>
          </w:p>
        </w:tc>
        <w:tc>
          <w:tcPr>
            <w:tcW w:w="6101" w:type="dxa"/>
            <w:noWrap w:val="0"/>
            <w:vAlign w:val="center"/>
          </w:tcPr>
          <w:p w14:paraId="02F32DFD">
            <w:pPr>
              <w:rPr>
                <w:rFonts w:hint="eastAsia"/>
                <w:highlight w:val="none"/>
              </w:rPr>
            </w:pPr>
            <w:r>
              <w:rPr>
                <w:rFonts w:hint="eastAsia"/>
                <w:szCs w:val="21"/>
                <w:highlight w:val="none"/>
              </w:rPr>
              <w:t>3年原厂质保</w:t>
            </w:r>
          </w:p>
        </w:tc>
      </w:tr>
    </w:tbl>
    <w:p w14:paraId="1DF60281">
      <w:pPr>
        <w:rPr>
          <w:rFonts w:hint="eastAsia" w:ascii="宋体" w:hAnsi="宋体"/>
          <w:highlight w:val="none"/>
        </w:rPr>
      </w:pPr>
    </w:p>
    <w:p w14:paraId="488330E5">
      <w:pPr>
        <w:pStyle w:val="10"/>
        <w:numPr>
          <w:ilvl w:val="5"/>
          <w:numId w:val="5"/>
        </w:numPr>
        <w:spacing w:before="312" w:after="156"/>
        <w:ind w:left="720" w:hanging="720"/>
        <w:outlineLvl w:val="5"/>
        <w:rPr>
          <w:rFonts w:hint="eastAsia" w:ascii="宋体" w:hAnsi="宋体" w:eastAsia="宋体"/>
          <w:highlight w:val="none"/>
        </w:rPr>
      </w:pPr>
      <w:r>
        <w:rPr>
          <w:rFonts w:hint="eastAsia" w:ascii="宋体" w:hAnsi="宋体" w:eastAsia="宋体"/>
          <w:highlight w:val="none"/>
        </w:rPr>
        <w:t>政务云综合监管平台系统软件</w:t>
      </w:r>
    </w:p>
    <w:p w14:paraId="5BD25B32">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云服务综合监管系统</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1187"/>
        <w:gridCol w:w="6398"/>
      </w:tblGrid>
      <w:tr w14:paraId="06D5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3" w:type="dxa"/>
            <w:shd w:val="clear" w:color="auto" w:fill="BEBEBE"/>
            <w:noWrap w:val="0"/>
            <w:vAlign w:val="center"/>
          </w:tcPr>
          <w:p w14:paraId="38F442A2">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1187" w:type="dxa"/>
            <w:shd w:val="clear" w:color="auto" w:fill="BEBEBE"/>
            <w:noWrap w:val="0"/>
            <w:vAlign w:val="center"/>
          </w:tcPr>
          <w:p w14:paraId="251B4489">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398" w:type="dxa"/>
            <w:shd w:val="clear" w:color="auto" w:fill="BEBEBE"/>
            <w:noWrap w:val="0"/>
            <w:vAlign w:val="center"/>
          </w:tcPr>
          <w:p w14:paraId="1D78C6DE">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指标要求</w:t>
            </w:r>
          </w:p>
        </w:tc>
      </w:tr>
      <w:tr w14:paraId="5A81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73" w:type="dxa"/>
            <w:noWrap w:val="0"/>
            <w:vAlign w:val="center"/>
          </w:tcPr>
          <w:p w14:paraId="746789A7">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基本</w:t>
            </w:r>
          </w:p>
          <w:p w14:paraId="3E34A3E6">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功能</w:t>
            </w:r>
          </w:p>
        </w:tc>
        <w:tc>
          <w:tcPr>
            <w:tcW w:w="1187" w:type="dxa"/>
            <w:noWrap w:val="0"/>
            <w:vAlign w:val="center"/>
          </w:tcPr>
          <w:p w14:paraId="174ACE8E">
            <w:pPr>
              <w:spacing w:line="360" w:lineRule="auto"/>
              <w:jc w:val="center"/>
              <w:rPr>
                <w:rFonts w:hint="eastAsia" w:ascii="宋体" w:hAnsi="宋体" w:cs="宋体"/>
                <w:b/>
                <w:bCs/>
                <w:szCs w:val="21"/>
                <w:highlight w:val="none"/>
              </w:rPr>
            </w:pPr>
          </w:p>
        </w:tc>
        <w:tc>
          <w:tcPr>
            <w:tcW w:w="6398" w:type="dxa"/>
            <w:noWrap w:val="0"/>
            <w:vAlign w:val="center"/>
          </w:tcPr>
          <w:p w14:paraId="2BB8C606">
            <w:pPr>
              <w:spacing w:line="360" w:lineRule="auto"/>
              <w:rPr>
                <w:rFonts w:hint="eastAsia" w:ascii="宋体" w:hAnsi="宋体" w:cs="宋体"/>
                <w:szCs w:val="21"/>
                <w:highlight w:val="none"/>
              </w:rPr>
            </w:pPr>
            <w:r>
              <w:rPr>
                <w:rFonts w:hint="eastAsia" w:ascii="宋体" w:hAnsi="宋体" w:cs="宋体"/>
                <w:szCs w:val="21"/>
                <w:highlight w:val="none"/>
              </w:rPr>
              <w:t>具备系统基础功能、台账管理、监管数据汇聚及分析、各类告警展示、工作流引擎组件、报表组件。</w:t>
            </w:r>
          </w:p>
        </w:tc>
      </w:tr>
      <w:tr w14:paraId="4A22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73" w:type="dxa"/>
            <w:vMerge w:val="restart"/>
            <w:noWrap w:val="0"/>
            <w:vAlign w:val="center"/>
          </w:tcPr>
          <w:p w14:paraId="5A5095A5">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软件</w:t>
            </w:r>
          </w:p>
          <w:p w14:paraId="53E66F7B">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功能</w:t>
            </w:r>
          </w:p>
        </w:tc>
        <w:tc>
          <w:tcPr>
            <w:tcW w:w="1187" w:type="dxa"/>
            <w:noWrap w:val="0"/>
            <w:vAlign w:val="top"/>
          </w:tcPr>
          <w:p w14:paraId="75836ED2">
            <w:pPr>
              <w:spacing w:line="360" w:lineRule="auto"/>
              <w:jc w:val="center"/>
              <w:rPr>
                <w:rFonts w:hint="eastAsia" w:ascii="宋体" w:hAnsi="宋体"/>
                <w:b/>
                <w:bCs/>
                <w:szCs w:val="21"/>
                <w:highlight w:val="none"/>
              </w:rPr>
            </w:pPr>
          </w:p>
        </w:tc>
        <w:tc>
          <w:tcPr>
            <w:tcW w:w="6398" w:type="dxa"/>
            <w:noWrap w:val="0"/>
            <w:vAlign w:val="center"/>
          </w:tcPr>
          <w:p w14:paraId="045BB942">
            <w:pPr>
              <w:spacing w:line="360" w:lineRule="auto"/>
              <w:rPr>
                <w:rFonts w:hint="eastAsia" w:ascii="宋体" w:hAnsi="宋体" w:cs="宋体"/>
                <w:szCs w:val="21"/>
                <w:highlight w:val="none"/>
              </w:rPr>
            </w:pPr>
            <w:r>
              <w:rPr>
                <w:rFonts w:hint="eastAsia" w:ascii="宋体" w:hAnsi="宋体" w:cs="宋体"/>
                <w:szCs w:val="21"/>
                <w:highlight w:val="none"/>
              </w:rPr>
              <w:t>系统基础功能：至少包括但不限于以下功能：</w:t>
            </w:r>
          </w:p>
          <w:p w14:paraId="4A74D9ED">
            <w:pPr>
              <w:spacing w:line="360" w:lineRule="auto"/>
              <w:rPr>
                <w:rFonts w:hint="eastAsia" w:ascii="宋体" w:hAnsi="宋体" w:cs="宋体"/>
                <w:szCs w:val="21"/>
                <w:highlight w:val="none"/>
              </w:rPr>
            </w:pPr>
            <w:r>
              <w:rPr>
                <w:rFonts w:hint="eastAsia" w:ascii="宋体" w:hAnsi="宋体" w:cs="宋体"/>
                <w:szCs w:val="21"/>
                <w:highlight w:val="none"/>
              </w:rPr>
              <w:t>（1）基础门户：支持集成展示软件不同功能模块。</w:t>
            </w:r>
          </w:p>
          <w:p w14:paraId="58B47CB8">
            <w:pPr>
              <w:spacing w:line="360" w:lineRule="auto"/>
              <w:rPr>
                <w:rFonts w:hint="eastAsia" w:ascii="宋体" w:hAnsi="宋体" w:cs="宋体"/>
                <w:szCs w:val="21"/>
                <w:highlight w:val="none"/>
              </w:rPr>
            </w:pPr>
            <w:r>
              <w:rPr>
                <w:rFonts w:hint="eastAsia" w:ascii="宋体" w:hAnsi="宋体" w:cs="宋体"/>
                <w:szCs w:val="21"/>
                <w:highlight w:val="none"/>
              </w:rPr>
              <w:t>（2）用户管理：具备系统账户管理功能。</w:t>
            </w:r>
          </w:p>
          <w:p w14:paraId="2EB90EE7">
            <w:pPr>
              <w:spacing w:line="360" w:lineRule="auto"/>
              <w:rPr>
                <w:rFonts w:hint="eastAsia" w:ascii="宋体" w:hAnsi="宋体" w:cs="宋体"/>
                <w:szCs w:val="21"/>
                <w:highlight w:val="none"/>
              </w:rPr>
            </w:pPr>
            <w:r>
              <w:rPr>
                <w:rFonts w:hint="eastAsia" w:ascii="宋体" w:hAnsi="宋体" w:cs="宋体"/>
                <w:szCs w:val="21"/>
                <w:highlight w:val="none"/>
              </w:rPr>
              <w:t>（3）授权管理：具备按照账户角色对软件功能授权功能。</w:t>
            </w:r>
          </w:p>
          <w:p w14:paraId="27E36C00">
            <w:pPr>
              <w:spacing w:line="360" w:lineRule="auto"/>
              <w:rPr>
                <w:rFonts w:hint="eastAsia" w:ascii="宋体" w:hAnsi="宋体" w:cs="宋体"/>
                <w:szCs w:val="21"/>
                <w:highlight w:val="none"/>
              </w:rPr>
            </w:pPr>
            <w:r>
              <w:rPr>
                <w:rFonts w:hint="eastAsia" w:ascii="宋体" w:hAnsi="宋体" w:cs="宋体"/>
                <w:szCs w:val="21"/>
                <w:highlight w:val="none"/>
              </w:rPr>
              <w:t>（4）审计管理：具备对系统账户登录后操作行为的审计功能。</w:t>
            </w:r>
          </w:p>
          <w:p w14:paraId="5BAFDFD6">
            <w:pPr>
              <w:spacing w:line="360" w:lineRule="auto"/>
              <w:rPr>
                <w:rFonts w:hint="eastAsia" w:ascii="宋体" w:hAnsi="宋体" w:cs="宋体"/>
                <w:szCs w:val="21"/>
                <w:highlight w:val="none"/>
              </w:rPr>
            </w:pPr>
            <w:r>
              <w:rPr>
                <w:rFonts w:hint="eastAsia" w:ascii="宋体" w:hAnsi="宋体" w:cs="宋体"/>
                <w:szCs w:val="21"/>
                <w:highlight w:val="none"/>
              </w:rPr>
              <w:t>（5）基础组件运行监测：具备对软件自身支撑组件的运行状态进行实时监测功能，支持对组件运行异常的主动告警。</w:t>
            </w:r>
          </w:p>
        </w:tc>
      </w:tr>
      <w:tr w14:paraId="2AE9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73" w:type="dxa"/>
            <w:vMerge w:val="continue"/>
            <w:noWrap w:val="0"/>
            <w:vAlign w:val="center"/>
          </w:tcPr>
          <w:p w14:paraId="117879F7">
            <w:pPr>
              <w:spacing w:line="360" w:lineRule="auto"/>
              <w:jc w:val="center"/>
              <w:rPr>
                <w:rFonts w:hint="eastAsia" w:ascii="宋体" w:hAnsi="宋体" w:cs="宋体"/>
                <w:b/>
                <w:bCs/>
                <w:szCs w:val="21"/>
                <w:highlight w:val="none"/>
              </w:rPr>
            </w:pPr>
          </w:p>
        </w:tc>
        <w:tc>
          <w:tcPr>
            <w:tcW w:w="1187" w:type="dxa"/>
            <w:noWrap w:val="0"/>
            <w:vAlign w:val="top"/>
          </w:tcPr>
          <w:p w14:paraId="40BE18FC">
            <w:pPr>
              <w:spacing w:line="360" w:lineRule="auto"/>
              <w:jc w:val="center"/>
              <w:rPr>
                <w:rFonts w:hint="eastAsia" w:ascii="宋体" w:hAnsi="宋体"/>
                <w:b/>
                <w:bCs/>
                <w:szCs w:val="21"/>
                <w:highlight w:val="none"/>
              </w:rPr>
            </w:pPr>
          </w:p>
        </w:tc>
        <w:tc>
          <w:tcPr>
            <w:tcW w:w="6398" w:type="dxa"/>
            <w:noWrap w:val="0"/>
            <w:vAlign w:val="center"/>
          </w:tcPr>
          <w:p w14:paraId="4418A855">
            <w:pPr>
              <w:spacing w:line="360" w:lineRule="auto"/>
              <w:rPr>
                <w:rFonts w:hint="eastAsia" w:ascii="宋体" w:hAnsi="宋体" w:cs="宋体"/>
                <w:szCs w:val="21"/>
                <w:highlight w:val="none"/>
              </w:rPr>
            </w:pPr>
            <w:r>
              <w:rPr>
                <w:rFonts w:hint="eastAsia" w:ascii="宋体" w:hAnsi="宋体" w:cs="宋体"/>
                <w:szCs w:val="21"/>
                <w:highlight w:val="none"/>
              </w:rPr>
              <w:t>台账管理：（1）具备资产台账管理，包括但不限于对云上信息系统、虚拟/物理主机等不同监管对象建立资产台账。（2）具备资产属性配置库管理功能，支持资产属性配置、手工定义资产属性、配置资产标签等功能。（3）未登记资产主动发现，基于主动扫描和流量溯源分析，对于未登记IP地址资产进行主动发现提示。</w:t>
            </w:r>
          </w:p>
        </w:tc>
      </w:tr>
      <w:tr w14:paraId="69DC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73" w:type="dxa"/>
            <w:vMerge w:val="continue"/>
            <w:noWrap w:val="0"/>
            <w:vAlign w:val="center"/>
          </w:tcPr>
          <w:p w14:paraId="388C7C4A">
            <w:pPr>
              <w:spacing w:line="360" w:lineRule="auto"/>
              <w:jc w:val="center"/>
              <w:rPr>
                <w:rFonts w:hint="eastAsia" w:ascii="宋体" w:hAnsi="宋体" w:cs="宋体"/>
                <w:b/>
                <w:bCs/>
                <w:szCs w:val="21"/>
                <w:highlight w:val="none"/>
              </w:rPr>
            </w:pPr>
          </w:p>
        </w:tc>
        <w:tc>
          <w:tcPr>
            <w:tcW w:w="1187" w:type="dxa"/>
            <w:noWrap w:val="0"/>
            <w:vAlign w:val="top"/>
          </w:tcPr>
          <w:p w14:paraId="799C3903">
            <w:pPr>
              <w:spacing w:line="360" w:lineRule="auto"/>
              <w:jc w:val="center"/>
              <w:rPr>
                <w:rFonts w:hint="eastAsia" w:ascii="宋体" w:hAnsi="宋体"/>
                <w:b/>
                <w:bCs/>
                <w:szCs w:val="21"/>
                <w:highlight w:val="none"/>
              </w:rPr>
            </w:pPr>
            <w:r>
              <w:rPr>
                <w:rFonts w:hint="eastAsia"/>
                <w:b/>
                <w:bCs/>
                <w:szCs w:val="21"/>
                <w:highlight w:val="none"/>
                <w:lang w:val="en-US" w:eastAsia="zh-CN"/>
              </w:rPr>
              <w:t>#</w:t>
            </w:r>
          </w:p>
        </w:tc>
        <w:tc>
          <w:tcPr>
            <w:tcW w:w="6398" w:type="dxa"/>
            <w:noWrap w:val="0"/>
            <w:vAlign w:val="center"/>
          </w:tcPr>
          <w:p w14:paraId="3943325A">
            <w:pPr>
              <w:spacing w:line="360" w:lineRule="auto"/>
              <w:rPr>
                <w:rFonts w:hint="eastAsia" w:ascii="宋体" w:hAnsi="宋体" w:cs="宋体"/>
                <w:szCs w:val="21"/>
                <w:highlight w:val="none"/>
              </w:rPr>
            </w:pPr>
            <w:r>
              <w:rPr>
                <w:rFonts w:hint="eastAsia" w:ascii="宋体" w:hAnsi="宋体" w:cs="宋体"/>
                <w:szCs w:val="21"/>
                <w:highlight w:val="none"/>
              </w:rPr>
              <w:t>数据汇聚：需具备全面获取数据能力，可实现对北京市各政务云节点、各云服务商数据、云平台海量运行监测数据的汇聚，需确保数据的正确性及完整性，为后续的数据处理、数据分析及可视化提供支撑。支持采集汇聚数据类型包括但不限于：①资产数据涵盖物理设备资产、虚机资产、IP资产、用户资产（入云系统）等。②机房环控数据包括温湿度传感器、门禁、ADU电池监控模块、UPS、设备信息、遥测信息、遥信信息、性能数据、告警事件、资产信息等。③网络协议数据包括TCP协议、HTTP/HTTPS协议、DNS协议、SMTP协议、POP3协议、IMAP协议和FTP协议等。④日志类数据包括安全设备（如态势感知、防火墙、IDS、WAF、抗DDOS、堡垒机、VPN）的日志等。⑤云平台数据包括云平台基础数据、云平台网络接入IP数据等。⑥其他数据需根据采购人业务需要提供相应的采集服务。提供国家认可的认证（检测）机构出具的检测报告。</w:t>
            </w:r>
          </w:p>
        </w:tc>
      </w:tr>
      <w:tr w14:paraId="21EC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73" w:type="dxa"/>
            <w:vMerge w:val="continue"/>
            <w:noWrap w:val="0"/>
            <w:vAlign w:val="center"/>
          </w:tcPr>
          <w:p w14:paraId="637DB1C1">
            <w:pPr>
              <w:spacing w:line="360" w:lineRule="auto"/>
              <w:jc w:val="center"/>
              <w:rPr>
                <w:rFonts w:hint="eastAsia" w:ascii="宋体" w:hAnsi="宋体" w:cs="宋体"/>
                <w:b/>
                <w:bCs/>
                <w:szCs w:val="21"/>
                <w:highlight w:val="none"/>
              </w:rPr>
            </w:pPr>
          </w:p>
        </w:tc>
        <w:tc>
          <w:tcPr>
            <w:tcW w:w="1187" w:type="dxa"/>
            <w:noWrap w:val="0"/>
            <w:vAlign w:val="top"/>
          </w:tcPr>
          <w:p w14:paraId="4C86DB68">
            <w:pPr>
              <w:spacing w:line="360" w:lineRule="auto"/>
              <w:jc w:val="center"/>
              <w:rPr>
                <w:rFonts w:hint="eastAsia" w:ascii="宋体" w:hAnsi="宋体"/>
                <w:b/>
                <w:bCs/>
                <w:szCs w:val="21"/>
                <w:highlight w:val="none"/>
              </w:rPr>
            </w:pPr>
            <w:r>
              <w:rPr>
                <w:rFonts w:hint="eastAsia"/>
                <w:b/>
                <w:bCs/>
                <w:szCs w:val="21"/>
                <w:highlight w:val="none"/>
                <w:lang w:val="en-US" w:eastAsia="zh-CN"/>
              </w:rPr>
              <w:t>#</w:t>
            </w:r>
          </w:p>
        </w:tc>
        <w:tc>
          <w:tcPr>
            <w:tcW w:w="6398" w:type="dxa"/>
            <w:noWrap w:val="0"/>
            <w:vAlign w:val="center"/>
          </w:tcPr>
          <w:p w14:paraId="3BC36C6E">
            <w:pPr>
              <w:spacing w:line="360" w:lineRule="auto"/>
              <w:rPr>
                <w:rFonts w:hint="eastAsia" w:ascii="宋体" w:hAnsi="宋体" w:cs="宋体"/>
                <w:szCs w:val="21"/>
                <w:highlight w:val="none"/>
              </w:rPr>
            </w:pPr>
            <w:r>
              <w:rPr>
                <w:rFonts w:hint="eastAsia" w:ascii="宋体" w:hAnsi="宋体" w:cs="宋体"/>
                <w:szCs w:val="21"/>
                <w:highlight w:val="none"/>
              </w:rPr>
              <w:t>数据处理分析：（1）具备对采集元数据进行数据清洗、关联整合与数据格式化处理能力；（2）具备数据解析规则与策略配置，具备数据预处理能力，能够高效完成数据处理任务。可进行海量数据的汇总关联，将数据存入指定大数据库；（3）具备对云平台各项数据分析能力，包括不限于对安全告警日志的数据分析、信息系统运行状态的分析、监控数据的分析、接口的数据分析、流量数据的深度分析、信息系统基线分析以及对分析结果数据的常规性监测；（4）能够有效支撑政务云综合监管数据的深度挖掘和数据服务。提供国家认可的认证（检测）机构出具的检测报告。</w:t>
            </w:r>
          </w:p>
        </w:tc>
      </w:tr>
      <w:tr w14:paraId="0EFF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73" w:type="dxa"/>
            <w:vMerge w:val="continue"/>
            <w:noWrap w:val="0"/>
            <w:vAlign w:val="center"/>
          </w:tcPr>
          <w:p w14:paraId="02FDBE1C">
            <w:pPr>
              <w:spacing w:line="360" w:lineRule="auto"/>
              <w:jc w:val="center"/>
              <w:rPr>
                <w:rFonts w:hint="eastAsia" w:ascii="宋体" w:hAnsi="宋体" w:cs="宋体"/>
                <w:b/>
                <w:bCs/>
                <w:szCs w:val="21"/>
                <w:highlight w:val="none"/>
              </w:rPr>
            </w:pPr>
          </w:p>
        </w:tc>
        <w:tc>
          <w:tcPr>
            <w:tcW w:w="1187" w:type="dxa"/>
            <w:noWrap w:val="0"/>
            <w:vAlign w:val="top"/>
          </w:tcPr>
          <w:p w14:paraId="6B0C2D04">
            <w:pPr>
              <w:spacing w:line="360" w:lineRule="auto"/>
              <w:jc w:val="center"/>
              <w:rPr>
                <w:rFonts w:hint="eastAsia" w:ascii="宋体" w:hAnsi="宋体"/>
                <w:b/>
                <w:bCs/>
                <w:szCs w:val="21"/>
                <w:highlight w:val="none"/>
              </w:rPr>
            </w:pPr>
            <w:r>
              <w:rPr>
                <w:rFonts w:hint="eastAsia"/>
                <w:b/>
                <w:bCs/>
                <w:szCs w:val="21"/>
                <w:highlight w:val="none"/>
                <w:lang w:val="en-US" w:eastAsia="zh-CN"/>
              </w:rPr>
              <w:t>#</w:t>
            </w:r>
          </w:p>
        </w:tc>
        <w:tc>
          <w:tcPr>
            <w:tcW w:w="6398" w:type="dxa"/>
            <w:noWrap w:val="0"/>
            <w:vAlign w:val="center"/>
          </w:tcPr>
          <w:p w14:paraId="323035CD">
            <w:pPr>
              <w:spacing w:line="360" w:lineRule="auto"/>
              <w:rPr>
                <w:rFonts w:hint="eastAsia" w:ascii="宋体" w:hAnsi="宋体" w:cs="宋体"/>
                <w:szCs w:val="21"/>
                <w:highlight w:val="none"/>
              </w:rPr>
            </w:pPr>
            <w:r>
              <w:rPr>
                <w:rFonts w:hint="eastAsia" w:ascii="宋体" w:hAnsi="宋体" w:cs="宋体"/>
                <w:szCs w:val="21"/>
                <w:highlight w:val="none"/>
              </w:rPr>
              <w:t>告警展示：（1）具备预警机制功能。可为云主机、信息系统设置预警阈值，支持对性能、故障及中断等告警。（2）具备对采集的告警日志信息的监测、分析、报警功能。支持发出安全威胁事件警报给管理员。（3）具备详细安全事件展示及查看，需能够将IP与资产与事件关联展示。提供国家认可的认证（检测）机构出具的检测报告。</w:t>
            </w:r>
          </w:p>
        </w:tc>
      </w:tr>
      <w:tr w14:paraId="0DF9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73" w:type="dxa"/>
            <w:vMerge w:val="continue"/>
            <w:noWrap w:val="0"/>
            <w:vAlign w:val="center"/>
          </w:tcPr>
          <w:p w14:paraId="06294D0C">
            <w:pPr>
              <w:spacing w:line="360" w:lineRule="auto"/>
              <w:jc w:val="center"/>
              <w:rPr>
                <w:rFonts w:hint="eastAsia" w:ascii="宋体" w:hAnsi="宋体" w:cs="宋体"/>
                <w:b/>
                <w:bCs/>
                <w:szCs w:val="21"/>
                <w:highlight w:val="none"/>
              </w:rPr>
            </w:pPr>
          </w:p>
        </w:tc>
        <w:tc>
          <w:tcPr>
            <w:tcW w:w="1187" w:type="dxa"/>
            <w:noWrap w:val="0"/>
            <w:vAlign w:val="top"/>
          </w:tcPr>
          <w:p w14:paraId="0C64E041">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w:t>
            </w:r>
          </w:p>
        </w:tc>
        <w:tc>
          <w:tcPr>
            <w:tcW w:w="6398" w:type="dxa"/>
            <w:noWrap w:val="0"/>
            <w:vAlign w:val="center"/>
          </w:tcPr>
          <w:p w14:paraId="027CCB0D">
            <w:pPr>
              <w:spacing w:line="360" w:lineRule="auto"/>
              <w:rPr>
                <w:rFonts w:hint="eastAsia" w:ascii="宋体" w:hAnsi="宋体" w:cs="宋体"/>
                <w:szCs w:val="21"/>
                <w:highlight w:val="none"/>
              </w:rPr>
            </w:pPr>
            <w:r>
              <w:rPr>
                <w:rFonts w:hint="eastAsia" w:ascii="宋体" w:hAnsi="宋体" w:cs="宋体"/>
                <w:szCs w:val="21"/>
                <w:highlight w:val="none"/>
              </w:rPr>
              <w:t>工作流引擎：（1）具备工单配置定制功能，可根据不同运维流程环节调用对应监管数据、溯源日志，可将监管各个层级的数据与业务流程紧密结合为同屏一体化展示；（2）具备图形化流程定制及配置管理，支持图形化、拖曳方式配置流程。支持个性化定义各流程环节活动与角色职责等。支持流程环节、输入/输出、角色、行为和表单等定义。支持用户自行进行流程的重新定义与调整功能。（3）具备工单办理过程监控功能。可自动识别上级流程负责人，可设置用户的审控角色。支持图形化的流程跟踪，包括处理进度，自动定位标志当前流程环节等。（4）支持管理层对流程的实时跟踪和干预功能。（5）支持待办工单提示及历史工单查阅。提供国家认可的认证（检测）机构出具的检测报告。</w:t>
            </w:r>
          </w:p>
        </w:tc>
      </w:tr>
      <w:tr w14:paraId="4BD1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73" w:type="dxa"/>
            <w:vMerge w:val="continue"/>
            <w:noWrap w:val="0"/>
            <w:vAlign w:val="center"/>
          </w:tcPr>
          <w:p w14:paraId="45656848">
            <w:pPr>
              <w:spacing w:line="360" w:lineRule="auto"/>
              <w:jc w:val="center"/>
              <w:rPr>
                <w:rFonts w:hint="eastAsia" w:ascii="宋体" w:hAnsi="宋体" w:cs="宋体"/>
                <w:b/>
                <w:bCs/>
                <w:szCs w:val="21"/>
                <w:highlight w:val="none"/>
              </w:rPr>
            </w:pPr>
          </w:p>
        </w:tc>
        <w:tc>
          <w:tcPr>
            <w:tcW w:w="1187" w:type="dxa"/>
            <w:noWrap w:val="0"/>
            <w:vAlign w:val="center"/>
          </w:tcPr>
          <w:p w14:paraId="4B6C392D">
            <w:pPr>
              <w:spacing w:line="360" w:lineRule="auto"/>
              <w:jc w:val="center"/>
              <w:rPr>
                <w:rFonts w:hint="eastAsia" w:ascii="宋体" w:hAnsi="宋体" w:cs="宋体"/>
                <w:b/>
                <w:bCs/>
                <w:szCs w:val="21"/>
                <w:highlight w:val="none"/>
              </w:rPr>
            </w:pPr>
          </w:p>
        </w:tc>
        <w:tc>
          <w:tcPr>
            <w:tcW w:w="6398" w:type="dxa"/>
            <w:noWrap w:val="0"/>
            <w:vAlign w:val="center"/>
          </w:tcPr>
          <w:p w14:paraId="72E1F66E">
            <w:pPr>
              <w:spacing w:line="360" w:lineRule="auto"/>
              <w:rPr>
                <w:rFonts w:hint="eastAsia" w:ascii="宋体" w:hAnsi="宋体" w:cs="宋体"/>
                <w:szCs w:val="21"/>
                <w:highlight w:val="none"/>
              </w:rPr>
            </w:pPr>
            <w:r>
              <w:rPr>
                <w:rFonts w:hint="eastAsia" w:ascii="宋体" w:hAnsi="宋体" w:cs="宋体"/>
                <w:szCs w:val="21"/>
                <w:highlight w:val="none"/>
              </w:rPr>
              <w:t>报表管理：具备可配置报表管理功能，支持对不同报表定制化。</w:t>
            </w:r>
          </w:p>
        </w:tc>
      </w:tr>
      <w:tr w14:paraId="7755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73" w:type="dxa"/>
            <w:noWrap w:val="0"/>
            <w:vAlign w:val="center"/>
          </w:tcPr>
          <w:p w14:paraId="65626594">
            <w:pPr>
              <w:spacing w:line="360" w:lineRule="auto"/>
              <w:jc w:val="center"/>
              <w:rPr>
                <w:rFonts w:ascii="宋体" w:hAnsi="宋体" w:cs="宋体"/>
                <w:b/>
                <w:bCs/>
                <w:szCs w:val="21"/>
                <w:highlight w:val="none"/>
              </w:rPr>
            </w:pPr>
            <w:r>
              <w:rPr>
                <w:rFonts w:hint="eastAsia" w:ascii="宋体" w:hAnsi="宋体" w:cs="宋体"/>
                <w:b/>
                <w:bCs/>
                <w:szCs w:val="21"/>
                <w:highlight w:val="none"/>
              </w:rPr>
              <w:t>管理要求</w:t>
            </w:r>
          </w:p>
        </w:tc>
        <w:tc>
          <w:tcPr>
            <w:tcW w:w="1187" w:type="dxa"/>
            <w:noWrap w:val="0"/>
            <w:vAlign w:val="center"/>
          </w:tcPr>
          <w:p w14:paraId="21CD9D84">
            <w:pPr>
              <w:spacing w:line="360" w:lineRule="auto"/>
              <w:jc w:val="center"/>
              <w:rPr>
                <w:rFonts w:hint="eastAsia" w:ascii="宋体" w:hAnsi="宋体" w:cs="宋体"/>
                <w:b/>
                <w:bCs/>
                <w:szCs w:val="21"/>
                <w:highlight w:val="none"/>
              </w:rPr>
            </w:pPr>
          </w:p>
        </w:tc>
        <w:tc>
          <w:tcPr>
            <w:tcW w:w="6398" w:type="dxa"/>
            <w:noWrap w:val="0"/>
            <w:vAlign w:val="center"/>
          </w:tcPr>
          <w:p w14:paraId="135C7417">
            <w:pPr>
              <w:spacing w:line="360" w:lineRule="auto"/>
              <w:rPr>
                <w:rFonts w:hint="eastAsia" w:ascii="宋体" w:hAnsi="宋体" w:cs="宋体"/>
                <w:szCs w:val="21"/>
                <w:highlight w:val="none"/>
              </w:rPr>
            </w:pPr>
            <w:r>
              <w:rPr>
                <w:rFonts w:hint="eastAsia" w:ascii="宋体" w:hAnsi="宋体" w:cs="宋体"/>
                <w:szCs w:val="21"/>
                <w:highlight w:val="none"/>
              </w:rPr>
              <w:t>支持不少于10万资产的管理能力。</w:t>
            </w:r>
          </w:p>
        </w:tc>
      </w:tr>
      <w:tr w14:paraId="25D3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73" w:type="dxa"/>
            <w:noWrap w:val="0"/>
            <w:vAlign w:val="center"/>
          </w:tcPr>
          <w:p w14:paraId="0AA8F272">
            <w:pPr>
              <w:spacing w:line="360" w:lineRule="auto"/>
              <w:jc w:val="center"/>
              <w:rPr>
                <w:rFonts w:hint="eastAsia" w:ascii="宋体" w:hAnsi="宋体" w:cs="宋体"/>
                <w:b/>
                <w:bCs/>
                <w:szCs w:val="21"/>
                <w:highlight w:val="none"/>
              </w:rPr>
            </w:pPr>
            <w:r>
              <w:rPr>
                <w:rFonts w:hint="eastAsia" w:ascii="宋体" w:hAnsi="宋体"/>
                <w:b/>
                <w:bCs/>
                <w:szCs w:val="21"/>
                <w:highlight w:val="none"/>
              </w:rPr>
              <w:t>质保</w:t>
            </w:r>
          </w:p>
        </w:tc>
        <w:tc>
          <w:tcPr>
            <w:tcW w:w="1187" w:type="dxa"/>
            <w:noWrap w:val="0"/>
            <w:vAlign w:val="center"/>
          </w:tcPr>
          <w:p w14:paraId="1D974E74">
            <w:pPr>
              <w:spacing w:line="360" w:lineRule="auto"/>
              <w:jc w:val="center"/>
              <w:rPr>
                <w:rFonts w:hint="eastAsia" w:ascii="宋体" w:hAnsi="宋体" w:cs="宋体"/>
                <w:b/>
                <w:bCs/>
                <w:szCs w:val="21"/>
                <w:highlight w:val="none"/>
              </w:rPr>
            </w:pPr>
          </w:p>
        </w:tc>
        <w:tc>
          <w:tcPr>
            <w:tcW w:w="6398" w:type="dxa"/>
            <w:noWrap w:val="0"/>
            <w:vAlign w:val="center"/>
          </w:tcPr>
          <w:p w14:paraId="79DA84FA">
            <w:pPr>
              <w:spacing w:line="360" w:lineRule="auto"/>
              <w:rPr>
                <w:rFonts w:hint="eastAsia" w:ascii="宋体" w:hAnsi="宋体" w:cs="宋体"/>
                <w:szCs w:val="21"/>
                <w:highlight w:val="none"/>
              </w:rPr>
            </w:pPr>
            <w:r>
              <w:rPr>
                <w:rFonts w:hint="eastAsia" w:ascii="宋体" w:hAnsi="宋体"/>
                <w:szCs w:val="21"/>
                <w:highlight w:val="none"/>
              </w:rPr>
              <w:t>3年原厂质保</w:t>
            </w:r>
          </w:p>
        </w:tc>
      </w:tr>
    </w:tbl>
    <w:p w14:paraId="484D2EB5">
      <w:pPr>
        <w:spacing w:line="360" w:lineRule="auto"/>
        <w:ind w:firstLine="424" w:firstLineChars="202"/>
        <w:rPr>
          <w:rFonts w:hint="eastAsia" w:ascii="宋体" w:hAnsi="宋体"/>
          <w:szCs w:val="21"/>
          <w:highlight w:val="none"/>
        </w:rPr>
      </w:pPr>
    </w:p>
    <w:p w14:paraId="1D4FD4C8">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云监管AI辅助分析支撑软件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163"/>
        <w:gridCol w:w="6544"/>
      </w:tblGrid>
      <w:tr w14:paraId="142C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51" w:type="dxa"/>
            <w:shd w:val="clear" w:color="auto" w:fill="BEBEBE"/>
            <w:noWrap w:val="0"/>
            <w:vAlign w:val="center"/>
          </w:tcPr>
          <w:p w14:paraId="1A36E050">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1163" w:type="dxa"/>
            <w:shd w:val="clear" w:color="auto" w:fill="BEBEBE"/>
            <w:noWrap w:val="0"/>
            <w:vAlign w:val="center"/>
          </w:tcPr>
          <w:p w14:paraId="722C07A1">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544" w:type="dxa"/>
            <w:shd w:val="clear" w:color="auto" w:fill="BEBEBE"/>
            <w:noWrap w:val="0"/>
            <w:vAlign w:val="center"/>
          </w:tcPr>
          <w:p w14:paraId="19BC10B8">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指标要求</w:t>
            </w:r>
          </w:p>
        </w:tc>
      </w:tr>
      <w:tr w14:paraId="3AD1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1" w:type="dxa"/>
            <w:noWrap w:val="0"/>
            <w:vAlign w:val="center"/>
          </w:tcPr>
          <w:p w14:paraId="0C889A42">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基础</w:t>
            </w:r>
          </w:p>
          <w:p w14:paraId="00151D30">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功能</w:t>
            </w:r>
          </w:p>
        </w:tc>
        <w:tc>
          <w:tcPr>
            <w:tcW w:w="1163" w:type="dxa"/>
            <w:noWrap w:val="0"/>
            <w:vAlign w:val="center"/>
          </w:tcPr>
          <w:p w14:paraId="342B6A2C">
            <w:pPr>
              <w:spacing w:line="360" w:lineRule="auto"/>
              <w:jc w:val="center"/>
              <w:rPr>
                <w:rFonts w:hint="eastAsia" w:ascii="宋体" w:hAnsi="宋体" w:cs="宋体"/>
                <w:b/>
                <w:bCs/>
                <w:szCs w:val="21"/>
                <w:highlight w:val="none"/>
              </w:rPr>
            </w:pPr>
          </w:p>
        </w:tc>
        <w:tc>
          <w:tcPr>
            <w:tcW w:w="6544" w:type="dxa"/>
            <w:noWrap w:val="0"/>
            <w:vAlign w:val="center"/>
          </w:tcPr>
          <w:p w14:paraId="1E0B8CD4">
            <w:pPr>
              <w:spacing w:line="360" w:lineRule="auto"/>
              <w:rPr>
                <w:rFonts w:hint="eastAsia" w:ascii="宋体" w:hAnsi="宋体" w:cs="宋体"/>
                <w:szCs w:val="21"/>
                <w:highlight w:val="none"/>
              </w:rPr>
            </w:pPr>
            <w:r>
              <w:rPr>
                <w:rFonts w:hint="eastAsia" w:ascii="宋体" w:hAnsi="宋体" w:cs="宋体"/>
                <w:szCs w:val="21"/>
                <w:highlight w:val="none"/>
              </w:rPr>
              <w:t>需具备基于智能分析引擎对问题的诊断能力，可以即时分析云监管系统采集到的各类安全日志、网络安全政策，网络安全信息等问题，支持通过自然语言指令与用户进行交互，进行智能问答。</w:t>
            </w:r>
          </w:p>
        </w:tc>
      </w:tr>
      <w:tr w14:paraId="1DB4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1" w:type="dxa"/>
            <w:vMerge w:val="restart"/>
            <w:noWrap w:val="0"/>
            <w:vAlign w:val="center"/>
          </w:tcPr>
          <w:p w14:paraId="4D67A756">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软件</w:t>
            </w:r>
          </w:p>
          <w:p w14:paraId="68224CFB">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功能</w:t>
            </w:r>
          </w:p>
        </w:tc>
        <w:tc>
          <w:tcPr>
            <w:tcW w:w="1163" w:type="dxa"/>
            <w:noWrap w:val="0"/>
            <w:vAlign w:val="center"/>
          </w:tcPr>
          <w:p w14:paraId="6A5C5547">
            <w:pPr>
              <w:spacing w:line="360" w:lineRule="auto"/>
              <w:jc w:val="center"/>
              <w:rPr>
                <w:rFonts w:hint="eastAsia" w:ascii="宋体" w:hAnsi="宋体" w:cs="宋体"/>
                <w:b/>
                <w:bCs/>
                <w:szCs w:val="21"/>
                <w:highlight w:val="none"/>
              </w:rPr>
            </w:pPr>
          </w:p>
        </w:tc>
        <w:tc>
          <w:tcPr>
            <w:tcW w:w="6544" w:type="dxa"/>
            <w:noWrap w:val="0"/>
            <w:vAlign w:val="center"/>
          </w:tcPr>
          <w:p w14:paraId="277D61EF">
            <w:pPr>
              <w:spacing w:line="360" w:lineRule="auto"/>
              <w:rPr>
                <w:rFonts w:hint="eastAsia" w:ascii="宋体" w:hAnsi="宋体" w:cs="宋体"/>
                <w:szCs w:val="21"/>
                <w:highlight w:val="none"/>
              </w:rPr>
            </w:pPr>
            <w:r>
              <w:rPr>
                <w:rFonts w:hint="eastAsia" w:ascii="宋体" w:hAnsi="宋体" w:cs="宋体"/>
                <w:szCs w:val="21"/>
                <w:highlight w:val="none"/>
              </w:rPr>
              <w:t>应具备调用至少70B参数大模型的能力，具备强大的语言理解和生成能力。</w:t>
            </w:r>
          </w:p>
        </w:tc>
      </w:tr>
      <w:tr w14:paraId="6086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1" w:type="dxa"/>
            <w:vMerge w:val="continue"/>
            <w:noWrap w:val="0"/>
            <w:vAlign w:val="center"/>
          </w:tcPr>
          <w:p w14:paraId="78E82F51">
            <w:pPr>
              <w:spacing w:line="360" w:lineRule="auto"/>
              <w:jc w:val="center"/>
              <w:rPr>
                <w:rFonts w:hint="eastAsia" w:ascii="宋体" w:hAnsi="宋体" w:cs="宋体"/>
                <w:b/>
                <w:bCs/>
                <w:szCs w:val="21"/>
                <w:highlight w:val="none"/>
              </w:rPr>
            </w:pPr>
          </w:p>
        </w:tc>
        <w:tc>
          <w:tcPr>
            <w:tcW w:w="1163" w:type="dxa"/>
            <w:noWrap w:val="0"/>
            <w:vAlign w:val="center"/>
          </w:tcPr>
          <w:p w14:paraId="2B863927">
            <w:pPr>
              <w:spacing w:line="360" w:lineRule="auto"/>
              <w:jc w:val="center"/>
              <w:rPr>
                <w:rFonts w:hint="eastAsia" w:ascii="宋体" w:hAnsi="宋体" w:cs="宋体"/>
                <w:b/>
                <w:bCs/>
                <w:szCs w:val="21"/>
                <w:highlight w:val="none"/>
              </w:rPr>
            </w:pPr>
          </w:p>
        </w:tc>
        <w:tc>
          <w:tcPr>
            <w:tcW w:w="6544" w:type="dxa"/>
            <w:noWrap w:val="0"/>
            <w:vAlign w:val="center"/>
          </w:tcPr>
          <w:p w14:paraId="2E7681B0">
            <w:pPr>
              <w:spacing w:line="360" w:lineRule="auto"/>
              <w:rPr>
                <w:rFonts w:hint="eastAsia" w:ascii="宋体" w:hAnsi="宋体" w:cs="宋体"/>
                <w:szCs w:val="21"/>
                <w:highlight w:val="none"/>
              </w:rPr>
            </w:pPr>
            <w:r>
              <w:rPr>
                <w:rFonts w:hint="eastAsia" w:ascii="宋体" w:hAnsi="宋体" w:cs="宋体"/>
                <w:szCs w:val="21"/>
                <w:highlight w:val="none"/>
              </w:rPr>
              <w:t>支持通过大模型对监管平台收集的信息进行风险分析，提供风险分析及预警能力。</w:t>
            </w:r>
          </w:p>
        </w:tc>
      </w:tr>
      <w:tr w14:paraId="7F22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1" w:type="dxa"/>
            <w:vMerge w:val="continue"/>
            <w:noWrap w:val="0"/>
            <w:vAlign w:val="center"/>
          </w:tcPr>
          <w:p w14:paraId="638E1749">
            <w:pPr>
              <w:spacing w:line="360" w:lineRule="auto"/>
              <w:jc w:val="center"/>
              <w:rPr>
                <w:rFonts w:hint="eastAsia" w:ascii="宋体" w:hAnsi="宋体" w:cs="宋体"/>
                <w:b/>
                <w:bCs/>
                <w:szCs w:val="21"/>
                <w:highlight w:val="none"/>
              </w:rPr>
            </w:pPr>
          </w:p>
        </w:tc>
        <w:tc>
          <w:tcPr>
            <w:tcW w:w="1163" w:type="dxa"/>
            <w:noWrap w:val="0"/>
            <w:vAlign w:val="center"/>
          </w:tcPr>
          <w:p w14:paraId="13D44BD0">
            <w:pPr>
              <w:spacing w:line="360" w:lineRule="auto"/>
              <w:jc w:val="center"/>
              <w:rPr>
                <w:rFonts w:hint="eastAsia" w:ascii="宋体" w:hAnsi="宋体" w:cs="宋体"/>
                <w:b/>
                <w:bCs/>
                <w:szCs w:val="21"/>
                <w:highlight w:val="none"/>
              </w:rPr>
            </w:pPr>
          </w:p>
        </w:tc>
        <w:tc>
          <w:tcPr>
            <w:tcW w:w="6544" w:type="dxa"/>
            <w:noWrap w:val="0"/>
            <w:vAlign w:val="center"/>
          </w:tcPr>
          <w:p w14:paraId="688E800B">
            <w:pPr>
              <w:spacing w:line="360" w:lineRule="auto"/>
              <w:rPr>
                <w:rFonts w:hint="eastAsia" w:ascii="宋体" w:hAnsi="宋体" w:cs="宋体"/>
                <w:szCs w:val="21"/>
                <w:highlight w:val="none"/>
              </w:rPr>
            </w:pPr>
            <w:r>
              <w:rPr>
                <w:rFonts w:hint="eastAsia" w:ascii="宋体" w:hAnsi="宋体" w:cs="宋体"/>
                <w:szCs w:val="21"/>
                <w:highlight w:val="none"/>
              </w:rPr>
              <w:t>投标产品应具备集成、调用和管理多种国产主流大语言模型（LLM）的能力，以构建灵活、强大且面向未来的企业级AI应用平台。不接受仅能绑定单一固定模型的解决方案。</w:t>
            </w:r>
          </w:p>
        </w:tc>
      </w:tr>
      <w:tr w14:paraId="074A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1" w:type="dxa"/>
            <w:vMerge w:val="continue"/>
            <w:noWrap w:val="0"/>
            <w:vAlign w:val="center"/>
          </w:tcPr>
          <w:p w14:paraId="48E5C51D">
            <w:pPr>
              <w:spacing w:line="360" w:lineRule="auto"/>
              <w:jc w:val="center"/>
              <w:rPr>
                <w:rFonts w:hint="eastAsia" w:ascii="宋体" w:hAnsi="宋体" w:cs="宋体"/>
                <w:b/>
                <w:bCs/>
                <w:szCs w:val="21"/>
                <w:highlight w:val="none"/>
              </w:rPr>
            </w:pPr>
          </w:p>
        </w:tc>
        <w:tc>
          <w:tcPr>
            <w:tcW w:w="1163" w:type="dxa"/>
            <w:noWrap w:val="0"/>
            <w:vAlign w:val="center"/>
          </w:tcPr>
          <w:p w14:paraId="211E4ED2">
            <w:pPr>
              <w:spacing w:line="360" w:lineRule="auto"/>
              <w:jc w:val="center"/>
              <w:rPr>
                <w:rFonts w:hint="eastAsia" w:ascii="宋体" w:hAnsi="宋体" w:cs="宋体"/>
                <w:b/>
                <w:bCs/>
                <w:szCs w:val="21"/>
                <w:highlight w:val="none"/>
              </w:rPr>
            </w:pPr>
          </w:p>
        </w:tc>
        <w:tc>
          <w:tcPr>
            <w:tcW w:w="6544" w:type="dxa"/>
            <w:noWrap w:val="0"/>
            <w:vAlign w:val="center"/>
          </w:tcPr>
          <w:p w14:paraId="7E91C86B">
            <w:pPr>
              <w:spacing w:line="360" w:lineRule="auto"/>
              <w:rPr>
                <w:rFonts w:hint="eastAsia" w:ascii="宋体" w:hAnsi="宋体" w:cs="宋体"/>
                <w:szCs w:val="21"/>
                <w:highlight w:val="none"/>
              </w:rPr>
            </w:pPr>
            <w:r>
              <w:rPr>
                <w:rFonts w:ascii="宋体" w:hAnsi="宋体" w:cs="宋体"/>
                <w:szCs w:val="21"/>
                <w:highlight w:val="none"/>
              </w:rPr>
              <w:t>具备良好的开放性与扩展性，允许通过配置的方式新增、替换或下线特定大模型服务，以适配国产大模型技术的快速迭代与发展。</w:t>
            </w:r>
          </w:p>
        </w:tc>
      </w:tr>
      <w:tr w14:paraId="230F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1" w:type="dxa"/>
            <w:vMerge w:val="continue"/>
            <w:noWrap w:val="0"/>
            <w:vAlign w:val="center"/>
          </w:tcPr>
          <w:p w14:paraId="73E4AA7E">
            <w:pPr>
              <w:spacing w:line="360" w:lineRule="auto"/>
              <w:jc w:val="center"/>
              <w:rPr>
                <w:rFonts w:hint="eastAsia" w:ascii="宋体" w:hAnsi="宋体" w:cs="宋体"/>
                <w:b/>
                <w:bCs/>
                <w:szCs w:val="21"/>
                <w:highlight w:val="none"/>
              </w:rPr>
            </w:pPr>
          </w:p>
        </w:tc>
        <w:tc>
          <w:tcPr>
            <w:tcW w:w="1163" w:type="dxa"/>
            <w:noWrap w:val="0"/>
            <w:vAlign w:val="center"/>
          </w:tcPr>
          <w:p w14:paraId="199CA68A">
            <w:pPr>
              <w:spacing w:line="360" w:lineRule="auto"/>
              <w:jc w:val="center"/>
              <w:rPr>
                <w:rFonts w:hint="eastAsia" w:ascii="宋体" w:hAnsi="宋体" w:cs="宋体"/>
                <w:b/>
                <w:bCs/>
                <w:szCs w:val="21"/>
                <w:highlight w:val="none"/>
              </w:rPr>
            </w:pPr>
          </w:p>
        </w:tc>
        <w:tc>
          <w:tcPr>
            <w:tcW w:w="6544" w:type="dxa"/>
            <w:noWrap w:val="0"/>
            <w:vAlign w:val="center"/>
          </w:tcPr>
          <w:p w14:paraId="49B2E012">
            <w:pPr>
              <w:spacing w:line="360" w:lineRule="auto"/>
              <w:rPr>
                <w:rFonts w:hint="eastAsia" w:ascii="宋体" w:hAnsi="宋体" w:cs="宋体"/>
                <w:szCs w:val="21"/>
                <w:highlight w:val="none"/>
              </w:rPr>
            </w:pPr>
            <w:r>
              <w:rPr>
                <w:rFonts w:ascii="宋体" w:hAnsi="宋体" w:cs="宋体"/>
                <w:szCs w:val="21"/>
                <w:highlight w:val="none"/>
              </w:rPr>
              <w:t>在质保期及后续服务期内，</w:t>
            </w:r>
            <w:r>
              <w:rPr>
                <w:rFonts w:hint="eastAsia" w:ascii="宋体" w:hAnsi="宋体" w:cs="宋体"/>
                <w:szCs w:val="21"/>
                <w:highlight w:val="none"/>
              </w:rPr>
              <w:t>需</w:t>
            </w:r>
            <w:r>
              <w:rPr>
                <w:rFonts w:ascii="宋体" w:hAnsi="宋体" w:cs="宋体"/>
                <w:szCs w:val="21"/>
                <w:highlight w:val="none"/>
              </w:rPr>
              <w:t>主动关注并适配市场上主流国产大模型的重要版本升级和新兴模型，并提供必要的技术支持服务，确保本系统能持续利用国内最先进的模型能力。</w:t>
            </w:r>
          </w:p>
        </w:tc>
      </w:tr>
      <w:tr w14:paraId="77A6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1" w:type="dxa"/>
            <w:vMerge w:val="continue"/>
            <w:noWrap w:val="0"/>
            <w:vAlign w:val="center"/>
          </w:tcPr>
          <w:p w14:paraId="2BFBC276">
            <w:pPr>
              <w:spacing w:line="360" w:lineRule="auto"/>
              <w:jc w:val="center"/>
              <w:rPr>
                <w:rFonts w:hint="eastAsia" w:ascii="宋体" w:hAnsi="宋体" w:cs="宋体"/>
                <w:b/>
                <w:bCs/>
                <w:szCs w:val="21"/>
                <w:highlight w:val="none"/>
              </w:rPr>
            </w:pPr>
          </w:p>
        </w:tc>
        <w:tc>
          <w:tcPr>
            <w:tcW w:w="1163" w:type="dxa"/>
            <w:noWrap w:val="0"/>
            <w:vAlign w:val="center"/>
          </w:tcPr>
          <w:p w14:paraId="7FD0A778">
            <w:pPr>
              <w:spacing w:line="360" w:lineRule="auto"/>
              <w:jc w:val="center"/>
              <w:rPr>
                <w:rFonts w:hint="eastAsia" w:ascii="宋体" w:hAnsi="宋体" w:cs="宋体"/>
                <w:b/>
                <w:bCs/>
                <w:szCs w:val="21"/>
                <w:highlight w:val="none"/>
              </w:rPr>
            </w:pPr>
          </w:p>
        </w:tc>
        <w:tc>
          <w:tcPr>
            <w:tcW w:w="6544" w:type="dxa"/>
            <w:noWrap w:val="0"/>
            <w:vAlign w:val="center"/>
          </w:tcPr>
          <w:p w14:paraId="167AC609">
            <w:pPr>
              <w:spacing w:line="360" w:lineRule="auto"/>
              <w:rPr>
                <w:rFonts w:ascii="宋体" w:hAnsi="宋体" w:cs="宋体"/>
                <w:szCs w:val="21"/>
                <w:highlight w:val="none"/>
              </w:rPr>
            </w:pPr>
            <w:r>
              <w:rPr>
                <w:rFonts w:hint="eastAsia" w:ascii="宋体" w:hAnsi="宋体" w:cs="宋体"/>
                <w:szCs w:val="21"/>
                <w:highlight w:val="none"/>
              </w:rPr>
              <w:t>定制与联动能力：需支持基于业务数据定制相应安全研究模型，可联动相关云监管数据进行数据应用、数据统计、数据分析、报告展示等。需能够满足特定云监管业务需求，实现数据的深度挖掘和可视化展示，为决策提供支持。</w:t>
            </w:r>
          </w:p>
        </w:tc>
      </w:tr>
      <w:tr w14:paraId="43B4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1" w:type="dxa"/>
            <w:vMerge w:val="continue"/>
            <w:noWrap w:val="0"/>
            <w:vAlign w:val="center"/>
          </w:tcPr>
          <w:p w14:paraId="591D8480">
            <w:pPr>
              <w:spacing w:line="360" w:lineRule="auto"/>
              <w:jc w:val="center"/>
              <w:rPr>
                <w:rFonts w:hint="eastAsia" w:ascii="宋体" w:hAnsi="宋体" w:cs="宋体"/>
                <w:b/>
                <w:bCs/>
                <w:szCs w:val="21"/>
                <w:highlight w:val="none"/>
              </w:rPr>
            </w:pPr>
          </w:p>
        </w:tc>
        <w:tc>
          <w:tcPr>
            <w:tcW w:w="1163" w:type="dxa"/>
            <w:noWrap w:val="0"/>
            <w:vAlign w:val="center"/>
          </w:tcPr>
          <w:p w14:paraId="718360DA">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w:t>
            </w:r>
          </w:p>
        </w:tc>
        <w:tc>
          <w:tcPr>
            <w:tcW w:w="6544" w:type="dxa"/>
            <w:noWrap w:val="0"/>
            <w:vAlign w:val="center"/>
          </w:tcPr>
          <w:p w14:paraId="4E8D3A6A">
            <w:pPr>
              <w:spacing w:line="360" w:lineRule="auto"/>
              <w:rPr>
                <w:rFonts w:hint="eastAsia" w:ascii="宋体" w:hAnsi="宋体" w:cs="宋体"/>
                <w:szCs w:val="21"/>
                <w:highlight w:val="none"/>
              </w:rPr>
            </w:pPr>
            <w:r>
              <w:rPr>
                <w:rFonts w:hint="eastAsia" w:ascii="宋体" w:hAnsi="宋体" w:cs="宋体"/>
                <w:szCs w:val="21"/>
                <w:highlight w:val="none"/>
              </w:rPr>
              <w:t>风险辅助分析：需和云综合监管系统进行联动，为云综合监管系统提供风险自动化的辅助分析能力。提供国家认可的认证（检测）机构出具的检测报告。</w:t>
            </w:r>
          </w:p>
        </w:tc>
      </w:tr>
      <w:tr w14:paraId="13E3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1" w:type="dxa"/>
            <w:vMerge w:val="continue"/>
            <w:noWrap w:val="0"/>
            <w:vAlign w:val="center"/>
          </w:tcPr>
          <w:p w14:paraId="0A999E1C">
            <w:pPr>
              <w:spacing w:line="360" w:lineRule="auto"/>
              <w:jc w:val="center"/>
              <w:rPr>
                <w:rFonts w:hint="eastAsia" w:ascii="宋体" w:hAnsi="宋体" w:cs="宋体"/>
                <w:b/>
                <w:bCs/>
                <w:szCs w:val="21"/>
                <w:highlight w:val="none"/>
              </w:rPr>
            </w:pPr>
          </w:p>
        </w:tc>
        <w:tc>
          <w:tcPr>
            <w:tcW w:w="1163" w:type="dxa"/>
            <w:noWrap w:val="0"/>
            <w:vAlign w:val="center"/>
          </w:tcPr>
          <w:p w14:paraId="0CFC8DA4">
            <w:pPr>
              <w:spacing w:line="360" w:lineRule="auto"/>
              <w:jc w:val="center"/>
              <w:rPr>
                <w:rFonts w:hint="eastAsia" w:ascii="宋体" w:hAnsi="宋体" w:cs="宋体"/>
                <w:b/>
                <w:bCs/>
                <w:szCs w:val="21"/>
                <w:highlight w:val="none"/>
              </w:rPr>
            </w:pPr>
          </w:p>
        </w:tc>
        <w:tc>
          <w:tcPr>
            <w:tcW w:w="6544" w:type="dxa"/>
            <w:noWrap w:val="0"/>
            <w:vAlign w:val="center"/>
          </w:tcPr>
          <w:p w14:paraId="083642A2">
            <w:pPr>
              <w:spacing w:line="360" w:lineRule="auto"/>
              <w:rPr>
                <w:rFonts w:ascii="宋体" w:hAnsi="宋体" w:cs="宋体"/>
                <w:szCs w:val="21"/>
                <w:highlight w:val="none"/>
              </w:rPr>
            </w:pPr>
            <w:r>
              <w:rPr>
                <w:rFonts w:hint="eastAsia" w:ascii="宋体" w:hAnsi="宋体" w:cs="宋体"/>
                <w:szCs w:val="21"/>
                <w:highlight w:val="none"/>
              </w:rPr>
              <w:t>数据样本计算：需具备收集与处理相关数据集的能力，可通过对数据的有效处理，形成可用于模型训练和推理的高质量数据集，为模型的性能提升提供支持。</w:t>
            </w:r>
          </w:p>
        </w:tc>
      </w:tr>
      <w:tr w14:paraId="280D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1" w:type="dxa"/>
            <w:noWrap w:val="0"/>
            <w:vAlign w:val="center"/>
          </w:tcPr>
          <w:p w14:paraId="4A4DA0AA">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集成</w:t>
            </w:r>
          </w:p>
          <w:p w14:paraId="13C1FDB0">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要求</w:t>
            </w:r>
          </w:p>
        </w:tc>
        <w:tc>
          <w:tcPr>
            <w:tcW w:w="1163" w:type="dxa"/>
            <w:noWrap w:val="0"/>
            <w:vAlign w:val="center"/>
          </w:tcPr>
          <w:p w14:paraId="5D0C4302">
            <w:pPr>
              <w:spacing w:line="360" w:lineRule="auto"/>
              <w:jc w:val="center"/>
              <w:rPr>
                <w:rFonts w:hint="eastAsia" w:ascii="宋体" w:hAnsi="宋体" w:cs="宋体"/>
                <w:b/>
                <w:bCs/>
                <w:szCs w:val="21"/>
                <w:highlight w:val="none"/>
              </w:rPr>
            </w:pPr>
          </w:p>
        </w:tc>
        <w:tc>
          <w:tcPr>
            <w:tcW w:w="6544" w:type="dxa"/>
            <w:noWrap w:val="0"/>
            <w:vAlign w:val="center"/>
          </w:tcPr>
          <w:p w14:paraId="42424079">
            <w:pPr>
              <w:spacing w:line="360" w:lineRule="auto"/>
              <w:rPr>
                <w:rFonts w:hint="eastAsia" w:ascii="宋体" w:hAnsi="宋体" w:cs="宋体"/>
                <w:szCs w:val="21"/>
                <w:highlight w:val="none"/>
              </w:rPr>
            </w:pPr>
            <w:r>
              <w:rPr>
                <w:rFonts w:hint="eastAsia" w:ascii="宋体" w:hAnsi="宋体" w:cs="宋体"/>
                <w:szCs w:val="21"/>
                <w:highlight w:val="none"/>
              </w:rPr>
              <w:t>集成：</w:t>
            </w:r>
          </w:p>
          <w:p w14:paraId="07570FE3">
            <w:pPr>
              <w:spacing w:line="360" w:lineRule="auto"/>
              <w:rPr>
                <w:rFonts w:hint="eastAsia" w:ascii="宋体" w:hAnsi="宋体" w:cs="宋体"/>
                <w:szCs w:val="21"/>
                <w:highlight w:val="none"/>
              </w:rPr>
            </w:pPr>
            <w:r>
              <w:rPr>
                <w:rFonts w:hint="eastAsia" w:ascii="宋体" w:hAnsi="宋体" w:cs="宋体"/>
                <w:szCs w:val="21"/>
                <w:highlight w:val="none"/>
              </w:rPr>
              <w:t>(1)支持本地知识库，文档解析对话等应用集成。</w:t>
            </w:r>
          </w:p>
          <w:p w14:paraId="7CF2FE3E">
            <w:pPr>
              <w:spacing w:line="360" w:lineRule="auto"/>
              <w:rPr>
                <w:rFonts w:hint="eastAsia" w:ascii="宋体" w:hAnsi="宋体" w:cs="宋体"/>
                <w:szCs w:val="21"/>
                <w:highlight w:val="none"/>
              </w:rPr>
            </w:pPr>
            <w:r>
              <w:rPr>
                <w:rFonts w:hint="eastAsia" w:ascii="宋体" w:hAnsi="宋体" w:cs="宋体"/>
                <w:szCs w:val="21"/>
                <w:highlight w:val="none"/>
              </w:rPr>
              <w:t>(2)支持外部工具和服务集成，如数据库查询、API调用等。</w:t>
            </w:r>
          </w:p>
          <w:p w14:paraId="4B74A2D3">
            <w:pPr>
              <w:spacing w:line="360" w:lineRule="auto"/>
              <w:rPr>
                <w:rFonts w:hint="eastAsia" w:ascii="宋体" w:hAnsi="宋体" w:cs="宋体"/>
                <w:szCs w:val="21"/>
                <w:highlight w:val="none"/>
              </w:rPr>
            </w:pPr>
            <w:r>
              <w:rPr>
                <w:rFonts w:hint="eastAsia" w:ascii="宋体" w:hAnsi="宋体" w:cs="宋体"/>
                <w:szCs w:val="21"/>
                <w:highlight w:val="none"/>
              </w:rPr>
              <w:t>(3)支持与当前至少2种及以上的大模型应用集成。</w:t>
            </w:r>
          </w:p>
          <w:p w14:paraId="293D983D">
            <w:pPr>
              <w:spacing w:line="360" w:lineRule="auto"/>
              <w:rPr>
                <w:rFonts w:hint="eastAsia" w:ascii="宋体" w:hAnsi="宋体" w:cs="宋体"/>
                <w:szCs w:val="21"/>
                <w:highlight w:val="none"/>
              </w:rPr>
            </w:pPr>
            <w:r>
              <w:rPr>
                <w:rFonts w:hint="eastAsia" w:ascii="宋体" w:hAnsi="宋体" w:cs="宋体"/>
                <w:szCs w:val="21"/>
                <w:highlight w:val="none"/>
              </w:rPr>
              <w:t>(4)支持与云服务综合监管系统进行应用对接。</w:t>
            </w:r>
          </w:p>
        </w:tc>
      </w:tr>
      <w:tr w14:paraId="7C2C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1" w:type="dxa"/>
            <w:noWrap w:val="0"/>
            <w:vAlign w:val="center"/>
          </w:tcPr>
          <w:p w14:paraId="24A136BE">
            <w:pPr>
              <w:spacing w:line="360" w:lineRule="auto"/>
              <w:jc w:val="center"/>
              <w:rPr>
                <w:rFonts w:hint="eastAsia" w:ascii="宋体" w:hAnsi="宋体" w:cs="宋体"/>
                <w:b/>
                <w:bCs/>
                <w:szCs w:val="21"/>
                <w:highlight w:val="none"/>
              </w:rPr>
            </w:pPr>
            <w:r>
              <w:rPr>
                <w:rFonts w:hint="eastAsia" w:ascii="宋体" w:hAnsi="宋体"/>
                <w:b/>
                <w:bCs/>
                <w:szCs w:val="21"/>
                <w:highlight w:val="none"/>
              </w:rPr>
              <w:t>质保</w:t>
            </w:r>
          </w:p>
        </w:tc>
        <w:tc>
          <w:tcPr>
            <w:tcW w:w="1163" w:type="dxa"/>
            <w:noWrap w:val="0"/>
            <w:vAlign w:val="center"/>
          </w:tcPr>
          <w:p w14:paraId="52D05DC2">
            <w:pPr>
              <w:spacing w:line="360" w:lineRule="auto"/>
              <w:jc w:val="center"/>
              <w:rPr>
                <w:rFonts w:hint="eastAsia" w:ascii="宋体" w:hAnsi="宋体" w:cs="宋体"/>
                <w:b/>
                <w:bCs/>
                <w:szCs w:val="21"/>
                <w:highlight w:val="none"/>
              </w:rPr>
            </w:pPr>
          </w:p>
        </w:tc>
        <w:tc>
          <w:tcPr>
            <w:tcW w:w="6544" w:type="dxa"/>
            <w:noWrap w:val="0"/>
            <w:vAlign w:val="center"/>
          </w:tcPr>
          <w:p w14:paraId="152633FC">
            <w:pPr>
              <w:spacing w:line="360" w:lineRule="auto"/>
              <w:rPr>
                <w:rFonts w:hint="eastAsia" w:ascii="宋体" w:hAnsi="宋体" w:cs="宋体"/>
                <w:szCs w:val="21"/>
                <w:highlight w:val="none"/>
              </w:rPr>
            </w:pPr>
            <w:r>
              <w:rPr>
                <w:rFonts w:hint="eastAsia" w:ascii="宋体" w:hAnsi="宋体"/>
                <w:szCs w:val="21"/>
                <w:highlight w:val="none"/>
              </w:rPr>
              <w:t>3年原厂质保</w:t>
            </w:r>
          </w:p>
        </w:tc>
      </w:tr>
    </w:tbl>
    <w:p w14:paraId="0A3487F8">
      <w:pPr>
        <w:spacing w:line="360" w:lineRule="auto"/>
        <w:ind w:firstLine="424" w:firstLineChars="202"/>
        <w:rPr>
          <w:rFonts w:hint="eastAsia" w:ascii="宋体" w:hAnsi="宋体"/>
          <w:szCs w:val="21"/>
          <w:highlight w:val="none"/>
        </w:rPr>
      </w:pPr>
    </w:p>
    <w:p w14:paraId="2D454A58">
      <w:pPr>
        <w:pStyle w:val="10"/>
        <w:numPr>
          <w:ilvl w:val="6"/>
          <w:numId w:val="5"/>
        </w:numPr>
        <w:spacing w:before="312" w:after="156"/>
        <w:ind w:left="720" w:hanging="720"/>
        <w:outlineLvl w:val="6"/>
        <w:rPr>
          <w:rFonts w:hint="eastAsia" w:ascii="宋体" w:hAnsi="宋体" w:eastAsia="宋体"/>
          <w:highlight w:val="none"/>
        </w:rPr>
      </w:pPr>
      <w:r>
        <w:rPr>
          <w:rFonts w:hint="eastAsia" w:ascii="宋体" w:hAnsi="宋体" w:eastAsia="宋体"/>
          <w:highlight w:val="none"/>
        </w:rPr>
        <w:t>应用接口识别与追踪分析软件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196"/>
        <w:gridCol w:w="6544"/>
      </w:tblGrid>
      <w:tr w14:paraId="1E82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18" w:type="dxa"/>
            <w:shd w:val="clear" w:color="auto" w:fill="BEBEBE"/>
            <w:noWrap w:val="0"/>
            <w:vAlign w:val="center"/>
          </w:tcPr>
          <w:p w14:paraId="32CA284C">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指标项</w:t>
            </w:r>
          </w:p>
        </w:tc>
        <w:tc>
          <w:tcPr>
            <w:tcW w:w="1196" w:type="dxa"/>
            <w:shd w:val="clear" w:color="auto" w:fill="BEBEBE"/>
            <w:noWrap w:val="0"/>
            <w:vAlign w:val="center"/>
          </w:tcPr>
          <w:p w14:paraId="66554F49">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重要性</w:t>
            </w:r>
          </w:p>
        </w:tc>
        <w:tc>
          <w:tcPr>
            <w:tcW w:w="6544" w:type="dxa"/>
            <w:shd w:val="clear" w:color="auto" w:fill="BEBEBE"/>
            <w:noWrap w:val="0"/>
            <w:vAlign w:val="center"/>
          </w:tcPr>
          <w:p w14:paraId="7D989EA0">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指标要求</w:t>
            </w:r>
          </w:p>
        </w:tc>
      </w:tr>
      <w:tr w14:paraId="21C5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8" w:type="dxa"/>
            <w:noWrap w:val="0"/>
            <w:vAlign w:val="center"/>
          </w:tcPr>
          <w:p w14:paraId="6D6A96AA">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基础</w:t>
            </w:r>
          </w:p>
          <w:p w14:paraId="3095A5C1">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功能</w:t>
            </w:r>
          </w:p>
        </w:tc>
        <w:tc>
          <w:tcPr>
            <w:tcW w:w="1196" w:type="dxa"/>
            <w:noWrap w:val="0"/>
            <w:vAlign w:val="center"/>
          </w:tcPr>
          <w:p w14:paraId="259F4893">
            <w:pPr>
              <w:spacing w:line="360" w:lineRule="auto"/>
              <w:jc w:val="center"/>
              <w:rPr>
                <w:rFonts w:hint="eastAsia" w:ascii="宋体" w:hAnsi="宋体" w:cs="宋体"/>
                <w:b/>
                <w:bCs/>
                <w:szCs w:val="21"/>
                <w:highlight w:val="none"/>
              </w:rPr>
            </w:pPr>
          </w:p>
        </w:tc>
        <w:tc>
          <w:tcPr>
            <w:tcW w:w="6544" w:type="dxa"/>
            <w:noWrap w:val="0"/>
            <w:vAlign w:val="center"/>
          </w:tcPr>
          <w:p w14:paraId="28097EF4">
            <w:pPr>
              <w:spacing w:line="360" w:lineRule="auto"/>
              <w:rPr>
                <w:rFonts w:hint="eastAsia" w:ascii="宋体" w:hAnsi="宋体" w:cs="宋体"/>
                <w:szCs w:val="21"/>
                <w:highlight w:val="none"/>
              </w:rPr>
            </w:pPr>
            <w:r>
              <w:rPr>
                <w:rFonts w:hint="eastAsia" w:ascii="宋体" w:hAnsi="宋体" w:cs="宋体"/>
                <w:szCs w:val="21"/>
                <w:highlight w:val="none"/>
              </w:rPr>
              <w:t>基于全流量采集数据源开展数据挖掘分析工作，能够识别各类应用交互类协议内容，识别并定位其中的API接口类型的交互相关会话信息，并进行追踪分析。具体包括协议内参数传递、数据交互接口等；可对于交互过程进行追踪识别各类异常行为，对于交互内容进行内容分析，识别各类敏感威胁行为。</w:t>
            </w:r>
          </w:p>
        </w:tc>
      </w:tr>
      <w:tr w14:paraId="7688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8" w:type="dxa"/>
            <w:vMerge w:val="restart"/>
            <w:noWrap w:val="0"/>
            <w:vAlign w:val="center"/>
          </w:tcPr>
          <w:p w14:paraId="1E6D1D19">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软件</w:t>
            </w:r>
          </w:p>
          <w:p w14:paraId="71DBAFA1">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功能</w:t>
            </w:r>
          </w:p>
        </w:tc>
        <w:tc>
          <w:tcPr>
            <w:tcW w:w="1196" w:type="dxa"/>
            <w:noWrap w:val="0"/>
            <w:vAlign w:val="top"/>
          </w:tcPr>
          <w:p w14:paraId="66700CD3">
            <w:pPr>
              <w:spacing w:line="360" w:lineRule="auto"/>
              <w:jc w:val="center"/>
              <w:rPr>
                <w:rFonts w:hint="eastAsia" w:ascii="宋体" w:hAnsi="宋体" w:cs="宋体"/>
                <w:b/>
                <w:bCs/>
                <w:szCs w:val="21"/>
                <w:highlight w:val="none"/>
              </w:rPr>
            </w:pPr>
          </w:p>
        </w:tc>
        <w:tc>
          <w:tcPr>
            <w:tcW w:w="6544" w:type="dxa"/>
            <w:noWrap w:val="0"/>
            <w:vAlign w:val="center"/>
          </w:tcPr>
          <w:p w14:paraId="07EAEDD2">
            <w:pPr>
              <w:spacing w:line="360" w:lineRule="auto"/>
              <w:rPr>
                <w:rFonts w:hint="eastAsia" w:ascii="宋体" w:hAnsi="宋体" w:cs="宋体"/>
                <w:szCs w:val="21"/>
                <w:highlight w:val="none"/>
              </w:rPr>
            </w:pPr>
            <w:r>
              <w:rPr>
                <w:rFonts w:hint="eastAsia" w:ascii="宋体" w:hAnsi="宋体" w:cs="宋体"/>
                <w:szCs w:val="21"/>
                <w:highlight w:val="none"/>
              </w:rPr>
              <w:t>敏感信息管理:支持按照预定义规则检索提取流量中可能的敏感信息数据，如姓名、手机号、身份证号、银行卡号等字段信息。支持对敏感数据的分级分类管理、数据脱敏策略配置，确保敏感信息的安全性。</w:t>
            </w:r>
          </w:p>
        </w:tc>
      </w:tr>
      <w:tr w14:paraId="74DE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8" w:type="dxa"/>
            <w:vMerge w:val="continue"/>
            <w:noWrap w:val="0"/>
            <w:vAlign w:val="center"/>
          </w:tcPr>
          <w:p w14:paraId="2AD77DFE">
            <w:pPr>
              <w:spacing w:line="360" w:lineRule="auto"/>
              <w:jc w:val="center"/>
              <w:rPr>
                <w:rFonts w:hint="eastAsia" w:ascii="宋体" w:hAnsi="宋体" w:cs="宋体"/>
                <w:b/>
                <w:bCs/>
                <w:szCs w:val="21"/>
                <w:highlight w:val="none"/>
              </w:rPr>
            </w:pPr>
          </w:p>
        </w:tc>
        <w:tc>
          <w:tcPr>
            <w:tcW w:w="1196" w:type="dxa"/>
            <w:noWrap w:val="0"/>
            <w:vAlign w:val="top"/>
          </w:tcPr>
          <w:p w14:paraId="5B052386">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w:t>
            </w:r>
          </w:p>
        </w:tc>
        <w:tc>
          <w:tcPr>
            <w:tcW w:w="6544" w:type="dxa"/>
            <w:noWrap w:val="0"/>
            <w:vAlign w:val="center"/>
          </w:tcPr>
          <w:p w14:paraId="00C5FD9B">
            <w:pPr>
              <w:spacing w:line="360" w:lineRule="auto"/>
              <w:rPr>
                <w:rFonts w:hint="eastAsia" w:ascii="宋体" w:hAnsi="宋体" w:cs="宋体"/>
                <w:szCs w:val="21"/>
                <w:highlight w:val="none"/>
              </w:rPr>
            </w:pPr>
            <w:r>
              <w:rPr>
                <w:rFonts w:hint="eastAsia" w:ascii="宋体" w:hAnsi="宋体" w:cs="宋体"/>
                <w:szCs w:val="21"/>
                <w:highlight w:val="none"/>
              </w:rPr>
              <w:t>缺陷发现：支持自动发现 API 资产及资产发现范围配置。支持自定义规则和特征匹配，能够自动识别和梳理 API 资产，能够对API资产缺陷进行识别，缺陷类型包含明文密码、信息泄露、未鉴权等。提供国家认可的认证（检测）机构出具的检测报告。</w:t>
            </w:r>
          </w:p>
        </w:tc>
      </w:tr>
      <w:tr w14:paraId="4CE3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8" w:type="dxa"/>
            <w:vMerge w:val="continue"/>
            <w:noWrap w:val="0"/>
            <w:vAlign w:val="center"/>
          </w:tcPr>
          <w:p w14:paraId="38B7EAB1">
            <w:pPr>
              <w:spacing w:line="360" w:lineRule="auto"/>
              <w:jc w:val="center"/>
              <w:rPr>
                <w:rFonts w:hint="eastAsia" w:ascii="宋体" w:hAnsi="宋体" w:cs="宋体"/>
                <w:b/>
                <w:bCs/>
                <w:szCs w:val="21"/>
                <w:highlight w:val="none"/>
              </w:rPr>
            </w:pPr>
          </w:p>
        </w:tc>
        <w:tc>
          <w:tcPr>
            <w:tcW w:w="1196" w:type="dxa"/>
            <w:noWrap w:val="0"/>
            <w:vAlign w:val="top"/>
          </w:tcPr>
          <w:p w14:paraId="3DC1B889">
            <w:pPr>
              <w:spacing w:line="360" w:lineRule="auto"/>
              <w:jc w:val="center"/>
              <w:rPr>
                <w:rFonts w:hint="eastAsia" w:ascii="宋体" w:hAnsi="宋体" w:cs="宋体"/>
                <w:b/>
                <w:bCs/>
                <w:szCs w:val="21"/>
                <w:highlight w:val="none"/>
              </w:rPr>
            </w:pPr>
          </w:p>
        </w:tc>
        <w:tc>
          <w:tcPr>
            <w:tcW w:w="6544" w:type="dxa"/>
            <w:noWrap w:val="0"/>
            <w:vAlign w:val="center"/>
          </w:tcPr>
          <w:p w14:paraId="4F5174F8">
            <w:pPr>
              <w:spacing w:line="360" w:lineRule="auto"/>
              <w:rPr>
                <w:rFonts w:hint="eastAsia" w:ascii="宋体" w:hAnsi="宋体" w:cs="宋体"/>
                <w:szCs w:val="21"/>
                <w:highlight w:val="none"/>
              </w:rPr>
            </w:pPr>
            <w:r>
              <w:rPr>
                <w:rFonts w:hint="eastAsia" w:ascii="宋体" w:hAnsi="宋体" w:cs="宋体"/>
                <w:szCs w:val="21"/>
                <w:highlight w:val="none"/>
              </w:rPr>
              <w:t>攻击识别：支持内置规则和自定义规则。能够通过行为特征等监测判断当前请求是否涉及API攻击行为。</w:t>
            </w:r>
          </w:p>
        </w:tc>
      </w:tr>
      <w:tr w14:paraId="3402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8" w:type="dxa"/>
            <w:vMerge w:val="continue"/>
            <w:noWrap w:val="0"/>
            <w:vAlign w:val="center"/>
          </w:tcPr>
          <w:p w14:paraId="38CD76D3">
            <w:pPr>
              <w:spacing w:line="360" w:lineRule="auto"/>
              <w:jc w:val="center"/>
              <w:rPr>
                <w:rFonts w:hint="eastAsia" w:ascii="宋体" w:hAnsi="宋体" w:cs="宋体"/>
                <w:b/>
                <w:bCs/>
                <w:szCs w:val="21"/>
                <w:highlight w:val="none"/>
              </w:rPr>
            </w:pPr>
          </w:p>
        </w:tc>
        <w:tc>
          <w:tcPr>
            <w:tcW w:w="1196" w:type="dxa"/>
            <w:noWrap w:val="0"/>
            <w:vAlign w:val="top"/>
          </w:tcPr>
          <w:p w14:paraId="4812BF48">
            <w:pPr>
              <w:spacing w:line="360" w:lineRule="auto"/>
              <w:jc w:val="center"/>
              <w:rPr>
                <w:rFonts w:hint="eastAsia" w:ascii="宋体" w:hAnsi="宋体" w:cs="宋体"/>
                <w:b/>
                <w:bCs/>
                <w:szCs w:val="21"/>
                <w:highlight w:val="none"/>
              </w:rPr>
            </w:pPr>
          </w:p>
        </w:tc>
        <w:tc>
          <w:tcPr>
            <w:tcW w:w="6544" w:type="dxa"/>
            <w:noWrap w:val="0"/>
            <w:vAlign w:val="center"/>
          </w:tcPr>
          <w:p w14:paraId="23995BB3">
            <w:pPr>
              <w:spacing w:line="360" w:lineRule="auto"/>
              <w:rPr>
                <w:rFonts w:hint="eastAsia" w:ascii="宋体" w:hAnsi="宋体" w:cs="宋体"/>
                <w:szCs w:val="21"/>
                <w:highlight w:val="none"/>
              </w:rPr>
            </w:pPr>
            <w:r>
              <w:rPr>
                <w:rFonts w:hint="eastAsia" w:ascii="宋体" w:hAnsi="宋体" w:cs="宋体"/>
                <w:szCs w:val="21"/>
                <w:highlight w:val="none"/>
              </w:rPr>
              <w:t>数据对接:支持识别kafka作为数据来源。支持syslog、kafka方式进行数据外发。</w:t>
            </w:r>
          </w:p>
        </w:tc>
      </w:tr>
      <w:tr w14:paraId="2360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8" w:type="dxa"/>
            <w:vMerge w:val="continue"/>
            <w:noWrap w:val="0"/>
            <w:vAlign w:val="center"/>
          </w:tcPr>
          <w:p w14:paraId="2B59069C">
            <w:pPr>
              <w:spacing w:line="360" w:lineRule="auto"/>
              <w:jc w:val="center"/>
              <w:rPr>
                <w:rFonts w:hint="eastAsia" w:ascii="宋体" w:hAnsi="宋体" w:cs="宋体"/>
                <w:b/>
                <w:bCs/>
                <w:szCs w:val="21"/>
                <w:highlight w:val="none"/>
              </w:rPr>
            </w:pPr>
          </w:p>
        </w:tc>
        <w:tc>
          <w:tcPr>
            <w:tcW w:w="1196" w:type="dxa"/>
            <w:noWrap w:val="0"/>
            <w:vAlign w:val="top"/>
          </w:tcPr>
          <w:p w14:paraId="22E32291">
            <w:pPr>
              <w:spacing w:line="360" w:lineRule="auto"/>
              <w:jc w:val="center"/>
              <w:rPr>
                <w:rFonts w:hint="eastAsia" w:ascii="宋体" w:hAnsi="宋体" w:cs="宋体"/>
                <w:b/>
                <w:bCs/>
                <w:szCs w:val="21"/>
                <w:highlight w:val="none"/>
              </w:rPr>
            </w:pPr>
          </w:p>
        </w:tc>
        <w:tc>
          <w:tcPr>
            <w:tcW w:w="6544" w:type="dxa"/>
            <w:noWrap w:val="0"/>
            <w:vAlign w:val="center"/>
          </w:tcPr>
          <w:p w14:paraId="731E2E6C">
            <w:pPr>
              <w:spacing w:line="360" w:lineRule="auto"/>
              <w:rPr>
                <w:rFonts w:hint="eastAsia" w:ascii="宋体" w:hAnsi="宋体" w:cs="宋体"/>
                <w:szCs w:val="21"/>
                <w:highlight w:val="none"/>
              </w:rPr>
            </w:pPr>
            <w:r>
              <w:rPr>
                <w:rFonts w:hint="eastAsia" w:ascii="宋体" w:hAnsi="宋体" w:cs="宋体"/>
                <w:szCs w:val="21"/>
                <w:highlight w:val="none"/>
              </w:rPr>
              <w:t>能够对监测到的各类API资产、缺陷、敏感信息、攻击行为进行统计分析，以图表的形式进行展示。</w:t>
            </w:r>
          </w:p>
        </w:tc>
      </w:tr>
      <w:tr w14:paraId="6918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8" w:type="dxa"/>
            <w:noWrap w:val="0"/>
            <w:vAlign w:val="center"/>
          </w:tcPr>
          <w:p w14:paraId="022C1234">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集成</w:t>
            </w:r>
          </w:p>
          <w:p w14:paraId="4DD1E76E">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要求</w:t>
            </w:r>
          </w:p>
        </w:tc>
        <w:tc>
          <w:tcPr>
            <w:tcW w:w="1196" w:type="dxa"/>
            <w:noWrap w:val="0"/>
            <w:vAlign w:val="top"/>
          </w:tcPr>
          <w:p w14:paraId="4D05EB95">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w:t>
            </w:r>
          </w:p>
        </w:tc>
        <w:tc>
          <w:tcPr>
            <w:tcW w:w="6544" w:type="dxa"/>
            <w:noWrap w:val="0"/>
            <w:vAlign w:val="center"/>
          </w:tcPr>
          <w:p w14:paraId="430D44CA">
            <w:pPr>
              <w:spacing w:line="360" w:lineRule="auto"/>
              <w:rPr>
                <w:rFonts w:hint="eastAsia" w:ascii="宋体" w:hAnsi="宋体" w:cs="宋体"/>
                <w:szCs w:val="21"/>
                <w:highlight w:val="none"/>
              </w:rPr>
            </w:pPr>
            <w:r>
              <w:rPr>
                <w:rFonts w:hint="eastAsia" w:ascii="宋体" w:hAnsi="宋体" w:cs="宋体"/>
                <w:szCs w:val="21"/>
                <w:highlight w:val="none"/>
              </w:rPr>
              <w:t>支持与云服务综合监管系统进行应用对接，能够获取相关资产信息，将告警信息上传至监管系统，统计分析展示页面集成至监管系统。提供国家认可的认证（检测）机构出具的检测报告。</w:t>
            </w:r>
          </w:p>
        </w:tc>
      </w:tr>
      <w:tr w14:paraId="004D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8" w:type="dxa"/>
            <w:noWrap w:val="0"/>
            <w:vAlign w:val="center"/>
          </w:tcPr>
          <w:p w14:paraId="08AC6D2D">
            <w:pPr>
              <w:spacing w:line="360" w:lineRule="auto"/>
              <w:jc w:val="center"/>
              <w:rPr>
                <w:rFonts w:ascii="宋体" w:hAnsi="宋体" w:cs="宋体"/>
                <w:b/>
                <w:bCs/>
                <w:szCs w:val="21"/>
                <w:highlight w:val="none"/>
              </w:rPr>
            </w:pPr>
            <w:r>
              <w:rPr>
                <w:rFonts w:hint="eastAsia" w:ascii="宋体" w:hAnsi="宋体" w:cs="宋体"/>
                <w:b/>
                <w:bCs/>
                <w:szCs w:val="21"/>
                <w:highlight w:val="none"/>
              </w:rPr>
              <w:t>管理</w:t>
            </w:r>
          </w:p>
          <w:p w14:paraId="7F1CE439">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要求</w:t>
            </w:r>
          </w:p>
        </w:tc>
        <w:tc>
          <w:tcPr>
            <w:tcW w:w="1196" w:type="dxa"/>
            <w:noWrap w:val="0"/>
            <w:vAlign w:val="top"/>
          </w:tcPr>
          <w:p w14:paraId="2B90089E">
            <w:pPr>
              <w:spacing w:line="360" w:lineRule="auto"/>
              <w:jc w:val="center"/>
              <w:rPr>
                <w:rFonts w:hint="eastAsia" w:ascii="宋体" w:hAnsi="宋体" w:cs="宋体"/>
                <w:b/>
                <w:bCs/>
                <w:szCs w:val="21"/>
                <w:highlight w:val="none"/>
              </w:rPr>
            </w:pPr>
          </w:p>
        </w:tc>
        <w:tc>
          <w:tcPr>
            <w:tcW w:w="6544" w:type="dxa"/>
            <w:noWrap w:val="0"/>
            <w:vAlign w:val="center"/>
          </w:tcPr>
          <w:p w14:paraId="4449C8F0">
            <w:pPr>
              <w:spacing w:line="360" w:lineRule="auto"/>
              <w:rPr>
                <w:rFonts w:hint="eastAsia" w:ascii="宋体" w:hAnsi="宋体" w:cs="宋体"/>
                <w:szCs w:val="21"/>
                <w:highlight w:val="none"/>
              </w:rPr>
            </w:pPr>
            <w:r>
              <w:rPr>
                <w:rFonts w:hint="eastAsia" w:ascii="宋体" w:hAnsi="宋体" w:cs="宋体"/>
                <w:szCs w:val="21"/>
                <w:highlight w:val="none"/>
              </w:rPr>
              <w:t>系统软件对于监测IP地址范围和流量无限制。</w:t>
            </w:r>
          </w:p>
        </w:tc>
      </w:tr>
      <w:tr w14:paraId="5ED2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8" w:type="dxa"/>
            <w:noWrap w:val="0"/>
            <w:vAlign w:val="center"/>
          </w:tcPr>
          <w:p w14:paraId="2222DC0E">
            <w:pPr>
              <w:spacing w:line="360" w:lineRule="auto"/>
              <w:jc w:val="center"/>
              <w:rPr>
                <w:rFonts w:hint="eastAsia" w:ascii="宋体" w:hAnsi="宋体" w:cs="宋体"/>
                <w:b/>
                <w:bCs/>
                <w:szCs w:val="21"/>
                <w:highlight w:val="none"/>
              </w:rPr>
            </w:pPr>
            <w:r>
              <w:rPr>
                <w:rFonts w:hint="eastAsia" w:ascii="宋体" w:hAnsi="宋体"/>
                <w:b/>
                <w:bCs/>
                <w:szCs w:val="21"/>
                <w:highlight w:val="none"/>
              </w:rPr>
              <w:t>质保</w:t>
            </w:r>
          </w:p>
        </w:tc>
        <w:tc>
          <w:tcPr>
            <w:tcW w:w="1196" w:type="dxa"/>
            <w:noWrap w:val="0"/>
            <w:vAlign w:val="center"/>
          </w:tcPr>
          <w:p w14:paraId="1FA99474">
            <w:pPr>
              <w:spacing w:line="360" w:lineRule="auto"/>
              <w:jc w:val="center"/>
              <w:rPr>
                <w:rFonts w:hint="eastAsia" w:ascii="宋体" w:hAnsi="宋体" w:cs="宋体"/>
                <w:b/>
                <w:bCs/>
                <w:szCs w:val="21"/>
                <w:highlight w:val="none"/>
              </w:rPr>
            </w:pPr>
          </w:p>
        </w:tc>
        <w:tc>
          <w:tcPr>
            <w:tcW w:w="6544" w:type="dxa"/>
            <w:noWrap w:val="0"/>
            <w:vAlign w:val="center"/>
          </w:tcPr>
          <w:p w14:paraId="2EEFB3DF">
            <w:pPr>
              <w:spacing w:line="360" w:lineRule="auto"/>
              <w:rPr>
                <w:rFonts w:hint="eastAsia" w:ascii="宋体" w:hAnsi="宋体" w:cs="宋体"/>
                <w:szCs w:val="21"/>
                <w:highlight w:val="none"/>
              </w:rPr>
            </w:pPr>
            <w:r>
              <w:rPr>
                <w:rFonts w:hint="eastAsia" w:ascii="宋体" w:hAnsi="宋体"/>
                <w:szCs w:val="21"/>
                <w:highlight w:val="none"/>
              </w:rPr>
              <w:t>3年原厂质保</w:t>
            </w:r>
          </w:p>
        </w:tc>
      </w:tr>
    </w:tbl>
    <w:p w14:paraId="0C223D3F">
      <w:pPr>
        <w:rPr>
          <w:rFonts w:hint="eastAsia"/>
          <w:highlight w:val="none"/>
        </w:rPr>
      </w:pPr>
    </w:p>
    <w:p w14:paraId="5EA0653F">
      <w:pPr>
        <w:rPr>
          <w:rFonts w:hint="eastAsia" w:ascii="宋体" w:hAnsi="宋体"/>
          <w:highlight w:val="none"/>
        </w:rPr>
      </w:pPr>
    </w:p>
    <w:p w14:paraId="1E8A94C8">
      <w:pPr>
        <w:pStyle w:val="10"/>
        <w:numPr>
          <w:ilvl w:val="4"/>
          <w:numId w:val="5"/>
        </w:numPr>
        <w:spacing w:before="312" w:after="156"/>
        <w:ind w:left="720" w:hanging="720"/>
        <w:outlineLvl w:val="4"/>
        <w:rPr>
          <w:rFonts w:hint="eastAsia" w:ascii="宋体" w:hAnsi="宋体" w:eastAsia="宋体" w:cs="宋体"/>
          <w:sz w:val="24"/>
          <w:szCs w:val="24"/>
          <w:highlight w:val="none"/>
        </w:rPr>
      </w:pPr>
      <w:r>
        <w:rPr>
          <w:rFonts w:hint="eastAsia" w:ascii="宋体" w:hAnsi="宋体" w:eastAsia="宋体" w:cs="宋体"/>
          <w:sz w:val="24"/>
          <w:szCs w:val="24"/>
          <w:highlight w:val="none"/>
        </w:rPr>
        <w:t>带宽租赁指标要求</w:t>
      </w:r>
    </w:p>
    <w:p w14:paraId="43272592">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需支持副中心政务云机房互联网带宽接入，提供6个月6Gb互联网BGP带宽资源，光缆采用物理双路由接入传输设备，可实现自动切换，为云上业务系统提供稳定的互联网接入环境。</w:t>
      </w:r>
    </w:p>
    <w:p w14:paraId="0DC4507B">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互联网带宽可根据访问量临时扩容，不额外收取费用；网络时延≤80ms，三大运营商之间互访丢包率≤3%；互联网带宽应具备完善的、具有预警监控功能的网络管理平台，提供流量图查询接口，可自助查询流量情况；提供IP地址数量≥512个，IP注册机构为CNNIC。</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所涉及费用包含在投标报价中</w:t>
      </w:r>
      <w:r>
        <w:rPr>
          <w:rFonts w:hint="eastAsia" w:ascii="宋体" w:hAnsi="宋体" w:eastAsia="宋体" w:cs="宋体"/>
          <w:sz w:val="24"/>
          <w:szCs w:val="24"/>
          <w:highlight w:val="none"/>
          <w:lang w:eastAsia="zh-CN"/>
        </w:rPr>
        <w:t>）</w:t>
      </w:r>
    </w:p>
    <w:p w14:paraId="0E310A66">
      <w:pPr>
        <w:pStyle w:val="10"/>
        <w:numPr>
          <w:ilvl w:val="3"/>
          <w:numId w:val="5"/>
        </w:numPr>
        <w:spacing w:before="312" w:after="156"/>
        <w:ind w:left="720" w:hanging="720"/>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采购标的需满足的服务标准、期限、效率等要求</w:t>
      </w:r>
    </w:p>
    <w:p w14:paraId="737DD426">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在质保期内</w:t>
      </w:r>
      <w:r>
        <w:rPr>
          <w:rFonts w:hint="eastAsia" w:ascii="宋体" w:hAnsi="宋体" w:eastAsia="宋体" w:cs="宋体"/>
          <w:bCs/>
          <w:sz w:val="24"/>
          <w:szCs w:val="24"/>
          <w:highlight w:val="none"/>
        </w:rPr>
        <w:t>根据合同约定，如出现问题，在收到通知后10分钟内响应，平均故障解决时间不超过2小时；不能当场修复的，必须在约定时间内采取提供备品、备件或备机等措施，以保证正常使用。</w:t>
      </w:r>
    </w:p>
    <w:p w14:paraId="5339ADBD">
      <w:pPr>
        <w:pStyle w:val="10"/>
        <w:numPr>
          <w:ilvl w:val="3"/>
          <w:numId w:val="5"/>
        </w:numPr>
        <w:spacing w:before="312" w:after="156"/>
        <w:ind w:left="720" w:hanging="720"/>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需由供应商提供设计方案、解决方案或者组织方案的采购项目，应当说明采购标的的功能、应用场景、目标等基本要求</w:t>
      </w:r>
    </w:p>
    <w:p w14:paraId="2FFB5388">
      <w:pPr>
        <w:pStyle w:val="10"/>
        <w:numPr>
          <w:ilvl w:val="4"/>
          <w:numId w:val="5"/>
        </w:numPr>
        <w:spacing w:before="312" w:after="156"/>
        <w:ind w:left="720" w:hanging="720"/>
        <w:outlineLvl w:val="4"/>
        <w:rPr>
          <w:rFonts w:hint="eastAsia" w:ascii="宋体" w:hAnsi="宋体" w:eastAsia="宋体" w:cs="宋体"/>
          <w:sz w:val="24"/>
          <w:szCs w:val="24"/>
          <w:highlight w:val="none"/>
        </w:rPr>
      </w:pPr>
      <w:r>
        <w:rPr>
          <w:rFonts w:hint="eastAsia" w:ascii="宋体" w:hAnsi="宋体" w:eastAsia="宋体" w:cs="宋体"/>
          <w:sz w:val="24"/>
          <w:szCs w:val="24"/>
          <w:highlight w:val="none"/>
        </w:rPr>
        <w:t>云平台建设需求</w:t>
      </w:r>
    </w:p>
    <w:p w14:paraId="0A672855">
      <w:pPr>
        <w:pStyle w:val="10"/>
        <w:numPr>
          <w:ilvl w:val="5"/>
          <w:numId w:val="5"/>
        </w:numPr>
        <w:spacing w:before="312" w:after="156"/>
        <w:ind w:left="720" w:hanging="720"/>
        <w:outlineLvl w:val="5"/>
        <w:rPr>
          <w:rFonts w:hint="eastAsia" w:ascii="宋体" w:hAnsi="宋体" w:eastAsia="宋体" w:cs="宋体"/>
          <w:sz w:val="24"/>
          <w:szCs w:val="24"/>
          <w:highlight w:val="none"/>
        </w:rPr>
      </w:pPr>
      <w:r>
        <w:rPr>
          <w:rFonts w:hint="eastAsia" w:ascii="宋体" w:hAnsi="宋体" w:eastAsia="宋体" w:cs="宋体"/>
          <w:sz w:val="24"/>
          <w:szCs w:val="24"/>
          <w:highlight w:val="none"/>
        </w:rPr>
        <w:t>功能需求</w:t>
      </w:r>
    </w:p>
    <w:p w14:paraId="6F4A2190">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满足北京智慧城市数字底座的核心应用的国产化改造，以及未来三年信息化建设与扩容需求，建设“一云多区、一云多芯、一云多算”能力，采用国产化国产芯片云计算技术的软硬件设备，利用两种CPU技术路线建设基础资源能力，全面提升云平台基础资源供给能力。</w:t>
      </w:r>
    </w:p>
    <w:p w14:paraId="32588F74">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项目建设云平台主要包含IaaS服务能力、PaaS服务能力、安全服务能力、密码服务能力，其中IaaS服务包括计算、存储、网络等，各应用通过国产化云平台提供逻辑统一的虚拟资源池，高效、便捷地获取相关资源服务；PaaS服务包括应用支撑、数据支撑、AI支撑等三类能力需求，支撑各应用需采用云原生的服务能力，实现应用快速部署、弹性伸缩、高效迭代，提升业务响应敏捷性，降低运维难度和成本，支撑业务系统迁移入云；安全服务需按照国家网络安全等级保护第三级相关要求，提供数据库审计、堡垒机、漏洞扫描、主机安全、态势感知、Web应用防火墙、日志审计、网页防篡改等安全服务；密码服务需满足《信息安全技术 信息系统密码应用基本要求》（GB/T39786-2021）等密码应用安全要求，采用符合密码相关国家标准、行业标准的商用密码算法，所使用的密码产品和密码模块应均已通过国家密码管理部门核准，为云上政务信息系统提供合规的密码功能及接口。</w:t>
      </w:r>
    </w:p>
    <w:p w14:paraId="21EAE0BF">
      <w:pPr>
        <w:pStyle w:val="10"/>
        <w:numPr>
          <w:ilvl w:val="5"/>
          <w:numId w:val="5"/>
        </w:numPr>
        <w:spacing w:before="312" w:after="156"/>
        <w:ind w:left="720" w:hanging="720"/>
        <w:outlineLvl w:val="5"/>
        <w:rPr>
          <w:rFonts w:hint="eastAsia" w:ascii="宋体" w:hAnsi="宋体" w:eastAsia="宋体" w:cs="宋体"/>
          <w:sz w:val="24"/>
          <w:szCs w:val="24"/>
          <w:highlight w:val="none"/>
        </w:rPr>
      </w:pPr>
      <w:r>
        <w:rPr>
          <w:rFonts w:hint="eastAsia" w:ascii="宋体" w:hAnsi="宋体" w:eastAsia="宋体" w:cs="宋体"/>
          <w:sz w:val="24"/>
          <w:szCs w:val="24"/>
          <w:highlight w:val="none"/>
        </w:rPr>
        <w:t>性能需求</w:t>
      </w:r>
    </w:p>
    <w:p w14:paraId="155B11B7">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云平台建设完成后，台应具备扩容纳管单集群万台服务器规模的能力，具备高可靠性，在高并发、流量波动显著的场景下提供高效资源保障，具备快速开通主机资源的能力，云存储应采用三副本或纠删码（EC）等方式，确保数据不丢失，在数据处理能力上具备大规模数据分析处理能力，云平台需支持PB级数据规模的“云数一体”应用扩展，支持PB级数据量的数据仓库，支持千亿级数据表关联分析。</w:t>
      </w:r>
    </w:p>
    <w:p w14:paraId="299C6F15">
      <w:pPr>
        <w:pStyle w:val="10"/>
        <w:numPr>
          <w:ilvl w:val="5"/>
          <w:numId w:val="5"/>
        </w:numPr>
        <w:spacing w:before="312" w:after="156"/>
        <w:ind w:left="720" w:hanging="720"/>
        <w:outlineLvl w:val="5"/>
        <w:rPr>
          <w:rFonts w:hint="eastAsia" w:ascii="宋体" w:hAnsi="宋体" w:eastAsia="宋体" w:cs="宋体"/>
          <w:sz w:val="24"/>
          <w:szCs w:val="24"/>
          <w:highlight w:val="none"/>
        </w:rPr>
      </w:pPr>
      <w:r>
        <w:rPr>
          <w:rFonts w:hint="eastAsia" w:ascii="宋体" w:hAnsi="宋体" w:eastAsia="宋体" w:cs="宋体"/>
          <w:sz w:val="24"/>
          <w:szCs w:val="24"/>
          <w:highlight w:val="none"/>
        </w:rPr>
        <w:t>兼容性需求</w:t>
      </w:r>
    </w:p>
    <w:p w14:paraId="1CBB536B">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为保障项目云平台具备广泛的兼容性和充分的可扩展性，云管理平台软件须支持“一云多芯”架构，同时兼容中国信息安全测评中心和国家保密科技测评中心安全可靠测评通过的鲲鹏、海光、申威、飞腾、龙芯、兆芯六类主流国产CPU芯片，提供一云多芯的技术方案，提供国产CPU芯片与云管理平台软件兼容性认证证书。</w:t>
      </w:r>
    </w:p>
    <w:p w14:paraId="6CC9D7F7">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w:t>
      </w:r>
      <w:r>
        <w:rPr>
          <w:rFonts w:hint="eastAsia" w:ascii="宋体" w:hAnsi="宋体" w:eastAsia="宋体" w:cs="宋体"/>
          <w:sz w:val="24"/>
          <w:szCs w:val="24"/>
          <w:highlight w:val="none"/>
        </w:rPr>
        <w:t>为保证项目建设完成后云平台整体性能及稳定性，投标人需承诺所投软硬件产品整体具备良好的兼容性，政务外网区和互联网区云管理平台软件须为相同软件版本，各产品之间具有良好兼容性，满足本项目的功能、性能、兼容性等要求，建设完成后可支撑云上业务系统安全稳定运行。投标人提供承诺函并加盖投标人公章。</w:t>
      </w:r>
    </w:p>
    <w:p w14:paraId="57A60281">
      <w:pPr>
        <w:pStyle w:val="10"/>
        <w:numPr>
          <w:ilvl w:val="5"/>
          <w:numId w:val="5"/>
        </w:numPr>
        <w:spacing w:before="312" w:after="156"/>
        <w:ind w:left="720" w:hanging="720"/>
        <w:outlineLvl w:val="5"/>
        <w:rPr>
          <w:rFonts w:hint="eastAsia" w:ascii="宋体" w:hAnsi="宋体" w:eastAsia="宋体" w:cs="宋体"/>
          <w:sz w:val="24"/>
          <w:szCs w:val="24"/>
          <w:highlight w:val="none"/>
        </w:rPr>
      </w:pPr>
      <w:r>
        <w:rPr>
          <w:rFonts w:hint="eastAsia" w:ascii="宋体" w:hAnsi="宋体" w:eastAsia="宋体" w:cs="宋体"/>
          <w:sz w:val="24"/>
          <w:szCs w:val="24"/>
          <w:highlight w:val="none"/>
        </w:rPr>
        <w:t>安全需求</w:t>
      </w:r>
    </w:p>
    <w:p w14:paraId="599139BD">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依据《网络安全等级保护基本要求》（GB/T 22239一2019）中第三级安全要求、《信息安全技术 信息系统密码应用基本要求》（GB/T 39786-2021）及中央网信办云计算服务安全评估相关要求、《商用密码应用安全性评估管理办法（试行）》相关要求，本项目云平台需满足等保三级、商用密码应用安全性评估及中央网信办云计算服务安全评估相关要求。</w:t>
      </w:r>
    </w:p>
    <w:p w14:paraId="29E87E82">
      <w:pPr>
        <w:pStyle w:val="10"/>
        <w:numPr>
          <w:ilvl w:val="4"/>
          <w:numId w:val="5"/>
        </w:numPr>
        <w:spacing w:before="312" w:after="156"/>
        <w:ind w:left="720" w:hanging="720"/>
        <w:outlineLvl w:val="4"/>
        <w:rPr>
          <w:rFonts w:hint="eastAsia" w:ascii="宋体" w:hAnsi="宋体" w:eastAsia="宋体" w:cs="宋体"/>
          <w:sz w:val="24"/>
          <w:szCs w:val="24"/>
          <w:highlight w:val="none"/>
        </w:rPr>
      </w:pPr>
      <w:r>
        <w:rPr>
          <w:rFonts w:hint="eastAsia" w:ascii="宋体" w:hAnsi="宋体" w:eastAsia="宋体" w:cs="宋体"/>
          <w:sz w:val="24"/>
          <w:szCs w:val="24"/>
          <w:highlight w:val="none"/>
        </w:rPr>
        <w:t>北京市级政务云综合监管平台建设需求</w:t>
      </w:r>
    </w:p>
    <w:p w14:paraId="12831C3C">
      <w:pPr>
        <w:pStyle w:val="10"/>
        <w:numPr>
          <w:ilvl w:val="5"/>
          <w:numId w:val="5"/>
        </w:numPr>
        <w:spacing w:before="312" w:after="156"/>
        <w:ind w:left="720" w:hanging="720"/>
        <w:outlineLvl w:val="5"/>
        <w:rPr>
          <w:rFonts w:hint="eastAsia" w:ascii="宋体" w:hAnsi="宋体" w:eastAsia="宋体" w:cs="宋体"/>
          <w:sz w:val="24"/>
          <w:szCs w:val="24"/>
          <w:highlight w:val="none"/>
        </w:rPr>
      </w:pPr>
      <w:r>
        <w:rPr>
          <w:rFonts w:hint="eastAsia" w:ascii="宋体" w:hAnsi="宋体" w:eastAsia="宋体" w:cs="宋体"/>
          <w:sz w:val="24"/>
          <w:szCs w:val="24"/>
          <w:highlight w:val="none"/>
        </w:rPr>
        <w:t>功能需求</w:t>
      </w:r>
    </w:p>
    <w:p w14:paraId="296805AB">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北京市级政务云综合监管平台能够兼容国产自主研发生产的软、硬件和网络设备的集成。应当满足对全市政务云平台的运维监管工作，对云平台安全情况进行监测和分析，对云服务商的服务能力进行监督和检查，以及对使用单位云资源使用情况进行评估。同时对云平台运行数据和监督检查过程中产生的管理数据进行应用，服务于云管理单位及使用单位。监管平台功能应当依据相关要求，支撑协助政务云管理单位开展政务云标准化建设、政务云日常和应急管理、政务云监测和检查和政务云综合评估等相关工作。</w:t>
      </w:r>
    </w:p>
    <w:p w14:paraId="2376580F">
      <w:pPr>
        <w:pStyle w:val="10"/>
        <w:numPr>
          <w:ilvl w:val="5"/>
          <w:numId w:val="5"/>
        </w:numPr>
        <w:spacing w:before="312" w:after="156"/>
        <w:ind w:left="720" w:hanging="720"/>
        <w:outlineLvl w:val="5"/>
        <w:rPr>
          <w:rFonts w:hint="eastAsia" w:ascii="宋体" w:hAnsi="宋体" w:eastAsia="宋体" w:cs="宋体"/>
          <w:sz w:val="24"/>
          <w:szCs w:val="24"/>
          <w:highlight w:val="none"/>
        </w:rPr>
      </w:pPr>
      <w:r>
        <w:rPr>
          <w:rFonts w:hint="eastAsia" w:ascii="宋体" w:hAnsi="宋体" w:eastAsia="宋体" w:cs="宋体"/>
          <w:sz w:val="24"/>
          <w:szCs w:val="24"/>
          <w:highlight w:val="none"/>
        </w:rPr>
        <w:t>性能需求</w:t>
      </w:r>
    </w:p>
    <w:p w14:paraId="6475DD6F">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北京市级政务云综合监管平台能够满足不同云服务商环境下的实时全流量捕获以及对应的流量数据解析工作，支持不少于10个政务云节点的网内监管数据的汇聚分析，配置管理不少于10万个不同类型的资产授权，支持不少于5000用户的访问需求。</w:t>
      </w:r>
    </w:p>
    <w:p w14:paraId="30C17F17">
      <w:pPr>
        <w:pStyle w:val="10"/>
        <w:numPr>
          <w:ilvl w:val="5"/>
          <w:numId w:val="5"/>
        </w:numPr>
        <w:spacing w:before="312" w:after="156"/>
        <w:ind w:left="720" w:hanging="720"/>
        <w:outlineLvl w:val="5"/>
        <w:rPr>
          <w:rFonts w:hint="eastAsia" w:ascii="宋体" w:hAnsi="宋体" w:eastAsia="宋体" w:cs="宋体"/>
          <w:sz w:val="24"/>
          <w:szCs w:val="24"/>
          <w:highlight w:val="none"/>
        </w:rPr>
      </w:pPr>
      <w:r>
        <w:rPr>
          <w:rFonts w:hint="eastAsia" w:ascii="宋体" w:hAnsi="宋体" w:eastAsia="宋体" w:cs="宋体"/>
          <w:sz w:val="24"/>
          <w:szCs w:val="24"/>
          <w:highlight w:val="none"/>
        </w:rPr>
        <w:t>安全需求</w:t>
      </w:r>
    </w:p>
    <w:p w14:paraId="0872C1C6">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依据《网络安全等级保护基本要求》（GB/T 22239一2019）中第三级安全要求、《信息安全技术 信息系统密码应用基本要求》（GB/T 39786-2021）、《商用密码应用安全性评估管理办法（试行）》相关要求，北京市级政务云综合监管平台满足等保三级、商用密码应用安全性评估相关要求。</w:t>
      </w:r>
    </w:p>
    <w:p w14:paraId="348435D1">
      <w:pPr>
        <w:pStyle w:val="10"/>
        <w:numPr>
          <w:ilvl w:val="4"/>
          <w:numId w:val="5"/>
        </w:numPr>
        <w:spacing w:before="312" w:after="156"/>
        <w:ind w:left="720" w:hanging="720"/>
        <w:outlineLvl w:val="4"/>
        <w:rPr>
          <w:rFonts w:hint="eastAsia" w:ascii="宋体" w:hAnsi="宋体" w:eastAsia="宋体" w:cs="宋体"/>
          <w:sz w:val="24"/>
          <w:szCs w:val="24"/>
          <w:highlight w:val="none"/>
        </w:rPr>
      </w:pPr>
      <w:r>
        <w:rPr>
          <w:rFonts w:hint="eastAsia" w:ascii="宋体" w:hAnsi="宋体" w:eastAsia="宋体" w:cs="宋体"/>
          <w:sz w:val="24"/>
          <w:szCs w:val="24"/>
          <w:highlight w:val="none"/>
        </w:rPr>
        <w:t>互联网带宽接入需求</w:t>
      </w:r>
    </w:p>
    <w:p w14:paraId="4DA520A0">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本项目建设调试、试运行期间，需租用副中心政务云机房6个月6G互联网带宽资源，光缆采用物理双路由接入传输设备，可实现自动切换，为云上业务系统提供稳定的互联网接入环境。</w:t>
      </w:r>
    </w:p>
    <w:p w14:paraId="74084E7D">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互联网带宽可根据访问量临扩容，不额外收取费用；网络时延≤80ms，三大运营商之间互访丢包率≤3%；互联网带宽应具备完善的、具有预警监控功能的网络管理平台，提供免费流量图查询接口，可自助查询流量情况；提供IP地址数量≥512个，IP注册机构为CNNIC。</w:t>
      </w:r>
    </w:p>
    <w:p w14:paraId="43237A36">
      <w:pPr>
        <w:pStyle w:val="10"/>
        <w:numPr>
          <w:ilvl w:val="4"/>
          <w:numId w:val="5"/>
        </w:numPr>
        <w:spacing w:before="312" w:after="156"/>
        <w:ind w:left="720" w:hanging="720"/>
        <w:outlineLvl w:val="4"/>
        <w:rPr>
          <w:rFonts w:hint="eastAsia" w:ascii="宋体" w:hAnsi="宋体" w:eastAsia="宋体" w:cs="宋体"/>
          <w:sz w:val="24"/>
          <w:szCs w:val="24"/>
          <w:highlight w:val="none"/>
        </w:rPr>
      </w:pPr>
      <w:r>
        <w:rPr>
          <w:rFonts w:hint="eastAsia" w:ascii="宋体" w:hAnsi="宋体" w:eastAsia="宋体" w:cs="宋体"/>
          <w:sz w:val="24"/>
          <w:szCs w:val="24"/>
          <w:highlight w:val="none"/>
        </w:rPr>
        <w:t>项目实施需求</w:t>
      </w:r>
    </w:p>
    <w:p w14:paraId="228ED4B6">
      <w:pPr>
        <w:pStyle w:val="10"/>
        <w:numPr>
          <w:ilvl w:val="5"/>
          <w:numId w:val="5"/>
        </w:numPr>
        <w:spacing w:before="312" w:after="156"/>
        <w:ind w:left="720" w:hanging="720"/>
        <w:outlineLvl w:val="5"/>
        <w:rPr>
          <w:rFonts w:hint="eastAsia" w:ascii="宋体" w:hAnsi="宋体" w:eastAsia="宋体" w:cs="宋体"/>
          <w:sz w:val="24"/>
          <w:szCs w:val="24"/>
          <w:highlight w:val="none"/>
        </w:rPr>
      </w:pPr>
      <w:r>
        <w:rPr>
          <w:rFonts w:hint="eastAsia" w:ascii="宋体" w:hAnsi="宋体" w:eastAsia="宋体" w:cs="宋体"/>
          <w:sz w:val="24"/>
          <w:szCs w:val="24"/>
          <w:highlight w:val="none"/>
        </w:rPr>
        <w:t>计划与进度管理</w:t>
      </w:r>
    </w:p>
    <w:p w14:paraId="107E09A9">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（一）项目计划安排 </w:t>
      </w:r>
    </w:p>
    <w:p w14:paraId="458933CE">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1、货物到货 </w:t>
      </w:r>
    </w:p>
    <w:p w14:paraId="686B2AAA">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合同签订后3个月内完成全部软硬件设备到货工作，按照采购人要求组织开展货物质量验收。</w:t>
      </w:r>
    </w:p>
    <w:p w14:paraId="686684F6">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2、项目初验</w:t>
      </w:r>
    </w:p>
    <w:p w14:paraId="2FDDC140">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合同签订后6个月，完成软硬件设备的上架安装、联调测试，开展项目初验工作。</w:t>
      </w:r>
    </w:p>
    <w:p w14:paraId="6F8E04C7">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3、上线试运行 </w:t>
      </w:r>
    </w:p>
    <w:p w14:paraId="78CB6C3D">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初验通过后，上线试运行，投标人配合采购人开展等保、密评等安全测评工作，制定培训计划，对各类用户进行功能培训、操作培训、运维培训，并达到培训目标。 </w:t>
      </w:r>
    </w:p>
    <w:p w14:paraId="38873B77">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4、项目终验 </w:t>
      </w:r>
    </w:p>
    <w:p w14:paraId="3FEA4291">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完成项目终验、系统正式上线运行。</w:t>
      </w:r>
    </w:p>
    <w:p w14:paraId="027C30B7">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以上时间计划以采购人实际要求为准。</w:t>
      </w:r>
    </w:p>
    <w:p w14:paraId="2935F21C">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（二）进度管理要求</w:t>
      </w:r>
    </w:p>
    <w:p w14:paraId="4334AC32">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1.采购人有权监督和管理采购项目的测试、安装、调试、验收等各项工作，投标人必须接受并服从采购人的监督、管理要求，按要求提供中间过程工作成果。</w:t>
      </w:r>
    </w:p>
    <w:p w14:paraId="4037280B">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2.投标人在项目实施过程中应对项目问题及进度延迟原因进行说明，制定合理的解决措施并有效执行。</w:t>
      </w:r>
    </w:p>
    <w:p w14:paraId="040AE479">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3.投标人在项目实施过程中应加强问题管理，特别对采购人提出的问题应在约定的时间内及时解决，否则由此导致的进度延迟责任由投标人承担。</w:t>
      </w:r>
    </w:p>
    <w:p w14:paraId="5238DBCA">
      <w:pPr>
        <w:pStyle w:val="10"/>
        <w:numPr>
          <w:ilvl w:val="5"/>
          <w:numId w:val="5"/>
        </w:numPr>
        <w:spacing w:before="312" w:after="156"/>
        <w:ind w:left="720" w:hanging="720"/>
        <w:outlineLvl w:val="5"/>
        <w:rPr>
          <w:rFonts w:hint="eastAsia" w:ascii="宋体" w:hAnsi="宋体" w:eastAsia="宋体" w:cs="宋体"/>
          <w:sz w:val="24"/>
          <w:szCs w:val="24"/>
          <w:highlight w:val="none"/>
        </w:rPr>
      </w:pPr>
      <w:r>
        <w:rPr>
          <w:rFonts w:hint="eastAsia" w:ascii="宋体" w:hAnsi="宋体" w:eastAsia="宋体" w:cs="宋体"/>
          <w:sz w:val="24"/>
          <w:szCs w:val="24"/>
          <w:highlight w:val="none"/>
        </w:rPr>
        <w:t>质量管理</w:t>
      </w:r>
    </w:p>
    <w:p w14:paraId="0B293BC4">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本项目设立第三方监理机构，投标人应按照监理机构要求，接受采购人及监理机构的质量监督检查，提交各类项目所需文档，接受提出的质量问题整改要求，承担质量责任及因质量问题导致的进度延迟责任。</w:t>
      </w:r>
    </w:p>
    <w:p w14:paraId="1952BB15">
      <w:pPr>
        <w:pStyle w:val="10"/>
        <w:numPr>
          <w:ilvl w:val="5"/>
          <w:numId w:val="5"/>
        </w:numPr>
        <w:spacing w:before="312" w:after="156"/>
        <w:ind w:left="720" w:hanging="720"/>
        <w:outlineLvl w:val="5"/>
        <w:rPr>
          <w:rFonts w:hint="eastAsia" w:ascii="宋体" w:hAnsi="宋体" w:eastAsia="宋体" w:cs="宋体"/>
          <w:sz w:val="24"/>
          <w:szCs w:val="24"/>
          <w:highlight w:val="none"/>
        </w:rPr>
      </w:pPr>
      <w:r>
        <w:rPr>
          <w:rFonts w:hint="eastAsia" w:ascii="宋体" w:hAnsi="宋体" w:eastAsia="宋体" w:cs="宋体"/>
          <w:sz w:val="24"/>
          <w:szCs w:val="24"/>
          <w:highlight w:val="none"/>
        </w:rPr>
        <w:t>安全文明</w:t>
      </w:r>
      <w:r>
        <w:rPr>
          <w:rFonts w:hint="eastAsia" w:ascii="宋体" w:hAnsi="宋体" w:eastAsia="宋体" w:cs="宋体"/>
          <w:sz w:val="24"/>
          <w:szCs w:val="24"/>
          <w:highlight w:val="none"/>
          <w:lang w:val="en-US" w:eastAsia="zh-CN"/>
        </w:rPr>
        <w:t>实施</w:t>
      </w:r>
      <w:r>
        <w:rPr>
          <w:rFonts w:hint="eastAsia" w:ascii="宋体" w:hAnsi="宋体" w:eastAsia="宋体" w:cs="宋体"/>
          <w:sz w:val="24"/>
          <w:szCs w:val="24"/>
          <w:highlight w:val="none"/>
        </w:rPr>
        <w:t>管理</w:t>
      </w:r>
    </w:p>
    <w:p w14:paraId="7CB114A1">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投标人入场</w:t>
      </w:r>
      <w:r>
        <w:rPr>
          <w:rFonts w:hint="eastAsia" w:ascii="宋体" w:hAnsi="宋体" w:eastAsia="宋体" w:cs="宋体"/>
          <w:sz w:val="24"/>
          <w:szCs w:val="24"/>
          <w:highlight w:val="none"/>
          <w:lang w:val="en-US" w:eastAsia="zh-CN"/>
        </w:rPr>
        <w:t>实施</w:t>
      </w:r>
      <w:r>
        <w:rPr>
          <w:rFonts w:hint="eastAsia" w:ascii="宋体" w:hAnsi="宋体" w:eastAsia="宋体" w:cs="宋体"/>
          <w:sz w:val="24"/>
          <w:szCs w:val="24"/>
          <w:highlight w:val="none"/>
        </w:rPr>
        <w:t>过程应严格遵循采购人、</w:t>
      </w:r>
      <w:r>
        <w:rPr>
          <w:rFonts w:hint="eastAsia" w:ascii="宋体" w:hAnsi="宋体" w:eastAsia="宋体" w:cs="宋体"/>
          <w:sz w:val="24"/>
          <w:szCs w:val="24"/>
          <w:highlight w:val="none"/>
          <w:lang w:val="en-US" w:eastAsia="zh-CN"/>
        </w:rPr>
        <w:t>实施</w:t>
      </w:r>
      <w:r>
        <w:rPr>
          <w:rFonts w:hint="eastAsia" w:ascii="宋体" w:hAnsi="宋体" w:eastAsia="宋体" w:cs="宋体"/>
          <w:sz w:val="24"/>
          <w:szCs w:val="24"/>
          <w:highlight w:val="none"/>
        </w:rPr>
        <w:t>场所管理单位相关要求，文明</w:t>
      </w:r>
      <w:r>
        <w:rPr>
          <w:rFonts w:hint="eastAsia" w:ascii="宋体" w:hAnsi="宋体" w:eastAsia="宋体" w:cs="宋体"/>
          <w:sz w:val="24"/>
          <w:szCs w:val="24"/>
          <w:highlight w:val="none"/>
          <w:lang w:val="en-US" w:eastAsia="zh-CN"/>
        </w:rPr>
        <w:t>实施</w:t>
      </w:r>
      <w:r>
        <w:rPr>
          <w:rFonts w:hint="eastAsia" w:ascii="宋体" w:hAnsi="宋体" w:eastAsia="宋体" w:cs="宋体"/>
          <w:sz w:val="24"/>
          <w:szCs w:val="24"/>
          <w:highlight w:val="none"/>
        </w:rPr>
        <w:t>、安全</w:t>
      </w:r>
      <w:r>
        <w:rPr>
          <w:rFonts w:hint="eastAsia" w:ascii="宋体" w:hAnsi="宋体" w:eastAsia="宋体" w:cs="宋体"/>
          <w:sz w:val="24"/>
          <w:szCs w:val="24"/>
          <w:highlight w:val="none"/>
          <w:lang w:val="en-US" w:eastAsia="zh-CN"/>
        </w:rPr>
        <w:t>实施</w:t>
      </w:r>
      <w:r>
        <w:rPr>
          <w:rFonts w:hint="eastAsia" w:ascii="宋体" w:hAnsi="宋体" w:eastAsia="宋体" w:cs="宋体"/>
          <w:sz w:val="24"/>
          <w:szCs w:val="24"/>
          <w:highlight w:val="none"/>
        </w:rPr>
        <w:t>。为确保快速高质量的完成项目实施，投标人需提供有针对性的，切实有效的安全文明</w:t>
      </w:r>
      <w:r>
        <w:rPr>
          <w:rFonts w:hint="eastAsia" w:ascii="宋体" w:hAnsi="宋体" w:eastAsia="宋体" w:cs="宋体"/>
          <w:sz w:val="24"/>
          <w:szCs w:val="24"/>
          <w:highlight w:val="none"/>
          <w:lang w:val="en-US" w:eastAsia="zh-CN"/>
        </w:rPr>
        <w:t>实施</w:t>
      </w:r>
      <w:r>
        <w:rPr>
          <w:rFonts w:hint="eastAsia" w:ascii="宋体" w:hAnsi="宋体" w:eastAsia="宋体" w:cs="宋体"/>
          <w:sz w:val="24"/>
          <w:szCs w:val="24"/>
          <w:highlight w:val="none"/>
        </w:rPr>
        <w:t>管理方法和策略，加强内部沟通和与定期汇报机制，确保项目</w:t>
      </w:r>
      <w:r>
        <w:rPr>
          <w:rFonts w:hint="eastAsia" w:ascii="宋体" w:hAnsi="宋体" w:eastAsia="宋体" w:cs="宋体"/>
          <w:sz w:val="24"/>
          <w:szCs w:val="24"/>
          <w:highlight w:val="none"/>
          <w:lang w:val="en-US" w:eastAsia="zh-CN"/>
        </w:rPr>
        <w:t>实施</w:t>
      </w:r>
      <w:r>
        <w:rPr>
          <w:rFonts w:hint="eastAsia" w:ascii="宋体" w:hAnsi="宋体" w:eastAsia="宋体" w:cs="宋体"/>
          <w:sz w:val="24"/>
          <w:szCs w:val="24"/>
          <w:highlight w:val="none"/>
        </w:rPr>
        <w:t>进展及质量。</w:t>
      </w:r>
    </w:p>
    <w:p w14:paraId="68ED6CAF">
      <w:pPr>
        <w:pStyle w:val="10"/>
        <w:numPr>
          <w:ilvl w:val="4"/>
          <w:numId w:val="5"/>
        </w:numPr>
        <w:spacing w:before="312" w:after="156"/>
        <w:ind w:left="720" w:hanging="720"/>
        <w:outlineLvl w:val="4"/>
        <w:rPr>
          <w:rFonts w:hint="eastAsia" w:ascii="宋体" w:hAnsi="宋体" w:eastAsia="宋体" w:cs="宋体"/>
          <w:sz w:val="24"/>
          <w:szCs w:val="24"/>
          <w:highlight w:val="none"/>
        </w:rPr>
      </w:pPr>
      <w:r>
        <w:rPr>
          <w:rFonts w:hint="eastAsia" w:ascii="宋体" w:hAnsi="宋体" w:eastAsia="宋体" w:cs="宋体"/>
          <w:sz w:val="24"/>
          <w:szCs w:val="24"/>
          <w:highlight w:val="none"/>
        </w:rPr>
        <w:t>售后服务保障需求</w:t>
      </w:r>
    </w:p>
    <w:p w14:paraId="136A7F9F">
      <w:pPr>
        <w:pStyle w:val="10"/>
        <w:numPr>
          <w:ilvl w:val="5"/>
          <w:numId w:val="5"/>
        </w:numPr>
        <w:spacing w:before="312" w:after="156"/>
        <w:ind w:left="720" w:hanging="720"/>
        <w:outlineLvl w:val="5"/>
        <w:rPr>
          <w:rFonts w:hint="eastAsia" w:ascii="宋体" w:hAnsi="宋体" w:eastAsia="宋体" w:cs="宋体"/>
          <w:sz w:val="24"/>
          <w:szCs w:val="24"/>
          <w:highlight w:val="none"/>
        </w:rPr>
      </w:pPr>
      <w:r>
        <w:rPr>
          <w:rFonts w:hint="eastAsia" w:ascii="宋体" w:hAnsi="宋体" w:eastAsia="宋体" w:cs="宋体"/>
          <w:sz w:val="24"/>
          <w:szCs w:val="24"/>
          <w:highlight w:val="none"/>
        </w:rPr>
        <w:t>产品售后及技术服务需求</w:t>
      </w:r>
    </w:p>
    <w:p w14:paraId="18046CAC">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）根据采购人的需求，投标人配合支持等保测评、密评、中央网信办云计算安全评估等相关工作。</w:t>
      </w:r>
    </w:p>
    <w:p w14:paraId="7BF43753">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）备件库要求</w:t>
      </w:r>
    </w:p>
    <w:p w14:paraId="5EC7E1D2">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投标人需承诺项目中采购的硬件产品在北京有备品备件库，可满足应急时的替换和维修，对云平台稳定运行有重大影响的关键设备在出现问题后需在12小时内进行更换，其他产品配件出现问题时可在24小时内进行更换，整机产品出现问题时可在48小时内提供备机。</w:t>
      </w:r>
    </w:p>
    <w:p w14:paraId="61946729">
      <w:pPr>
        <w:pStyle w:val="10"/>
        <w:numPr>
          <w:ilvl w:val="5"/>
          <w:numId w:val="5"/>
        </w:numPr>
        <w:spacing w:before="312" w:after="156"/>
        <w:ind w:left="720" w:hanging="720"/>
        <w:outlineLvl w:val="5"/>
        <w:rPr>
          <w:rFonts w:hint="eastAsia" w:ascii="宋体" w:hAnsi="宋体" w:eastAsia="宋体" w:cs="宋体"/>
          <w:sz w:val="24"/>
          <w:szCs w:val="24"/>
          <w:highlight w:val="none"/>
        </w:rPr>
      </w:pPr>
      <w:r>
        <w:rPr>
          <w:rFonts w:hint="eastAsia" w:ascii="宋体" w:hAnsi="宋体" w:eastAsia="宋体" w:cs="宋体"/>
          <w:sz w:val="24"/>
          <w:szCs w:val="24"/>
          <w:highlight w:val="none"/>
        </w:rPr>
        <w:t>培训需求</w:t>
      </w:r>
    </w:p>
    <w:p w14:paraId="78AD5E8A">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投标人应针对本项目提供不少于10次培训，投标人应列出详细的培训计划，包括培训要求、培训内容、时间、地点、人数等，制定对应的培训方案，针对云平台的操作使用和管理维护，必须由具备丰富经验的原厂人员进行授课。</w:t>
      </w:r>
    </w:p>
    <w:p w14:paraId="74F46CCC">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培训对象：培训对象为本项目管理单位相关工作人员，系统软硬件、安全设备维护人员以及使用人员。</w:t>
      </w:r>
    </w:p>
    <w:p w14:paraId="5D54E7F6">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培训内容：应包括但不限于云平台功能、管理、调度、云服务使用，市级政务云综合监管平台的产品功能培训、操作使用培训、运行维护培训等内容。</w:t>
      </w:r>
    </w:p>
    <w:p w14:paraId="6B16F870">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培训方式：培训方式采用集中培训、现场培训、发放宣传材料等相结合的方式，针对不同层次的人员，开设不同的培训课程和确定培训方式。</w:t>
      </w:r>
    </w:p>
    <w:p w14:paraId="6D6BEFFF">
      <w:pPr>
        <w:pStyle w:val="10"/>
        <w:numPr>
          <w:ilvl w:val="5"/>
          <w:numId w:val="5"/>
        </w:numPr>
        <w:spacing w:before="312" w:after="156"/>
        <w:ind w:left="720" w:hanging="720"/>
        <w:outlineLvl w:val="5"/>
        <w:rPr>
          <w:rFonts w:hint="eastAsia" w:ascii="宋体" w:hAnsi="宋体" w:eastAsia="宋体" w:cs="宋体"/>
          <w:sz w:val="24"/>
          <w:szCs w:val="24"/>
          <w:highlight w:val="none"/>
        </w:rPr>
      </w:pPr>
      <w:r>
        <w:rPr>
          <w:rFonts w:hint="eastAsia" w:ascii="宋体" w:hAnsi="宋体" w:eastAsia="宋体" w:cs="宋体"/>
          <w:sz w:val="24"/>
          <w:szCs w:val="24"/>
          <w:highlight w:val="none"/>
        </w:rPr>
        <w:t>试运行保障需求</w:t>
      </w:r>
    </w:p>
    <w:p w14:paraId="3748522F">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项目进入试运行后，中标人需安排团队开展以下工作：</w:t>
      </w:r>
    </w:p>
    <w:p w14:paraId="6FC26156">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持续保障优化：对云平台及北京市级政务云综合监管平台进行重点专项保障，保障系统安全稳定运行，对发现的问题进行优化提升，做好重大活动保障。</w:t>
      </w:r>
    </w:p>
    <w:p w14:paraId="54B05CF1">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迁移技术支持：需配合云上业务系统开展国产化改造过程中云资源适配和调试，包括配合业务系统开展基于云原生能力的系统改造技术支持、问题分析与优化等工作，确保云平台和应用系统充分适配、稳定运行。</w:t>
      </w:r>
    </w:p>
    <w:p w14:paraId="6CF2106C">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其他支撑：支持采购人开展等保三级测评、商用密码应用安全性评估工作；软硬产品厂商需按照采购人要求，配合完成本项目所有对接、联调、测试等相关工作，配合监理单位按照要求完成相关工作。</w:t>
      </w:r>
    </w:p>
    <w:p w14:paraId="1F4659FB">
      <w:pPr>
        <w:pStyle w:val="10"/>
        <w:numPr>
          <w:ilvl w:val="4"/>
          <w:numId w:val="5"/>
        </w:numPr>
        <w:spacing w:before="312" w:after="156"/>
        <w:ind w:left="720" w:hanging="720"/>
        <w:outlineLvl w:val="4"/>
        <w:rPr>
          <w:rFonts w:hint="eastAsia" w:ascii="宋体" w:hAnsi="宋体" w:eastAsia="宋体" w:cs="宋体"/>
          <w:sz w:val="24"/>
          <w:szCs w:val="24"/>
          <w:highlight w:val="none"/>
        </w:rPr>
      </w:pPr>
      <w:r>
        <w:rPr>
          <w:rFonts w:hint="eastAsia" w:ascii="宋体" w:hAnsi="宋体" w:eastAsia="宋体" w:cs="宋体"/>
          <w:sz w:val="24"/>
          <w:szCs w:val="24"/>
          <w:highlight w:val="none"/>
        </w:rPr>
        <w:t>项目团队</w:t>
      </w:r>
    </w:p>
    <w:p w14:paraId="4D2BEA3F">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投标人应组不少于20人的实施团队，负责本项目实施工作；团队人员应具备专业技术能力和丰富的相关工作经验，人员配备合理，并遵守建设单位相关管理规定，有能力独立处理和解决出现的各类问题；熟悉云平台、网络安全和相关软件系统的操作，有能力独立处理和解决出现的各类问题，必要时提供二线技术支持。</w:t>
      </w:r>
    </w:p>
    <w:p w14:paraId="186C8CD3">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项目经理1名：至少10年及以上类似项目工作经验，具备高级项目管理师证书和高级系统架构师证书；安全技术负责人1名：至少10年及以上类似项目工作经验，具备信息安全保障人员认证证书（安全集成专业级或以上）及具备信息安全保障人员认证证书（应急服务专业级或以上），具备注册信息安全工程师（CISE）认证证书。</w:t>
      </w:r>
    </w:p>
    <w:p w14:paraId="3797A97C">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以上2人不得为同一人。</w:t>
      </w:r>
    </w:p>
    <w:p w14:paraId="042A809B">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同时，为保证项目的顺利推动，除项目经理和安全技术负责人外，需提供至少18名团队成员，团队成员应取得有关技术资格认定证书，至少包含系统规划与管理师证书、</w:t>
      </w:r>
      <w:r>
        <w:rPr>
          <w:rFonts w:hint="eastAsia" w:ascii="宋体" w:hAnsi="宋体" w:eastAsia="宋体" w:cs="宋体"/>
          <w:color w:val="000000"/>
          <w:kern w:val="0"/>
          <w:sz w:val="24"/>
          <w:szCs w:val="24"/>
          <w:highlight w:val="none"/>
          <w:lang w:bidi="ar"/>
        </w:rPr>
        <w:t>高级系统分析师证书、</w:t>
      </w:r>
      <w:r>
        <w:rPr>
          <w:rFonts w:hint="eastAsia" w:ascii="宋体" w:hAnsi="宋体" w:eastAsia="宋体" w:cs="宋体"/>
          <w:sz w:val="24"/>
          <w:szCs w:val="24"/>
          <w:highlight w:val="none"/>
        </w:rPr>
        <w:t>网络工程师证书（中级或以上）、系统集成项目管理工程师证书、注册信息安全专业人员（CISP）认证证书、网络规划设计师证书、数据库系统工程师证书。</w:t>
      </w:r>
    </w:p>
    <w:p w14:paraId="66686D02">
      <w:pPr>
        <w:pStyle w:val="10"/>
        <w:numPr>
          <w:ilvl w:val="5"/>
          <w:numId w:val="5"/>
        </w:numPr>
        <w:spacing w:before="312" w:after="156"/>
        <w:ind w:left="720" w:hanging="720"/>
        <w:outlineLvl w:val="5"/>
        <w:rPr>
          <w:rFonts w:hint="eastAsia" w:ascii="宋体" w:hAnsi="宋体" w:eastAsia="宋体" w:cs="宋体"/>
          <w:sz w:val="24"/>
          <w:szCs w:val="24"/>
          <w:highlight w:val="none"/>
        </w:rPr>
      </w:pPr>
      <w:bookmarkStart w:id="32" w:name="_Toc4596"/>
      <w:r>
        <w:rPr>
          <w:rFonts w:hint="eastAsia" w:ascii="宋体" w:hAnsi="宋体" w:eastAsia="宋体" w:cs="宋体"/>
          <w:sz w:val="24"/>
          <w:szCs w:val="24"/>
          <w:highlight w:val="none"/>
        </w:rPr>
        <w:t>重点保障需求</w:t>
      </w:r>
    </w:p>
    <w:p w14:paraId="416CFA0F">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建设期内投标人需针对五一、十一、两会等重大活动保障，按照采购人要求增派运维人员进行24小时值守保障，提供重点保障方案。</w:t>
      </w:r>
    </w:p>
    <w:p w14:paraId="48033654">
      <w:pPr>
        <w:rPr>
          <w:rFonts w:hint="eastAsia" w:ascii="宋体" w:hAnsi="宋体" w:eastAsia="宋体" w:cs="宋体"/>
          <w:sz w:val="24"/>
          <w:szCs w:val="24"/>
          <w:highlight w:val="none"/>
        </w:rPr>
      </w:pPr>
    </w:p>
    <w:p w14:paraId="6027D5BD">
      <w:pPr>
        <w:pStyle w:val="10"/>
        <w:numPr>
          <w:ilvl w:val="2"/>
          <w:numId w:val="5"/>
        </w:numPr>
        <w:spacing w:before="312" w:after="156"/>
        <w:ind w:left="72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验收标准</w:t>
      </w:r>
      <w:bookmarkEnd w:id="32"/>
    </w:p>
    <w:p w14:paraId="0A3724F9">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本项目验收工作分4个阶段开展，中标人需根据各阶段要求完成项目整体测试、验收工作：</w:t>
      </w:r>
    </w:p>
    <w:p w14:paraId="47BB3650">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货物到货质量验收：中标人提供的软硬件设备抵达采购人现场后，采购人应对货物的型号、规格、数量等方面进行核查签收，设备的外包装应完整、设备表面完好、设备数量需符合本招标文件要求，采购人签署《到货签收单》。中标人对硬件设备通过加电测试进行质量验收并提供《加电测试报告》。货物在交货过程中发生意外事故以及其他原因造成的损失和风险由中标人承担。 </w:t>
      </w:r>
    </w:p>
    <w:p w14:paraId="2BEA6B7F">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初步验收：项目完成安装调试后申请初步验收。项目初步验收将由采购人或采购人委托监理单位组织专家评审进行。初步验收合格的，双方签署《初验报告》。若项目初步验收未能通过，则中标人应就验收过程中出现的问题和原因进行排查，待问题全部解决后重新申请初步验收。 </w:t>
      </w:r>
    </w:p>
    <w:p w14:paraId="39628DA6">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试运行：初步验收合格后，项目转入试运行期。试运行期间中标人应有专业技术人员进行技术支持，应由中标人及时处理解决试运行期间的问题，由此产生的费用由中标人承担。 </w:t>
      </w:r>
    </w:p>
    <w:p w14:paraId="7223FE5F">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项目终验：试运行完成后，中标人应配合采购人完成整个项目的最终验收工作，包含最终测试、终验、项目审计等。项目终验程序按照项目要求进行。验收合格的，双方签署《终验报告》。若项目最终验收未能通过，则中标人应就验收过程中出现的问题和原因进行排查，待问题全部解决后重新申请项目最终验收。</w:t>
      </w:r>
    </w:p>
    <w:p w14:paraId="36D9324D">
      <w:bookmarkStart w:id="33" w:name="_GoBack"/>
      <w:bookmarkEnd w:id="3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0000600000000000000"/>
    <w:charset w:val="86"/>
    <w:family w:val="script"/>
    <w:pitch w:val="default"/>
    <w:sig w:usb0="800002BF" w:usb1="184F6CF8" w:usb2="00000012" w:usb3="00000000" w:csb0="00160001" w:csb1="1203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Alibaba PuHuiTi 2.0">
    <w:altName w:val="宋体"/>
    <w:panose1 w:val="00000000000000000000"/>
    <w:charset w:val="86"/>
    <w:family w:val="roman"/>
    <w:pitch w:val="default"/>
    <w:sig w:usb0="00000000" w:usb1="00000000" w:usb2="0000001E" w:usb3="00000000" w:csb0="0004009F" w:csb1="00000000"/>
  </w:font>
  <w:font w:name="Segoe UI">
    <w:panose1 w:val="020B0502040204020203"/>
    <w:charset w:val="00"/>
    <w:family w:val="auto"/>
    <w:pitch w:val="default"/>
    <w:sig w:usb0="E4002EFF" w:usb1="C000E47F" w:usb2="00000009" w:usb3="00000000" w:csb0="200001FF" w:csb1="00000000"/>
  </w:font>
  <w:font w:name="-apple-system">
    <w:altName w:val="Times New Roman"/>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CE0AB"/>
    <w:multiLevelType w:val="multilevel"/>
    <w:tmpl w:val="927CE0AB"/>
    <w:lvl w:ilvl="0" w:tentative="0">
      <w:start w:val="1"/>
      <w:numFmt w:val="decimal"/>
      <w:lvlText w:val="%1"/>
      <w:lvlJc w:val="left"/>
      <w:pPr>
        <w:ind w:left="432" w:hanging="432"/>
      </w:pPr>
      <w:rPr>
        <w:lang w:eastAsia="zh-CN"/>
      </w:rPr>
    </w:lvl>
    <w:lvl w:ilvl="1" w:tentative="0">
      <w:start w:val="1"/>
      <w:numFmt w:val="decimal"/>
      <w:lvlText w:val="%1.%2"/>
      <w:lvlJc w:val="left"/>
      <w:pPr>
        <w:ind w:left="1001" w:hanging="576"/>
      </w:pPr>
      <w:rPr>
        <w:lang w:eastAsia="zh-CN"/>
      </w:rPr>
    </w:lvl>
    <w:lvl w:ilvl="2" w:tentative="0">
      <w:start w:val="1"/>
      <w:numFmt w:val="decimal"/>
      <w:lvlText w:val="%1.%2.%3"/>
      <w:lvlJc w:val="left"/>
      <w:pPr>
        <w:ind w:left="1004" w:hanging="720"/>
      </w:pPr>
    </w:lvl>
    <w:lvl w:ilvl="3" w:tentative="0">
      <w:start w:val="1"/>
      <w:numFmt w:val="decimal"/>
      <w:lvlText w:val="%1.%2.%3.%4"/>
      <w:lvlJc w:val="left"/>
      <w:pPr>
        <w:ind w:left="1998" w:hanging="864"/>
      </w:pPr>
      <w:rPr>
        <w:rFonts w:hint="default" w:ascii="宋体" w:hAnsi="宋体" w:eastAsia="宋体" w:cs="宋体"/>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FE9AC4CB"/>
    <w:multiLevelType w:val="multilevel"/>
    <w:tmpl w:val="FE9AC4CB"/>
    <w:lvl w:ilvl="0" w:tentative="0">
      <w:start w:val="1"/>
      <w:numFmt w:val="decimal"/>
      <w:lvlText w:val="%1"/>
      <w:lvlJc w:val="left"/>
      <w:pPr>
        <w:ind w:left="432" w:hanging="432"/>
      </w:pPr>
      <w:rPr>
        <w:lang w:eastAsia="zh-CN"/>
      </w:rPr>
    </w:lvl>
    <w:lvl w:ilvl="1" w:tentative="0">
      <w:start w:val="1"/>
      <w:numFmt w:val="decimal"/>
      <w:lvlText w:val="%1.%2"/>
      <w:lvlJc w:val="left"/>
      <w:pPr>
        <w:ind w:left="1001" w:hanging="576"/>
      </w:pPr>
      <w:rPr>
        <w:lang w:eastAsia="zh-CN"/>
      </w:rPr>
    </w:lvl>
    <w:lvl w:ilvl="2" w:tentative="0">
      <w:start w:val="1"/>
      <w:numFmt w:val="decimal"/>
      <w:pStyle w:val="11"/>
      <w:lvlText w:val="%1.%2.%3"/>
      <w:lvlJc w:val="left"/>
      <w:pPr>
        <w:ind w:left="1004" w:hanging="720"/>
      </w:pPr>
    </w:lvl>
    <w:lvl w:ilvl="3" w:tentative="0">
      <w:start w:val="1"/>
      <w:numFmt w:val="decimal"/>
      <w:pStyle w:val="13"/>
      <w:lvlText w:val="%1.%2.%3.%4"/>
      <w:lvlJc w:val="left"/>
      <w:pPr>
        <w:ind w:left="1998" w:hanging="864"/>
      </w:pPr>
      <w:rPr>
        <w:rFonts w:hint="default" w:ascii="宋体" w:hAnsi="宋体"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063851DE"/>
    <w:multiLevelType w:val="multilevel"/>
    <w:tmpl w:val="063851DE"/>
    <w:lvl w:ilvl="0" w:tentative="0">
      <w:start w:val="1"/>
      <w:numFmt w:val="decimal"/>
      <w:lvlText w:val="%1"/>
      <w:lvlJc w:val="left"/>
      <w:pPr>
        <w:ind w:left="432" w:hanging="432"/>
      </w:pPr>
      <w:rPr>
        <w:lang w:eastAsia="zh-CN"/>
      </w:rPr>
    </w:lvl>
    <w:lvl w:ilvl="1" w:tentative="0">
      <w:start w:val="1"/>
      <w:numFmt w:val="decimal"/>
      <w:lvlText w:val="%1.%2"/>
      <w:lvlJc w:val="left"/>
      <w:pPr>
        <w:ind w:left="1001" w:hanging="576"/>
      </w:pPr>
      <w:rPr>
        <w:lang w:eastAsia="zh-CN"/>
      </w:rPr>
    </w:lvl>
    <w:lvl w:ilvl="2" w:tentative="0">
      <w:start w:val="1"/>
      <w:numFmt w:val="decimal"/>
      <w:lvlText w:val="%1.%2.%3"/>
      <w:lvlJc w:val="left"/>
      <w:pPr>
        <w:ind w:left="1004" w:hanging="720"/>
      </w:pPr>
    </w:lvl>
    <w:lvl w:ilvl="3" w:tentative="0">
      <w:start w:val="1"/>
      <w:numFmt w:val="decimal"/>
      <w:lvlText w:val="%1.%2.%3.%4"/>
      <w:lvlJc w:val="left"/>
      <w:pPr>
        <w:ind w:left="1998" w:hanging="864"/>
      </w:pPr>
      <w:rPr>
        <w:rFonts w:hint="default" w:ascii="宋体" w:hAnsi="宋体" w:eastAsia="宋体" w:cs="宋体"/>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5D7C27DF"/>
    <w:multiLevelType w:val="multilevel"/>
    <w:tmpl w:val="5D7C27DF"/>
    <w:lvl w:ilvl="0" w:tentative="0">
      <w:start w:val="1"/>
      <w:numFmt w:val="decimal"/>
      <w:lvlText w:val="%1"/>
      <w:lvlJc w:val="left"/>
      <w:pPr>
        <w:ind w:left="432" w:hanging="432"/>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0"/>
      <w:lvlText w:val="%1.%2"/>
      <w:lvlJc w:val="left"/>
      <w:pPr>
        <w:ind w:left="576" w:hanging="576"/>
      </w:pPr>
      <w:rPr>
        <w:rFonts w:hint="eastAsia"/>
        <w:lang w:eastAsia="zh-CN"/>
      </w:rPr>
    </w:lvl>
    <w:lvl w:ilvl="2" w:tentative="0">
      <w:start w:val="1"/>
      <w:numFmt w:val="decimal"/>
      <w:lvlText w:val="%1.%2.%3"/>
      <w:lvlJc w:val="left"/>
      <w:pPr>
        <w:ind w:left="720" w:hanging="720"/>
      </w:pPr>
      <w:rPr>
        <w:rFonts w:hint="eastAsia"/>
        <w:lang w:eastAsia="zh-CN"/>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90C35"/>
    <w:rsid w:val="1F390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annotation text"/>
    <w:basedOn w:val="1"/>
    <w:qFormat/>
    <w:uiPriority w:val="99"/>
    <w:pPr>
      <w:jc w:val="left"/>
    </w:pPr>
  </w:style>
  <w:style w:type="paragraph" w:styleId="5">
    <w:name w:val="Plain Text"/>
    <w:basedOn w:val="1"/>
    <w:qFormat/>
    <w:uiPriority w:val="0"/>
    <w:rPr>
      <w:rFonts w:hint="eastAsia" w:ascii="宋体" w:hAnsi="Courier New"/>
      <w:szCs w:val="20"/>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annotation reference"/>
    <w:qFormat/>
    <w:uiPriority w:val="99"/>
    <w:rPr>
      <w:sz w:val="21"/>
      <w:szCs w:val="21"/>
    </w:rPr>
  </w:style>
  <w:style w:type="paragraph" w:customStyle="1" w:styleId="10">
    <w:name w:val="FUNO标题2"/>
    <w:next w:val="1"/>
    <w:qFormat/>
    <w:uiPriority w:val="0"/>
    <w:pPr>
      <w:keepNext/>
      <w:numPr>
        <w:ilvl w:val="1"/>
        <w:numId w:val="1"/>
      </w:numPr>
      <w:spacing w:beforeLines="100" w:afterLines="50" w:line="360" w:lineRule="auto"/>
      <w:outlineLvl w:val="1"/>
    </w:pPr>
    <w:rPr>
      <w:rFonts w:ascii="黑体" w:hAnsi="黑体" w:eastAsia="黑体" w:cs="Times New Roman"/>
      <w:b/>
      <w:kern w:val="2"/>
      <w:sz w:val="32"/>
      <w:szCs w:val="22"/>
      <w:lang w:val="en-US" w:eastAsia="zh-CN" w:bidi="ar-SA"/>
    </w:rPr>
  </w:style>
  <w:style w:type="paragraph" w:customStyle="1" w:styleId="11">
    <w:name w:val="FUNO标题3"/>
    <w:next w:val="1"/>
    <w:qFormat/>
    <w:uiPriority w:val="0"/>
    <w:pPr>
      <w:keepNext/>
      <w:numPr>
        <w:ilvl w:val="2"/>
        <w:numId w:val="2"/>
      </w:numPr>
      <w:spacing w:beforeLines="100" w:afterLines="50"/>
      <w:outlineLvl w:val="2"/>
    </w:pPr>
    <w:rPr>
      <w:rFonts w:ascii="黑体" w:hAnsi="黑体" w:eastAsia="黑体" w:cs="Times New Roman"/>
      <w:b/>
      <w:kern w:val="2"/>
      <w:sz w:val="32"/>
      <w:szCs w:val="22"/>
      <w:lang w:val="en-US" w:eastAsia="zh-CN" w:bidi="ar-SA"/>
    </w:rPr>
  </w:style>
  <w:style w:type="paragraph" w:customStyle="1" w:styleId="12">
    <w:name w:val="图居中"/>
    <w:basedOn w:val="1"/>
    <w:qFormat/>
    <w:uiPriority w:val="0"/>
    <w:pPr>
      <w:jc w:val="center"/>
    </w:pPr>
    <w:rPr>
      <w:rFonts w:ascii="Times New Roman" w:hAnsi="Times New Roman"/>
      <w:bCs/>
      <w:szCs w:val="32"/>
    </w:rPr>
  </w:style>
  <w:style w:type="paragraph" w:customStyle="1" w:styleId="13">
    <w:name w:val="FUNO标题4"/>
    <w:next w:val="1"/>
    <w:qFormat/>
    <w:uiPriority w:val="0"/>
    <w:pPr>
      <w:keepNext/>
      <w:numPr>
        <w:ilvl w:val="3"/>
        <w:numId w:val="2"/>
      </w:numPr>
      <w:spacing w:beforeLines="100" w:afterLines="50"/>
      <w:outlineLvl w:val="3"/>
    </w:pPr>
    <w:rPr>
      <w:rFonts w:ascii="Arial Unicode MS" w:hAnsi="Arial Unicode MS" w:eastAsia="宋体" w:cs="Times New Roman"/>
      <w:b/>
      <w:kern w:val="2"/>
      <w:sz w:val="30"/>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2025-11-03T06:50:00Z</dcterms:created>
  <dc:creator>卓</dc:creator>
  <cp:lastModifiedBy>卓</cp:lastModifiedBy>
  <dcterms:modified xsi:type="dcterms:W3CDTF">2025-11-03T06:51:02Z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308920726C8D4B1BA37A10B6AA3A26EA_11</vt:lpwstr>
  </property>
  <property fmtid="{D5CDD505-2E9C-101B-9397-08002B2CF9AE}" pid="4" name="KSOTemplateDocerSaveRecord">
    <vt:lpwstr>eyJoZGlkIjoiNTQ2YWU4ZmVkMTg2MmRlOGU2ZWVkODQzZWU5OTBiZDAiLCJ1c2VySWQiOiI1NDQ3NjE0MjMifQ==</vt:lpwstr>
  </property>
</Properties>
</file>