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87DD6">
      <w:pPr>
        <w:spacing w:line="360" w:lineRule="auto"/>
        <w:jc w:val="center"/>
        <w:outlineLvl w:val="0"/>
        <w:rPr>
          <w:b/>
          <w:sz w:val="36"/>
          <w:szCs w:val="36"/>
        </w:rPr>
      </w:pPr>
      <w:bookmarkStart w:id="0" w:name="_Toc99301424"/>
      <w:r>
        <w:rPr>
          <w:b/>
          <w:sz w:val="36"/>
          <w:szCs w:val="36"/>
        </w:rPr>
        <w:t xml:space="preserve">第五章   </w:t>
      </w:r>
      <w:bookmarkStart w:id="1" w:name="_GoBack"/>
      <w:bookmarkEnd w:id="1"/>
      <w:r>
        <w:rPr>
          <w:b/>
          <w:sz w:val="36"/>
          <w:szCs w:val="36"/>
        </w:rPr>
        <w:t>采购需求</w:t>
      </w:r>
      <w:bookmarkEnd w:id="0"/>
    </w:p>
    <w:p w14:paraId="57596756">
      <w:pPr>
        <w:spacing w:line="360" w:lineRule="auto"/>
        <w:contextualSpacing/>
        <w:rPr>
          <w:sz w:val="24"/>
        </w:rPr>
      </w:pPr>
    </w:p>
    <w:p w14:paraId="0C369B70">
      <w:pPr>
        <w:keepNext/>
        <w:keepLines/>
        <w:numPr>
          <w:ilvl w:val="0"/>
          <w:numId w:val="1"/>
        </w:numPr>
        <w:spacing w:before="340" w:after="330"/>
        <w:outlineLvl w:val="0"/>
        <w:rPr>
          <w:b/>
          <w:bCs/>
          <w:kern w:val="44"/>
          <w:sz w:val="24"/>
        </w:rPr>
      </w:pPr>
      <w:r>
        <w:rPr>
          <w:b/>
          <w:bCs/>
          <w:kern w:val="44"/>
          <w:sz w:val="24"/>
        </w:rPr>
        <w:t>采购标的</w:t>
      </w:r>
    </w:p>
    <w:p w14:paraId="084BE76B">
      <w:pPr>
        <w:keepNext/>
        <w:keepLines/>
        <w:numPr>
          <w:ilvl w:val="0"/>
          <w:numId w:val="2"/>
        </w:numPr>
        <w:spacing w:before="260" w:after="260"/>
        <w:jc w:val="left"/>
        <w:outlineLvl w:val="1"/>
      </w:pPr>
      <w:r>
        <w:rPr>
          <w:rFonts w:hint="eastAsia" w:ascii="宋体" w:hAnsi="宋体" w:cs="宋体"/>
          <w:sz w:val="24"/>
        </w:rPr>
        <w:t>采购标的</w:t>
      </w:r>
    </w:p>
    <w:p w14:paraId="7B50FEE4">
      <w:pPr>
        <w:pStyle w:val="2"/>
        <w:rPr>
          <w:sz w:val="24"/>
          <w:szCs w:val="24"/>
        </w:rPr>
      </w:pPr>
      <w:r>
        <w:rPr>
          <w:rFonts w:hint="eastAsia"/>
          <w:sz w:val="24"/>
          <w:szCs w:val="24"/>
        </w:rPr>
        <w:t>本项目不接受进口产品</w:t>
      </w:r>
    </w:p>
    <w:tbl>
      <w:tblPr>
        <w:tblStyle w:val="3"/>
        <w:tblW w:w="85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0"/>
        <w:gridCol w:w="3467"/>
        <w:gridCol w:w="969"/>
        <w:gridCol w:w="932"/>
        <w:gridCol w:w="2331"/>
      </w:tblGrid>
      <w:tr w14:paraId="042DB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60" w:type="dxa"/>
            <w:shd w:val="clear" w:color="auto" w:fill="BFBFBF"/>
            <w:noWrap w:val="0"/>
            <w:vAlign w:val="top"/>
          </w:tcPr>
          <w:p w14:paraId="5CC635FE">
            <w:pPr>
              <w:pStyle w:val="5"/>
              <w:spacing w:before="124" w:line="183" w:lineRule="auto"/>
              <w:ind w:left="165"/>
              <w:jc w:val="both"/>
              <w:rPr>
                <w:rFonts w:hint="eastAsia" w:ascii="宋体" w:hAnsi="宋体" w:eastAsia="宋体"/>
                <w:color w:val="auto"/>
                <w:sz w:val="24"/>
                <w:szCs w:val="24"/>
              </w:rPr>
            </w:pPr>
            <w:r>
              <w:rPr>
                <w:rFonts w:ascii="宋体" w:hAnsi="宋体" w:eastAsia="宋体"/>
                <w:b/>
                <w:bCs/>
                <w:color w:val="auto"/>
                <w:spacing w:val="-1"/>
                <w:sz w:val="24"/>
                <w:szCs w:val="24"/>
              </w:rPr>
              <w:t>序号</w:t>
            </w:r>
          </w:p>
        </w:tc>
        <w:tc>
          <w:tcPr>
            <w:tcW w:w="3467" w:type="dxa"/>
            <w:shd w:val="clear" w:color="auto" w:fill="BFBFBF"/>
            <w:noWrap w:val="0"/>
            <w:vAlign w:val="top"/>
          </w:tcPr>
          <w:p w14:paraId="146D6A13">
            <w:pPr>
              <w:pStyle w:val="5"/>
              <w:spacing w:before="124" w:line="183" w:lineRule="auto"/>
              <w:ind w:left="930"/>
              <w:jc w:val="both"/>
              <w:rPr>
                <w:rFonts w:hint="eastAsia" w:ascii="宋体" w:hAnsi="宋体" w:eastAsia="宋体"/>
                <w:color w:val="auto"/>
                <w:sz w:val="24"/>
                <w:szCs w:val="24"/>
              </w:rPr>
            </w:pPr>
            <w:r>
              <w:rPr>
                <w:rFonts w:ascii="宋体" w:hAnsi="宋体" w:eastAsia="宋体"/>
                <w:b/>
                <w:bCs/>
                <w:color w:val="auto"/>
                <w:spacing w:val="-1"/>
                <w:sz w:val="24"/>
                <w:szCs w:val="24"/>
              </w:rPr>
              <w:t>货物名称</w:t>
            </w:r>
          </w:p>
        </w:tc>
        <w:tc>
          <w:tcPr>
            <w:tcW w:w="969" w:type="dxa"/>
            <w:shd w:val="clear" w:color="auto" w:fill="BFBFBF"/>
            <w:noWrap w:val="0"/>
            <w:vAlign w:val="top"/>
          </w:tcPr>
          <w:p w14:paraId="6A4A1752">
            <w:pPr>
              <w:pStyle w:val="5"/>
              <w:spacing w:before="124" w:line="183" w:lineRule="auto"/>
              <w:ind w:left="288"/>
              <w:jc w:val="both"/>
              <w:rPr>
                <w:rFonts w:hint="eastAsia" w:ascii="宋体" w:hAnsi="宋体" w:eastAsia="宋体"/>
                <w:color w:val="auto"/>
                <w:sz w:val="24"/>
                <w:szCs w:val="24"/>
              </w:rPr>
            </w:pPr>
            <w:r>
              <w:rPr>
                <w:rFonts w:ascii="宋体" w:hAnsi="宋体" w:eastAsia="宋体"/>
                <w:b/>
                <w:bCs/>
                <w:color w:val="auto"/>
                <w:spacing w:val="-1"/>
                <w:sz w:val="24"/>
                <w:szCs w:val="24"/>
              </w:rPr>
              <w:t>数量</w:t>
            </w:r>
          </w:p>
        </w:tc>
        <w:tc>
          <w:tcPr>
            <w:tcW w:w="932" w:type="dxa"/>
            <w:shd w:val="clear" w:color="auto" w:fill="BFBFBF"/>
            <w:noWrap w:val="0"/>
            <w:vAlign w:val="top"/>
          </w:tcPr>
          <w:p w14:paraId="01A09168">
            <w:pPr>
              <w:pStyle w:val="5"/>
              <w:spacing w:before="124" w:line="183" w:lineRule="auto"/>
              <w:jc w:val="center"/>
              <w:rPr>
                <w:rFonts w:hint="eastAsia" w:ascii="宋体" w:hAnsi="宋体" w:eastAsia="宋体"/>
                <w:color w:val="auto"/>
                <w:sz w:val="24"/>
                <w:szCs w:val="24"/>
              </w:rPr>
            </w:pPr>
            <w:r>
              <w:rPr>
                <w:rFonts w:ascii="宋体" w:hAnsi="宋体" w:eastAsia="宋体"/>
                <w:b/>
                <w:bCs/>
                <w:color w:val="auto"/>
                <w:spacing w:val="-1"/>
                <w:sz w:val="24"/>
                <w:szCs w:val="24"/>
              </w:rPr>
              <w:t>单位</w:t>
            </w:r>
          </w:p>
        </w:tc>
        <w:tc>
          <w:tcPr>
            <w:tcW w:w="2331" w:type="dxa"/>
            <w:shd w:val="clear" w:color="auto" w:fill="BFBFBF"/>
            <w:noWrap w:val="0"/>
            <w:vAlign w:val="top"/>
          </w:tcPr>
          <w:p w14:paraId="42C576B9">
            <w:pPr>
              <w:pStyle w:val="5"/>
              <w:spacing w:before="124" w:line="183" w:lineRule="auto"/>
              <w:jc w:val="center"/>
              <w:rPr>
                <w:rFonts w:ascii="宋体" w:hAnsi="宋体" w:eastAsia="宋体"/>
                <w:color w:val="auto"/>
                <w:sz w:val="24"/>
                <w:szCs w:val="24"/>
                <w:lang w:eastAsia="zh-CN"/>
              </w:rPr>
            </w:pPr>
            <w:r>
              <w:rPr>
                <w:rFonts w:hint="eastAsia" w:ascii="宋体" w:hAnsi="宋体" w:eastAsia="宋体"/>
                <w:b/>
                <w:bCs/>
                <w:color w:val="auto"/>
                <w:spacing w:val="-1"/>
                <w:sz w:val="24"/>
                <w:szCs w:val="24"/>
                <w:lang w:eastAsia="zh-CN"/>
              </w:rPr>
              <w:t>备注(核心产品)</w:t>
            </w:r>
          </w:p>
        </w:tc>
      </w:tr>
      <w:tr w14:paraId="5D81B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60" w:type="dxa"/>
            <w:noWrap w:val="0"/>
            <w:vAlign w:val="center"/>
          </w:tcPr>
          <w:p w14:paraId="419E0EC8">
            <w:pPr>
              <w:pStyle w:val="5"/>
              <w:spacing w:before="247" w:line="183" w:lineRule="auto"/>
              <w:jc w:val="center"/>
              <w:rPr>
                <w:rFonts w:hint="eastAsia" w:ascii="宋体" w:hAnsi="宋体" w:cs="宋体"/>
                <w:color w:val="auto"/>
                <w:sz w:val="24"/>
                <w:szCs w:val="24"/>
              </w:rPr>
            </w:pPr>
            <w:r>
              <w:rPr>
                <w:rFonts w:ascii="宋体" w:hAnsi="宋体" w:cs="宋体"/>
                <w:b/>
                <w:bCs/>
                <w:color w:val="auto"/>
                <w:spacing w:val="-3"/>
                <w:sz w:val="24"/>
                <w:szCs w:val="24"/>
              </w:rPr>
              <w:t>1</w:t>
            </w:r>
          </w:p>
        </w:tc>
        <w:tc>
          <w:tcPr>
            <w:tcW w:w="3467" w:type="dxa"/>
            <w:noWrap w:val="0"/>
            <w:vAlign w:val="center"/>
          </w:tcPr>
          <w:p w14:paraId="65653817">
            <w:pPr>
              <w:pStyle w:val="5"/>
              <w:spacing w:before="247" w:line="183" w:lineRule="auto"/>
              <w:jc w:val="center"/>
              <w:rPr>
                <w:rFonts w:hint="eastAsia" w:ascii="宋体" w:hAnsi="宋体" w:eastAsia="宋体"/>
                <w:color w:val="auto"/>
                <w:sz w:val="24"/>
                <w:szCs w:val="24"/>
              </w:rPr>
            </w:pPr>
            <w:r>
              <w:rPr>
                <w:rFonts w:hint="eastAsia" w:ascii="宋体" w:hAnsi="宋体" w:eastAsia="宋体"/>
                <w:color w:val="auto"/>
                <w:spacing w:val="-1"/>
                <w:sz w:val="24"/>
                <w:szCs w:val="24"/>
              </w:rPr>
              <w:t>GPU服务器-</w:t>
            </w:r>
            <w:r>
              <w:rPr>
                <w:rFonts w:hint="eastAsia" w:ascii="宋体" w:hAnsi="宋体" w:eastAsia="宋体"/>
                <w:color w:val="auto"/>
                <w:spacing w:val="-4"/>
                <w:sz w:val="24"/>
                <w:szCs w:val="24"/>
                <w:lang w:eastAsia="zh-CN"/>
              </w:rPr>
              <w:t>训练</w:t>
            </w:r>
          </w:p>
        </w:tc>
        <w:tc>
          <w:tcPr>
            <w:tcW w:w="969" w:type="dxa"/>
            <w:noWrap w:val="0"/>
            <w:vAlign w:val="center"/>
          </w:tcPr>
          <w:p w14:paraId="6998F33B">
            <w:pPr>
              <w:pStyle w:val="5"/>
              <w:spacing w:before="247" w:line="183" w:lineRule="auto"/>
              <w:jc w:val="center"/>
              <w:rPr>
                <w:rFonts w:hint="eastAsia" w:ascii="宋体" w:hAnsi="宋体" w:cs="Cambria"/>
                <w:color w:val="auto"/>
                <w:sz w:val="24"/>
                <w:szCs w:val="24"/>
                <w:lang w:eastAsia="zh-CN"/>
              </w:rPr>
            </w:pPr>
            <w:r>
              <w:rPr>
                <w:rFonts w:ascii="宋体" w:hAnsi="宋体" w:cs="Cambria"/>
                <w:color w:val="auto"/>
                <w:sz w:val="24"/>
                <w:szCs w:val="24"/>
              </w:rPr>
              <w:t>1</w:t>
            </w:r>
          </w:p>
        </w:tc>
        <w:tc>
          <w:tcPr>
            <w:tcW w:w="932" w:type="dxa"/>
            <w:noWrap w:val="0"/>
            <w:vAlign w:val="center"/>
          </w:tcPr>
          <w:p w14:paraId="471B2829">
            <w:pPr>
              <w:pStyle w:val="5"/>
              <w:spacing w:before="247" w:line="183" w:lineRule="auto"/>
              <w:jc w:val="center"/>
              <w:rPr>
                <w:rFonts w:hint="eastAsia" w:ascii="宋体" w:hAnsi="宋体" w:eastAsia="宋体"/>
                <w:color w:val="auto"/>
                <w:sz w:val="24"/>
                <w:szCs w:val="24"/>
              </w:rPr>
            </w:pPr>
            <w:r>
              <w:rPr>
                <w:rFonts w:hint="eastAsia" w:ascii="宋体" w:hAnsi="宋体" w:eastAsia="宋体"/>
                <w:color w:val="auto"/>
                <w:sz w:val="24"/>
                <w:szCs w:val="24"/>
                <w:lang w:eastAsia="zh-CN"/>
              </w:rPr>
              <w:t>台</w:t>
            </w:r>
          </w:p>
        </w:tc>
        <w:tc>
          <w:tcPr>
            <w:tcW w:w="2331" w:type="dxa"/>
            <w:noWrap w:val="0"/>
            <w:vAlign w:val="center"/>
          </w:tcPr>
          <w:p w14:paraId="4E928011">
            <w:pPr>
              <w:pStyle w:val="5"/>
              <w:spacing w:before="247" w:line="183" w:lineRule="auto"/>
              <w:jc w:val="center"/>
              <w:rPr>
                <w:rFonts w:hint="eastAsia" w:ascii="宋体" w:hAnsi="宋体" w:eastAsia="宋体"/>
                <w:color w:val="auto"/>
                <w:sz w:val="24"/>
                <w:szCs w:val="24"/>
                <w:lang w:eastAsia="zh-CN"/>
              </w:rPr>
            </w:pPr>
            <w:r>
              <w:rPr>
                <w:rFonts w:hint="eastAsia" w:ascii="宋体" w:hAnsi="宋体" w:eastAsia="宋体"/>
                <w:color w:val="auto"/>
                <w:spacing w:val="-4"/>
                <w:sz w:val="24"/>
                <w:szCs w:val="24"/>
                <w:highlight w:val="none"/>
                <w:lang w:eastAsia="zh-CN"/>
              </w:rPr>
              <w:t>核心</w:t>
            </w:r>
          </w:p>
        </w:tc>
      </w:tr>
      <w:tr w14:paraId="36592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860" w:type="dxa"/>
            <w:noWrap w:val="0"/>
            <w:vAlign w:val="center"/>
          </w:tcPr>
          <w:p w14:paraId="2D273C90">
            <w:pPr>
              <w:pStyle w:val="5"/>
              <w:spacing w:before="247" w:line="183" w:lineRule="auto"/>
              <w:jc w:val="center"/>
              <w:rPr>
                <w:rFonts w:hint="eastAsia" w:ascii="宋体" w:hAnsi="宋体" w:cs="宋体"/>
                <w:b/>
                <w:bCs/>
                <w:color w:val="auto"/>
                <w:spacing w:val="-3"/>
                <w:sz w:val="24"/>
                <w:szCs w:val="24"/>
              </w:rPr>
            </w:pPr>
            <w:r>
              <w:rPr>
                <w:rFonts w:hint="eastAsia" w:ascii="宋体" w:hAnsi="宋体" w:cs="宋体"/>
                <w:b/>
                <w:bCs/>
                <w:color w:val="auto"/>
                <w:spacing w:val="-3"/>
                <w:sz w:val="24"/>
                <w:szCs w:val="24"/>
              </w:rPr>
              <w:t>2</w:t>
            </w:r>
          </w:p>
        </w:tc>
        <w:tc>
          <w:tcPr>
            <w:tcW w:w="3467" w:type="dxa"/>
            <w:noWrap w:val="0"/>
            <w:vAlign w:val="center"/>
          </w:tcPr>
          <w:p w14:paraId="4C60C975">
            <w:pPr>
              <w:pStyle w:val="5"/>
              <w:spacing w:before="247" w:line="183" w:lineRule="auto"/>
              <w:jc w:val="center"/>
              <w:rPr>
                <w:rFonts w:hint="eastAsia" w:ascii="宋体" w:hAnsi="宋体" w:eastAsia="宋体"/>
                <w:color w:val="auto"/>
                <w:spacing w:val="-1"/>
                <w:sz w:val="24"/>
                <w:szCs w:val="24"/>
                <w:lang w:eastAsia="zh-CN"/>
              </w:rPr>
            </w:pPr>
            <w:r>
              <w:rPr>
                <w:rFonts w:hint="eastAsia" w:ascii="宋体" w:hAnsi="宋体" w:eastAsia="宋体"/>
                <w:color w:val="auto"/>
                <w:spacing w:val="-1"/>
                <w:sz w:val="24"/>
                <w:szCs w:val="24"/>
                <w:lang w:eastAsia="zh-CN"/>
              </w:rPr>
              <w:t>虚拟化计算和网络资源池扩容</w:t>
            </w:r>
          </w:p>
        </w:tc>
        <w:tc>
          <w:tcPr>
            <w:tcW w:w="969" w:type="dxa"/>
            <w:noWrap w:val="0"/>
            <w:vAlign w:val="center"/>
          </w:tcPr>
          <w:p w14:paraId="3CC3AB54">
            <w:pPr>
              <w:pStyle w:val="5"/>
              <w:spacing w:before="247" w:line="183" w:lineRule="auto"/>
              <w:jc w:val="center"/>
              <w:rPr>
                <w:rFonts w:hint="eastAsia" w:ascii="宋体" w:hAnsi="宋体" w:cs="Cambria"/>
                <w:color w:val="auto"/>
                <w:sz w:val="24"/>
                <w:szCs w:val="24"/>
                <w:lang w:eastAsia="zh-CN"/>
              </w:rPr>
            </w:pPr>
            <w:r>
              <w:rPr>
                <w:rFonts w:hint="eastAsia" w:ascii="宋体" w:hAnsi="宋体" w:cs="Cambria"/>
                <w:color w:val="auto"/>
                <w:sz w:val="24"/>
                <w:szCs w:val="24"/>
              </w:rPr>
              <w:t>6</w:t>
            </w:r>
          </w:p>
        </w:tc>
        <w:tc>
          <w:tcPr>
            <w:tcW w:w="932" w:type="dxa"/>
            <w:noWrap w:val="0"/>
            <w:vAlign w:val="center"/>
          </w:tcPr>
          <w:p w14:paraId="2B4D86B8">
            <w:pPr>
              <w:pStyle w:val="5"/>
              <w:spacing w:before="247" w:line="183" w:lineRule="auto"/>
              <w:jc w:val="center"/>
              <w:rPr>
                <w:rFonts w:hint="eastAsia" w:ascii="宋体" w:hAnsi="宋体" w:eastAsia="宋体"/>
                <w:color w:val="auto"/>
                <w:sz w:val="24"/>
                <w:szCs w:val="24"/>
              </w:rPr>
            </w:pPr>
            <w:r>
              <w:rPr>
                <w:rFonts w:hint="eastAsia" w:ascii="宋体" w:hAnsi="宋体" w:eastAsia="宋体"/>
                <w:color w:val="auto"/>
                <w:sz w:val="24"/>
                <w:szCs w:val="24"/>
                <w:lang w:eastAsia="zh-CN"/>
              </w:rPr>
              <w:t>套</w:t>
            </w:r>
          </w:p>
        </w:tc>
        <w:tc>
          <w:tcPr>
            <w:tcW w:w="2331" w:type="dxa"/>
            <w:noWrap w:val="0"/>
            <w:vAlign w:val="center"/>
          </w:tcPr>
          <w:p w14:paraId="27F6A94A">
            <w:pPr>
              <w:pStyle w:val="5"/>
              <w:spacing w:before="69" w:line="183" w:lineRule="auto"/>
              <w:jc w:val="center"/>
              <w:rPr>
                <w:rFonts w:hint="eastAsia" w:ascii="宋体" w:hAnsi="宋体" w:eastAsia="宋体"/>
                <w:color w:val="auto"/>
                <w:spacing w:val="-4"/>
                <w:sz w:val="24"/>
                <w:szCs w:val="24"/>
              </w:rPr>
            </w:pPr>
          </w:p>
        </w:tc>
      </w:tr>
    </w:tbl>
    <w:p w14:paraId="4B0EE7AA">
      <w:pPr>
        <w:spacing w:line="360" w:lineRule="auto"/>
        <w:contextualSpacing/>
        <w:rPr>
          <w:rFonts w:ascii="宋体" w:hAnsi="宋体"/>
          <w:bCs/>
          <w:szCs w:val="21"/>
        </w:rPr>
      </w:pPr>
    </w:p>
    <w:p w14:paraId="5370C9A9">
      <w:pPr>
        <w:keepNext/>
        <w:keepLines/>
        <w:spacing w:before="260" w:after="260"/>
        <w:outlineLvl w:val="1"/>
        <w:rPr>
          <w:rFonts w:hint="eastAsia" w:ascii="宋体" w:hAnsi="宋体" w:cs="宋体"/>
          <w:sz w:val="24"/>
        </w:rPr>
      </w:pPr>
      <w:r>
        <w:rPr>
          <w:rFonts w:hint="eastAsia" w:ascii="宋体" w:hAnsi="宋体" w:cs="宋体"/>
          <w:sz w:val="24"/>
        </w:rPr>
        <w:t>2. 项目背景/项目概述</w:t>
      </w:r>
    </w:p>
    <w:p w14:paraId="7EA1E688">
      <w:pPr>
        <w:ind w:firstLine="420" w:firstLineChars="200"/>
        <w:rPr>
          <w:rFonts w:hint="eastAsia" w:ascii="宋体" w:hAnsi="宋体"/>
          <w:bCs/>
          <w:szCs w:val="21"/>
        </w:rPr>
      </w:pPr>
      <w:r>
        <w:rPr>
          <w:rFonts w:hint="eastAsia" w:ascii="宋体" w:hAnsi="宋体"/>
          <w:bCs/>
          <w:szCs w:val="21"/>
        </w:rPr>
        <w:t>北京市临床医学研究所属于北京友谊医院管理，未来将疏解至顺义院区。本项目建设将在北京友谊医院现有信息化的基础上，聚焦顺义院区应用系统的建设，为顺义院区研究所和教育处所需系统资源购置部分服务器与存储设备等基础设施。通过信息系统新建，支撑顺义院区在医疗、医技、运营等方面的信息化需求，带动西城、通州两个院区服务升级，整体提升北京友谊医院的信息化水平。</w:t>
      </w:r>
    </w:p>
    <w:p w14:paraId="115F18ED">
      <w:pPr>
        <w:keepNext/>
        <w:keepLines/>
        <w:numPr>
          <w:ilvl w:val="0"/>
          <w:numId w:val="1"/>
        </w:numPr>
        <w:spacing w:before="340" w:after="330"/>
        <w:outlineLvl w:val="0"/>
        <w:rPr>
          <w:b/>
          <w:bCs/>
          <w:kern w:val="44"/>
          <w:sz w:val="24"/>
        </w:rPr>
      </w:pPr>
      <w:r>
        <w:rPr>
          <w:b/>
          <w:bCs/>
          <w:kern w:val="44"/>
          <w:sz w:val="24"/>
        </w:rPr>
        <w:t>商务要求</w:t>
      </w:r>
    </w:p>
    <w:p w14:paraId="5E89E5E6">
      <w:pPr>
        <w:keepNext/>
        <w:keepLines/>
        <w:spacing w:before="260" w:after="260"/>
        <w:outlineLvl w:val="1"/>
        <w:rPr>
          <w:rFonts w:hint="eastAsia" w:ascii="宋体" w:hAnsi="宋体" w:cs="宋体"/>
          <w:sz w:val="24"/>
        </w:rPr>
      </w:pPr>
      <w:r>
        <w:rPr>
          <w:rFonts w:hint="eastAsia" w:ascii="宋体" w:hAnsi="宋体" w:cs="宋体"/>
          <w:sz w:val="24"/>
        </w:rPr>
        <w:t>1. 交付（实施）的时间（期限）和地点（范围）</w:t>
      </w:r>
    </w:p>
    <w:p w14:paraId="19AF82FD">
      <w:pPr>
        <w:ind w:firstLine="420" w:firstLineChars="200"/>
        <w:rPr>
          <w:rFonts w:hint="eastAsia" w:ascii="宋体" w:hAnsi="宋体"/>
          <w:bCs/>
          <w:szCs w:val="21"/>
        </w:rPr>
      </w:pPr>
      <w:r>
        <w:rPr>
          <w:rFonts w:hint="eastAsia" w:ascii="宋体" w:hAnsi="宋体"/>
          <w:bCs/>
          <w:szCs w:val="21"/>
        </w:rPr>
        <w:t>本合同生效后，本合同生效后90日内，产品送至北京市临床医学研究所。</w:t>
      </w:r>
    </w:p>
    <w:p w14:paraId="0A45E577">
      <w:pPr>
        <w:keepNext/>
        <w:keepLines/>
        <w:spacing w:before="260" w:after="260"/>
        <w:outlineLvl w:val="1"/>
        <w:rPr>
          <w:rFonts w:hint="eastAsia" w:ascii="宋体" w:hAnsi="宋体" w:cs="宋体"/>
          <w:sz w:val="24"/>
        </w:rPr>
      </w:pPr>
      <w:r>
        <w:rPr>
          <w:rFonts w:hint="eastAsia" w:ascii="宋体" w:hAnsi="宋体" w:cs="宋体"/>
          <w:sz w:val="24"/>
        </w:rPr>
        <w:t>2.付款条件（进度和方式）</w:t>
      </w:r>
    </w:p>
    <w:p w14:paraId="2D981E8C">
      <w:pPr>
        <w:keepNext/>
        <w:keepLines/>
        <w:spacing w:before="260" w:after="260"/>
        <w:ind w:firstLine="420" w:firstLineChars="200"/>
        <w:outlineLvl w:val="1"/>
        <w:rPr>
          <w:rFonts w:hint="eastAsia" w:ascii="宋体" w:hAnsi="宋体" w:cs="宋体"/>
          <w:szCs w:val="21"/>
        </w:rPr>
      </w:pPr>
      <w:r>
        <w:rPr>
          <w:rFonts w:hint="eastAsia" w:ascii="宋体" w:hAnsi="宋体" w:cs="宋体"/>
          <w:szCs w:val="21"/>
        </w:rPr>
        <w:t>合同签订后90日内向中标人支付不低于合同总价款的53%，此后，采购人根据北京市财政资金到账情况，向中标人支付合同款项。</w:t>
      </w:r>
    </w:p>
    <w:p w14:paraId="4C4DCE0B">
      <w:pPr>
        <w:keepNext/>
        <w:keepLines/>
        <w:spacing w:before="260" w:after="260"/>
        <w:outlineLvl w:val="1"/>
        <w:rPr>
          <w:rFonts w:ascii="宋体" w:hAnsi="宋体" w:cs="宋体"/>
          <w:sz w:val="24"/>
        </w:rPr>
      </w:pPr>
      <w:r>
        <w:rPr>
          <w:rFonts w:hint="eastAsia" w:ascii="宋体" w:hAnsi="宋体" w:cs="宋体"/>
          <w:sz w:val="24"/>
        </w:rPr>
        <w:t>3.包装和运输</w:t>
      </w:r>
    </w:p>
    <w:p w14:paraId="465BF2DC">
      <w:pPr>
        <w:keepNext/>
        <w:keepLines/>
        <w:spacing w:before="260" w:after="260"/>
        <w:ind w:firstLine="420" w:firstLineChars="200"/>
        <w:outlineLvl w:val="1"/>
        <w:rPr>
          <w:rFonts w:hint="eastAsia" w:ascii="宋体" w:hAnsi="宋体"/>
          <w:szCs w:val="21"/>
        </w:rPr>
      </w:pPr>
      <w:r>
        <w:rPr>
          <w:rFonts w:hint="eastAsia" w:ascii="宋体" w:hAnsi="宋体"/>
          <w:szCs w:val="21"/>
        </w:rPr>
        <w:t>须满足《关于印发〈商品包装政府采购需求标准（试行）〉、〈快递包装政府采购需求标准（试行）〉的通知》（财办库﹝2020﹞123号））。</w:t>
      </w:r>
    </w:p>
    <w:p w14:paraId="6CE2DE36">
      <w:pPr>
        <w:keepNext/>
        <w:keepLines/>
        <w:spacing w:before="260" w:after="260"/>
        <w:outlineLvl w:val="1"/>
        <w:rPr>
          <w:rFonts w:hint="eastAsia" w:ascii="宋体" w:hAnsi="宋体" w:cs="宋体"/>
          <w:sz w:val="24"/>
        </w:rPr>
      </w:pPr>
      <w:r>
        <w:rPr>
          <w:rFonts w:hint="eastAsia" w:ascii="宋体" w:hAnsi="宋体" w:cs="宋体"/>
          <w:sz w:val="24"/>
        </w:rPr>
        <w:t>4. 售后服务（质保期）</w:t>
      </w:r>
    </w:p>
    <w:p w14:paraId="6DDAF992">
      <w:pPr>
        <w:ind w:firstLine="420" w:firstLineChars="200"/>
        <w:contextualSpacing/>
        <w:rPr>
          <w:rFonts w:ascii="宋体" w:hAnsi="宋体"/>
          <w:szCs w:val="21"/>
          <w:highlight w:val="yellow"/>
        </w:rPr>
      </w:pPr>
      <w:r>
        <w:rPr>
          <w:rFonts w:hint="eastAsia" w:ascii="宋体" w:hAnsi="宋体"/>
          <w:szCs w:val="21"/>
        </w:rPr>
        <w:t>针对所有新采购设备（不含原有设备扩容），提供原厂现场安装服务；提供不低于原厂3年7*24小时售后服务。提供投标人承诺函并加盖投标人公章。</w:t>
      </w:r>
    </w:p>
    <w:p w14:paraId="50D9E94B">
      <w:pPr>
        <w:keepNext/>
        <w:keepLines/>
        <w:numPr>
          <w:ilvl w:val="0"/>
          <w:numId w:val="1"/>
        </w:numPr>
        <w:spacing w:before="340" w:after="330"/>
        <w:outlineLvl w:val="0"/>
        <w:rPr>
          <w:b/>
          <w:bCs/>
          <w:kern w:val="44"/>
          <w:sz w:val="24"/>
        </w:rPr>
      </w:pPr>
      <w:r>
        <w:rPr>
          <w:b/>
          <w:bCs/>
          <w:kern w:val="44"/>
          <w:sz w:val="24"/>
        </w:rPr>
        <w:t>技术要求</w:t>
      </w:r>
    </w:p>
    <w:p w14:paraId="65D1EAC3">
      <w:pPr>
        <w:keepNext/>
        <w:keepLines/>
        <w:spacing w:before="260" w:after="260"/>
        <w:outlineLvl w:val="1"/>
        <w:rPr>
          <w:rFonts w:hint="eastAsia" w:ascii="宋体" w:hAnsi="宋体" w:cs="宋体"/>
          <w:sz w:val="24"/>
        </w:rPr>
      </w:pPr>
      <w:r>
        <w:rPr>
          <w:rFonts w:hint="eastAsia" w:ascii="宋体" w:hAnsi="宋体" w:cs="宋体"/>
          <w:sz w:val="24"/>
        </w:rPr>
        <w:t>1.基本要求</w:t>
      </w:r>
    </w:p>
    <w:p w14:paraId="221E895B">
      <w:pPr>
        <w:keepNext/>
        <w:keepLines/>
        <w:spacing w:before="260" w:after="260"/>
        <w:ind w:firstLine="240" w:firstLineChars="100"/>
        <w:outlineLvl w:val="2"/>
        <w:rPr>
          <w:rFonts w:hint="eastAsia" w:ascii="宋体" w:hAnsi="宋体" w:cs="宋体"/>
          <w:sz w:val="24"/>
        </w:rPr>
      </w:pPr>
      <w:r>
        <w:rPr>
          <w:rFonts w:hint="eastAsia" w:ascii="宋体" w:hAnsi="宋体" w:cs="宋体"/>
          <w:sz w:val="24"/>
        </w:rPr>
        <w:t>1.1 采购标的需实现的功能或者目标</w:t>
      </w:r>
    </w:p>
    <w:p w14:paraId="4A0701D3">
      <w:pPr>
        <w:ind w:firstLine="420" w:firstLineChars="200"/>
        <w:contextualSpacing/>
        <w:rPr>
          <w:rFonts w:hint="eastAsia" w:ascii="宋体" w:hAnsi="宋体"/>
          <w:szCs w:val="21"/>
        </w:rPr>
      </w:pPr>
      <w:r>
        <w:rPr>
          <w:rFonts w:hint="eastAsia" w:ascii="宋体" w:hAnsi="宋体"/>
          <w:szCs w:val="21"/>
        </w:rPr>
        <w:t>本次采购 “虚拟化计算和网络资源池扩容” 服务器，旨在强化医院信息系统核心算力底座，具体功能与目标如下：</w:t>
      </w:r>
    </w:p>
    <w:p w14:paraId="3FCB94C0">
      <w:pPr>
        <w:ind w:firstLine="420" w:firstLineChars="200"/>
        <w:contextualSpacing/>
        <w:rPr>
          <w:rFonts w:hint="eastAsia" w:ascii="宋体" w:hAnsi="宋体"/>
          <w:szCs w:val="21"/>
        </w:rPr>
      </w:pPr>
      <w:r>
        <w:rPr>
          <w:rFonts w:hint="eastAsia" w:ascii="宋体" w:hAnsi="宋体"/>
          <w:szCs w:val="21"/>
        </w:rPr>
        <w:t>1.1.1资源扩容与性能提升：通过新增6套服务器，扩充虚拟化计算与网络资源池容量，满足医院电子病历系统、临床诊疗系统、医学影像存储与传输系统（PACS ）等核心业务对算力、存储、网络资源的增长需求。保障业务高峰时段（如门诊挂号、检验报告集中查询 ）系统响应速度，消除因资源瓶颈导致的操作延迟、卡顿问题。</w:t>
      </w:r>
    </w:p>
    <w:p w14:paraId="25D0D176">
      <w:pPr>
        <w:ind w:firstLine="420" w:firstLineChars="200"/>
        <w:contextualSpacing/>
        <w:rPr>
          <w:rFonts w:hint="eastAsia" w:ascii="宋体" w:hAnsi="宋体"/>
          <w:szCs w:val="21"/>
        </w:rPr>
      </w:pPr>
      <w:r>
        <w:rPr>
          <w:rFonts w:hint="eastAsia" w:ascii="宋体" w:hAnsi="宋体"/>
          <w:szCs w:val="21"/>
        </w:rPr>
        <w:t>1.1.2支撑智慧医疗拓展：为远程诊疗、AI 辅助诊断（如医学影像 AI 分析 ）、互联网医院等新兴智慧医疗应用，提供稳定、弹性的资源供给。实现资源按需分配，助力智慧医疗场景快速部署、高效运行，推动医院数字化诊疗能力升级。</w:t>
      </w:r>
    </w:p>
    <w:p w14:paraId="42288DAC">
      <w:pPr>
        <w:ind w:firstLine="420" w:firstLineChars="200"/>
        <w:contextualSpacing/>
        <w:rPr>
          <w:rFonts w:ascii="宋体" w:hAnsi="宋体"/>
          <w:szCs w:val="21"/>
        </w:rPr>
      </w:pPr>
      <w:r>
        <w:rPr>
          <w:rFonts w:hint="eastAsia" w:ascii="宋体" w:hAnsi="宋体"/>
          <w:szCs w:val="21"/>
        </w:rPr>
        <w:t>1.1.3保障系统稳定可靠：构建冗余、高可用的虚拟化资源池，通过服务器集群技术，降低单点故障风险。当单台服务器故障时，自动调度资源保障业务连续，确保医疗数据不丢失、诊疗流程不中断，筑牢医院信息系统 “安全运行防线”。</w:t>
      </w:r>
    </w:p>
    <w:p w14:paraId="312F19B1">
      <w:pPr>
        <w:keepNext/>
        <w:keepLines/>
        <w:spacing w:before="260" w:after="260"/>
        <w:ind w:firstLine="240" w:firstLineChars="100"/>
        <w:outlineLvl w:val="2"/>
        <w:rPr>
          <w:b/>
          <w:bCs/>
          <w:sz w:val="32"/>
          <w:szCs w:val="32"/>
        </w:rPr>
      </w:pPr>
      <w:r>
        <w:rPr>
          <w:rFonts w:hint="eastAsia" w:ascii="宋体" w:hAnsi="宋体" w:cs="宋体"/>
          <w:sz w:val="24"/>
        </w:rPr>
        <w:t>1.2 需执行的国家相关标准、行业标准、地方标准或者其他标准、规范</w:t>
      </w:r>
    </w:p>
    <w:p w14:paraId="242B483D">
      <w:pPr>
        <w:ind w:firstLine="420" w:firstLineChars="200"/>
        <w:contextualSpacing/>
        <w:rPr>
          <w:rFonts w:hint="eastAsia" w:ascii="宋体" w:hAnsi="宋体"/>
          <w:szCs w:val="21"/>
        </w:rPr>
      </w:pPr>
      <w:r>
        <w:rPr>
          <w:rFonts w:hint="eastAsia" w:ascii="宋体" w:hAnsi="宋体"/>
          <w:szCs w:val="21"/>
        </w:rPr>
        <w:t>本次采购服务器需严格遵循以下标准（涵盖但不限于 ）：</w:t>
      </w:r>
    </w:p>
    <w:p w14:paraId="209792D6">
      <w:pPr>
        <w:ind w:firstLine="420" w:firstLineChars="200"/>
        <w:contextualSpacing/>
        <w:rPr>
          <w:rFonts w:hint="eastAsia" w:ascii="宋体" w:hAnsi="宋体"/>
          <w:szCs w:val="21"/>
        </w:rPr>
      </w:pPr>
      <w:r>
        <w:rPr>
          <w:rFonts w:hint="eastAsia" w:ascii="宋体" w:hAnsi="宋体"/>
          <w:szCs w:val="21"/>
        </w:rPr>
        <w:t>通用标准：《中华人民共和国政府采购法》及实施条例，确保采购流程合规、透明。</w:t>
      </w:r>
      <w:r>
        <w:rPr>
          <w:rFonts w:hint="eastAsia" w:ascii="宋体" w:hAnsi="宋体"/>
          <w:szCs w:val="21"/>
          <w:highlight w:val="none"/>
        </w:rPr>
        <w:t>《医疗器械使用质量监督管理办法》（若涉及医疗场景直接关联 ），保障设备应用符合医疗行业监管要求。</w:t>
      </w:r>
    </w:p>
    <w:p w14:paraId="3B0096AF">
      <w:pPr>
        <w:ind w:firstLine="420" w:firstLineChars="200"/>
        <w:contextualSpacing/>
        <w:rPr>
          <w:rFonts w:ascii="宋体" w:hAnsi="宋体"/>
          <w:szCs w:val="21"/>
        </w:rPr>
      </w:pPr>
      <w:r>
        <w:rPr>
          <w:rFonts w:hint="eastAsia" w:ascii="宋体" w:hAnsi="宋体"/>
          <w:szCs w:val="21"/>
        </w:rPr>
        <w:t>技术与安全标准：服务器通用规范：执行 GB/T 28171《信息技术 服务器通用规范》，涵盖服务器硬件设计、性能测试、安全要求（如电磁兼容、用电安全 ），确保设备质量与稳定性。虚拟化与云计算标准：参照 GB/T 34984《信息技术 云计算 虚拟化资源管理通用要求》，规范虚拟化资源池的资源调度、分配、监控流程，保障资源池与医院现有虚拟化平台兼容、协同。国产设备适配标准：因设备为国产，需满足国家信创产业相关技术规范，如核心硬件（CPU、内存 ）、</w:t>
      </w:r>
    </w:p>
    <w:p w14:paraId="3A48FC68">
      <w:pPr>
        <w:keepNext/>
        <w:keepLines/>
        <w:spacing w:before="260" w:after="260"/>
        <w:outlineLvl w:val="2"/>
        <w:rPr>
          <w:rFonts w:hint="eastAsia" w:ascii="宋体" w:hAnsi="宋体" w:cs="宋体"/>
          <w:sz w:val="24"/>
        </w:rPr>
      </w:pPr>
      <w:r>
        <w:rPr>
          <w:rFonts w:hint="eastAsia" w:ascii="宋体" w:hAnsi="宋体" w:cs="宋体"/>
          <w:sz w:val="24"/>
        </w:rPr>
        <w:t>2.服务内容及要求</w:t>
      </w:r>
    </w:p>
    <w:p w14:paraId="10C73F71">
      <w:pPr>
        <w:keepNext/>
        <w:keepLines/>
        <w:spacing w:before="260" w:after="260"/>
        <w:ind w:firstLine="240" w:firstLineChars="100"/>
        <w:outlineLvl w:val="2"/>
        <w:rPr>
          <w:rFonts w:hint="eastAsia" w:ascii="宋体" w:hAnsi="宋体" w:cs="宋体"/>
          <w:sz w:val="24"/>
        </w:rPr>
      </w:pPr>
      <w:r>
        <w:rPr>
          <w:rFonts w:hint="eastAsia" w:ascii="宋体" w:hAnsi="宋体" w:cs="宋体"/>
          <w:sz w:val="24"/>
        </w:rPr>
        <w:t>2.1采购标的需满足的性能、材料、结构、外观、质量、安全、技术规格、物理特性等要求</w:t>
      </w:r>
    </w:p>
    <w:p w14:paraId="7597A12F">
      <w:pPr>
        <w:spacing w:line="360" w:lineRule="auto"/>
        <w:rPr>
          <w:rFonts w:ascii="宋体" w:hAnsi="宋体"/>
          <w:sz w:val="24"/>
        </w:rPr>
      </w:pPr>
      <w:r>
        <w:rPr>
          <w:rFonts w:ascii="宋体" w:hAnsi="宋体"/>
          <w:b/>
          <w:bCs/>
          <w:sz w:val="24"/>
        </w:rPr>
        <w:t>技术规格</w:t>
      </w:r>
      <w:r>
        <w:rPr>
          <w:rFonts w:ascii="宋体" w:hAnsi="宋体"/>
          <w:sz w:val="24"/>
        </w:rPr>
        <w:t>：</w:t>
      </w:r>
      <w:r>
        <w:rPr>
          <w:rFonts w:hint="eastAsia" w:ascii="宋体" w:hAnsi="宋体"/>
          <w:sz w:val="24"/>
        </w:rPr>
        <w:t xml:space="preserve"> </w:t>
      </w:r>
    </w:p>
    <w:p w14:paraId="5674B014">
      <w:pPr>
        <w:keepNext/>
        <w:keepLines/>
        <w:spacing w:before="280" w:after="290" w:line="376" w:lineRule="auto"/>
        <w:ind w:firstLine="480" w:firstLineChars="200"/>
        <w:outlineLvl w:val="3"/>
        <w:rPr>
          <w:rFonts w:hint="eastAsia" w:ascii="宋体" w:hAnsi="宋体" w:cs="宋体"/>
          <w:sz w:val="24"/>
        </w:rPr>
      </w:pPr>
      <w:r>
        <w:rPr>
          <w:rFonts w:hint="eastAsia" w:ascii="宋体" w:hAnsi="宋体" w:cs="宋体"/>
          <w:sz w:val="24"/>
        </w:rPr>
        <w:t>2.1.1 GPU服务器-训练</w:t>
      </w:r>
    </w:p>
    <w:tbl>
      <w:tblPr>
        <w:tblStyle w:val="3"/>
        <w:tblpPr w:leftFromText="180" w:rightFromText="180" w:vertAnchor="text" w:horzAnchor="page" w:tblpX="1809" w:tblpY="273"/>
        <w:tblOverlap w:val="never"/>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5"/>
        <w:gridCol w:w="716"/>
        <w:gridCol w:w="851"/>
        <w:gridCol w:w="1417"/>
        <w:gridCol w:w="851"/>
        <w:gridCol w:w="3827"/>
      </w:tblGrid>
      <w:tr w14:paraId="2EFB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55" w:type="dxa"/>
            <w:shd w:val="clear" w:color="auto" w:fill="BEBEBE"/>
            <w:noWrap w:val="0"/>
            <w:vAlign w:val="center"/>
          </w:tcPr>
          <w:p w14:paraId="6C39DD39">
            <w:pPr>
              <w:jc w:val="center"/>
              <w:rPr>
                <w:rFonts w:hint="eastAsia" w:ascii="宋体" w:hAnsi="宋体" w:cs="宋体"/>
                <w:b/>
                <w:szCs w:val="21"/>
              </w:rPr>
            </w:pPr>
            <w:r>
              <w:rPr>
                <w:rFonts w:hint="eastAsia" w:ascii="宋体" w:hAnsi="宋体" w:cs="宋体"/>
                <w:b/>
                <w:szCs w:val="21"/>
              </w:rPr>
              <w:t>序号</w:t>
            </w:r>
          </w:p>
        </w:tc>
        <w:tc>
          <w:tcPr>
            <w:tcW w:w="716" w:type="dxa"/>
            <w:shd w:val="clear" w:color="auto" w:fill="BEBEBE"/>
            <w:noWrap w:val="0"/>
            <w:vAlign w:val="center"/>
          </w:tcPr>
          <w:p w14:paraId="26AE91D5">
            <w:pPr>
              <w:jc w:val="center"/>
              <w:rPr>
                <w:rFonts w:hint="eastAsia" w:ascii="宋体" w:hAnsi="宋体" w:cs="宋体"/>
                <w:b/>
                <w:szCs w:val="21"/>
              </w:rPr>
            </w:pPr>
            <w:r>
              <w:rPr>
                <w:rFonts w:hint="eastAsia" w:ascii="宋体" w:hAnsi="宋体" w:cs="宋体"/>
                <w:b/>
                <w:szCs w:val="21"/>
              </w:rPr>
              <w:t>指标分类</w:t>
            </w:r>
          </w:p>
        </w:tc>
        <w:tc>
          <w:tcPr>
            <w:tcW w:w="851" w:type="dxa"/>
            <w:shd w:val="clear" w:color="auto" w:fill="BEBEBE"/>
            <w:noWrap w:val="0"/>
            <w:vAlign w:val="center"/>
          </w:tcPr>
          <w:p w14:paraId="3A6B8F94">
            <w:pPr>
              <w:jc w:val="center"/>
              <w:rPr>
                <w:rFonts w:hint="eastAsia" w:ascii="宋体" w:hAnsi="宋体" w:cs="宋体"/>
                <w:b/>
                <w:szCs w:val="21"/>
              </w:rPr>
            </w:pPr>
            <w:r>
              <w:rPr>
                <w:rFonts w:hint="eastAsia" w:ascii="宋体" w:hAnsi="宋体" w:cs="宋体"/>
                <w:b/>
                <w:szCs w:val="21"/>
              </w:rPr>
              <w:t>一级指标</w:t>
            </w:r>
          </w:p>
        </w:tc>
        <w:tc>
          <w:tcPr>
            <w:tcW w:w="1417" w:type="dxa"/>
            <w:shd w:val="clear" w:color="auto" w:fill="BEBEBE"/>
            <w:noWrap w:val="0"/>
            <w:vAlign w:val="center"/>
          </w:tcPr>
          <w:p w14:paraId="1D897B3A">
            <w:pPr>
              <w:jc w:val="center"/>
              <w:rPr>
                <w:rFonts w:hint="eastAsia" w:ascii="宋体" w:hAnsi="宋体" w:cs="宋体"/>
                <w:b/>
                <w:szCs w:val="21"/>
              </w:rPr>
            </w:pPr>
            <w:r>
              <w:rPr>
                <w:rFonts w:hint="eastAsia" w:ascii="宋体" w:hAnsi="宋体" w:cs="宋体"/>
                <w:b/>
                <w:szCs w:val="21"/>
              </w:rPr>
              <w:t>二级指标</w:t>
            </w:r>
          </w:p>
        </w:tc>
        <w:tc>
          <w:tcPr>
            <w:tcW w:w="851" w:type="dxa"/>
            <w:shd w:val="clear" w:color="auto" w:fill="BEBEBE"/>
            <w:noWrap w:val="0"/>
            <w:vAlign w:val="center"/>
          </w:tcPr>
          <w:p w14:paraId="03C2C97E">
            <w:pPr>
              <w:jc w:val="center"/>
              <w:rPr>
                <w:rFonts w:hint="eastAsia" w:ascii="宋体" w:hAnsi="宋体" w:cs="宋体"/>
                <w:b/>
                <w:snapToGrid w:val="0"/>
                <w:szCs w:val="21"/>
              </w:rPr>
            </w:pPr>
            <w:r>
              <w:rPr>
                <w:rFonts w:hint="eastAsia" w:ascii="宋体" w:hAnsi="宋体" w:cs="宋体"/>
                <w:b/>
                <w:szCs w:val="21"/>
              </w:rPr>
              <w:t>是否可以做为评分因素</w:t>
            </w:r>
          </w:p>
        </w:tc>
        <w:tc>
          <w:tcPr>
            <w:tcW w:w="3827" w:type="dxa"/>
            <w:shd w:val="clear" w:color="auto" w:fill="BEBEBE"/>
            <w:noWrap w:val="0"/>
            <w:vAlign w:val="center"/>
          </w:tcPr>
          <w:p w14:paraId="50322BBA">
            <w:pPr>
              <w:jc w:val="center"/>
              <w:rPr>
                <w:rFonts w:hint="eastAsia" w:ascii="宋体" w:hAnsi="宋体" w:cs="宋体"/>
                <w:b/>
                <w:szCs w:val="21"/>
              </w:rPr>
            </w:pPr>
            <w:r>
              <w:rPr>
                <w:rFonts w:hint="eastAsia" w:ascii="宋体" w:hAnsi="宋体" w:cs="宋体"/>
                <w:b/>
                <w:szCs w:val="21"/>
              </w:rPr>
              <w:t>指标要求</w:t>
            </w:r>
          </w:p>
        </w:tc>
      </w:tr>
      <w:tr w14:paraId="427F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03283AF7">
            <w:pPr>
              <w:jc w:val="center"/>
              <w:textAlignment w:val="center"/>
              <w:rPr>
                <w:rFonts w:hint="eastAsia" w:ascii="宋体" w:hAnsi="宋体" w:cs="宋体"/>
                <w:szCs w:val="21"/>
              </w:rPr>
            </w:pPr>
            <w:r>
              <w:rPr>
                <w:rFonts w:hint="eastAsia" w:ascii="宋体" w:hAnsi="宋体" w:cs="宋体"/>
                <w:szCs w:val="21"/>
              </w:rPr>
              <w:t>1</w:t>
            </w:r>
          </w:p>
        </w:tc>
        <w:tc>
          <w:tcPr>
            <w:tcW w:w="716" w:type="dxa"/>
            <w:vMerge w:val="restart"/>
            <w:noWrap w:val="0"/>
            <w:vAlign w:val="center"/>
          </w:tcPr>
          <w:p w14:paraId="6DC6D5C4">
            <w:pPr>
              <w:rPr>
                <w:rFonts w:hint="eastAsia" w:ascii="宋体" w:hAnsi="宋体" w:cs="宋体"/>
                <w:szCs w:val="21"/>
              </w:rPr>
            </w:pPr>
            <w:r>
              <w:rPr>
                <w:rFonts w:hint="eastAsia" w:ascii="宋体" w:hAnsi="宋体" w:cs="宋体"/>
                <w:szCs w:val="21"/>
              </w:rPr>
              <w:t>产品规格</w:t>
            </w:r>
          </w:p>
        </w:tc>
        <w:tc>
          <w:tcPr>
            <w:tcW w:w="851" w:type="dxa"/>
            <w:vMerge w:val="restart"/>
            <w:noWrap w:val="0"/>
            <w:vAlign w:val="center"/>
          </w:tcPr>
          <w:p w14:paraId="782479F7">
            <w:pPr>
              <w:jc w:val="center"/>
              <w:rPr>
                <w:rFonts w:hint="eastAsia" w:ascii="宋体" w:hAnsi="宋体" w:cs="宋体"/>
                <w:szCs w:val="21"/>
              </w:rPr>
            </w:pPr>
            <w:r>
              <w:rPr>
                <w:rFonts w:hint="eastAsia" w:ascii="宋体" w:hAnsi="宋体" w:cs="宋体"/>
                <w:szCs w:val="21"/>
              </w:rPr>
              <w:t>★CPU规格</w:t>
            </w:r>
          </w:p>
        </w:tc>
        <w:tc>
          <w:tcPr>
            <w:tcW w:w="1417" w:type="dxa"/>
            <w:noWrap w:val="0"/>
            <w:vAlign w:val="center"/>
          </w:tcPr>
          <w:p w14:paraId="13D7877E">
            <w:pPr>
              <w:rPr>
                <w:rFonts w:hint="eastAsia" w:ascii="宋体" w:hAnsi="宋体" w:cs="宋体"/>
                <w:szCs w:val="21"/>
              </w:rPr>
            </w:pPr>
            <w:r>
              <w:rPr>
                <w:rFonts w:hint="eastAsia" w:ascii="宋体" w:hAnsi="宋体" w:cs="宋体"/>
                <w:szCs w:val="21"/>
              </w:rPr>
              <w:t>★CPU信息</w:t>
            </w:r>
          </w:p>
        </w:tc>
        <w:tc>
          <w:tcPr>
            <w:tcW w:w="851" w:type="dxa"/>
            <w:noWrap w:val="0"/>
            <w:vAlign w:val="center"/>
          </w:tcPr>
          <w:p w14:paraId="28F114FB">
            <w:pPr>
              <w:jc w:val="center"/>
              <w:rPr>
                <w:rFonts w:hint="eastAsia" w:ascii="宋体" w:hAnsi="宋体" w:cs="宋体"/>
                <w:snapToGrid w:val="0"/>
                <w:szCs w:val="21"/>
                <w:highlight w:val="yellow"/>
              </w:rPr>
            </w:pPr>
            <w:r>
              <w:rPr>
                <w:rFonts w:hint="eastAsia" w:ascii="宋体" w:hAnsi="宋体" w:cs="宋体"/>
                <w:szCs w:val="21"/>
                <w:highlight w:val="none"/>
              </w:rPr>
              <w:t>否</w:t>
            </w:r>
          </w:p>
        </w:tc>
        <w:tc>
          <w:tcPr>
            <w:tcW w:w="3827" w:type="dxa"/>
            <w:noWrap w:val="0"/>
            <w:vAlign w:val="center"/>
          </w:tcPr>
          <w:p w14:paraId="16122A3F">
            <w:pPr>
              <w:rPr>
                <w:rFonts w:hint="eastAsia" w:ascii="宋体" w:hAnsi="宋体" w:cs="宋体"/>
                <w:sz w:val="21"/>
                <w:szCs w:val="21"/>
              </w:rPr>
            </w:pPr>
            <w:r>
              <w:rPr>
                <w:rFonts w:hint="eastAsia" w:ascii="宋体" w:hAnsi="宋体" w:cs="宋体"/>
                <w:sz w:val="21"/>
                <w:szCs w:val="21"/>
              </w:rPr>
              <w:t>投标人提供CPU信息，包含CPU 型号、物理核心数、主频、末级缓存容量、线程数、热设计功耗及支持内存的最高速率、通道数和位宽</w:t>
            </w:r>
          </w:p>
        </w:tc>
      </w:tr>
      <w:tr w14:paraId="62FA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 w:hRule="atLeast"/>
        </w:trPr>
        <w:tc>
          <w:tcPr>
            <w:tcW w:w="555" w:type="dxa"/>
            <w:noWrap w:val="0"/>
            <w:vAlign w:val="center"/>
          </w:tcPr>
          <w:p w14:paraId="7612DA67">
            <w:pPr>
              <w:jc w:val="center"/>
              <w:textAlignment w:val="center"/>
              <w:rPr>
                <w:rFonts w:hint="eastAsia" w:ascii="宋体" w:hAnsi="宋体" w:cs="宋体"/>
                <w:szCs w:val="21"/>
              </w:rPr>
            </w:pPr>
            <w:r>
              <w:rPr>
                <w:rFonts w:hint="eastAsia" w:ascii="宋体" w:hAnsi="宋体" w:cs="宋体"/>
                <w:szCs w:val="21"/>
              </w:rPr>
              <w:t>2</w:t>
            </w:r>
          </w:p>
        </w:tc>
        <w:tc>
          <w:tcPr>
            <w:tcW w:w="716" w:type="dxa"/>
            <w:vMerge w:val="continue"/>
            <w:noWrap w:val="0"/>
            <w:vAlign w:val="center"/>
          </w:tcPr>
          <w:p w14:paraId="58A42AC8">
            <w:pPr>
              <w:rPr>
                <w:rFonts w:hint="eastAsia" w:ascii="宋体" w:hAnsi="宋体" w:cs="宋体"/>
                <w:szCs w:val="21"/>
              </w:rPr>
            </w:pPr>
          </w:p>
        </w:tc>
        <w:tc>
          <w:tcPr>
            <w:tcW w:w="851" w:type="dxa"/>
            <w:vMerge w:val="continue"/>
            <w:noWrap w:val="0"/>
            <w:vAlign w:val="center"/>
          </w:tcPr>
          <w:p w14:paraId="028766FE">
            <w:pPr>
              <w:jc w:val="center"/>
              <w:rPr>
                <w:rFonts w:hint="eastAsia" w:ascii="宋体" w:hAnsi="宋体" w:cs="宋体"/>
                <w:szCs w:val="21"/>
              </w:rPr>
            </w:pPr>
          </w:p>
        </w:tc>
        <w:tc>
          <w:tcPr>
            <w:tcW w:w="1417" w:type="dxa"/>
            <w:noWrap w:val="0"/>
            <w:vAlign w:val="center"/>
          </w:tcPr>
          <w:p w14:paraId="7AE6AD3F">
            <w:pPr>
              <w:rPr>
                <w:rFonts w:hint="eastAsia" w:ascii="宋体" w:hAnsi="宋体" w:cs="宋体"/>
                <w:szCs w:val="21"/>
              </w:rPr>
            </w:pPr>
            <w:r>
              <w:rPr>
                <w:rFonts w:hint="eastAsia" w:ascii="宋体" w:hAnsi="宋体" w:cs="宋体"/>
                <w:sz w:val="21"/>
                <w:szCs w:val="21"/>
              </w:rPr>
              <w:t>★C</w:t>
            </w:r>
            <w:r>
              <w:rPr>
                <w:rFonts w:ascii="宋体" w:hAnsi="宋体" w:cs="宋体"/>
                <w:sz w:val="21"/>
                <w:szCs w:val="21"/>
              </w:rPr>
              <w:t>PU</w:t>
            </w:r>
            <w:r>
              <w:rPr>
                <w:rFonts w:hint="eastAsia" w:ascii="宋体" w:hAnsi="宋体" w:cs="宋体"/>
                <w:sz w:val="21"/>
                <w:szCs w:val="21"/>
              </w:rPr>
              <w:t>数量</w:t>
            </w:r>
          </w:p>
        </w:tc>
        <w:tc>
          <w:tcPr>
            <w:tcW w:w="851" w:type="dxa"/>
            <w:noWrap w:val="0"/>
            <w:vAlign w:val="center"/>
          </w:tcPr>
          <w:p w14:paraId="04F5E5A8">
            <w:pPr>
              <w:jc w:val="center"/>
              <w:rPr>
                <w:rFonts w:hint="eastAsia" w:ascii="宋体" w:hAnsi="宋体" w:cs="宋体"/>
                <w:snapToGrid w:val="0"/>
                <w:szCs w:val="21"/>
                <w:highlight w:val="yellow"/>
              </w:rPr>
            </w:pPr>
            <w:r>
              <w:rPr>
                <w:rFonts w:hint="eastAsia" w:ascii="宋体" w:hAnsi="宋体" w:cs="宋体"/>
                <w:sz w:val="21"/>
                <w:szCs w:val="21"/>
              </w:rPr>
              <w:t>否</w:t>
            </w:r>
          </w:p>
        </w:tc>
        <w:tc>
          <w:tcPr>
            <w:tcW w:w="3827" w:type="dxa"/>
            <w:noWrap w:val="0"/>
            <w:vAlign w:val="center"/>
          </w:tcPr>
          <w:p w14:paraId="4EDCF737">
            <w:pPr>
              <w:rPr>
                <w:rFonts w:ascii="宋体" w:hAnsi="宋体" w:cs="宋体"/>
                <w:sz w:val="21"/>
                <w:szCs w:val="21"/>
              </w:rPr>
            </w:pPr>
            <w:r>
              <w:rPr>
                <w:rFonts w:hint="eastAsia" w:ascii="宋体" w:hAnsi="宋体" w:cs="宋体"/>
                <w:sz w:val="21"/>
                <w:szCs w:val="21"/>
              </w:rPr>
              <w:t>实配≥4颗。</w:t>
            </w:r>
          </w:p>
          <w:p w14:paraId="7132139E">
            <w:pPr>
              <w:rPr>
                <w:rFonts w:hint="eastAsia" w:ascii="宋体" w:hAnsi="宋体" w:cs="宋体"/>
                <w:sz w:val="21"/>
                <w:szCs w:val="21"/>
              </w:rPr>
            </w:pPr>
            <w:r>
              <w:rPr>
                <w:rFonts w:hint="eastAsia" w:ascii="宋体" w:hAnsi="宋体" w:cs="宋体"/>
                <w:sz w:val="21"/>
                <w:szCs w:val="21"/>
              </w:rPr>
              <w:t>需提供官网或产品彩页或技术白皮书截图证明</w:t>
            </w:r>
          </w:p>
        </w:tc>
      </w:tr>
      <w:tr w14:paraId="212F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 w:hRule="atLeast"/>
        </w:trPr>
        <w:tc>
          <w:tcPr>
            <w:tcW w:w="555" w:type="dxa"/>
            <w:noWrap w:val="0"/>
            <w:vAlign w:val="center"/>
          </w:tcPr>
          <w:p w14:paraId="463B7A9E">
            <w:pPr>
              <w:jc w:val="center"/>
              <w:textAlignment w:val="center"/>
              <w:rPr>
                <w:rFonts w:hint="eastAsia" w:ascii="宋体" w:hAnsi="宋体" w:cs="宋体"/>
                <w:szCs w:val="21"/>
              </w:rPr>
            </w:pPr>
            <w:r>
              <w:rPr>
                <w:rFonts w:hint="eastAsia" w:ascii="宋体" w:hAnsi="宋体" w:cs="宋体"/>
                <w:szCs w:val="21"/>
              </w:rPr>
              <w:t>3</w:t>
            </w:r>
          </w:p>
        </w:tc>
        <w:tc>
          <w:tcPr>
            <w:tcW w:w="716" w:type="dxa"/>
            <w:noWrap w:val="0"/>
            <w:vAlign w:val="center"/>
          </w:tcPr>
          <w:p w14:paraId="52256932">
            <w:pPr>
              <w:rPr>
                <w:rFonts w:hint="eastAsia" w:ascii="宋体" w:hAnsi="宋体" w:cs="宋体"/>
                <w:szCs w:val="21"/>
              </w:rPr>
            </w:pPr>
            <w:r>
              <w:rPr>
                <w:rFonts w:hint="eastAsia" w:ascii="宋体" w:hAnsi="宋体" w:cs="宋体"/>
                <w:szCs w:val="21"/>
              </w:rPr>
              <w:t>产品规格</w:t>
            </w:r>
          </w:p>
        </w:tc>
        <w:tc>
          <w:tcPr>
            <w:tcW w:w="851" w:type="dxa"/>
            <w:vMerge w:val="restart"/>
            <w:noWrap w:val="0"/>
            <w:vAlign w:val="center"/>
          </w:tcPr>
          <w:p w14:paraId="48850C70">
            <w:pPr>
              <w:jc w:val="center"/>
              <w:rPr>
                <w:rFonts w:hint="eastAsia" w:ascii="宋体" w:hAnsi="宋体" w:cs="宋体"/>
                <w:szCs w:val="21"/>
              </w:rPr>
            </w:pPr>
            <w:r>
              <w:rPr>
                <w:rFonts w:hint="eastAsia" w:ascii="宋体" w:hAnsi="宋体" w:cs="宋体"/>
                <w:szCs w:val="21"/>
              </w:rPr>
              <w:t>主板规格</w:t>
            </w:r>
          </w:p>
        </w:tc>
        <w:tc>
          <w:tcPr>
            <w:tcW w:w="1417" w:type="dxa"/>
            <w:noWrap w:val="0"/>
            <w:vAlign w:val="center"/>
          </w:tcPr>
          <w:p w14:paraId="1F21C415">
            <w:pPr>
              <w:rPr>
                <w:rFonts w:hint="eastAsia" w:ascii="宋体" w:hAnsi="宋体" w:cs="宋体"/>
                <w:szCs w:val="21"/>
              </w:rPr>
            </w:pPr>
            <w:r>
              <w:rPr>
                <w:rFonts w:hint="eastAsia" w:ascii="宋体" w:hAnsi="宋体" w:cs="宋体"/>
                <w:szCs w:val="21"/>
              </w:rPr>
              <w:t>★主板支持的CPU和内存情况</w:t>
            </w:r>
          </w:p>
        </w:tc>
        <w:tc>
          <w:tcPr>
            <w:tcW w:w="851" w:type="dxa"/>
            <w:noWrap w:val="0"/>
            <w:vAlign w:val="center"/>
          </w:tcPr>
          <w:p w14:paraId="5191C831">
            <w:pPr>
              <w:jc w:val="center"/>
              <w:rPr>
                <w:rFonts w:hint="eastAsia" w:ascii="宋体" w:hAnsi="宋体" w:cs="宋体"/>
                <w:snapToGrid w:val="0"/>
                <w:szCs w:val="21"/>
                <w:highlight w:val="yellow"/>
              </w:rPr>
            </w:pPr>
            <w:r>
              <w:rPr>
                <w:rFonts w:hint="eastAsia" w:ascii="宋体" w:hAnsi="宋体" w:cs="宋体"/>
                <w:szCs w:val="21"/>
                <w:highlight w:val="none"/>
              </w:rPr>
              <w:t>否</w:t>
            </w:r>
          </w:p>
        </w:tc>
        <w:tc>
          <w:tcPr>
            <w:tcW w:w="3827" w:type="dxa"/>
            <w:noWrap w:val="0"/>
            <w:vAlign w:val="center"/>
          </w:tcPr>
          <w:p w14:paraId="2389C05B">
            <w:pPr>
              <w:rPr>
                <w:rFonts w:hint="eastAsia" w:ascii="宋体" w:hAnsi="宋体" w:cs="宋体"/>
                <w:szCs w:val="21"/>
              </w:rPr>
            </w:pPr>
            <w:r>
              <w:rPr>
                <w:rFonts w:hint="eastAsia" w:ascii="宋体" w:hAnsi="宋体" w:cs="宋体"/>
                <w:szCs w:val="21"/>
              </w:rPr>
              <w:t>供应商给出主板支持的CPU和内存的型号数量</w:t>
            </w:r>
          </w:p>
        </w:tc>
      </w:tr>
      <w:tr w14:paraId="10FE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D130FFE">
            <w:pPr>
              <w:jc w:val="center"/>
              <w:textAlignment w:val="center"/>
              <w:rPr>
                <w:rFonts w:hint="eastAsia" w:ascii="宋体" w:hAnsi="宋体" w:cs="宋体"/>
                <w:szCs w:val="21"/>
              </w:rPr>
            </w:pPr>
            <w:r>
              <w:rPr>
                <w:rFonts w:hint="eastAsia" w:ascii="宋体" w:hAnsi="宋体" w:cs="宋体"/>
                <w:szCs w:val="21"/>
              </w:rPr>
              <w:t>4</w:t>
            </w:r>
          </w:p>
        </w:tc>
        <w:tc>
          <w:tcPr>
            <w:tcW w:w="716" w:type="dxa"/>
            <w:noWrap w:val="0"/>
            <w:vAlign w:val="center"/>
          </w:tcPr>
          <w:p w14:paraId="2F67F412">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1B571864">
            <w:pPr>
              <w:jc w:val="center"/>
              <w:rPr>
                <w:rFonts w:hint="eastAsia" w:ascii="宋体" w:hAnsi="宋体" w:cs="宋体"/>
                <w:szCs w:val="21"/>
              </w:rPr>
            </w:pPr>
          </w:p>
        </w:tc>
        <w:tc>
          <w:tcPr>
            <w:tcW w:w="1417" w:type="dxa"/>
            <w:noWrap w:val="0"/>
            <w:vAlign w:val="center"/>
          </w:tcPr>
          <w:p w14:paraId="62FEB43E">
            <w:pPr>
              <w:rPr>
                <w:rFonts w:hint="eastAsia" w:ascii="宋体" w:hAnsi="宋体" w:cs="宋体"/>
                <w:szCs w:val="21"/>
              </w:rPr>
            </w:pPr>
            <w:r>
              <w:rPr>
                <w:rFonts w:hint="eastAsia" w:ascii="宋体" w:hAnsi="宋体" w:cs="宋体"/>
                <w:szCs w:val="21"/>
              </w:rPr>
              <w:t>★主板内存槽数量</w:t>
            </w:r>
          </w:p>
        </w:tc>
        <w:tc>
          <w:tcPr>
            <w:tcW w:w="851" w:type="dxa"/>
            <w:noWrap w:val="0"/>
            <w:vAlign w:val="center"/>
          </w:tcPr>
          <w:p w14:paraId="5B4938B9">
            <w:pPr>
              <w:jc w:val="center"/>
              <w:rPr>
                <w:rFonts w:hint="eastAsia" w:ascii="宋体" w:hAnsi="宋体" w:eastAsia="宋体" w:cs="宋体"/>
                <w:snapToGrid w:val="0"/>
                <w:szCs w:val="21"/>
                <w:lang w:eastAsia="zh-CN"/>
              </w:rPr>
            </w:pPr>
            <w:r>
              <w:rPr>
                <w:rFonts w:hint="eastAsia" w:ascii="宋体" w:hAnsi="宋体" w:cs="宋体"/>
                <w:szCs w:val="21"/>
                <w:lang w:val="en-US" w:eastAsia="zh-CN"/>
              </w:rPr>
              <w:t>是</w:t>
            </w:r>
          </w:p>
        </w:tc>
        <w:tc>
          <w:tcPr>
            <w:tcW w:w="3827" w:type="dxa"/>
            <w:noWrap w:val="0"/>
            <w:vAlign w:val="center"/>
          </w:tcPr>
          <w:p w14:paraId="358894EB">
            <w:pPr>
              <w:rPr>
                <w:rFonts w:hint="eastAsia" w:ascii="宋体" w:hAnsi="宋体" w:cs="宋体"/>
                <w:szCs w:val="21"/>
              </w:rPr>
            </w:pPr>
            <w:r>
              <w:rPr>
                <w:rFonts w:hint="eastAsia" w:ascii="宋体" w:hAnsi="宋体" w:cs="宋体"/>
                <w:szCs w:val="21"/>
              </w:rPr>
              <w:t>非板载内存的可扩展插槽数量应不少于16个</w:t>
            </w:r>
          </w:p>
        </w:tc>
      </w:tr>
      <w:tr w14:paraId="3554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685E41D">
            <w:pPr>
              <w:jc w:val="center"/>
              <w:textAlignment w:val="center"/>
              <w:rPr>
                <w:rFonts w:hint="eastAsia" w:ascii="宋体" w:hAnsi="宋体" w:cs="宋体"/>
                <w:szCs w:val="21"/>
              </w:rPr>
            </w:pPr>
            <w:r>
              <w:rPr>
                <w:rFonts w:hint="eastAsia" w:ascii="宋体" w:hAnsi="宋体" w:cs="宋体"/>
                <w:szCs w:val="21"/>
              </w:rPr>
              <w:t>5</w:t>
            </w:r>
          </w:p>
        </w:tc>
        <w:tc>
          <w:tcPr>
            <w:tcW w:w="716" w:type="dxa"/>
            <w:noWrap w:val="0"/>
            <w:vAlign w:val="center"/>
          </w:tcPr>
          <w:p w14:paraId="05244D98">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6A52B3F9">
            <w:pPr>
              <w:jc w:val="center"/>
              <w:rPr>
                <w:rFonts w:hint="eastAsia" w:ascii="宋体" w:hAnsi="宋体" w:cs="宋体"/>
                <w:szCs w:val="21"/>
              </w:rPr>
            </w:pPr>
          </w:p>
        </w:tc>
        <w:tc>
          <w:tcPr>
            <w:tcW w:w="1417" w:type="dxa"/>
            <w:noWrap w:val="0"/>
            <w:vAlign w:val="center"/>
          </w:tcPr>
          <w:p w14:paraId="5FABB49A">
            <w:pPr>
              <w:rPr>
                <w:rFonts w:hint="eastAsia" w:ascii="宋体" w:hAnsi="宋体" w:cs="宋体"/>
                <w:szCs w:val="21"/>
              </w:rPr>
            </w:pPr>
            <w:r>
              <w:rPr>
                <w:rFonts w:hint="eastAsia" w:ascii="宋体" w:hAnsi="宋体" w:cs="宋体"/>
                <w:szCs w:val="21"/>
              </w:rPr>
              <w:t>★主板存储接口</w:t>
            </w:r>
          </w:p>
        </w:tc>
        <w:tc>
          <w:tcPr>
            <w:tcW w:w="851" w:type="dxa"/>
            <w:noWrap w:val="0"/>
            <w:vAlign w:val="center"/>
          </w:tcPr>
          <w:p w14:paraId="7C11FCD0">
            <w:pPr>
              <w:jc w:val="center"/>
              <w:rPr>
                <w:rFonts w:hint="eastAsia" w:ascii="宋体" w:hAnsi="宋体" w:eastAsia="宋体" w:cs="宋体"/>
                <w:snapToGrid w:val="0"/>
                <w:szCs w:val="21"/>
                <w:lang w:eastAsia="zh-CN"/>
              </w:rPr>
            </w:pPr>
            <w:r>
              <w:rPr>
                <w:rFonts w:hint="eastAsia" w:ascii="宋体" w:hAnsi="宋体" w:cs="宋体"/>
                <w:szCs w:val="21"/>
                <w:lang w:val="en-US" w:eastAsia="zh-CN"/>
              </w:rPr>
              <w:t>是</w:t>
            </w:r>
          </w:p>
        </w:tc>
        <w:tc>
          <w:tcPr>
            <w:tcW w:w="3827" w:type="dxa"/>
            <w:noWrap w:val="0"/>
            <w:vAlign w:val="center"/>
          </w:tcPr>
          <w:p w14:paraId="7408DA58">
            <w:pPr>
              <w:rPr>
                <w:rFonts w:hint="eastAsia" w:ascii="宋体" w:hAnsi="宋体" w:cs="宋体"/>
                <w:szCs w:val="21"/>
              </w:rPr>
            </w:pPr>
            <w:r>
              <w:rPr>
                <w:rFonts w:hint="eastAsia" w:ascii="宋体" w:hAnsi="宋体" w:cs="宋体"/>
                <w:szCs w:val="21"/>
              </w:rPr>
              <w:t>至少支持SATA、SAS、M.2、U.2等存储接口中的1种</w:t>
            </w:r>
          </w:p>
        </w:tc>
      </w:tr>
      <w:tr w14:paraId="1A7E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D5922C1">
            <w:pPr>
              <w:jc w:val="center"/>
              <w:textAlignment w:val="center"/>
              <w:rPr>
                <w:rFonts w:hint="eastAsia" w:ascii="宋体" w:hAnsi="宋体" w:cs="宋体"/>
                <w:szCs w:val="21"/>
              </w:rPr>
            </w:pPr>
            <w:r>
              <w:rPr>
                <w:rFonts w:hint="eastAsia" w:ascii="宋体" w:hAnsi="宋体" w:cs="宋体"/>
                <w:szCs w:val="21"/>
              </w:rPr>
              <w:t>6</w:t>
            </w:r>
          </w:p>
        </w:tc>
        <w:tc>
          <w:tcPr>
            <w:tcW w:w="716" w:type="dxa"/>
            <w:noWrap w:val="0"/>
            <w:vAlign w:val="center"/>
          </w:tcPr>
          <w:p w14:paraId="253A963C">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42D18D5B">
            <w:pPr>
              <w:jc w:val="center"/>
              <w:rPr>
                <w:rFonts w:hint="eastAsia" w:ascii="宋体" w:hAnsi="宋体" w:cs="宋体"/>
                <w:szCs w:val="21"/>
              </w:rPr>
            </w:pPr>
          </w:p>
        </w:tc>
        <w:tc>
          <w:tcPr>
            <w:tcW w:w="1417" w:type="dxa"/>
            <w:noWrap w:val="0"/>
            <w:vAlign w:val="center"/>
          </w:tcPr>
          <w:p w14:paraId="5637B358">
            <w:pPr>
              <w:rPr>
                <w:rFonts w:hint="eastAsia" w:ascii="宋体" w:hAnsi="宋体" w:cs="宋体"/>
                <w:szCs w:val="21"/>
              </w:rPr>
            </w:pPr>
            <w:r>
              <w:rPr>
                <w:rFonts w:hint="eastAsia" w:ascii="宋体" w:hAnsi="宋体" w:cs="宋体"/>
                <w:szCs w:val="21"/>
              </w:rPr>
              <w:t>★PCIe插槽接口</w:t>
            </w:r>
          </w:p>
        </w:tc>
        <w:tc>
          <w:tcPr>
            <w:tcW w:w="851" w:type="dxa"/>
            <w:noWrap w:val="0"/>
            <w:vAlign w:val="center"/>
          </w:tcPr>
          <w:p w14:paraId="402F9A3F">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4DE0581C">
            <w:pPr>
              <w:rPr>
                <w:rFonts w:hint="eastAsia" w:ascii="宋体" w:hAnsi="宋体" w:cs="宋体"/>
                <w:szCs w:val="21"/>
              </w:rPr>
            </w:pPr>
            <w:r>
              <w:rPr>
                <w:rFonts w:hint="eastAsia" w:ascii="宋体" w:hAnsi="宋体" w:cs="宋体"/>
                <w:szCs w:val="21"/>
              </w:rPr>
              <w:t>符合PCIe3.0或以上的高速串行计算机扩展总线标准，PCIe的接口速率与位宽需保证向下兼容</w:t>
            </w:r>
          </w:p>
        </w:tc>
      </w:tr>
      <w:tr w14:paraId="4DAD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01CC8432">
            <w:pPr>
              <w:jc w:val="center"/>
              <w:textAlignment w:val="center"/>
              <w:rPr>
                <w:rFonts w:hint="eastAsia" w:ascii="宋体" w:hAnsi="宋体" w:cs="宋体"/>
                <w:szCs w:val="21"/>
              </w:rPr>
            </w:pPr>
            <w:r>
              <w:rPr>
                <w:rFonts w:hint="eastAsia" w:ascii="宋体" w:hAnsi="宋体" w:cs="宋体"/>
                <w:szCs w:val="21"/>
              </w:rPr>
              <w:t>7</w:t>
            </w:r>
          </w:p>
        </w:tc>
        <w:tc>
          <w:tcPr>
            <w:tcW w:w="716" w:type="dxa"/>
            <w:noWrap w:val="0"/>
            <w:vAlign w:val="center"/>
          </w:tcPr>
          <w:p w14:paraId="1A10A57F">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1CED6DBD">
            <w:pPr>
              <w:jc w:val="center"/>
              <w:rPr>
                <w:rFonts w:hint="eastAsia" w:ascii="宋体" w:hAnsi="宋体" w:cs="宋体"/>
                <w:szCs w:val="21"/>
              </w:rPr>
            </w:pPr>
          </w:p>
        </w:tc>
        <w:tc>
          <w:tcPr>
            <w:tcW w:w="1417" w:type="dxa"/>
            <w:noWrap w:val="0"/>
            <w:vAlign w:val="center"/>
          </w:tcPr>
          <w:p w14:paraId="1FCFE504">
            <w:pPr>
              <w:rPr>
                <w:rFonts w:hint="eastAsia" w:ascii="宋体" w:hAnsi="宋体" w:cs="宋体"/>
                <w:szCs w:val="21"/>
              </w:rPr>
            </w:pPr>
            <w:r>
              <w:rPr>
                <w:rFonts w:hint="eastAsia" w:ascii="宋体" w:hAnsi="宋体" w:cs="宋体"/>
                <w:szCs w:val="21"/>
              </w:rPr>
              <w:t>★主板PCIe插槽数量及规格</w:t>
            </w:r>
          </w:p>
        </w:tc>
        <w:tc>
          <w:tcPr>
            <w:tcW w:w="851" w:type="dxa"/>
            <w:noWrap w:val="0"/>
            <w:vAlign w:val="center"/>
          </w:tcPr>
          <w:p w14:paraId="0E353DCA">
            <w:pPr>
              <w:jc w:val="center"/>
              <w:rPr>
                <w:rFonts w:hint="eastAsia" w:ascii="宋体" w:hAnsi="宋体" w:cs="宋体"/>
                <w:snapToGrid w:val="0"/>
                <w:szCs w:val="21"/>
              </w:rPr>
            </w:pPr>
            <w:r>
              <w:rPr>
                <w:rFonts w:hint="eastAsia" w:ascii="宋体" w:hAnsi="宋体" w:cs="宋体"/>
                <w:szCs w:val="21"/>
                <w:lang w:val="en-US" w:eastAsia="zh-CN"/>
              </w:rPr>
              <w:t>是</w:t>
            </w:r>
          </w:p>
        </w:tc>
        <w:tc>
          <w:tcPr>
            <w:tcW w:w="3827" w:type="dxa"/>
            <w:noWrap w:val="0"/>
            <w:vAlign w:val="center"/>
          </w:tcPr>
          <w:p w14:paraId="2A94AF2C">
            <w:pPr>
              <w:rPr>
                <w:rFonts w:hint="eastAsia" w:ascii="宋体" w:hAnsi="宋体" w:cs="宋体"/>
                <w:szCs w:val="21"/>
              </w:rPr>
            </w:pPr>
            <w:r>
              <w:rPr>
                <w:rFonts w:hint="eastAsia" w:ascii="宋体" w:hAnsi="宋体" w:cs="宋体"/>
                <w:szCs w:val="21"/>
              </w:rPr>
              <w:t>a)高度大于44.45mm双路或以上服务器支持PCIe插槽或接口应不少于3个；</w:t>
            </w:r>
          </w:p>
          <w:p w14:paraId="1057EA37">
            <w:pPr>
              <w:rPr>
                <w:rFonts w:hint="eastAsia" w:ascii="宋体" w:hAnsi="宋体" w:cs="宋体"/>
                <w:szCs w:val="21"/>
              </w:rPr>
            </w:pPr>
            <w:r>
              <w:rPr>
                <w:rFonts w:hint="eastAsia" w:ascii="宋体" w:hAnsi="宋体" w:cs="宋体"/>
                <w:szCs w:val="21"/>
              </w:rPr>
              <w:t>b)单路服务器PCIe插槽或接口应不少于2个，可通过扩展卡进行插槽扩展</w:t>
            </w:r>
          </w:p>
        </w:tc>
      </w:tr>
      <w:tr w14:paraId="1963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0148398C">
            <w:pPr>
              <w:jc w:val="center"/>
              <w:textAlignment w:val="center"/>
              <w:rPr>
                <w:rFonts w:hint="eastAsia" w:ascii="宋体" w:hAnsi="宋体" w:cs="宋体"/>
                <w:szCs w:val="21"/>
                <w:lang w:bidi="ar"/>
              </w:rPr>
            </w:pPr>
            <w:r>
              <w:rPr>
                <w:rFonts w:hint="eastAsia" w:ascii="宋体" w:hAnsi="宋体" w:cs="宋体"/>
                <w:szCs w:val="21"/>
              </w:rPr>
              <w:t>8</w:t>
            </w:r>
          </w:p>
        </w:tc>
        <w:tc>
          <w:tcPr>
            <w:tcW w:w="716" w:type="dxa"/>
            <w:noWrap w:val="0"/>
            <w:vAlign w:val="center"/>
          </w:tcPr>
          <w:p w14:paraId="7440CB56">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4321A9FC">
            <w:pPr>
              <w:jc w:val="center"/>
              <w:rPr>
                <w:rFonts w:hint="eastAsia" w:ascii="宋体" w:hAnsi="宋体" w:cs="宋体"/>
                <w:szCs w:val="21"/>
              </w:rPr>
            </w:pPr>
          </w:p>
        </w:tc>
        <w:tc>
          <w:tcPr>
            <w:tcW w:w="1417" w:type="dxa"/>
            <w:noWrap w:val="0"/>
            <w:vAlign w:val="center"/>
          </w:tcPr>
          <w:p w14:paraId="0F31FCD7">
            <w:pPr>
              <w:rPr>
                <w:rFonts w:hint="eastAsia" w:ascii="宋体" w:hAnsi="宋体" w:cs="宋体"/>
                <w:szCs w:val="21"/>
              </w:rPr>
            </w:pPr>
            <w:r>
              <w:rPr>
                <w:rFonts w:hint="eastAsia" w:ascii="宋体" w:hAnsi="宋体" w:cs="宋体"/>
                <w:szCs w:val="21"/>
              </w:rPr>
              <w:t>特殊孔位</w:t>
            </w:r>
          </w:p>
          <w:p w14:paraId="59F3BB9C">
            <w:pPr>
              <w:rPr>
                <w:rFonts w:hint="eastAsia" w:ascii="宋体" w:hAnsi="宋体" w:cs="宋体"/>
                <w:szCs w:val="21"/>
              </w:rPr>
            </w:pPr>
            <w:r>
              <w:rPr>
                <w:rFonts w:hint="eastAsia" w:ascii="宋体" w:hAnsi="宋体" w:cs="宋体"/>
                <w:szCs w:val="21"/>
              </w:rPr>
              <w:t>及接口</w:t>
            </w:r>
          </w:p>
        </w:tc>
        <w:tc>
          <w:tcPr>
            <w:tcW w:w="851" w:type="dxa"/>
            <w:noWrap w:val="0"/>
            <w:vAlign w:val="center"/>
          </w:tcPr>
          <w:p w14:paraId="1C5505EF">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2D778D0B">
            <w:pPr>
              <w:rPr>
                <w:rFonts w:hint="eastAsia" w:ascii="宋体" w:hAnsi="宋体" w:cs="宋体"/>
                <w:szCs w:val="21"/>
              </w:rPr>
            </w:pPr>
            <w:r>
              <w:rPr>
                <w:rFonts w:hint="eastAsia" w:ascii="宋体" w:hAnsi="宋体" w:cs="宋体"/>
                <w:szCs w:val="21"/>
              </w:rPr>
              <w:t>a)服务器机箱内主板可根据用户实际使用需求支持安装多功能导入装置板卡，机箱内需预留多功能导入装置板卡安装位置，容量不小于55mm×45mm×15mm（长×宽×高，单位毫米）；</w:t>
            </w:r>
          </w:p>
          <w:p w14:paraId="6F4C0C09">
            <w:pPr>
              <w:rPr>
                <w:rFonts w:hint="eastAsia" w:ascii="宋体" w:hAnsi="宋体" w:cs="宋体"/>
                <w:szCs w:val="21"/>
              </w:rPr>
            </w:pPr>
            <w:r>
              <w:rPr>
                <w:rFonts w:hint="eastAsia" w:ascii="宋体" w:hAnsi="宋体" w:cs="宋体"/>
                <w:szCs w:val="21"/>
              </w:rPr>
              <w:t>b)服务器主板可根据用户实际使用需求预留满足USB2.0 或USB3.0 数据传输规范的接口，工作电压5V，采用USB2.0 时，最大过电流应不小于0.5A，采用USB3.0 时，最大过电流应不小于1A</w:t>
            </w:r>
          </w:p>
        </w:tc>
      </w:tr>
      <w:tr w14:paraId="0A8D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8FE1A83">
            <w:pPr>
              <w:jc w:val="center"/>
              <w:textAlignment w:val="center"/>
              <w:rPr>
                <w:rFonts w:hint="eastAsia" w:ascii="宋体" w:hAnsi="宋体" w:cs="宋体"/>
                <w:szCs w:val="21"/>
                <w:lang w:bidi="ar"/>
              </w:rPr>
            </w:pPr>
            <w:r>
              <w:rPr>
                <w:rFonts w:hint="eastAsia" w:ascii="宋体" w:hAnsi="宋体" w:cs="宋体"/>
                <w:szCs w:val="21"/>
              </w:rPr>
              <w:t>9</w:t>
            </w:r>
          </w:p>
        </w:tc>
        <w:tc>
          <w:tcPr>
            <w:tcW w:w="716" w:type="dxa"/>
            <w:noWrap w:val="0"/>
            <w:vAlign w:val="center"/>
          </w:tcPr>
          <w:p w14:paraId="10C2B123">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7C84E423">
            <w:pPr>
              <w:jc w:val="center"/>
              <w:rPr>
                <w:rFonts w:hint="eastAsia" w:ascii="宋体" w:hAnsi="宋体" w:cs="宋体"/>
                <w:szCs w:val="21"/>
              </w:rPr>
            </w:pPr>
          </w:p>
        </w:tc>
        <w:tc>
          <w:tcPr>
            <w:tcW w:w="1417" w:type="dxa"/>
            <w:noWrap w:val="0"/>
            <w:vAlign w:val="center"/>
          </w:tcPr>
          <w:p w14:paraId="7FDDCE8F">
            <w:pPr>
              <w:rPr>
                <w:rFonts w:hint="eastAsia" w:ascii="宋体" w:hAnsi="宋体" w:cs="宋体"/>
                <w:szCs w:val="21"/>
              </w:rPr>
            </w:pPr>
            <w:r>
              <w:rPr>
                <w:rFonts w:hint="eastAsia" w:ascii="宋体" w:hAnsi="宋体" w:cs="宋体"/>
                <w:szCs w:val="21"/>
              </w:rPr>
              <w:t>板载网络接口</w:t>
            </w:r>
          </w:p>
        </w:tc>
        <w:tc>
          <w:tcPr>
            <w:tcW w:w="851" w:type="dxa"/>
            <w:noWrap w:val="0"/>
            <w:vAlign w:val="center"/>
          </w:tcPr>
          <w:p w14:paraId="245A756A">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49D64DF2">
            <w:pPr>
              <w:rPr>
                <w:rFonts w:hint="eastAsia" w:ascii="宋体" w:hAnsi="宋体" w:cs="宋体"/>
                <w:szCs w:val="21"/>
              </w:rPr>
            </w:pPr>
            <w:r>
              <w:rPr>
                <w:rFonts w:hint="eastAsia" w:ascii="宋体" w:hAnsi="宋体" w:cs="宋体"/>
                <w:szCs w:val="21"/>
              </w:rPr>
              <w:t>若支持板载网络接口应不少于1 个1GE 网口</w:t>
            </w:r>
          </w:p>
        </w:tc>
      </w:tr>
      <w:tr w14:paraId="1FDB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5109150">
            <w:pPr>
              <w:jc w:val="center"/>
              <w:textAlignment w:val="center"/>
              <w:rPr>
                <w:rFonts w:hint="eastAsia" w:ascii="宋体" w:hAnsi="宋体" w:cs="宋体"/>
                <w:szCs w:val="21"/>
                <w:lang w:bidi="ar"/>
              </w:rPr>
            </w:pPr>
            <w:r>
              <w:rPr>
                <w:rFonts w:hint="eastAsia" w:ascii="宋体" w:hAnsi="宋体" w:cs="宋体"/>
                <w:szCs w:val="21"/>
              </w:rPr>
              <w:t>10</w:t>
            </w:r>
          </w:p>
        </w:tc>
        <w:tc>
          <w:tcPr>
            <w:tcW w:w="716" w:type="dxa"/>
            <w:noWrap w:val="0"/>
            <w:vAlign w:val="center"/>
          </w:tcPr>
          <w:p w14:paraId="5CA4DF3F">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50F080AB">
            <w:pPr>
              <w:jc w:val="center"/>
              <w:rPr>
                <w:rFonts w:hint="eastAsia" w:ascii="宋体" w:hAnsi="宋体" w:cs="宋体"/>
                <w:szCs w:val="21"/>
              </w:rPr>
            </w:pPr>
          </w:p>
        </w:tc>
        <w:tc>
          <w:tcPr>
            <w:tcW w:w="1417" w:type="dxa"/>
            <w:noWrap w:val="0"/>
            <w:vAlign w:val="center"/>
          </w:tcPr>
          <w:p w14:paraId="387C295E">
            <w:pPr>
              <w:rPr>
                <w:rFonts w:hint="eastAsia" w:ascii="宋体" w:hAnsi="宋体" w:cs="宋体"/>
                <w:szCs w:val="21"/>
              </w:rPr>
            </w:pPr>
            <w:r>
              <w:rPr>
                <w:rFonts w:hint="eastAsia" w:ascii="宋体" w:hAnsi="宋体" w:cs="宋体"/>
                <w:szCs w:val="21"/>
              </w:rPr>
              <w:t>主板OCP插槽数量</w:t>
            </w:r>
          </w:p>
        </w:tc>
        <w:tc>
          <w:tcPr>
            <w:tcW w:w="851" w:type="dxa"/>
            <w:noWrap w:val="0"/>
            <w:vAlign w:val="center"/>
          </w:tcPr>
          <w:p w14:paraId="0BDE5D01">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416E8DB4">
            <w:pPr>
              <w:rPr>
                <w:rFonts w:hint="eastAsia" w:ascii="宋体" w:hAnsi="宋体" w:cs="宋体"/>
                <w:szCs w:val="21"/>
              </w:rPr>
            </w:pPr>
            <w:r>
              <w:rPr>
                <w:rFonts w:hint="eastAsia" w:ascii="宋体" w:hAnsi="宋体" w:cs="宋体"/>
                <w:szCs w:val="21"/>
              </w:rPr>
              <w:t>若支持OCP2.0 及以上插槽数量不少于1 个</w:t>
            </w:r>
          </w:p>
        </w:tc>
      </w:tr>
      <w:tr w14:paraId="71BC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63991AA">
            <w:pPr>
              <w:jc w:val="center"/>
              <w:textAlignment w:val="center"/>
              <w:rPr>
                <w:rFonts w:hint="eastAsia" w:ascii="宋体" w:hAnsi="宋体" w:cs="宋体"/>
                <w:szCs w:val="21"/>
              </w:rPr>
            </w:pPr>
            <w:r>
              <w:rPr>
                <w:rFonts w:hint="eastAsia" w:ascii="宋体" w:hAnsi="宋体" w:cs="宋体"/>
                <w:szCs w:val="21"/>
              </w:rPr>
              <w:t>11</w:t>
            </w:r>
          </w:p>
        </w:tc>
        <w:tc>
          <w:tcPr>
            <w:tcW w:w="716" w:type="dxa"/>
            <w:noWrap w:val="0"/>
            <w:vAlign w:val="center"/>
          </w:tcPr>
          <w:p w14:paraId="107DCB75">
            <w:pPr>
              <w:rPr>
                <w:rFonts w:hint="eastAsia" w:ascii="宋体" w:hAnsi="宋体" w:cs="宋体"/>
                <w:szCs w:val="21"/>
              </w:rPr>
            </w:pPr>
            <w:r>
              <w:rPr>
                <w:rFonts w:hint="eastAsia" w:ascii="宋体" w:hAnsi="宋体" w:cs="宋体"/>
                <w:szCs w:val="21"/>
              </w:rPr>
              <w:t>产品规格</w:t>
            </w:r>
          </w:p>
        </w:tc>
        <w:tc>
          <w:tcPr>
            <w:tcW w:w="851" w:type="dxa"/>
            <w:vMerge w:val="restart"/>
            <w:noWrap w:val="0"/>
            <w:vAlign w:val="center"/>
          </w:tcPr>
          <w:p w14:paraId="6E3F6AD6">
            <w:pPr>
              <w:jc w:val="center"/>
              <w:rPr>
                <w:rFonts w:hint="eastAsia" w:ascii="宋体" w:hAnsi="宋体" w:cs="宋体"/>
                <w:szCs w:val="21"/>
              </w:rPr>
            </w:pPr>
            <w:r>
              <w:rPr>
                <w:rFonts w:hint="eastAsia" w:ascii="宋体" w:hAnsi="宋体" w:cs="宋体"/>
                <w:szCs w:val="21"/>
              </w:rPr>
              <w:t>★内存规格</w:t>
            </w:r>
          </w:p>
        </w:tc>
        <w:tc>
          <w:tcPr>
            <w:tcW w:w="1417" w:type="dxa"/>
            <w:noWrap w:val="0"/>
            <w:vAlign w:val="center"/>
          </w:tcPr>
          <w:p w14:paraId="32075D3D">
            <w:pPr>
              <w:rPr>
                <w:rFonts w:hint="eastAsia" w:ascii="宋体" w:hAnsi="宋体" w:cs="宋体"/>
                <w:szCs w:val="21"/>
              </w:rPr>
            </w:pPr>
            <w:r>
              <w:rPr>
                <w:rFonts w:hint="eastAsia" w:ascii="宋体" w:hAnsi="宋体" w:cs="宋体"/>
                <w:szCs w:val="21"/>
              </w:rPr>
              <w:t>★内存数量</w:t>
            </w:r>
          </w:p>
        </w:tc>
        <w:tc>
          <w:tcPr>
            <w:tcW w:w="851" w:type="dxa"/>
            <w:noWrap w:val="0"/>
            <w:vAlign w:val="center"/>
          </w:tcPr>
          <w:p w14:paraId="27D07008">
            <w:pPr>
              <w:jc w:val="center"/>
              <w:rPr>
                <w:rFonts w:hint="eastAsia" w:ascii="宋体" w:hAnsi="宋体" w:cs="宋体"/>
                <w:snapToGrid w:val="0"/>
                <w:szCs w:val="21"/>
                <w:lang w:eastAsia="en-US"/>
              </w:rPr>
            </w:pPr>
            <w:r>
              <w:rPr>
                <w:rFonts w:hint="eastAsia" w:ascii="宋体" w:hAnsi="宋体" w:cs="宋体"/>
                <w:szCs w:val="21"/>
              </w:rPr>
              <w:t>否</w:t>
            </w:r>
          </w:p>
        </w:tc>
        <w:tc>
          <w:tcPr>
            <w:tcW w:w="3827" w:type="dxa"/>
            <w:noWrap w:val="0"/>
            <w:vAlign w:val="center"/>
          </w:tcPr>
          <w:p w14:paraId="24ED2F67">
            <w:pPr>
              <w:rPr>
                <w:rFonts w:hint="eastAsia" w:ascii="宋体" w:hAnsi="宋体" w:cs="宋体"/>
                <w:szCs w:val="21"/>
              </w:rPr>
            </w:pPr>
            <w:r>
              <w:rPr>
                <w:rFonts w:hint="eastAsia" w:ascii="宋体" w:hAnsi="宋体" w:cs="宋体"/>
                <w:szCs w:val="21"/>
              </w:rPr>
              <w:t>≥16个</w:t>
            </w:r>
          </w:p>
        </w:tc>
      </w:tr>
      <w:tr w14:paraId="07C7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0EC22EC">
            <w:pPr>
              <w:jc w:val="center"/>
              <w:textAlignment w:val="center"/>
              <w:rPr>
                <w:rFonts w:hint="eastAsia" w:ascii="宋体" w:hAnsi="宋体" w:cs="宋体"/>
                <w:szCs w:val="21"/>
              </w:rPr>
            </w:pPr>
            <w:r>
              <w:rPr>
                <w:rFonts w:hint="eastAsia" w:ascii="宋体" w:hAnsi="宋体" w:cs="宋体"/>
                <w:szCs w:val="21"/>
              </w:rPr>
              <w:t>12</w:t>
            </w:r>
          </w:p>
        </w:tc>
        <w:tc>
          <w:tcPr>
            <w:tcW w:w="716" w:type="dxa"/>
            <w:noWrap w:val="0"/>
            <w:vAlign w:val="center"/>
          </w:tcPr>
          <w:p w14:paraId="2323A5ED">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7E276870">
            <w:pPr>
              <w:jc w:val="center"/>
              <w:rPr>
                <w:rFonts w:hint="eastAsia" w:ascii="宋体" w:hAnsi="宋体" w:cs="宋体"/>
                <w:szCs w:val="21"/>
              </w:rPr>
            </w:pPr>
          </w:p>
        </w:tc>
        <w:tc>
          <w:tcPr>
            <w:tcW w:w="1417" w:type="dxa"/>
            <w:noWrap w:val="0"/>
            <w:vAlign w:val="center"/>
          </w:tcPr>
          <w:p w14:paraId="5FB23167">
            <w:pPr>
              <w:rPr>
                <w:rFonts w:hint="eastAsia" w:ascii="宋体" w:hAnsi="宋体" w:cs="宋体"/>
                <w:szCs w:val="21"/>
              </w:rPr>
            </w:pPr>
            <w:r>
              <w:rPr>
                <w:rFonts w:hint="eastAsia" w:ascii="宋体" w:hAnsi="宋体" w:cs="宋体"/>
                <w:szCs w:val="21"/>
              </w:rPr>
              <w:t>★内存规格</w:t>
            </w:r>
          </w:p>
        </w:tc>
        <w:tc>
          <w:tcPr>
            <w:tcW w:w="851" w:type="dxa"/>
            <w:noWrap w:val="0"/>
            <w:vAlign w:val="center"/>
          </w:tcPr>
          <w:p w14:paraId="10A61988">
            <w:pPr>
              <w:jc w:val="center"/>
              <w:rPr>
                <w:rFonts w:hint="eastAsia" w:ascii="宋体" w:hAnsi="宋体" w:cs="宋体"/>
                <w:snapToGrid w:val="0"/>
                <w:szCs w:val="21"/>
                <w:lang w:eastAsia="en-US"/>
              </w:rPr>
            </w:pPr>
            <w:r>
              <w:rPr>
                <w:rFonts w:hint="eastAsia" w:ascii="宋体" w:hAnsi="宋体" w:cs="宋体"/>
                <w:szCs w:val="21"/>
              </w:rPr>
              <w:t>否</w:t>
            </w:r>
          </w:p>
        </w:tc>
        <w:tc>
          <w:tcPr>
            <w:tcW w:w="3827" w:type="dxa"/>
            <w:noWrap w:val="0"/>
            <w:vAlign w:val="center"/>
          </w:tcPr>
          <w:p w14:paraId="18130A91">
            <w:pPr>
              <w:rPr>
                <w:rFonts w:hint="eastAsia" w:ascii="宋体" w:hAnsi="宋体" w:cs="宋体"/>
                <w:szCs w:val="21"/>
              </w:rPr>
            </w:pPr>
            <w:r>
              <w:rPr>
                <w:rFonts w:hint="eastAsia" w:ascii="宋体" w:hAnsi="宋体" w:cs="宋体"/>
                <w:szCs w:val="21"/>
              </w:rPr>
              <w:t>≥</w:t>
            </w:r>
            <w:r>
              <w:rPr>
                <w:rFonts w:ascii="宋体" w:hAnsi="宋体" w:cs="宋体"/>
                <w:szCs w:val="21"/>
              </w:rPr>
              <w:t>64</w:t>
            </w:r>
            <w:r>
              <w:rPr>
                <w:rFonts w:hint="eastAsia" w:ascii="宋体" w:hAnsi="宋体" w:cs="宋体"/>
                <w:szCs w:val="21"/>
              </w:rPr>
              <w:t>GB DDR4</w:t>
            </w:r>
          </w:p>
        </w:tc>
      </w:tr>
      <w:tr w14:paraId="1D85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2FCDE29">
            <w:pPr>
              <w:jc w:val="center"/>
              <w:textAlignment w:val="center"/>
              <w:rPr>
                <w:rFonts w:hint="eastAsia" w:ascii="宋体" w:hAnsi="宋体" w:cs="宋体"/>
                <w:szCs w:val="21"/>
              </w:rPr>
            </w:pPr>
            <w:r>
              <w:rPr>
                <w:rFonts w:hint="eastAsia" w:ascii="宋体" w:hAnsi="宋体" w:cs="宋体"/>
                <w:szCs w:val="21"/>
              </w:rPr>
              <w:t>13</w:t>
            </w:r>
          </w:p>
        </w:tc>
        <w:tc>
          <w:tcPr>
            <w:tcW w:w="716" w:type="dxa"/>
            <w:noWrap w:val="0"/>
            <w:vAlign w:val="center"/>
          </w:tcPr>
          <w:p w14:paraId="41FA88F6">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4CDFD874">
            <w:pPr>
              <w:jc w:val="center"/>
              <w:rPr>
                <w:rFonts w:hint="eastAsia" w:ascii="宋体" w:hAnsi="宋体" w:cs="宋体"/>
                <w:szCs w:val="21"/>
              </w:rPr>
            </w:pPr>
          </w:p>
        </w:tc>
        <w:tc>
          <w:tcPr>
            <w:tcW w:w="1417" w:type="dxa"/>
            <w:noWrap w:val="0"/>
            <w:vAlign w:val="center"/>
          </w:tcPr>
          <w:p w14:paraId="648F7F9B">
            <w:pPr>
              <w:rPr>
                <w:rFonts w:hint="eastAsia" w:ascii="宋体" w:hAnsi="宋体" w:cs="宋体"/>
                <w:szCs w:val="21"/>
              </w:rPr>
            </w:pPr>
            <w:r>
              <w:rPr>
                <w:rFonts w:hint="eastAsia" w:ascii="宋体" w:hAnsi="宋体" w:cs="宋体"/>
                <w:szCs w:val="21"/>
              </w:rPr>
              <w:t>★内存通道</w:t>
            </w:r>
          </w:p>
        </w:tc>
        <w:tc>
          <w:tcPr>
            <w:tcW w:w="851" w:type="dxa"/>
            <w:noWrap w:val="0"/>
            <w:vAlign w:val="center"/>
          </w:tcPr>
          <w:p w14:paraId="32FCD590">
            <w:pPr>
              <w:jc w:val="center"/>
              <w:rPr>
                <w:rFonts w:hint="eastAsia" w:ascii="宋体" w:hAnsi="宋体" w:cs="宋体"/>
                <w:snapToGrid w:val="0"/>
                <w:szCs w:val="21"/>
              </w:rPr>
            </w:pPr>
            <w:r>
              <w:rPr>
                <w:rFonts w:hint="eastAsia" w:ascii="宋体" w:hAnsi="宋体" w:cs="宋体"/>
                <w:szCs w:val="21"/>
                <w:lang w:val="en-US" w:eastAsia="zh-CN"/>
              </w:rPr>
              <w:t>是</w:t>
            </w:r>
          </w:p>
        </w:tc>
        <w:tc>
          <w:tcPr>
            <w:tcW w:w="3827" w:type="dxa"/>
            <w:noWrap w:val="0"/>
            <w:vAlign w:val="center"/>
          </w:tcPr>
          <w:p w14:paraId="750C1771">
            <w:pPr>
              <w:rPr>
                <w:rFonts w:hint="eastAsia" w:ascii="宋体" w:hAnsi="宋体" w:cs="宋体"/>
                <w:szCs w:val="21"/>
              </w:rPr>
            </w:pPr>
            <w:r>
              <w:rPr>
                <w:rFonts w:hint="eastAsia" w:ascii="宋体" w:hAnsi="宋体" w:cs="宋体"/>
                <w:szCs w:val="21"/>
              </w:rPr>
              <w:t>支持多个内存接口通道，每个通道可支持1DPC或2DPC，当支持2DPC时，印制电路板上应具备插槽的序号标识，具体通道数应在随机文件中明确</w:t>
            </w:r>
          </w:p>
        </w:tc>
      </w:tr>
      <w:tr w14:paraId="5325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8D4E405">
            <w:pPr>
              <w:jc w:val="center"/>
              <w:textAlignment w:val="center"/>
              <w:rPr>
                <w:rFonts w:hint="eastAsia" w:ascii="宋体" w:hAnsi="宋体" w:cs="宋体"/>
                <w:szCs w:val="21"/>
              </w:rPr>
            </w:pPr>
            <w:r>
              <w:rPr>
                <w:rFonts w:hint="eastAsia" w:ascii="宋体" w:hAnsi="宋体" w:cs="宋体"/>
                <w:szCs w:val="21"/>
              </w:rPr>
              <w:t>14</w:t>
            </w:r>
          </w:p>
        </w:tc>
        <w:tc>
          <w:tcPr>
            <w:tcW w:w="716" w:type="dxa"/>
            <w:noWrap w:val="0"/>
            <w:vAlign w:val="center"/>
          </w:tcPr>
          <w:p w14:paraId="49B7B5FD">
            <w:pPr>
              <w:rPr>
                <w:rFonts w:hint="eastAsia" w:ascii="宋体" w:hAnsi="宋体" w:cs="宋体"/>
                <w:szCs w:val="21"/>
              </w:rPr>
            </w:pPr>
            <w:r>
              <w:rPr>
                <w:rFonts w:hint="eastAsia" w:ascii="宋体" w:hAnsi="宋体" w:cs="宋体"/>
                <w:szCs w:val="21"/>
              </w:rPr>
              <w:t>产品规格</w:t>
            </w:r>
          </w:p>
        </w:tc>
        <w:tc>
          <w:tcPr>
            <w:tcW w:w="851" w:type="dxa"/>
            <w:vMerge w:val="restart"/>
            <w:noWrap w:val="0"/>
            <w:vAlign w:val="center"/>
          </w:tcPr>
          <w:p w14:paraId="6994A5D6">
            <w:pPr>
              <w:jc w:val="center"/>
              <w:rPr>
                <w:rFonts w:hint="eastAsia" w:ascii="宋体" w:hAnsi="宋体" w:cs="宋体"/>
                <w:szCs w:val="21"/>
              </w:rPr>
            </w:pPr>
            <w:r>
              <w:rPr>
                <w:rFonts w:hint="eastAsia" w:ascii="宋体" w:hAnsi="宋体" w:cs="宋体"/>
                <w:szCs w:val="21"/>
              </w:rPr>
              <w:t>存储规格</w:t>
            </w:r>
          </w:p>
        </w:tc>
        <w:tc>
          <w:tcPr>
            <w:tcW w:w="1417" w:type="dxa"/>
            <w:noWrap w:val="0"/>
            <w:vAlign w:val="center"/>
          </w:tcPr>
          <w:p w14:paraId="4C36CD27">
            <w:pPr>
              <w:rPr>
                <w:rFonts w:hint="eastAsia" w:ascii="宋体" w:hAnsi="宋体" w:cs="宋体"/>
                <w:szCs w:val="21"/>
              </w:rPr>
            </w:pPr>
            <w:r>
              <w:rPr>
                <w:rFonts w:hint="eastAsia" w:ascii="宋体" w:hAnsi="宋体" w:cs="宋体"/>
                <w:szCs w:val="21"/>
              </w:rPr>
              <w:t>硬盘类型</w:t>
            </w:r>
          </w:p>
        </w:tc>
        <w:tc>
          <w:tcPr>
            <w:tcW w:w="851" w:type="dxa"/>
            <w:noWrap w:val="0"/>
            <w:vAlign w:val="center"/>
          </w:tcPr>
          <w:p w14:paraId="4C4A92A1">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53718B47">
            <w:pPr>
              <w:rPr>
                <w:rFonts w:hint="eastAsia" w:ascii="宋体" w:hAnsi="宋体" w:cs="宋体"/>
                <w:szCs w:val="21"/>
              </w:rPr>
            </w:pPr>
            <w:r>
              <w:rPr>
                <w:rFonts w:hint="eastAsia" w:ascii="宋体" w:hAnsi="宋体" w:cs="宋体"/>
                <w:szCs w:val="21"/>
              </w:rPr>
              <w:t>供应商给出服务器支持硬磁盘和固态盘类型及规格</w:t>
            </w:r>
          </w:p>
        </w:tc>
      </w:tr>
      <w:tr w14:paraId="5956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31DC0F99">
            <w:pPr>
              <w:jc w:val="center"/>
              <w:textAlignment w:val="center"/>
              <w:rPr>
                <w:rFonts w:hint="eastAsia" w:ascii="宋体" w:hAnsi="宋体" w:cs="宋体"/>
                <w:szCs w:val="21"/>
                <w:lang w:bidi="ar"/>
              </w:rPr>
            </w:pPr>
            <w:r>
              <w:rPr>
                <w:rFonts w:hint="eastAsia" w:ascii="宋体" w:hAnsi="宋体" w:cs="宋体"/>
                <w:szCs w:val="21"/>
              </w:rPr>
              <w:t>15</w:t>
            </w:r>
          </w:p>
        </w:tc>
        <w:tc>
          <w:tcPr>
            <w:tcW w:w="716" w:type="dxa"/>
            <w:noWrap w:val="0"/>
            <w:vAlign w:val="center"/>
          </w:tcPr>
          <w:p w14:paraId="53CE6397">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58EF41AF">
            <w:pPr>
              <w:jc w:val="center"/>
              <w:rPr>
                <w:rFonts w:hint="eastAsia" w:ascii="宋体" w:hAnsi="宋体" w:cs="宋体"/>
                <w:szCs w:val="21"/>
              </w:rPr>
            </w:pPr>
          </w:p>
        </w:tc>
        <w:tc>
          <w:tcPr>
            <w:tcW w:w="1417" w:type="dxa"/>
            <w:noWrap w:val="0"/>
            <w:vAlign w:val="center"/>
          </w:tcPr>
          <w:p w14:paraId="1AB6D3A4">
            <w:pPr>
              <w:rPr>
                <w:rFonts w:hint="eastAsia" w:ascii="宋体" w:hAnsi="宋体" w:cs="宋体"/>
                <w:szCs w:val="21"/>
              </w:rPr>
            </w:pPr>
            <w:r>
              <w:rPr>
                <w:rFonts w:hint="eastAsia" w:ascii="宋体" w:hAnsi="宋体" w:cs="宋体"/>
                <w:szCs w:val="21"/>
              </w:rPr>
              <w:t>★硬磁盘实配容量</w:t>
            </w:r>
          </w:p>
        </w:tc>
        <w:tc>
          <w:tcPr>
            <w:tcW w:w="851" w:type="dxa"/>
            <w:noWrap w:val="0"/>
            <w:vAlign w:val="center"/>
          </w:tcPr>
          <w:p w14:paraId="2D5D392A">
            <w:pPr>
              <w:jc w:val="center"/>
              <w:rPr>
                <w:rFonts w:hint="eastAsia" w:ascii="宋体" w:hAnsi="宋体" w:cs="宋体"/>
                <w:snapToGrid w:val="0"/>
                <w:szCs w:val="21"/>
              </w:rPr>
            </w:pPr>
            <w:r>
              <w:rPr>
                <w:rFonts w:hint="eastAsia" w:ascii="宋体" w:hAnsi="宋体" w:cs="宋体"/>
                <w:szCs w:val="21"/>
                <w:lang w:val="en-US" w:eastAsia="zh-CN"/>
              </w:rPr>
              <w:t>是</w:t>
            </w:r>
          </w:p>
        </w:tc>
        <w:tc>
          <w:tcPr>
            <w:tcW w:w="3827" w:type="dxa"/>
            <w:noWrap w:val="0"/>
            <w:vAlign w:val="center"/>
          </w:tcPr>
          <w:p w14:paraId="36D0A27B">
            <w:pPr>
              <w:rPr>
                <w:rFonts w:hint="eastAsia" w:ascii="宋体" w:hAnsi="宋体" w:cs="宋体"/>
                <w:szCs w:val="21"/>
              </w:rPr>
            </w:pPr>
            <w:r>
              <w:rPr>
                <w:rFonts w:hint="eastAsia" w:ascii="宋体" w:hAnsi="宋体" w:cs="宋体"/>
                <w:sz w:val="18"/>
                <w:szCs w:val="18"/>
              </w:rPr>
              <w:t>服务器产品至少要配备一款存储设</w:t>
            </w:r>
            <w:r>
              <w:rPr>
                <w:rFonts w:hint="eastAsia" w:ascii="宋体" w:hAnsi="宋体" w:cs="宋体"/>
                <w:sz w:val="18"/>
                <w:szCs w:val="18"/>
              </w:rPr>
              <w:cr/>
            </w:r>
            <w:r>
              <w:rPr>
                <w:rFonts w:hint="eastAsia" w:ascii="宋体" w:hAnsi="宋体" w:cs="宋体"/>
                <w:sz w:val="18"/>
                <w:szCs w:val="18"/>
              </w:rPr>
              <w:t>备 a)若配备硬磁盘， 服务器提供的实配硬磁盘可用容量应不小于 600GB</w:t>
            </w:r>
            <w:r>
              <w:rPr>
                <w:rFonts w:hint="eastAsia" w:ascii="宋体" w:hAnsi="宋体" w:cs="宋体"/>
                <w:sz w:val="18"/>
                <w:szCs w:val="18"/>
              </w:rPr>
              <w:cr/>
            </w:r>
            <w:r>
              <w:rPr>
                <w:rFonts w:hint="eastAsia" w:ascii="宋体" w:hAnsi="宋体" w:cs="宋体"/>
                <w:sz w:val="18"/>
                <w:szCs w:val="18"/>
              </w:rPr>
              <w:t>b)若配备固态盘， 实配固态盘单盘可用容量不小于 480GB， NVMe SSD容量不小于 960GB</w:t>
            </w:r>
          </w:p>
        </w:tc>
      </w:tr>
      <w:tr w14:paraId="1344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E147B4E">
            <w:pPr>
              <w:jc w:val="center"/>
              <w:textAlignment w:val="center"/>
              <w:rPr>
                <w:rFonts w:hint="eastAsia" w:ascii="宋体" w:hAnsi="宋体" w:cs="宋体"/>
                <w:szCs w:val="21"/>
                <w:lang w:bidi="ar"/>
              </w:rPr>
            </w:pPr>
            <w:r>
              <w:rPr>
                <w:rFonts w:hint="eastAsia" w:ascii="宋体" w:hAnsi="宋体" w:cs="宋体"/>
                <w:szCs w:val="21"/>
              </w:rPr>
              <w:t>16</w:t>
            </w:r>
          </w:p>
        </w:tc>
        <w:tc>
          <w:tcPr>
            <w:tcW w:w="716" w:type="dxa"/>
            <w:noWrap w:val="0"/>
            <w:vAlign w:val="center"/>
          </w:tcPr>
          <w:p w14:paraId="52299B1D">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6D0EC22C">
            <w:pPr>
              <w:jc w:val="center"/>
              <w:rPr>
                <w:rFonts w:hint="eastAsia" w:ascii="宋体" w:hAnsi="宋体" w:cs="宋体"/>
                <w:szCs w:val="21"/>
              </w:rPr>
            </w:pPr>
          </w:p>
        </w:tc>
        <w:tc>
          <w:tcPr>
            <w:tcW w:w="1417" w:type="dxa"/>
            <w:noWrap w:val="0"/>
            <w:vAlign w:val="center"/>
          </w:tcPr>
          <w:p w14:paraId="33DFFD75">
            <w:pPr>
              <w:rPr>
                <w:rFonts w:hint="eastAsia" w:ascii="宋体" w:hAnsi="宋体" w:cs="宋体"/>
                <w:szCs w:val="21"/>
              </w:rPr>
            </w:pPr>
            <w:r>
              <w:rPr>
                <w:rFonts w:hint="eastAsia" w:ascii="宋体" w:hAnsi="宋体" w:cs="宋体"/>
                <w:szCs w:val="21"/>
              </w:rPr>
              <w:t>硬盘接口类型</w:t>
            </w:r>
          </w:p>
        </w:tc>
        <w:tc>
          <w:tcPr>
            <w:tcW w:w="851" w:type="dxa"/>
            <w:noWrap w:val="0"/>
            <w:vAlign w:val="center"/>
          </w:tcPr>
          <w:p w14:paraId="504759D3">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6EF6FD5C">
            <w:pPr>
              <w:rPr>
                <w:rFonts w:hint="eastAsia" w:ascii="宋体" w:hAnsi="宋体" w:cs="宋体"/>
                <w:szCs w:val="21"/>
              </w:rPr>
            </w:pPr>
            <w:r>
              <w:rPr>
                <w:rFonts w:hint="eastAsia" w:ascii="宋体" w:hAnsi="宋体" w:cs="宋体"/>
                <w:szCs w:val="21"/>
              </w:rPr>
              <w:t>a)若配备硬磁盘，应提供SAS 3.0或SATA 3.0 及以上接口；</w:t>
            </w:r>
          </w:p>
          <w:p w14:paraId="1897D457">
            <w:pPr>
              <w:rPr>
                <w:rFonts w:hint="eastAsia" w:ascii="宋体" w:hAnsi="宋体" w:cs="宋体"/>
                <w:szCs w:val="21"/>
              </w:rPr>
            </w:pPr>
            <w:r>
              <w:rPr>
                <w:rFonts w:hint="eastAsia" w:ascii="宋体" w:hAnsi="宋体" w:cs="宋体"/>
                <w:szCs w:val="21"/>
              </w:rPr>
              <w:t>b)若配备固态盘，应提供至少1 种类型固态盘接口，如UFS、SATA、PCIe等</w:t>
            </w:r>
          </w:p>
        </w:tc>
      </w:tr>
      <w:tr w14:paraId="50A4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3171F48B">
            <w:pPr>
              <w:jc w:val="center"/>
              <w:textAlignment w:val="center"/>
              <w:rPr>
                <w:rFonts w:hint="eastAsia" w:ascii="宋体" w:hAnsi="宋体" w:cs="宋体"/>
                <w:szCs w:val="21"/>
              </w:rPr>
            </w:pPr>
            <w:r>
              <w:rPr>
                <w:rFonts w:hint="eastAsia" w:ascii="宋体" w:hAnsi="宋体" w:cs="宋体"/>
                <w:szCs w:val="21"/>
              </w:rPr>
              <w:t>17</w:t>
            </w:r>
          </w:p>
        </w:tc>
        <w:tc>
          <w:tcPr>
            <w:tcW w:w="716" w:type="dxa"/>
            <w:noWrap w:val="0"/>
            <w:vAlign w:val="center"/>
          </w:tcPr>
          <w:p w14:paraId="64BACD61">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053DD65E">
            <w:pPr>
              <w:jc w:val="center"/>
              <w:rPr>
                <w:rFonts w:hint="eastAsia" w:ascii="宋体" w:hAnsi="宋体" w:cs="宋体"/>
                <w:szCs w:val="21"/>
              </w:rPr>
            </w:pPr>
          </w:p>
        </w:tc>
        <w:tc>
          <w:tcPr>
            <w:tcW w:w="1417" w:type="dxa"/>
            <w:noWrap w:val="0"/>
            <w:vAlign w:val="center"/>
          </w:tcPr>
          <w:p w14:paraId="670568F5">
            <w:pPr>
              <w:rPr>
                <w:rFonts w:hint="eastAsia" w:ascii="宋体" w:hAnsi="宋体" w:cs="宋体"/>
                <w:color w:val="auto"/>
                <w:szCs w:val="21"/>
              </w:rPr>
            </w:pPr>
            <w:r>
              <w:rPr>
                <w:rFonts w:hint="eastAsia" w:ascii="宋体" w:hAnsi="宋体" w:cs="宋体"/>
                <w:color w:val="auto"/>
                <w:szCs w:val="21"/>
              </w:rPr>
              <w:t>★硬盘实配数量</w:t>
            </w:r>
          </w:p>
        </w:tc>
        <w:tc>
          <w:tcPr>
            <w:tcW w:w="851" w:type="dxa"/>
            <w:noWrap w:val="0"/>
            <w:vAlign w:val="center"/>
          </w:tcPr>
          <w:p w14:paraId="39B37512">
            <w:pPr>
              <w:jc w:val="center"/>
              <w:rPr>
                <w:rFonts w:hint="eastAsia" w:ascii="宋体" w:hAnsi="宋体" w:cs="宋体"/>
                <w:snapToGrid w:val="0"/>
                <w:color w:val="auto"/>
                <w:szCs w:val="21"/>
              </w:rPr>
            </w:pPr>
            <w:r>
              <w:rPr>
                <w:rFonts w:hint="eastAsia" w:ascii="宋体" w:hAnsi="宋体" w:cs="宋体"/>
                <w:color w:val="auto"/>
                <w:szCs w:val="21"/>
              </w:rPr>
              <w:t>否</w:t>
            </w:r>
          </w:p>
        </w:tc>
        <w:tc>
          <w:tcPr>
            <w:tcW w:w="3827" w:type="dxa"/>
            <w:noWrap w:val="0"/>
            <w:vAlign w:val="center"/>
          </w:tcPr>
          <w:p w14:paraId="5F362BBC">
            <w:pPr>
              <w:rPr>
                <w:rFonts w:hint="eastAsia" w:ascii="宋体" w:hAnsi="宋体" w:cs="宋体"/>
                <w:color w:val="auto"/>
                <w:szCs w:val="21"/>
                <w:highlight w:val="none"/>
              </w:rPr>
            </w:pPr>
            <w:r>
              <w:rPr>
                <w:rFonts w:hint="eastAsia" w:ascii="宋体" w:hAnsi="宋体" w:cs="宋体"/>
                <w:color w:val="auto"/>
                <w:szCs w:val="21"/>
                <w:highlight w:val="none"/>
              </w:rPr>
              <w:t>a)配备硬磁盘， 服务器提供的实</w:t>
            </w:r>
          </w:p>
          <w:p w14:paraId="3FEA72D7">
            <w:pPr>
              <w:rPr>
                <w:rFonts w:hint="eastAsia" w:ascii="宋体" w:hAnsi="宋体" w:cs="宋体"/>
                <w:color w:val="auto"/>
                <w:szCs w:val="21"/>
                <w:highlight w:val="none"/>
              </w:rPr>
            </w:pPr>
            <w:r>
              <w:rPr>
                <w:rFonts w:hint="eastAsia" w:ascii="宋体" w:hAnsi="宋体" w:cs="宋体"/>
                <w:color w:val="auto"/>
                <w:szCs w:val="21"/>
                <w:highlight w:val="none"/>
              </w:rPr>
              <w:t>配硬磁盘数量应不小于 2 块， 可实</w:t>
            </w:r>
          </w:p>
          <w:p w14:paraId="6C534355">
            <w:pPr>
              <w:rPr>
                <w:rFonts w:hint="eastAsia" w:ascii="宋体" w:hAnsi="宋体" w:cs="宋体"/>
                <w:color w:val="auto"/>
                <w:szCs w:val="21"/>
                <w:highlight w:val="none"/>
              </w:rPr>
            </w:pPr>
            <w:r>
              <w:rPr>
                <w:rFonts w:hint="eastAsia" w:ascii="宋体" w:hAnsi="宋体" w:cs="宋体"/>
                <w:color w:val="auto"/>
                <w:szCs w:val="21"/>
                <w:highlight w:val="none"/>
              </w:rPr>
              <w:t>现互为备份；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本项目不涉及</w:t>
            </w:r>
            <w:r>
              <w:rPr>
                <w:rFonts w:hint="eastAsia" w:ascii="宋体" w:hAnsi="宋体" w:cs="宋体"/>
                <w:color w:val="auto"/>
                <w:szCs w:val="21"/>
                <w:highlight w:val="none"/>
                <w:lang w:eastAsia="zh-CN"/>
              </w:rPr>
              <w:t>）</w:t>
            </w:r>
          </w:p>
          <w:p w14:paraId="4220BF51">
            <w:pPr>
              <w:rPr>
                <w:rFonts w:hint="eastAsia" w:ascii="宋体" w:hAnsi="宋体" w:cs="宋体"/>
                <w:color w:val="auto"/>
                <w:szCs w:val="21"/>
                <w:highlight w:val="none"/>
              </w:rPr>
            </w:pPr>
            <w:r>
              <w:rPr>
                <w:rFonts w:hint="eastAsia" w:ascii="宋体" w:hAnsi="宋体" w:cs="宋体"/>
                <w:color w:val="auto"/>
                <w:szCs w:val="21"/>
                <w:highlight w:val="none"/>
              </w:rPr>
              <w:t>b)配备固态盘， 实配盘数应不小于</w:t>
            </w:r>
            <w:r>
              <w:rPr>
                <w:rFonts w:hint="eastAsia" w:ascii="宋体" w:hAnsi="宋体" w:cs="宋体"/>
                <w:color w:val="auto"/>
                <w:szCs w:val="21"/>
                <w:highlight w:val="none"/>
                <w:lang w:eastAsia="zh-CN"/>
              </w:rPr>
              <w:t>2</w:t>
            </w:r>
            <w:r>
              <w:rPr>
                <w:rFonts w:hint="eastAsia" w:ascii="宋体" w:hAnsi="宋体" w:cs="宋体"/>
                <w:color w:val="auto"/>
                <w:szCs w:val="21"/>
                <w:highlight w:val="none"/>
              </w:rPr>
              <w:t>块480GB SSD硬盘</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配备不小于</w:t>
            </w:r>
            <w:r>
              <w:rPr>
                <w:rFonts w:hint="eastAsia" w:ascii="宋体" w:hAnsi="宋体" w:cs="宋体"/>
                <w:color w:val="auto"/>
                <w:szCs w:val="21"/>
                <w:highlight w:val="none"/>
              </w:rPr>
              <w:t>2块3.84TB</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NVMe硬盘</w:t>
            </w:r>
          </w:p>
          <w:p w14:paraId="2795306E">
            <w:pPr>
              <w:rPr>
                <w:rFonts w:hint="eastAsia" w:ascii="宋体" w:hAnsi="宋体" w:cs="宋体"/>
                <w:color w:val="FF0000"/>
                <w:szCs w:val="21"/>
              </w:rPr>
            </w:pPr>
          </w:p>
        </w:tc>
      </w:tr>
      <w:tr w14:paraId="1857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6" w:hRule="atLeast"/>
        </w:trPr>
        <w:tc>
          <w:tcPr>
            <w:tcW w:w="555" w:type="dxa"/>
            <w:noWrap w:val="0"/>
            <w:vAlign w:val="center"/>
          </w:tcPr>
          <w:p w14:paraId="10FE245E">
            <w:pPr>
              <w:jc w:val="center"/>
              <w:textAlignment w:val="center"/>
              <w:rPr>
                <w:rFonts w:hint="eastAsia" w:ascii="宋体" w:hAnsi="宋体" w:cs="宋体"/>
                <w:szCs w:val="21"/>
              </w:rPr>
            </w:pPr>
            <w:r>
              <w:rPr>
                <w:rFonts w:hint="eastAsia" w:ascii="宋体" w:hAnsi="宋体" w:cs="宋体"/>
                <w:szCs w:val="21"/>
              </w:rPr>
              <w:t>18</w:t>
            </w:r>
          </w:p>
        </w:tc>
        <w:tc>
          <w:tcPr>
            <w:tcW w:w="716" w:type="dxa"/>
            <w:noWrap w:val="0"/>
            <w:vAlign w:val="center"/>
          </w:tcPr>
          <w:p w14:paraId="7D2D4324">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08EB67D6">
            <w:pPr>
              <w:jc w:val="center"/>
              <w:rPr>
                <w:rFonts w:hint="eastAsia" w:ascii="宋体" w:hAnsi="宋体" w:cs="宋体"/>
                <w:szCs w:val="21"/>
              </w:rPr>
            </w:pPr>
          </w:p>
        </w:tc>
        <w:tc>
          <w:tcPr>
            <w:tcW w:w="1417" w:type="dxa"/>
            <w:noWrap w:val="0"/>
            <w:vAlign w:val="center"/>
          </w:tcPr>
          <w:p w14:paraId="20213CC7">
            <w:pPr>
              <w:rPr>
                <w:rFonts w:hint="eastAsia" w:ascii="宋体" w:hAnsi="宋体" w:cs="宋体"/>
                <w:szCs w:val="21"/>
              </w:rPr>
            </w:pPr>
            <w:r>
              <w:rPr>
                <w:rFonts w:hint="eastAsia" w:ascii="宋体" w:hAnsi="宋体" w:cs="宋体"/>
                <w:szCs w:val="21"/>
              </w:rPr>
              <w:t>★硬盘插槽数量及规格</w:t>
            </w:r>
          </w:p>
        </w:tc>
        <w:tc>
          <w:tcPr>
            <w:tcW w:w="851" w:type="dxa"/>
            <w:noWrap w:val="0"/>
            <w:vAlign w:val="center"/>
          </w:tcPr>
          <w:p w14:paraId="7433E30B">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50143EE2">
            <w:pPr>
              <w:rPr>
                <w:rFonts w:hint="eastAsia" w:ascii="宋体" w:hAnsi="宋体" w:cs="宋体"/>
                <w:szCs w:val="21"/>
              </w:rPr>
            </w:pPr>
            <w:r>
              <w:rPr>
                <w:rFonts w:hint="eastAsia" w:ascii="宋体" w:hAnsi="宋体" w:cs="宋体"/>
                <w:szCs w:val="21"/>
              </w:rPr>
              <w:t>a)供应商应给出配置的硬盘尺寸，如2.5英寸、3.5英寸硬磁盘；</w:t>
            </w:r>
          </w:p>
          <w:p w14:paraId="4DA83C37">
            <w:pPr>
              <w:rPr>
                <w:rFonts w:hint="eastAsia" w:ascii="宋体" w:hAnsi="宋体" w:cs="宋体"/>
                <w:szCs w:val="21"/>
              </w:rPr>
            </w:pPr>
            <w:r>
              <w:rPr>
                <w:rFonts w:hint="eastAsia" w:ascii="宋体" w:hAnsi="宋体" w:cs="宋体"/>
                <w:szCs w:val="21"/>
              </w:rPr>
              <w:t>b)机箱高度为88.9mm的服务器可支持的硬盘数量应不少于8块，机箱高度为44.45mm的服务器可支持的硬盘数量应不少于4块。</w:t>
            </w:r>
          </w:p>
          <w:p w14:paraId="313B323E">
            <w:pPr>
              <w:rPr>
                <w:rFonts w:hint="eastAsia" w:ascii="宋体" w:hAnsi="宋体" w:cs="宋体"/>
                <w:szCs w:val="21"/>
              </w:rPr>
            </w:pPr>
            <w:r>
              <w:rPr>
                <w:rFonts w:hint="eastAsia" w:ascii="宋体" w:hAnsi="宋体" w:cs="宋体"/>
                <w:szCs w:val="21"/>
              </w:rPr>
              <w:t>c)存储型服务器可支持硬盘数量应不少于24块</w:t>
            </w:r>
          </w:p>
        </w:tc>
      </w:tr>
      <w:tr w14:paraId="51A3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6" w:hRule="atLeast"/>
        </w:trPr>
        <w:tc>
          <w:tcPr>
            <w:tcW w:w="555" w:type="dxa"/>
            <w:noWrap w:val="0"/>
            <w:vAlign w:val="center"/>
          </w:tcPr>
          <w:p w14:paraId="46410341">
            <w:pPr>
              <w:jc w:val="center"/>
              <w:textAlignment w:val="center"/>
              <w:rPr>
                <w:rFonts w:hint="eastAsia" w:ascii="宋体" w:hAnsi="宋体" w:cs="宋体"/>
                <w:szCs w:val="21"/>
                <w:lang w:bidi="ar"/>
              </w:rPr>
            </w:pPr>
            <w:r>
              <w:rPr>
                <w:rFonts w:hint="eastAsia" w:ascii="宋体" w:hAnsi="宋体" w:cs="宋体"/>
                <w:szCs w:val="21"/>
              </w:rPr>
              <w:t>19</w:t>
            </w:r>
          </w:p>
        </w:tc>
        <w:tc>
          <w:tcPr>
            <w:tcW w:w="716" w:type="dxa"/>
            <w:noWrap w:val="0"/>
            <w:vAlign w:val="center"/>
          </w:tcPr>
          <w:p w14:paraId="316358AB">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2171471C">
            <w:pPr>
              <w:jc w:val="center"/>
              <w:rPr>
                <w:rFonts w:hint="eastAsia" w:ascii="宋体" w:hAnsi="宋体" w:cs="宋体"/>
                <w:szCs w:val="21"/>
              </w:rPr>
            </w:pPr>
          </w:p>
        </w:tc>
        <w:tc>
          <w:tcPr>
            <w:tcW w:w="1417" w:type="dxa"/>
            <w:noWrap w:val="0"/>
            <w:vAlign w:val="center"/>
          </w:tcPr>
          <w:p w14:paraId="16C57E3D">
            <w:pPr>
              <w:rPr>
                <w:rFonts w:hint="eastAsia" w:ascii="宋体" w:hAnsi="宋体" w:cs="宋体"/>
                <w:szCs w:val="21"/>
              </w:rPr>
            </w:pPr>
            <w:r>
              <w:rPr>
                <w:rFonts w:hint="eastAsia" w:ascii="宋体" w:hAnsi="宋体" w:cs="宋体"/>
                <w:szCs w:val="21"/>
              </w:rPr>
              <w:t>硬盘其他参数要求</w:t>
            </w:r>
          </w:p>
        </w:tc>
        <w:tc>
          <w:tcPr>
            <w:tcW w:w="851" w:type="dxa"/>
            <w:noWrap w:val="0"/>
            <w:vAlign w:val="center"/>
          </w:tcPr>
          <w:p w14:paraId="53D2A059">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7839ED5E">
            <w:pPr>
              <w:rPr>
                <w:rFonts w:hint="eastAsia" w:ascii="宋体" w:hAnsi="宋体" w:cs="宋体"/>
                <w:szCs w:val="21"/>
              </w:rPr>
            </w:pPr>
            <w:r>
              <w:rPr>
                <w:rFonts w:hint="eastAsia" w:ascii="宋体" w:hAnsi="宋体" w:cs="宋体"/>
                <w:szCs w:val="21"/>
              </w:rPr>
              <w:t>a)机械硬盘准备时间应不大于30s；侧面固定螺丝孔数量可为4 孔或6孔；工作状态环境温度应满足5℃~55℃，其它参数应符合GB/T 12628的相关规定；</w:t>
            </w:r>
          </w:p>
          <w:p w14:paraId="54ADAB8A">
            <w:pPr>
              <w:rPr>
                <w:rFonts w:hint="eastAsia" w:ascii="宋体" w:hAnsi="宋体" w:cs="宋体"/>
                <w:szCs w:val="21"/>
              </w:rPr>
            </w:pPr>
            <w:r>
              <w:rPr>
                <w:rFonts w:hint="eastAsia" w:ascii="宋体" w:hAnsi="宋体" w:cs="宋体"/>
                <w:szCs w:val="21"/>
              </w:rPr>
              <w:t>b)若服务器支持固态盘，固态盘符合SJ/T 11654 相关规定</w:t>
            </w:r>
          </w:p>
        </w:tc>
      </w:tr>
      <w:tr w14:paraId="203A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0656B209">
            <w:pPr>
              <w:jc w:val="center"/>
              <w:textAlignment w:val="center"/>
              <w:rPr>
                <w:rFonts w:hint="eastAsia" w:ascii="宋体" w:hAnsi="宋体" w:cs="宋体"/>
                <w:szCs w:val="21"/>
                <w:lang w:bidi="ar"/>
              </w:rPr>
            </w:pPr>
            <w:r>
              <w:rPr>
                <w:rFonts w:hint="eastAsia" w:ascii="宋体" w:hAnsi="宋体" w:cs="宋体"/>
                <w:szCs w:val="21"/>
              </w:rPr>
              <w:t>20</w:t>
            </w:r>
          </w:p>
        </w:tc>
        <w:tc>
          <w:tcPr>
            <w:tcW w:w="716" w:type="dxa"/>
            <w:noWrap w:val="0"/>
            <w:vAlign w:val="center"/>
          </w:tcPr>
          <w:p w14:paraId="4F4604FC">
            <w:pPr>
              <w:rPr>
                <w:rFonts w:hint="eastAsia" w:ascii="宋体" w:hAnsi="宋体" w:cs="宋体"/>
                <w:szCs w:val="21"/>
              </w:rPr>
            </w:pPr>
            <w:r>
              <w:rPr>
                <w:rFonts w:hint="eastAsia" w:ascii="宋体" w:hAnsi="宋体" w:cs="宋体"/>
                <w:szCs w:val="21"/>
              </w:rPr>
              <w:t>产品规格</w:t>
            </w:r>
          </w:p>
        </w:tc>
        <w:tc>
          <w:tcPr>
            <w:tcW w:w="851" w:type="dxa"/>
            <w:noWrap w:val="0"/>
            <w:vAlign w:val="center"/>
          </w:tcPr>
          <w:p w14:paraId="730FDBDD">
            <w:pPr>
              <w:jc w:val="center"/>
              <w:rPr>
                <w:rFonts w:hint="eastAsia" w:ascii="宋体" w:hAnsi="宋体" w:cs="宋体"/>
                <w:szCs w:val="21"/>
              </w:rPr>
            </w:pPr>
            <w:r>
              <w:rPr>
                <w:rFonts w:hint="eastAsia" w:ascii="宋体" w:hAnsi="宋体" w:cs="宋体"/>
                <w:szCs w:val="21"/>
              </w:rPr>
              <w:t>RAID卡规格（若支持RAID卡）</w:t>
            </w:r>
          </w:p>
        </w:tc>
        <w:tc>
          <w:tcPr>
            <w:tcW w:w="1417" w:type="dxa"/>
            <w:noWrap w:val="0"/>
            <w:vAlign w:val="center"/>
          </w:tcPr>
          <w:p w14:paraId="2BE74549">
            <w:pPr>
              <w:rPr>
                <w:rFonts w:hint="eastAsia" w:ascii="宋体" w:hAnsi="宋体" w:cs="宋体"/>
                <w:szCs w:val="21"/>
              </w:rPr>
            </w:pPr>
            <w:r>
              <w:rPr>
                <w:rFonts w:hint="eastAsia" w:ascii="宋体" w:hAnsi="宋体" w:cs="宋体"/>
                <w:szCs w:val="21"/>
              </w:rPr>
              <w:t>RAID卡支持的SAS接口数</w:t>
            </w:r>
          </w:p>
        </w:tc>
        <w:tc>
          <w:tcPr>
            <w:tcW w:w="851" w:type="dxa"/>
            <w:noWrap w:val="0"/>
            <w:vAlign w:val="center"/>
          </w:tcPr>
          <w:p w14:paraId="5B939476">
            <w:pPr>
              <w:jc w:val="center"/>
              <w:rPr>
                <w:rFonts w:hint="eastAsia" w:ascii="宋体" w:hAnsi="宋体" w:cs="宋体"/>
                <w:snapToGrid w:val="0"/>
                <w:szCs w:val="21"/>
                <w:lang w:eastAsia="en-US"/>
              </w:rPr>
            </w:pPr>
            <w:r>
              <w:rPr>
                <w:rFonts w:hint="eastAsia" w:ascii="宋体" w:hAnsi="宋体" w:cs="宋体"/>
                <w:szCs w:val="21"/>
                <w:lang w:val="en-US" w:eastAsia="zh-CN"/>
              </w:rPr>
              <w:t>是</w:t>
            </w:r>
          </w:p>
        </w:tc>
        <w:tc>
          <w:tcPr>
            <w:tcW w:w="3827" w:type="dxa"/>
            <w:noWrap w:val="0"/>
            <w:vAlign w:val="center"/>
          </w:tcPr>
          <w:p w14:paraId="31C7A24E">
            <w:pPr>
              <w:rPr>
                <w:rFonts w:hint="eastAsia" w:ascii="宋体" w:hAnsi="宋体" w:cs="宋体"/>
                <w:szCs w:val="21"/>
              </w:rPr>
            </w:pPr>
            <w:r>
              <w:rPr>
                <w:rFonts w:hint="eastAsia" w:ascii="宋体" w:hAnsi="宋体" w:cs="宋体"/>
                <w:szCs w:val="21"/>
              </w:rPr>
              <w:t>≥8</w:t>
            </w:r>
          </w:p>
        </w:tc>
      </w:tr>
      <w:tr w14:paraId="4BF6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0C0B00BD">
            <w:pPr>
              <w:jc w:val="center"/>
              <w:textAlignment w:val="center"/>
              <w:rPr>
                <w:rFonts w:hint="eastAsia" w:ascii="宋体" w:hAnsi="宋体" w:cs="宋体"/>
                <w:szCs w:val="21"/>
                <w:lang w:bidi="ar"/>
              </w:rPr>
            </w:pPr>
            <w:r>
              <w:rPr>
                <w:rFonts w:hint="eastAsia" w:ascii="宋体" w:hAnsi="宋体" w:cs="宋体"/>
                <w:szCs w:val="21"/>
              </w:rPr>
              <w:t>21</w:t>
            </w:r>
          </w:p>
        </w:tc>
        <w:tc>
          <w:tcPr>
            <w:tcW w:w="716" w:type="dxa"/>
            <w:noWrap w:val="0"/>
            <w:vAlign w:val="center"/>
          </w:tcPr>
          <w:p w14:paraId="1D78AFFF">
            <w:pPr>
              <w:rPr>
                <w:rFonts w:hint="eastAsia" w:ascii="宋体" w:hAnsi="宋体" w:cs="宋体"/>
                <w:szCs w:val="21"/>
              </w:rPr>
            </w:pPr>
            <w:r>
              <w:rPr>
                <w:rFonts w:hint="eastAsia" w:ascii="宋体" w:hAnsi="宋体" w:cs="宋体"/>
                <w:szCs w:val="21"/>
              </w:rPr>
              <w:t>产品规格</w:t>
            </w:r>
          </w:p>
        </w:tc>
        <w:tc>
          <w:tcPr>
            <w:tcW w:w="851" w:type="dxa"/>
            <w:noWrap w:val="0"/>
            <w:vAlign w:val="center"/>
          </w:tcPr>
          <w:p w14:paraId="39CC28A0">
            <w:pPr>
              <w:jc w:val="center"/>
              <w:rPr>
                <w:rFonts w:hint="eastAsia" w:ascii="宋体" w:hAnsi="宋体" w:cs="宋体"/>
                <w:szCs w:val="21"/>
              </w:rPr>
            </w:pPr>
            <w:r>
              <w:rPr>
                <w:rFonts w:hint="eastAsia" w:ascii="宋体" w:hAnsi="宋体" w:cs="宋体"/>
                <w:szCs w:val="21"/>
              </w:rPr>
              <w:t>SAS直通卡规格（若支持SAS直通卡）</w:t>
            </w:r>
          </w:p>
        </w:tc>
        <w:tc>
          <w:tcPr>
            <w:tcW w:w="1417" w:type="dxa"/>
            <w:noWrap w:val="0"/>
            <w:vAlign w:val="center"/>
          </w:tcPr>
          <w:p w14:paraId="3D360A4C">
            <w:pPr>
              <w:rPr>
                <w:rFonts w:hint="eastAsia" w:ascii="宋体" w:hAnsi="宋体" w:cs="宋体"/>
                <w:szCs w:val="21"/>
              </w:rPr>
            </w:pPr>
            <w:r>
              <w:rPr>
                <w:rFonts w:hint="eastAsia" w:ascii="宋体" w:hAnsi="宋体" w:cs="宋体"/>
                <w:szCs w:val="21"/>
              </w:rPr>
              <w:t>SAS直通卡SAS接口数量</w:t>
            </w:r>
          </w:p>
        </w:tc>
        <w:tc>
          <w:tcPr>
            <w:tcW w:w="851" w:type="dxa"/>
            <w:noWrap w:val="0"/>
            <w:vAlign w:val="center"/>
          </w:tcPr>
          <w:p w14:paraId="01378F2D">
            <w:pPr>
              <w:jc w:val="center"/>
              <w:rPr>
                <w:rFonts w:hint="eastAsia" w:ascii="宋体" w:hAnsi="宋体" w:cs="宋体"/>
                <w:snapToGrid w:val="0"/>
                <w:szCs w:val="21"/>
                <w:lang w:eastAsia="en-US"/>
              </w:rPr>
            </w:pPr>
            <w:r>
              <w:rPr>
                <w:rFonts w:hint="eastAsia" w:ascii="宋体" w:hAnsi="宋体" w:cs="宋体"/>
                <w:szCs w:val="21"/>
              </w:rPr>
              <w:t>否</w:t>
            </w:r>
          </w:p>
        </w:tc>
        <w:tc>
          <w:tcPr>
            <w:tcW w:w="3827" w:type="dxa"/>
            <w:noWrap w:val="0"/>
            <w:vAlign w:val="center"/>
          </w:tcPr>
          <w:p w14:paraId="2B6FF4B7">
            <w:pPr>
              <w:rPr>
                <w:rFonts w:hint="eastAsia" w:ascii="宋体" w:hAnsi="宋体" w:cs="宋体"/>
                <w:szCs w:val="21"/>
              </w:rPr>
            </w:pPr>
            <w:r>
              <w:rPr>
                <w:rFonts w:hint="eastAsia" w:ascii="宋体" w:hAnsi="宋体" w:cs="宋体"/>
                <w:szCs w:val="21"/>
              </w:rPr>
              <w:t>≥0</w:t>
            </w:r>
          </w:p>
        </w:tc>
      </w:tr>
      <w:tr w14:paraId="4854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40D3C84">
            <w:pPr>
              <w:jc w:val="center"/>
              <w:textAlignment w:val="center"/>
              <w:rPr>
                <w:rFonts w:hint="eastAsia" w:ascii="宋体" w:hAnsi="宋体" w:cs="宋体"/>
                <w:szCs w:val="21"/>
                <w:lang w:bidi="ar"/>
              </w:rPr>
            </w:pPr>
            <w:r>
              <w:rPr>
                <w:rFonts w:hint="eastAsia" w:ascii="宋体" w:hAnsi="宋体" w:cs="宋体"/>
                <w:szCs w:val="21"/>
              </w:rPr>
              <w:t>22</w:t>
            </w:r>
          </w:p>
        </w:tc>
        <w:tc>
          <w:tcPr>
            <w:tcW w:w="716" w:type="dxa"/>
            <w:noWrap w:val="0"/>
            <w:vAlign w:val="center"/>
          </w:tcPr>
          <w:p w14:paraId="44C308D6">
            <w:pPr>
              <w:rPr>
                <w:rFonts w:hint="eastAsia" w:ascii="宋体" w:hAnsi="宋体" w:cs="宋体"/>
                <w:szCs w:val="21"/>
              </w:rPr>
            </w:pPr>
            <w:r>
              <w:rPr>
                <w:rFonts w:hint="eastAsia" w:ascii="宋体" w:hAnsi="宋体" w:cs="宋体"/>
                <w:szCs w:val="21"/>
              </w:rPr>
              <w:t>产品规格</w:t>
            </w:r>
          </w:p>
        </w:tc>
        <w:tc>
          <w:tcPr>
            <w:tcW w:w="851" w:type="dxa"/>
            <w:noWrap w:val="0"/>
            <w:vAlign w:val="center"/>
          </w:tcPr>
          <w:p w14:paraId="5C4D0725">
            <w:pPr>
              <w:jc w:val="center"/>
              <w:rPr>
                <w:rFonts w:hint="eastAsia" w:ascii="宋体" w:hAnsi="宋体" w:cs="宋体"/>
                <w:szCs w:val="21"/>
              </w:rPr>
            </w:pPr>
            <w:r>
              <w:rPr>
                <w:rFonts w:hint="eastAsia" w:ascii="宋体" w:hAnsi="宋体" w:cs="宋体"/>
                <w:szCs w:val="21"/>
              </w:rPr>
              <w:t>HBA直通卡规格（若支持HBA直通卡）</w:t>
            </w:r>
          </w:p>
        </w:tc>
        <w:tc>
          <w:tcPr>
            <w:tcW w:w="1417" w:type="dxa"/>
            <w:noWrap w:val="0"/>
            <w:vAlign w:val="center"/>
          </w:tcPr>
          <w:p w14:paraId="4C92C0D4">
            <w:pPr>
              <w:rPr>
                <w:rFonts w:hint="eastAsia" w:ascii="宋体" w:hAnsi="宋体" w:cs="宋体"/>
                <w:szCs w:val="21"/>
              </w:rPr>
            </w:pPr>
            <w:r>
              <w:rPr>
                <w:rFonts w:hint="eastAsia" w:ascii="宋体" w:hAnsi="宋体" w:cs="宋体"/>
                <w:szCs w:val="21"/>
              </w:rPr>
              <w:t>HBA卡端口数量</w:t>
            </w:r>
          </w:p>
        </w:tc>
        <w:tc>
          <w:tcPr>
            <w:tcW w:w="851" w:type="dxa"/>
            <w:noWrap w:val="0"/>
            <w:vAlign w:val="center"/>
          </w:tcPr>
          <w:p w14:paraId="7A6F358D">
            <w:pPr>
              <w:jc w:val="center"/>
              <w:rPr>
                <w:rFonts w:hint="eastAsia" w:ascii="宋体" w:hAnsi="宋体" w:cs="宋体"/>
                <w:snapToGrid w:val="0"/>
                <w:szCs w:val="21"/>
                <w:lang w:eastAsia="en-US"/>
              </w:rPr>
            </w:pPr>
            <w:r>
              <w:rPr>
                <w:rFonts w:hint="eastAsia" w:ascii="宋体" w:hAnsi="宋体" w:cs="宋体"/>
                <w:szCs w:val="21"/>
              </w:rPr>
              <w:t>否</w:t>
            </w:r>
          </w:p>
        </w:tc>
        <w:tc>
          <w:tcPr>
            <w:tcW w:w="3827" w:type="dxa"/>
            <w:noWrap w:val="0"/>
            <w:vAlign w:val="center"/>
          </w:tcPr>
          <w:p w14:paraId="5F6187EF">
            <w:pPr>
              <w:rPr>
                <w:rFonts w:hint="eastAsia" w:ascii="宋体" w:hAnsi="宋体" w:cs="宋体"/>
                <w:szCs w:val="21"/>
              </w:rPr>
            </w:pPr>
            <w:r>
              <w:rPr>
                <w:rFonts w:hint="eastAsia" w:ascii="宋体" w:hAnsi="宋体" w:cs="宋体"/>
                <w:szCs w:val="21"/>
              </w:rPr>
              <w:t>≥0</w:t>
            </w:r>
          </w:p>
        </w:tc>
      </w:tr>
      <w:tr w14:paraId="2157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3EF62836">
            <w:pPr>
              <w:jc w:val="center"/>
              <w:textAlignment w:val="center"/>
              <w:rPr>
                <w:rFonts w:hint="eastAsia" w:ascii="宋体" w:hAnsi="宋体" w:cs="宋体"/>
                <w:szCs w:val="21"/>
              </w:rPr>
            </w:pPr>
            <w:r>
              <w:rPr>
                <w:rFonts w:hint="eastAsia" w:ascii="宋体" w:hAnsi="宋体" w:cs="宋体"/>
                <w:szCs w:val="21"/>
              </w:rPr>
              <w:t>23</w:t>
            </w:r>
          </w:p>
        </w:tc>
        <w:tc>
          <w:tcPr>
            <w:tcW w:w="716" w:type="dxa"/>
            <w:noWrap w:val="0"/>
            <w:vAlign w:val="center"/>
          </w:tcPr>
          <w:p w14:paraId="24EDD3A3">
            <w:pPr>
              <w:rPr>
                <w:rFonts w:hint="eastAsia" w:ascii="宋体" w:hAnsi="宋体" w:cs="宋体"/>
                <w:szCs w:val="21"/>
              </w:rPr>
            </w:pPr>
            <w:r>
              <w:rPr>
                <w:rFonts w:hint="eastAsia" w:ascii="宋体" w:hAnsi="宋体" w:cs="宋体"/>
                <w:szCs w:val="21"/>
              </w:rPr>
              <w:t>产品规格</w:t>
            </w:r>
          </w:p>
        </w:tc>
        <w:tc>
          <w:tcPr>
            <w:tcW w:w="851" w:type="dxa"/>
            <w:vMerge w:val="restart"/>
            <w:noWrap w:val="0"/>
            <w:vAlign w:val="center"/>
          </w:tcPr>
          <w:p w14:paraId="7B4B271D">
            <w:pPr>
              <w:jc w:val="center"/>
              <w:rPr>
                <w:rFonts w:hint="eastAsia" w:ascii="宋体" w:hAnsi="宋体" w:cs="宋体"/>
                <w:szCs w:val="21"/>
              </w:rPr>
            </w:pPr>
            <w:r>
              <w:rPr>
                <w:rFonts w:hint="eastAsia" w:ascii="宋体" w:hAnsi="宋体" w:cs="宋体"/>
                <w:szCs w:val="21"/>
              </w:rPr>
              <w:t>网络规格</w:t>
            </w:r>
          </w:p>
        </w:tc>
        <w:tc>
          <w:tcPr>
            <w:tcW w:w="1417" w:type="dxa"/>
            <w:noWrap w:val="0"/>
            <w:vAlign w:val="center"/>
          </w:tcPr>
          <w:p w14:paraId="593D57BD">
            <w:pPr>
              <w:rPr>
                <w:rFonts w:hint="eastAsia" w:ascii="宋体" w:hAnsi="宋体" w:cs="宋体"/>
                <w:color w:val="auto"/>
                <w:szCs w:val="21"/>
              </w:rPr>
            </w:pPr>
            <w:r>
              <w:rPr>
                <w:rFonts w:hint="eastAsia" w:ascii="宋体" w:hAnsi="宋体" w:cs="宋体"/>
                <w:color w:val="auto"/>
                <w:szCs w:val="21"/>
              </w:rPr>
              <w:t>★网口速率和数量</w:t>
            </w:r>
          </w:p>
        </w:tc>
        <w:tc>
          <w:tcPr>
            <w:tcW w:w="851" w:type="dxa"/>
            <w:noWrap w:val="0"/>
            <w:vAlign w:val="center"/>
          </w:tcPr>
          <w:p w14:paraId="17580321">
            <w:pPr>
              <w:jc w:val="center"/>
              <w:rPr>
                <w:rFonts w:hint="eastAsia" w:ascii="宋体" w:hAnsi="宋体" w:cs="宋体"/>
                <w:snapToGrid w:val="0"/>
                <w:color w:val="auto"/>
                <w:szCs w:val="21"/>
              </w:rPr>
            </w:pPr>
            <w:r>
              <w:rPr>
                <w:rFonts w:hint="eastAsia" w:ascii="宋体" w:hAnsi="宋体" w:cs="宋体"/>
                <w:color w:val="auto"/>
                <w:szCs w:val="21"/>
              </w:rPr>
              <w:t>否</w:t>
            </w:r>
          </w:p>
        </w:tc>
        <w:tc>
          <w:tcPr>
            <w:tcW w:w="3827" w:type="dxa"/>
            <w:noWrap w:val="0"/>
            <w:vAlign w:val="center"/>
          </w:tcPr>
          <w:p w14:paraId="37C282C5">
            <w:pPr>
              <w:rPr>
                <w:rFonts w:hint="eastAsia" w:ascii="宋体" w:hAnsi="宋体" w:cs="宋体"/>
                <w:color w:val="FF0000"/>
                <w:szCs w:val="21"/>
              </w:rPr>
            </w:pPr>
            <w:r>
              <w:rPr>
                <w:rFonts w:hint="eastAsia"/>
              </w:rPr>
              <w:t>配备网口数量不少于10个，</w:t>
            </w:r>
            <w:r>
              <w:rPr>
                <w:rFonts w:hint="eastAsia"/>
                <w:lang w:val="en-US" w:eastAsia="zh-CN"/>
              </w:rPr>
              <w:t>其中</w:t>
            </w:r>
            <w:r>
              <w:rPr>
                <w:rFonts w:hint="eastAsia"/>
              </w:rPr>
              <w:t>25GE速率光口数量不少于2个（满配25G光模块），200GE速率光口数量不少于8个（满配200GE光模块）</w:t>
            </w:r>
          </w:p>
        </w:tc>
      </w:tr>
      <w:tr w14:paraId="2F7D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306308D6">
            <w:pPr>
              <w:jc w:val="center"/>
              <w:textAlignment w:val="center"/>
              <w:rPr>
                <w:rFonts w:hint="eastAsia" w:ascii="宋体" w:hAnsi="宋体" w:cs="宋体"/>
                <w:szCs w:val="21"/>
                <w:lang w:bidi="ar"/>
              </w:rPr>
            </w:pPr>
            <w:r>
              <w:rPr>
                <w:rFonts w:hint="eastAsia" w:ascii="宋体" w:hAnsi="宋体" w:cs="宋体"/>
                <w:szCs w:val="21"/>
              </w:rPr>
              <w:t>24</w:t>
            </w:r>
          </w:p>
        </w:tc>
        <w:tc>
          <w:tcPr>
            <w:tcW w:w="716" w:type="dxa"/>
            <w:noWrap w:val="0"/>
            <w:vAlign w:val="center"/>
          </w:tcPr>
          <w:p w14:paraId="3B737BB9">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64B58157">
            <w:pPr>
              <w:jc w:val="center"/>
              <w:rPr>
                <w:rFonts w:hint="eastAsia" w:ascii="宋体" w:hAnsi="宋体" w:cs="宋体"/>
                <w:szCs w:val="21"/>
              </w:rPr>
            </w:pPr>
          </w:p>
        </w:tc>
        <w:tc>
          <w:tcPr>
            <w:tcW w:w="1417" w:type="dxa"/>
            <w:noWrap w:val="0"/>
            <w:vAlign w:val="center"/>
          </w:tcPr>
          <w:p w14:paraId="08ECE018">
            <w:pPr>
              <w:rPr>
                <w:rFonts w:hint="eastAsia" w:ascii="宋体" w:hAnsi="宋体" w:cs="宋体"/>
                <w:szCs w:val="21"/>
              </w:rPr>
            </w:pPr>
            <w:r>
              <w:rPr>
                <w:rFonts w:hint="eastAsia" w:ascii="宋体" w:hAnsi="宋体" w:cs="宋体"/>
                <w:szCs w:val="21"/>
              </w:rPr>
              <w:t>存储型服务器网口速率和数量</w:t>
            </w:r>
          </w:p>
        </w:tc>
        <w:tc>
          <w:tcPr>
            <w:tcW w:w="851" w:type="dxa"/>
            <w:noWrap w:val="0"/>
            <w:vAlign w:val="center"/>
          </w:tcPr>
          <w:p w14:paraId="1E62451A">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791F42C8">
            <w:pPr>
              <w:rPr>
                <w:rFonts w:hint="eastAsia" w:ascii="宋体" w:hAnsi="宋体" w:cs="宋体"/>
                <w:szCs w:val="21"/>
              </w:rPr>
            </w:pPr>
            <w:r>
              <w:rPr>
                <w:rFonts w:hint="eastAsia" w:ascii="宋体" w:hAnsi="宋体" w:cs="宋体"/>
                <w:szCs w:val="21"/>
              </w:rPr>
              <w:t>存储型服务器1GE 网口数量不少于2 个，10GE 以上网口数量不少于2个</w:t>
            </w:r>
          </w:p>
        </w:tc>
      </w:tr>
      <w:tr w14:paraId="0330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B081051">
            <w:pPr>
              <w:jc w:val="center"/>
              <w:textAlignment w:val="center"/>
              <w:rPr>
                <w:rFonts w:hint="eastAsia" w:ascii="宋体" w:hAnsi="宋体" w:cs="宋体"/>
                <w:szCs w:val="21"/>
                <w:lang w:bidi="ar"/>
              </w:rPr>
            </w:pPr>
            <w:r>
              <w:rPr>
                <w:rFonts w:hint="eastAsia" w:ascii="宋体" w:hAnsi="宋体" w:cs="宋体"/>
                <w:szCs w:val="21"/>
              </w:rPr>
              <w:t>25</w:t>
            </w:r>
          </w:p>
        </w:tc>
        <w:tc>
          <w:tcPr>
            <w:tcW w:w="716" w:type="dxa"/>
            <w:noWrap w:val="0"/>
            <w:vAlign w:val="center"/>
          </w:tcPr>
          <w:p w14:paraId="2075C97E">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1136411A">
            <w:pPr>
              <w:jc w:val="center"/>
              <w:rPr>
                <w:rFonts w:hint="eastAsia" w:ascii="宋体" w:hAnsi="宋体" w:cs="宋体"/>
                <w:szCs w:val="21"/>
              </w:rPr>
            </w:pPr>
          </w:p>
        </w:tc>
        <w:tc>
          <w:tcPr>
            <w:tcW w:w="1417" w:type="dxa"/>
            <w:noWrap w:val="0"/>
            <w:vAlign w:val="center"/>
          </w:tcPr>
          <w:p w14:paraId="2AB191B0">
            <w:pPr>
              <w:rPr>
                <w:rFonts w:hint="eastAsia" w:ascii="宋体" w:hAnsi="宋体" w:cs="宋体"/>
                <w:szCs w:val="21"/>
              </w:rPr>
            </w:pPr>
            <w:r>
              <w:rPr>
                <w:rFonts w:hint="eastAsia" w:ascii="宋体" w:hAnsi="宋体" w:cs="宋体"/>
                <w:szCs w:val="21"/>
              </w:rPr>
              <w:t>独立网卡网口数量</w:t>
            </w:r>
          </w:p>
        </w:tc>
        <w:tc>
          <w:tcPr>
            <w:tcW w:w="851" w:type="dxa"/>
            <w:noWrap w:val="0"/>
            <w:vAlign w:val="center"/>
          </w:tcPr>
          <w:p w14:paraId="24A2EC8C">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001B3802">
            <w:pPr>
              <w:rPr>
                <w:rFonts w:hint="eastAsia" w:ascii="宋体" w:hAnsi="宋体" w:cs="宋体"/>
                <w:szCs w:val="21"/>
              </w:rPr>
            </w:pPr>
            <w:r>
              <w:rPr>
                <w:rFonts w:hint="eastAsia" w:ascii="宋体" w:hAnsi="宋体" w:cs="宋体"/>
                <w:szCs w:val="21"/>
              </w:rPr>
              <w:t>若配备独立网卡，独立网卡网口数量≥2</w:t>
            </w:r>
          </w:p>
        </w:tc>
      </w:tr>
      <w:tr w14:paraId="7478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34B4252">
            <w:pPr>
              <w:jc w:val="center"/>
              <w:textAlignment w:val="center"/>
              <w:rPr>
                <w:rFonts w:hint="eastAsia" w:ascii="宋体" w:hAnsi="宋体" w:cs="宋体"/>
                <w:szCs w:val="21"/>
                <w:lang w:bidi="ar"/>
              </w:rPr>
            </w:pPr>
            <w:r>
              <w:rPr>
                <w:rFonts w:hint="eastAsia" w:ascii="宋体" w:hAnsi="宋体" w:cs="宋体"/>
                <w:szCs w:val="21"/>
              </w:rPr>
              <w:t>26</w:t>
            </w:r>
          </w:p>
        </w:tc>
        <w:tc>
          <w:tcPr>
            <w:tcW w:w="716" w:type="dxa"/>
            <w:noWrap w:val="0"/>
            <w:vAlign w:val="center"/>
          </w:tcPr>
          <w:p w14:paraId="0B44DBFE">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52ABCEE8">
            <w:pPr>
              <w:jc w:val="center"/>
              <w:rPr>
                <w:rFonts w:hint="eastAsia" w:ascii="宋体" w:hAnsi="宋体" w:cs="宋体"/>
                <w:szCs w:val="21"/>
              </w:rPr>
            </w:pPr>
          </w:p>
        </w:tc>
        <w:tc>
          <w:tcPr>
            <w:tcW w:w="1417" w:type="dxa"/>
            <w:noWrap w:val="0"/>
            <w:vAlign w:val="center"/>
          </w:tcPr>
          <w:p w14:paraId="22151ED9">
            <w:pPr>
              <w:rPr>
                <w:rFonts w:hint="eastAsia" w:ascii="宋体" w:hAnsi="宋体" w:cs="宋体"/>
                <w:szCs w:val="21"/>
              </w:rPr>
            </w:pPr>
            <w:r>
              <w:rPr>
                <w:rFonts w:hint="eastAsia" w:ascii="宋体" w:hAnsi="宋体" w:cs="宋体"/>
                <w:szCs w:val="21"/>
              </w:rPr>
              <w:t>独立网卡接口类型</w:t>
            </w:r>
          </w:p>
        </w:tc>
        <w:tc>
          <w:tcPr>
            <w:tcW w:w="851" w:type="dxa"/>
            <w:noWrap w:val="0"/>
            <w:vAlign w:val="center"/>
          </w:tcPr>
          <w:p w14:paraId="601CD542">
            <w:pPr>
              <w:jc w:val="center"/>
              <w:rPr>
                <w:rFonts w:hint="eastAsia" w:ascii="宋体" w:hAnsi="宋体" w:cs="宋体"/>
                <w:snapToGrid w:val="0"/>
                <w:szCs w:val="21"/>
                <w:lang w:eastAsia="en-US"/>
              </w:rPr>
            </w:pPr>
            <w:r>
              <w:rPr>
                <w:rFonts w:hint="eastAsia" w:ascii="宋体" w:hAnsi="宋体" w:cs="宋体"/>
                <w:szCs w:val="21"/>
              </w:rPr>
              <w:t>否</w:t>
            </w:r>
          </w:p>
        </w:tc>
        <w:tc>
          <w:tcPr>
            <w:tcW w:w="3827" w:type="dxa"/>
            <w:noWrap w:val="0"/>
            <w:vAlign w:val="center"/>
          </w:tcPr>
          <w:p w14:paraId="5B043B50">
            <w:pPr>
              <w:rPr>
                <w:rFonts w:hint="eastAsia" w:ascii="宋体" w:hAnsi="宋体" w:cs="宋体"/>
                <w:szCs w:val="21"/>
              </w:rPr>
            </w:pPr>
            <w:r>
              <w:rPr>
                <w:rFonts w:hint="eastAsia" w:ascii="宋体" w:hAnsi="宋体" w:cs="宋体"/>
                <w:szCs w:val="21"/>
              </w:rPr>
              <w:t>支持RJ45/QSFP/SFP 等</w:t>
            </w:r>
          </w:p>
        </w:tc>
      </w:tr>
      <w:tr w14:paraId="326A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51F17BC">
            <w:pPr>
              <w:jc w:val="center"/>
              <w:textAlignment w:val="center"/>
              <w:rPr>
                <w:rFonts w:hint="eastAsia" w:ascii="宋体" w:hAnsi="宋体" w:cs="宋体"/>
                <w:szCs w:val="21"/>
                <w:lang w:bidi="ar"/>
              </w:rPr>
            </w:pPr>
            <w:r>
              <w:rPr>
                <w:rFonts w:hint="eastAsia" w:ascii="宋体" w:hAnsi="宋体" w:cs="宋体"/>
                <w:szCs w:val="21"/>
              </w:rPr>
              <w:t>27</w:t>
            </w:r>
          </w:p>
        </w:tc>
        <w:tc>
          <w:tcPr>
            <w:tcW w:w="716" w:type="dxa"/>
            <w:noWrap w:val="0"/>
            <w:vAlign w:val="center"/>
          </w:tcPr>
          <w:p w14:paraId="3879AEFF">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58D10035">
            <w:pPr>
              <w:jc w:val="center"/>
              <w:rPr>
                <w:rFonts w:hint="eastAsia" w:ascii="宋体" w:hAnsi="宋体" w:cs="宋体"/>
                <w:szCs w:val="21"/>
              </w:rPr>
            </w:pPr>
          </w:p>
        </w:tc>
        <w:tc>
          <w:tcPr>
            <w:tcW w:w="1417" w:type="dxa"/>
            <w:noWrap w:val="0"/>
            <w:vAlign w:val="center"/>
          </w:tcPr>
          <w:p w14:paraId="412315A9">
            <w:pPr>
              <w:rPr>
                <w:rFonts w:hint="eastAsia" w:ascii="宋体" w:hAnsi="宋体" w:cs="宋体"/>
                <w:szCs w:val="21"/>
              </w:rPr>
            </w:pPr>
            <w:r>
              <w:rPr>
                <w:rFonts w:hint="eastAsia" w:ascii="宋体" w:hAnsi="宋体" w:cs="宋体"/>
                <w:szCs w:val="21"/>
              </w:rPr>
              <w:t>板载网卡接口类型</w:t>
            </w:r>
          </w:p>
        </w:tc>
        <w:tc>
          <w:tcPr>
            <w:tcW w:w="851" w:type="dxa"/>
            <w:noWrap w:val="0"/>
            <w:vAlign w:val="center"/>
          </w:tcPr>
          <w:p w14:paraId="4FE68B45">
            <w:pPr>
              <w:jc w:val="center"/>
              <w:rPr>
                <w:rFonts w:hint="eastAsia" w:ascii="宋体" w:hAnsi="宋体" w:cs="宋体"/>
                <w:snapToGrid w:val="0"/>
                <w:szCs w:val="21"/>
                <w:lang w:eastAsia="en-US"/>
              </w:rPr>
            </w:pPr>
            <w:r>
              <w:rPr>
                <w:rFonts w:hint="eastAsia" w:ascii="宋体" w:hAnsi="宋体" w:cs="宋体"/>
                <w:szCs w:val="21"/>
              </w:rPr>
              <w:t>否</w:t>
            </w:r>
          </w:p>
        </w:tc>
        <w:tc>
          <w:tcPr>
            <w:tcW w:w="3827" w:type="dxa"/>
            <w:noWrap w:val="0"/>
            <w:vAlign w:val="center"/>
          </w:tcPr>
          <w:p w14:paraId="530E46F9">
            <w:pPr>
              <w:rPr>
                <w:rFonts w:hint="eastAsia" w:ascii="宋体" w:hAnsi="宋体" w:cs="宋体"/>
                <w:szCs w:val="21"/>
              </w:rPr>
            </w:pPr>
            <w:r>
              <w:rPr>
                <w:rFonts w:hint="eastAsia" w:ascii="宋体" w:hAnsi="宋体" w:cs="宋体"/>
                <w:szCs w:val="21"/>
              </w:rPr>
              <w:t>支持RJ45/QSFP/SFP 等</w:t>
            </w:r>
          </w:p>
        </w:tc>
      </w:tr>
      <w:tr w14:paraId="0212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0197844D">
            <w:pPr>
              <w:jc w:val="center"/>
              <w:textAlignment w:val="center"/>
              <w:rPr>
                <w:rFonts w:hint="eastAsia" w:ascii="宋体" w:hAnsi="宋体" w:cs="宋体"/>
                <w:szCs w:val="21"/>
                <w:lang w:bidi="ar"/>
              </w:rPr>
            </w:pPr>
            <w:r>
              <w:rPr>
                <w:rFonts w:hint="eastAsia" w:ascii="宋体" w:hAnsi="宋体" w:cs="宋体"/>
                <w:szCs w:val="21"/>
              </w:rPr>
              <w:t>28</w:t>
            </w:r>
          </w:p>
        </w:tc>
        <w:tc>
          <w:tcPr>
            <w:tcW w:w="716" w:type="dxa"/>
            <w:noWrap w:val="0"/>
            <w:vAlign w:val="center"/>
          </w:tcPr>
          <w:p w14:paraId="5AC2FDD5">
            <w:pPr>
              <w:rPr>
                <w:rFonts w:hint="eastAsia" w:ascii="宋体" w:hAnsi="宋体" w:cs="宋体"/>
                <w:szCs w:val="21"/>
              </w:rPr>
            </w:pPr>
            <w:r>
              <w:rPr>
                <w:rFonts w:hint="eastAsia" w:ascii="宋体" w:hAnsi="宋体" w:cs="宋体"/>
                <w:szCs w:val="21"/>
              </w:rPr>
              <w:t>产品规格</w:t>
            </w:r>
          </w:p>
        </w:tc>
        <w:tc>
          <w:tcPr>
            <w:tcW w:w="851" w:type="dxa"/>
            <w:vMerge w:val="restart"/>
            <w:noWrap w:val="0"/>
            <w:vAlign w:val="center"/>
          </w:tcPr>
          <w:p w14:paraId="42FBBF3D">
            <w:pPr>
              <w:jc w:val="center"/>
              <w:rPr>
                <w:rFonts w:hint="eastAsia" w:ascii="宋体" w:hAnsi="宋体" w:cs="宋体"/>
                <w:szCs w:val="21"/>
              </w:rPr>
            </w:pPr>
            <w:r>
              <w:rPr>
                <w:rFonts w:hint="eastAsia" w:ascii="宋体" w:hAnsi="宋体" w:cs="宋体"/>
                <w:szCs w:val="21"/>
              </w:rPr>
              <w:t>外部接口规格</w:t>
            </w:r>
          </w:p>
        </w:tc>
        <w:tc>
          <w:tcPr>
            <w:tcW w:w="1417" w:type="dxa"/>
            <w:noWrap w:val="0"/>
            <w:vAlign w:val="center"/>
          </w:tcPr>
          <w:p w14:paraId="26E523FC">
            <w:pPr>
              <w:rPr>
                <w:rFonts w:hint="eastAsia" w:ascii="宋体" w:hAnsi="宋体" w:cs="宋体"/>
                <w:szCs w:val="21"/>
              </w:rPr>
            </w:pPr>
            <w:r>
              <w:rPr>
                <w:rFonts w:hint="eastAsia" w:ascii="宋体" w:hAnsi="宋体" w:cs="宋体"/>
                <w:szCs w:val="21"/>
              </w:rPr>
              <w:t>★显示接口</w:t>
            </w:r>
          </w:p>
        </w:tc>
        <w:tc>
          <w:tcPr>
            <w:tcW w:w="851" w:type="dxa"/>
            <w:noWrap w:val="0"/>
            <w:vAlign w:val="center"/>
          </w:tcPr>
          <w:p w14:paraId="4321AB5D">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0CED658C">
            <w:pPr>
              <w:rPr>
                <w:rFonts w:hint="eastAsia" w:ascii="宋体" w:hAnsi="宋体" w:cs="宋体"/>
                <w:szCs w:val="21"/>
              </w:rPr>
            </w:pPr>
            <w:r>
              <w:rPr>
                <w:rFonts w:hint="eastAsia" w:ascii="宋体" w:hAnsi="宋体" w:cs="宋体"/>
                <w:szCs w:val="21"/>
              </w:rPr>
              <w:t>显示接口类型应不少于1种，如：VGA、DP、HDMI等</w:t>
            </w:r>
          </w:p>
        </w:tc>
      </w:tr>
      <w:tr w14:paraId="119E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2D786B6">
            <w:pPr>
              <w:jc w:val="center"/>
              <w:textAlignment w:val="center"/>
              <w:rPr>
                <w:rFonts w:hint="eastAsia" w:ascii="宋体" w:hAnsi="宋体" w:cs="宋体"/>
                <w:szCs w:val="21"/>
                <w:lang w:bidi="ar"/>
              </w:rPr>
            </w:pPr>
            <w:r>
              <w:rPr>
                <w:rFonts w:hint="eastAsia" w:ascii="宋体" w:hAnsi="宋体" w:cs="宋体"/>
                <w:szCs w:val="21"/>
              </w:rPr>
              <w:t>29</w:t>
            </w:r>
          </w:p>
        </w:tc>
        <w:tc>
          <w:tcPr>
            <w:tcW w:w="716" w:type="dxa"/>
            <w:noWrap w:val="0"/>
            <w:vAlign w:val="center"/>
          </w:tcPr>
          <w:p w14:paraId="4138AF23">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4CB49405">
            <w:pPr>
              <w:jc w:val="center"/>
              <w:rPr>
                <w:rFonts w:hint="eastAsia" w:ascii="宋体" w:hAnsi="宋体" w:cs="宋体"/>
                <w:szCs w:val="21"/>
              </w:rPr>
            </w:pPr>
          </w:p>
        </w:tc>
        <w:tc>
          <w:tcPr>
            <w:tcW w:w="1417" w:type="dxa"/>
            <w:noWrap w:val="0"/>
            <w:vAlign w:val="center"/>
          </w:tcPr>
          <w:p w14:paraId="3AA51EBA">
            <w:pPr>
              <w:rPr>
                <w:rFonts w:hint="eastAsia" w:ascii="宋体" w:hAnsi="宋体" w:cs="宋体"/>
                <w:szCs w:val="21"/>
              </w:rPr>
            </w:pPr>
            <w:r>
              <w:rPr>
                <w:rFonts w:hint="eastAsia" w:ascii="宋体" w:hAnsi="宋体" w:cs="宋体"/>
                <w:szCs w:val="21"/>
              </w:rPr>
              <w:t>★USB接口</w:t>
            </w:r>
          </w:p>
        </w:tc>
        <w:tc>
          <w:tcPr>
            <w:tcW w:w="851" w:type="dxa"/>
            <w:noWrap w:val="0"/>
            <w:vAlign w:val="center"/>
          </w:tcPr>
          <w:p w14:paraId="08A767AD">
            <w:pPr>
              <w:jc w:val="center"/>
              <w:rPr>
                <w:rFonts w:hint="eastAsia" w:ascii="宋体" w:hAnsi="宋体" w:cs="宋体"/>
                <w:snapToGrid w:val="0"/>
                <w:szCs w:val="21"/>
                <w:lang w:eastAsia="en-US"/>
              </w:rPr>
            </w:pPr>
            <w:r>
              <w:rPr>
                <w:rFonts w:hint="eastAsia" w:ascii="宋体" w:hAnsi="宋体" w:cs="宋体"/>
                <w:szCs w:val="21"/>
              </w:rPr>
              <w:t>否</w:t>
            </w:r>
          </w:p>
        </w:tc>
        <w:tc>
          <w:tcPr>
            <w:tcW w:w="3827" w:type="dxa"/>
            <w:noWrap w:val="0"/>
            <w:vAlign w:val="center"/>
          </w:tcPr>
          <w:p w14:paraId="3F783F35">
            <w:pPr>
              <w:rPr>
                <w:rFonts w:hint="eastAsia" w:ascii="宋体" w:hAnsi="宋体" w:cs="宋体"/>
                <w:szCs w:val="21"/>
              </w:rPr>
            </w:pPr>
            <w:r>
              <w:rPr>
                <w:rFonts w:hint="eastAsia" w:ascii="宋体" w:hAnsi="宋体" w:cs="宋体"/>
                <w:szCs w:val="21"/>
              </w:rPr>
              <w:t>配备USB接口，如USB2.0、USB3.0等</w:t>
            </w:r>
          </w:p>
        </w:tc>
      </w:tr>
      <w:tr w14:paraId="1EA1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4A0AE81">
            <w:pPr>
              <w:jc w:val="center"/>
              <w:textAlignment w:val="center"/>
              <w:rPr>
                <w:rFonts w:hint="eastAsia" w:ascii="宋体" w:hAnsi="宋体" w:cs="宋体"/>
                <w:szCs w:val="21"/>
                <w:lang w:bidi="ar"/>
              </w:rPr>
            </w:pPr>
            <w:r>
              <w:rPr>
                <w:rFonts w:hint="eastAsia" w:ascii="宋体" w:hAnsi="宋体" w:cs="宋体"/>
                <w:szCs w:val="21"/>
              </w:rPr>
              <w:t>30</w:t>
            </w:r>
          </w:p>
        </w:tc>
        <w:tc>
          <w:tcPr>
            <w:tcW w:w="716" w:type="dxa"/>
            <w:noWrap w:val="0"/>
            <w:vAlign w:val="center"/>
          </w:tcPr>
          <w:p w14:paraId="2BE71455">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02F210AA">
            <w:pPr>
              <w:jc w:val="center"/>
              <w:rPr>
                <w:rFonts w:hint="eastAsia" w:ascii="宋体" w:hAnsi="宋体" w:cs="宋体"/>
                <w:szCs w:val="21"/>
              </w:rPr>
            </w:pPr>
          </w:p>
        </w:tc>
        <w:tc>
          <w:tcPr>
            <w:tcW w:w="1417" w:type="dxa"/>
            <w:noWrap w:val="0"/>
            <w:vAlign w:val="center"/>
          </w:tcPr>
          <w:p w14:paraId="74D8184F">
            <w:pPr>
              <w:rPr>
                <w:rFonts w:hint="eastAsia" w:ascii="宋体" w:hAnsi="宋体" w:cs="宋体"/>
                <w:szCs w:val="21"/>
              </w:rPr>
            </w:pPr>
            <w:r>
              <w:rPr>
                <w:rFonts w:hint="eastAsia" w:ascii="宋体" w:hAnsi="宋体" w:cs="宋体"/>
                <w:szCs w:val="21"/>
              </w:rPr>
              <w:t>特殊接口及孔位</w:t>
            </w:r>
          </w:p>
        </w:tc>
        <w:tc>
          <w:tcPr>
            <w:tcW w:w="851" w:type="dxa"/>
            <w:noWrap w:val="0"/>
            <w:vAlign w:val="center"/>
          </w:tcPr>
          <w:p w14:paraId="5C75BB50">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133AF6BE">
            <w:pPr>
              <w:rPr>
                <w:rFonts w:hint="eastAsia" w:ascii="宋体" w:hAnsi="宋体" w:cs="宋体"/>
                <w:szCs w:val="21"/>
              </w:rPr>
            </w:pPr>
            <w:r>
              <w:rPr>
                <w:rFonts w:hint="eastAsia" w:ascii="宋体" w:hAnsi="宋体" w:cs="宋体"/>
                <w:szCs w:val="21"/>
              </w:rPr>
              <w:t>前面板预留1 个专用USB 母座接口孔位</w:t>
            </w:r>
          </w:p>
        </w:tc>
      </w:tr>
      <w:tr w14:paraId="38C7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791D6BFD">
            <w:pPr>
              <w:jc w:val="center"/>
              <w:textAlignment w:val="center"/>
              <w:rPr>
                <w:rFonts w:hint="eastAsia" w:ascii="宋体" w:hAnsi="宋体" w:cs="宋体"/>
                <w:szCs w:val="21"/>
              </w:rPr>
            </w:pPr>
            <w:r>
              <w:rPr>
                <w:rFonts w:hint="eastAsia" w:ascii="宋体" w:hAnsi="宋体" w:cs="宋体"/>
                <w:szCs w:val="21"/>
              </w:rPr>
              <w:t>31</w:t>
            </w:r>
          </w:p>
        </w:tc>
        <w:tc>
          <w:tcPr>
            <w:tcW w:w="716" w:type="dxa"/>
            <w:noWrap w:val="0"/>
            <w:vAlign w:val="center"/>
          </w:tcPr>
          <w:p w14:paraId="64E9A4AA">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75458A11">
            <w:pPr>
              <w:jc w:val="center"/>
              <w:rPr>
                <w:rFonts w:hint="eastAsia" w:ascii="宋体" w:hAnsi="宋体" w:cs="宋体"/>
                <w:szCs w:val="21"/>
              </w:rPr>
            </w:pPr>
          </w:p>
        </w:tc>
        <w:tc>
          <w:tcPr>
            <w:tcW w:w="1417" w:type="dxa"/>
            <w:noWrap w:val="0"/>
            <w:vAlign w:val="center"/>
          </w:tcPr>
          <w:p w14:paraId="0A22D708">
            <w:pPr>
              <w:rPr>
                <w:rFonts w:hint="eastAsia" w:ascii="宋体" w:hAnsi="宋体" w:cs="宋体"/>
                <w:szCs w:val="21"/>
              </w:rPr>
            </w:pPr>
            <w:r>
              <w:rPr>
                <w:rFonts w:hint="eastAsia" w:ascii="宋体" w:hAnsi="宋体" w:cs="宋体"/>
                <w:szCs w:val="21"/>
              </w:rPr>
              <w:t>其他接口</w:t>
            </w:r>
          </w:p>
        </w:tc>
        <w:tc>
          <w:tcPr>
            <w:tcW w:w="851" w:type="dxa"/>
            <w:noWrap w:val="0"/>
            <w:vAlign w:val="center"/>
          </w:tcPr>
          <w:p w14:paraId="0B2DE644">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1FADD4DB">
            <w:pPr>
              <w:rPr>
                <w:rFonts w:hint="eastAsia" w:ascii="宋体" w:hAnsi="宋体" w:cs="宋体"/>
                <w:szCs w:val="21"/>
              </w:rPr>
            </w:pPr>
            <w:r>
              <w:rPr>
                <w:rFonts w:hint="eastAsia" w:ascii="宋体" w:hAnsi="宋体" w:cs="宋体"/>
                <w:szCs w:val="21"/>
              </w:rPr>
              <w:t>a) 串口数量不少于1 个，并可实现GB/T 6107 或GB/T 26803.2 的相关功能；</w:t>
            </w:r>
          </w:p>
          <w:p w14:paraId="6FC31810">
            <w:pPr>
              <w:rPr>
                <w:rFonts w:hint="eastAsia" w:ascii="宋体" w:hAnsi="宋体" w:cs="宋体"/>
                <w:szCs w:val="21"/>
              </w:rPr>
            </w:pPr>
            <w:r>
              <w:rPr>
                <w:rFonts w:hint="eastAsia" w:ascii="宋体" w:hAnsi="宋体" w:cs="宋体"/>
                <w:szCs w:val="21"/>
              </w:rPr>
              <w:t>b) 服务器主机前面板可根据用户实际使用需求预留1 个专用USB 母座接口孔位</w:t>
            </w:r>
          </w:p>
        </w:tc>
      </w:tr>
      <w:tr w14:paraId="1100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20559ED1">
            <w:pPr>
              <w:jc w:val="center"/>
              <w:textAlignment w:val="center"/>
              <w:rPr>
                <w:rFonts w:hint="eastAsia" w:ascii="宋体" w:hAnsi="宋体" w:cs="宋体"/>
                <w:szCs w:val="21"/>
              </w:rPr>
            </w:pPr>
            <w:r>
              <w:rPr>
                <w:rFonts w:hint="eastAsia" w:ascii="宋体" w:hAnsi="宋体" w:cs="宋体"/>
                <w:szCs w:val="21"/>
              </w:rPr>
              <w:t>32</w:t>
            </w:r>
          </w:p>
        </w:tc>
        <w:tc>
          <w:tcPr>
            <w:tcW w:w="716" w:type="dxa"/>
            <w:noWrap w:val="0"/>
            <w:vAlign w:val="center"/>
          </w:tcPr>
          <w:p w14:paraId="6E2B9DFB">
            <w:pPr>
              <w:rPr>
                <w:rFonts w:hint="eastAsia" w:ascii="宋体" w:hAnsi="宋体" w:cs="宋体"/>
                <w:szCs w:val="21"/>
              </w:rPr>
            </w:pPr>
            <w:r>
              <w:rPr>
                <w:rFonts w:hint="eastAsia" w:ascii="宋体" w:hAnsi="宋体" w:cs="宋体"/>
                <w:szCs w:val="21"/>
              </w:rPr>
              <w:t>产品规格</w:t>
            </w:r>
          </w:p>
        </w:tc>
        <w:tc>
          <w:tcPr>
            <w:tcW w:w="851" w:type="dxa"/>
            <w:vMerge w:val="restart"/>
            <w:noWrap w:val="0"/>
            <w:vAlign w:val="center"/>
          </w:tcPr>
          <w:p w14:paraId="46CA2B97">
            <w:pPr>
              <w:jc w:val="center"/>
              <w:rPr>
                <w:rFonts w:hint="eastAsia" w:ascii="宋体" w:hAnsi="宋体" w:cs="宋体"/>
                <w:szCs w:val="21"/>
              </w:rPr>
            </w:pPr>
            <w:r>
              <w:rPr>
                <w:rFonts w:hint="eastAsia" w:ascii="宋体" w:hAnsi="宋体" w:cs="宋体"/>
                <w:szCs w:val="21"/>
              </w:rPr>
              <w:t>电源规格</w:t>
            </w:r>
          </w:p>
        </w:tc>
        <w:tc>
          <w:tcPr>
            <w:tcW w:w="1417" w:type="dxa"/>
            <w:noWrap w:val="0"/>
            <w:vAlign w:val="center"/>
          </w:tcPr>
          <w:p w14:paraId="3C0F9592">
            <w:pPr>
              <w:rPr>
                <w:rFonts w:hint="eastAsia" w:ascii="宋体" w:hAnsi="宋体" w:cs="宋体"/>
                <w:szCs w:val="21"/>
              </w:rPr>
            </w:pPr>
            <w:r>
              <w:rPr>
                <w:rFonts w:hint="eastAsia" w:ascii="宋体" w:hAnsi="宋体" w:cs="宋体"/>
                <w:szCs w:val="21"/>
              </w:rPr>
              <w:t>电源冗余模式</w:t>
            </w:r>
          </w:p>
        </w:tc>
        <w:tc>
          <w:tcPr>
            <w:tcW w:w="851" w:type="dxa"/>
            <w:noWrap w:val="0"/>
            <w:vAlign w:val="center"/>
          </w:tcPr>
          <w:p w14:paraId="7BFC7510">
            <w:pPr>
              <w:jc w:val="center"/>
              <w:rPr>
                <w:rFonts w:hint="eastAsia" w:ascii="宋体" w:hAnsi="宋体" w:cs="宋体"/>
                <w:snapToGrid w:val="0"/>
                <w:szCs w:val="21"/>
                <w:lang w:eastAsia="en-US"/>
              </w:rPr>
            </w:pPr>
            <w:r>
              <w:rPr>
                <w:rFonts w:hint="eastAsia" w:ascii="宋体" w:hAnsi="宋体" w:cs="宋体"/>
                <w:szCs w:val="21"/>
              </w:rPr>
              <w:t>否</w:t>
            </w:r>
          </w:p>
        </w:tc>
        <w:tc>
          <w:tcPr>
            <w:tcW w:w="3827" w:type="dxa"/>
            <w:noWrap w:val="0"/>
            <w:vAlign w:val="center"/>
          </w:tcPr>
          <w:p w14:paraId="6B7212E2">
            <w:pPr>
              <w:rPr>
                <w:rFonts w:hint="eastAsia" w:ascii="宋体" w:hAnsi="宋体" w:eastAsia="宋体" w:cs="宋体"/>
                <w:szCs w:val="21"/>
                <w:lang w:val="en-US" w:eastAsia="zh-CN"/>
              </w:rPr>
            </w:pPr>
            <w:r>
              <w:rPr>
                <w:rFonts w:hint="eastAsia" w:ascii="宋体" w:hAnsi="宋体" w:cs="宋体"/>
                <w:szCs w:val="21"/>
              </w:rPr>
              <w:t>整机电源模块2+2冗余</w:t>
            </w:r>
            <w:r>
              <w:rPr>
                <w:rFonts w:hint="eastAsia" w:ascii="宋体" w:hAnsi="宋体" w:cs="宋体"/>
                <w:szCs w:val="21"/>
                <w:lang w:val="en-US" w:eastAsia="zh-CN"/>
              </w:rPr>
              <w:t>配置</w:t>
            </w:r>
          </w:p>
        </w:tc>
      </w:tr>
      <w:tr w14:paraId="5CD7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36F5D46">
            <w:pPr>
              <w:jc w:val="center"/>
              <w:textAlignment w:val="center"/>
              <w:rPr>
                <w:rFonts w:hint="eastAsia" w:ascii="宋体" w:hAnsi="宋体" w:cs="宋体"/>
                <w:szCs w:val="21"/>
              </w:rPr>
            </w:pPr>
            <w:r>
              <w:rPr>
                <w:rFonts w:hint="eastAsia" w:ascii="宋体" w:hAnsi="宋体" w:cs="宋体"/>
                <w:szCs w:val="21"/>
              </w:rPr>
              <w:t>33</w:t>
            </w:r>
          </w:p>
        </w:tc>
        <w:tc>
          <w:tcPr>
            <w:tcW w:w="716" w:type="dxa"/>
            <w:noWrap w:val="0"/>
            <w:vAlign w:val="center"/>
          </w:tcPr>
          <w:p w14:paraId="7EA373D1">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4D822979">
            <w:pPr>
              <w:jc w:val="center"/>
              <w:rPr>
                <w:rFonts w:hint="eastAsia" w:ascii="宋体" w:hAnsi="宋体" w:cs="宋体"/>
                <w:szCs w:val="21"/>
              </w:rPr>
            </w:pPr>
          </w:p>
        </w:tc>
        <w:tc>
          <w:tcPr>
            <w:tcW w:w="1417" w:type="dxa"/>
            <w:noWrap w:val="0"/>
            <w:vAlign w:val="center"/>
          </w:tcPr>
          <w:p w14:paraId="3EF52DA5">
            <w:pPr>
              <w:rPr>
                <w:rFonts w:hint="eastAsia" w:ascii="宋体" w:hAnsi="宋体" w:cs="宋体"/>
                <w:szCs w:val="21"/>
              </w:rPr>
            </w:pPr>
            <w:r>
              <w:rPr>
                <w:rFonts w:hint="eastAsia" w:ascii="宋体" w:hAnsi="宋体" w:cs="宋体"/>
                <w:szCs w:val="21"/>
              </w:rPr>
              <w:t>★电源模块数量</w:t>
            </w:r>
          </w:p>
        </w:tc>
        <w:tc>
          <w:tcPr>
            <w:tcW w:w="851" w:type="dxa"/>
            <w:noWrap w:val="0"/>
            <w:vAlign w:val="center"/>
          </w:tcPr>
          <w:p w14:paraId="65AB8E55">
            <w:pPr>
              <w:jc w:val="center"/>
              <w:rPr>
                <w:rFonts w:hint="eastAsia" w:ascii="宋体" w:hAnsi="宋体" w:cs="宋体"/>
                <w:snapToGrid w:val="0"/>
                <w:szCs w:val="21"/>
                <w:lang w:eastAsia="en-US"/>
              </w:rPr>
            </w:pPr>
            <w:r>
              <w:rPr>
                <w:rFonts w:hint="eastAsia" w:ascii="宋体" w:hAnsi="宋体" w:cs="宋体"/>
                <w:szCs w:val="21"/>
              </w:rPr>
              <w:t>否</w:t>
            </w:r>
          </w:p>
        </w:tc>
        <w:tc>
          <w:tcPr>
            <w:tcW w:w="3827" w:type="dxa"/>
            <w:noWrap w:val="0"/>
            <w:vAlign w:val="center"/>
          </w:tcPr>
          <w:p w14:paraId="45D195B6">
            <w:pPr>
              <w:rPr>
                <w:rFonts w:hint="eastAsia" w:ascii="宋体" w:hAnsi="宋体" w:cs="宋体"/>
                <w:szCs w:val="21"/>
              </w:rPr>
            </w:pPr>
            <w:r>
              <w:rPr>
                <w:rFonts w:hint="eastAsia" w:ascii="宋体" w:hAnsi="宋体" w:cs="宋体"/>
                <w:szCs w:val="21"/>
              </w:rPr>
              <w:t>≥4</w:t>
            </w:r>
          </w:p>
        </w:tc>
      </w:tr>
      <w:tr w14:paraId="00BD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D625483">
            <w:pPr>
              <w:jc w:val="center"/>
              <w:textAlignment w:val="center"/>
              <w:rPr>
                <w:rFonts w:hint="eastAsia" w:ascii="宋体" w:hAnsi="宋体" w:cs="宋体"/>
                <w:szCs w:val="21"/>
                <w:lang w:bidi="ar"/>
              </w:rPr>
            </w:pPr>
            <w:r>
              <w:rPr>
                <w:rFonts w:hint="eastAsia" w:ascii="宋体" w:hAnsi="宋体" w:cs="宋体"/>
                <w:szCs w:val="21"/>
              </w:rPr>
              <w:t>34</w:t>
            </w:r>
          </w:p>
        </w:tc>
        <w:tc>
          <w:tcPr>
            <w:tcW w:w="716" w:type="dxa"/>
            <w:noWrap w:val="0"/>
            <w:vAlign w:val="center"/>
          </w:tcPr>
          <w:p w14:paraId="10F33FEE">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6A6586E4">
            <w:pPr>
              <w:jc w:val="center"/>
              <w:rPr>
                <w:rFonts w:hint="eastAsia" w:ascii="宋体" w:hAnsi="宋体" w:cs="宋体"/>
                <w:szCs w:val="21"/>
              </w:rPr>
            </w:pPr>
          </w:p>
        </w:tc>
        <w:tc>
          <w:tcPr>
            <w:tcW w:w="1417" w:type="dxa"/>
            <w:noWrap w:val="0"/>
            <w:vAlign w:val="center"/>
          </w:tcPr>
          <w:p w14:paraId="414570BA">
            <w:pPr>
              <w:rPr>
                <w:rFonts w:hint="eastAsia" w:ascii="宋体" w:hAnsi="宋体" w:cs="宋体"/>
                <w:color w:val="auto"/>
                <w:szCs w:val="21"/>
              </w:rPr>
            </w:pPr>
            <w:r>
              <w:rPr>
                <w:rFonts w:hint="eastAsia" w:ascii="宋体" w:hAnsi="宋体" w:cs="宋体"/>
                <w:color w:val="auto"/>
                <w:szCs w:val="21"/>
              </w:rPr>
              <w:t>★电源功率</w:t>
            </w:r>
          </w:p>
        </w:tc>
        <w:tc>
          <w:tcPr>
            <w:tcW w:w="851" w:type="dxa"/>
            <w:noWrap w:val="0"/>
            <w:vAlign w:val="center"/>
          </w:tcPr>
          <w:p w14:paraId="22069DDE">
            <w:pPr>
              <w:jc w:val="center"/>
              <w:rPr>
                <w:rFonts w:hint="eastAsia" w:ascii="宋体" w:hAnsi="宋体" w:cs="宋体"/>
                <w:snapToGrid w:val="0"/>
                <w:color w:val="auto"/>
                <w:szCs w:val="21"/>
                <w:lang w:eastAsia="en-US"/>
              </w:rPr>
            </w:pPr>
            <w:r>
              <w:rPr>
                <w:rFonts w:hint="eastAsia" w:ascii="宋体" w:hAnsi="宋体" w:cs="宋体"/>
                <w:color w:val="auto"/>
                <w:szCs w:val="21"/>
              </w:rPr>
              <w:t>否</w:t>
            </w:r>
          </w:p>
        </w:tc>
        <w:tc>
          <w:tcPr>
            <w:tcW w:w="3827" w:type="dxa"/>
            <w:noWrap w:val="0"/>
            <w:vAlign w:val="center"/>
          </w:tcPr>
          <w:p w14:paraId="20D78704">
            <w:pPr>
              <w:rPr>
                <w:rFonts w:hint="default" w:ascii="宋体" w:hAnsi="宋体" w:cs="宋体"/>
                <w:color w:val="auto"/>
                <w:szCs w:val="21"/>
              </w:rPr>
            </w:pPr>
            <w:r>
              <w:rPr>
                <w:rFonts w:hint="eastAsia" w:ascii="宋体" w:hAnsi="宋体" w:cs="宋体"/>
                <w:color w:val="auto"/>
                <w:szCs w:val="21"/>
                <w:lang w:val="en-US" w:eastAsia="zh-CN"/>
              </w:rPr>
              <w:t>电源功率</w:t>
            </w:r>
            <w:r>
              <w:rPr>
                <w:rFonts w:hint="eastAsia" w:ascii="宋体" w:hAnsi="宋体" w:cs="宋体"/>
                <w:color w:val="auto"/>
                <w:szCs w:val="21"/>
              </w:rPr>
              <w:t>≥2600W</w:t>
            </w:r>
            <w:r>
              <w:rPr>
                <w:rFonts w:hint="eastAsia" w:ascii="宋体" w:hAnsi="宋体" w:cs="宋体"/>
                <w:color w:val="auto"/>
                <w:szCs w:val="21"/>
                <w:lang w:eastAsia="zh-CN"/>
              </w:rPr>
              <w:t>，</w:t>
            </w:r>
            <w:r>
              <w:rPr>
                <w:rFonts w:hint="eastAsia" w:ascii="宋体" w:hAnsi="宋体" w:cs="宋体"/>
                <w:color w:val="auto"/>
                <w:szCs w:val="21"/>
                <w:lang w:val="en-US" w:eastAsia="zh-CN"/>
              </w:rPr>
              <w:t>满足处理器满载时的需求</w:t>
            </w:r>
          </w:p>
        </w:tc>
      </w:tr>
      <w:tr w14:paraId="21E9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DBAAC70">
            <w:pPr>
              <w:jc w:val="center"/>
              <w:textAlignment w:val="center"/>
              <w:rPr>
                <w:rFonts w:hint="eastAsia" w:ascii="宋体" w:hAnsi="宋体" w:cs="宋体"/>
                <w:szCs w:val="21"/>
              </w:rPr>
            </w:pPr>
            <w:r>
              <w:rPr>
                <w:rFonts w:hint="eastAsia" w:ascii="宋体" w:hAnsi="宋体" w:cs="宋体"/>
                <w:szCs w:val="21"/>
              </w:rPr>
              <w:t>35</w:t>
            </w:r>
          </w:p>
        </w:tc>
        <w:tc>
          <w:tcPr>
            <w:tcW w:w="716" w:type="dxa"/>
            <w:noWrap w:val="0"/>
            <w:vAlign w:val="center"/>
          </w:tcPr>
          <w:p w14:paraId="4CF1ECEA">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440AA4C3">
            <w:pPr>
              <w:jc w:val="center"/>
              <w:rPr>
                <w:rFonts w:hint="eastAsia" w:ascii="宋体" w:hAnsi="宋体" w:cs="宋体"/>
                <w:szCs w:val="21"/>
              </w:rPr>
            </w:pPr>
          </w:p>
        </w:tc>
        <w:tc>
          <w:tcPr>
            <w:tcW w:w="1417" w:type="dxa"/>
            <w:noWrap w:val="0"/>
            <w:vAlign w:val="center"/>
          </w:tcPr>
          <w:p w14:paraId="791487DC">
            <w:pPr>
              <w:rPr>
                <w:rFonts w:hint="eastAsia" w:ascii="宋体" w:hAnsi="宋体" w:cs="宋体"/>
                <w:szCs w:val="21"/>
              </w:rPr>
            </w:pPr>
            <w:r>
              <w:rPr>
                <w:rFonts w:hint="eastAsia" w:ascii="宋体" w:hAnsi="宋体" w:cs="宋体"/>
                <w:szCs w:val="21"/>
              </w:rPr>
              <w:t>电源指示灯</w:t>
            </w:r>
          </w:p>
        </w:tc>
        <w:tc>
          <w:tcPr>
            <w:tcW w:w="851" w:type="dxa"/>
            <w:noWrap w:val="0"/>
            <w:vAlign w:val="center"/>
          </w:tcPr>
          <w:p w14:paraId="52A9ACDD">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5DBF8677">
            <w:pPr>
              <w:rPr>
                <w:rFonts w:hint="eastAsia" w:ascii="宋体" w:hAnsi="宋体" w:cs="宋体"/>
                <w:szCs w:val="21"/>
              </w:rPr>
            </w:pPr>
            <w:r>
              <w:rPr>
                <w:rFonts w:hint="eastAsia" w:ascii="宋体" w:hAnsi="宋体" w:cs="宋体"/>
                <w:szCs w:val="21"/>
              </w:rPr>
              <w:t>配备电源指示灯，指示待机、工作异常等状态</w:t>
            </w:r>
          </w:p>
        </w:tc>
      </w:tr>
      <w:tr w14:paraId="563F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3BAED42D">
            <w:pPr>
              <w:jc w:val="center"/>
              <w:textAlignment w:val="center"/>
              <w:rPr>
                <w:rFonts w:hint="eastAsia" w:ascii="宋体" w:hAnsi="宋体" w:cs="宋体"/>
                <w:szCs w:val="21"/>
              </w:rPr>
            </w:pPr>
            <w:r>
              <w:rPr>
                <w:rFonts w:hint="eastAsia" w:ascii="宋体" w:hAnsi="宋体" w:cs="宋体"/>
                <w:szCs w:val="21"/>
              </w:rPr>
              <w:t>36</w:t>
            </w:r>
          </w:p>
        </w:tc>
        <w:tc>
          <w:tcPr>
            <w:tcW w:w="716" w:type="dxa"/>
            <w:noWrap w:val="0"/>
            <w:vAlign w:val="center"/>
          </w:tcPr>
          <w:p w14:paraId="3227911B">
            <w:pPr>
              <w:rPr>
                <w:rFonts w:hint="eastAsia" w:ascii="宋体" w:hAnsi="宋体" w:cs="宋体"/>
                <w:szCs w:val="21"/>
              </w:rPr>
            </w:pPr>
            <w:r>
              <w:rPr>
                <w:rFonts w:hint="eastAsia" w:ascii="宋体" w:hAnsi="宋体" w:cs="宋体"/>
                <w:szCs w:val="21"/>
              </w:rPr>
              <w:t>产品规格</w:t>
            </w:r>
          </w:p>
        </w:tc>
        <w:tc>
          <w:tcPr>
            <w:tcW w:w="851" w:type="dxa"/>
            <w:vMerge w:val="restart"/>
            <w:noWrap w:val="0"/>
            <w:vAlign w:val="center"/>
          </w:tcPr>
          <w:p w14:paraId="2F55997E">
            <w:pPr>
              <w:jc w:val="center"/>
              <w:rPr>
                <w:rFonts w:hint="eastAsia" w:ascii="宋体" w:hAnsi="宋体" w:cs="宋体"/>
                <w:szCs w:val="21"/>
              </w:rPr>
            </w:pPr>
            <w:r>
              <w:rPr>
                <w:rFonts w:hint="eastAsia" w:ascii="宋体" w:hAnsi="宋体" w:cs="宋体"/>
                <w:szCs w:val="21"/>
              </w:rPr>
              <w:t>整机规格</w:t>
            </w:r>
          </w:p>
        </w:tc>
        <w:tc>
          <w:tcPr>
            <w:tcW w:w="1417" w:type="dxa"/>
            <w:noWrap w:val="0"/>
            <w:vAlign w:val="center"/>
          </w:tcPr>
          <w:p w14:paraId="0F276233">
            <w:pPr>
              <w:rPr>
                <w:rFonts w:hint="eastAsia" w:ascii="宋体" w:hAnsi="宋体" w:cs="宋体"/>
                <w:szCs w:val="21"/>
              </w:rPr>
            </w:pPr>
            <w:r>
              <w:rPr>
                <w:rFonts w:hint="eastAsia" w:ascii="宋体" w:hAnsi="宋体" w:cs="宋体"/>
                <w:szCs w:val="21"/>
              </w:rPr>
              <w:t>★外观和结构</w:t>
            </w:r>
          </w:p>
        </w:tc>
        <w:tc>
          <w:tcPr>
            <w:tcW w:w="851" w:type="dxa"/>
            <w:noWrap w:val="0"/>
            <w:vAlign w:val="center"/>
          </w:tcPr>
          <w:p w14:paraId="400BEECC">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5352E3C2">
            <w:pPr>
              <w:rPr>
                <w:rFonts w:hint="eastAsia" w:ascii="宋体" w:hAnsi="宋体" w:cs="宋体"/>
                <w:szCs w:val="21"/>
              </w:rPr>
            </w:pPr>
            <w:r>
              <w:rPr>
                <w:rFonts w:hint="eastAsia" w:ascii="宋体" w:hAnsi="宋体" w:cs="宋体"/>
                <w:szCs w:val="21"/>
              </w:rPr>
              <w:t>a)服务器的零部件应紧固无松动，可插拔部件应可靠连接，开关、按钮和其它控制部件应灵活可靠，布局应方便使用；</w:t>
            </w:r>
          </w:p>
          <w:p w14:paraId="0704BF6E">
            <w:pPr>
              <w:rPr>
                <w:rFonts w:hint="eastAsia" w:ascii="宋体" w:hAnsi="宋体" w:cs="宋体"/>
                <w:szCs w:val="21"/>
              </w:rPr>
            </w:pPr>
            <w:r>
              <w:rPr>
                <w:rFonts w:hint="eastAsia" w:ascii="宋体" w:hAnsi="宋体" w:cs="宋体"/>
                <w:szCs w:val="21"/>
              </w:rPr>
              <w:t>b)产品表面不应有明显的凹痕、划伤、裂缝、变形和污染等。表面涂层均匀，不应起泡、龟裂、脱落和磨损，金属零部件无锈蚀及其它机械损伤；</w:t>
            </w:r>
          </w:p>
          <w:p w14:paraId="0E0DF713">
            <w:pPr>
              <w:rPr>
                <w:rFonts w:hint="eastAsia" w:ascii="宋体" w:hAnsi="宋体" w:cs="宋体"/>
                <w:szCs w:val="21"/>
              </w:rPr>
            </w:pPr>
            <w:r>
              <w:rPr>
                <w:rFonts w:hint="eastAsia" w:ascii="宋体" w:hAnsi="宋体" w:cs="宋体"/>
                <w:szCs w:val="21"/>
              </w:rPr>
              <w:t>c)产品表面说明功能的文字、符号和标志应清晰、端正且牢固；</w:t>
            </w:r>
          </w:p>
          <w:p w14:paraId="2CE6A3C5">
            <w:pPr>
              <w:rPr>
                <w:rFonts w:hint="eastAsia" w:ascii="宋体" w:hAnsi="宋体" w:cs="宋体"/>
                <w:szCs w:val="21"/>
              </w:rPr>
            </w:pPr>
            <w:r>
              <w:rPr>
                <w:rFonts w:hint="eastAsia" w:ascii="宋体" w:hAnsi="宋体" w:cs="宋体"/>
                <w:szCs w:val="21"/>
              </w:rPr>
              <w:t>d)应在服务器的显著位置提供运行状态的指示功能，并在随机文件中明确具体含义；</w:t>
            </w:r>
          </w:p>
          <w:p w14:paraId="77AB28F2">
            <w:pPr>
              <w:rPr>
                <w:rFonts w:hint="eastAsia" w:ascii="宋体" w:hAnsi="宋体" w:cs="宋体"/>
                <w:szCs w:val="21"/>
              </w:rPr>
            </w:pPr>
            <w:r>
              <w:rPr>
                <w:rFonts w:hint="eastAsia" w:ascii="宋体" w:hAnsi="宋体" w:cs="宋体"/>
                <w:szCs w:val="21"/>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14:paraId="0C43FBCC">
            <w:pPr>
              <w:rPr>
                <w:rFonts w:hint="eastAsia" w:ascii="宋体" w:hAnsi="宋体" w:cs="宋体"/>
                <w:szCs w:val="21"/>
              </w:rPr>
            </w:pPr>
            <w:r>
              <w:rPr>
                <w:rFonts w:hint="eastAsia" w:ascii="宋体" w:hAnsi="宋体" w:cs="宋体"/>
                <w:szCs w:val="21"/>
              </w:rPr>
              <w:t>f)高密度服务器应给出CPU个数与机柜高度（本项不涉及）；</w:t>
            </w:r>
          </w:p>
          <w:p w14:paraId="7F3E7380">
            <w:pPr>
              <w:rPr>
                <w:rFonts w:hint="eastAsia" w:ascii="宋体" w:hAnsi="宋体" w:cs="宋体"/>
                <w:szCs w:val="21"/>
              </w:rPr>
            </w:pPr>
            <w:r>
              <w:rPr>
                <w:rFonts w:hint="eastAsia" w:ascii="宋体" w:hAnsi="宋体" w:cs="宋体"/>
                <w:szCs w:val="21"/>
              </w:rPr>
              <w:t>g)服务器尺寸具体要求在随机文件中明确</w:t>
            </w:r>
          </w:p>
        </w:tc>
      </w:tr>
      <w:tr w14:paraId="2AF0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1826D27">
            <w:pPr>
              <w:jc w:val="center"/>
              <w:textAlignment w:val="center"/>
              <w:rPr>
                <w:rFonts w:hint="eastAsia" w:ascii="宋体" w:hAnsi="宋体" w:cs="宋体"/>
                <w:szCs w:val="21"/>
              </w:rPr>
            </w:pPr>
            <w:r>
              <w:rPr>
                <w:rFonts w:hint="eastAsia" w:ascii="宋体" w:hAnsi="宋体" w:cs="宋体"/>
                <w:szCs w:val="21"/>
              </w:rPr>
              <w:t>37</w:t>
            </w:r>
          </w:p>
        </w:tc>
        <w:tc>
          <w:tcPr>
            <w:tcW w:w="716" w:type="dxa"/>
            <w:noWrap w:val="0"/>
            <w:vAlign w:val="center"/>
          </w:tcPr>
          <w:p w14:paraId="433D36B2">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79D11234">
            <w:pPr>
              <w:jc w:val="center"/>
              <w:rPr>
                <w:rFonts w:hint="eastAsia" w:ascii="宋体" w:hAnsi="宋体" w:cs="宋体"/>
                <w:szCs w:val="21"/>
              </w:rPr>
            </w:pPr>
          </w:p>
        </w:tc>
        <w:tc>
          <w:tcPr>
            <w:tcW w:w="1417" w:type="dxa"/>
            <w:noWrap w:val="0"/>
            <w:vAlign w:val="center"/>
          </w:tcPr>
          <w:p w14:paraId="4E1C4795">
            <w:pPr>
              <w:rPr>
                <w:rFonts w:hint="eastAsia" w:ascii="宋体" w:hAnsi="宋体" w:cs="宋体"/>
                <w:szCs w:val="21"/>
              </w:rPr>
            </w:pPr>
            <w:r>
              <w:rPr>
                <w:rFonts w:hint="eastAsia" w:ascii="宋体" w:hAnsi="宋体" w:cs="宋体"/>
                <w:szCs w:val="21"/>
              </w:rPr>
              <w:t>★尺寸（高×宽×深）</w:t>
            </w:r>
          </w:p>
        </w:tc>
        <w:tc>
          <w:tcPr>
            <w:tcW w:w="851" w:type="dxa"/>
            <w:noWrap w:val="0"/>
            <w:vAlign w:val="center"/>
          </w:tcPr>
          <w:p w14:paraId="0B806A6A">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5F1FE447">
            <w:pPr>
              <w:rPr>
                <w:rFonts w:hint="eastAsia" w:ascii="宋体" w:hAnsi="宋体" w:cs="宋体"/>
                <w:szCs w:val="21"/>
              </w:rPr>
            </w:pPr>
            <w:r>
              <w:rPr>
                <w:rFonts w:hint="eastAsia" w:ascii="宋体" w:hAnsi="宋体" w:cs="宋体"/>
                <w:szCs w:val="21"/>
              </w:rPr>
              <w:t>供应商给出产品尺寸；</w:t>
            </w:r>
          </w:p>
          <w:p w14:paraId="71C66907">
            <w:pPr>
              <w:rPr>
                <w:rFonts w:hint="eastAsia" w:ascii="宋体" w:hAnsi="宋体" w:cs="宋体"/>
                <w:szCs w:val="21"/>
              </w:rPr>
            </w:pPr>
            <w:r>
              <w:rPr>
                <w:rFonts w:hint="eastAsia" w:ascii="宋体" w:hAnsi="宋体" w:cs="宋体"/>
                <w:szCs w:val="21"/>
              </w:rPr>
              <w:t>设计应遵循标准化、系列化的要求；</w:t>
            </w:r>
          </w:p>
          <w:p w14:paraId="5612C558">
            <w:pPr>
              <w:rPr>
                <w:rFonts w:hint="eastAsia" w:ascii="宋体" w:hAnsi="宋体" w:cs="宋体"/>
                <w:szCs w:val="21"/>
              </w:rPr>
            </w:pPr>
            <w:r>
              <w:rPr>
                <w:rFonts w:hint="eastAsia" w:ascii="宋体" w:hAnsi="宋体" w:cs="宋体"/>
                <w:szCs w:val="21"/>
              </w:rPr>
              <w:t>机箱的内部结构符合通用部件的安装需要</w:t>
            </w:r>
          </w:p>
        </w:tc>
      </w:tr>
      <w:tr w14:paraId="100C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16E020E">
            <w:pPr>
              <w:jc w:val="center"/>
              <w:textAlignment w:val="center"/>
              <w:rPr>
                <w:rFonts w:hint="eastAsia" w:ascii="宋体" w:hAnsi="宋体" w:cs="宋体"/>
                <w:szCs w:val="21"/>
                <w:lang w:bidi="ar"/>
              </w:rPr>
            </w:pPr>
            <w:r>
              <w:rPr>
                <w:rFonts w:hint="eastAsia" w:ascii="宋体" w:hAnsi="宋体" w:cs="宋体"/>
                <w:szCs w:val="21"/>
              </w:rPr>
              <w:t>38</w:t>
            </w:r>
          </w:p>
        </w:tc>
        <w:tc>
          <w:tcPr>
            <w:tcW w:w="716" w:type="dxa"/>
            <w:noWrap w:val="0"/>
            <w:vAlign w:val="center"/>
          </w:tcPr>
          <w:p w14:paraId="408FCDCD">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401AAC9F">
            <w:pPr>
              <w:jc w:val="center"/>
              <w:rPr>
                <w:rFonts w:hint="eastAsia" w:ascii="宋体" w:hAnsi="宋体" w:cs="宋体"/>
                <w:szCs w:val="21"/>
              </w:rPr>
            </w:pPr>
          </w:p>
        </w:tc>
        <w:tc>
          <w:tcPr>
            <w:tcW w:w="1417" w:type="dxa"/>
            <w:noWrap w:val="0"/>
            <w:vAlign w:val="center"/>
          </w:tcPr>
          <w:p w14:paraId="5AD4B120">
            <w:pPr>
              <w:rPr>
                <w:rFonts w:hint="eastAsia" w:ascii="宋体" w:hAnsi="宋体" w:cs="宋体"/>
                <w:szCs w:val="21"/>
              </w:rPr>
            </w:pPr>
            <w:r>
              <w:rPr>
                <w:rFonts w:hint="eastAsia" w:ascii="宋体" w:hAnsi="宋体" w:cs="宋体"/>
                <w:szCs w:val="21"/>
              </w:rPr>
              <w:t>服务器导轨</w:t>
            </w:r>
          </w:p>
        </w:tc>
        <w:tc>
          <w:tcPr>
            <w:tcW w:w="851" w:type="dxa"/>
            <w:noWrap w:val="0"/>
            <w:vAlign w:val="center"/>
          </w:tcPr>
          <w:p w14:paraId="6994430D">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6B81EAD8">
            <w:pPr>
              <w:rPr>
                <w:rFonts w:hint="eastAsia" w:ascii="宋体" w:hAnsi="宋体" w:cs="宋体"/>
                <w:szCs w:val="21"/>
              </w:rPr>
            </w:pPr>
            <w:r>
              <w:rPr>
                <w:rFonts w:hint="eastAsia" w:ascii="宋体" w:hAnsi="宋体" w:cs="宋体"/>
                <w:szCs w:val="21"/>
              </w:rPr>
              <w:t>供应商给出导轨尺寸、安装方式等信息</w:t>
            </w:r>
          </w:p>
        </w:tc>
      </w:tr>
      <w:tr w14:paraId="57C9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84B1805">
            <w:pPr>
              <w:jc w:val="center"/>
              <w:textAlignment w:val="center"/>
              <w:rPr>
                <w:rFonts w:hint="eastAsia" w:ascii="宋体" w:hAnsi="宋体" w:cs="宋体"/>
                <w:szCs w:val="21"/>
                <w:lang w:bidi="ar"/>
              </w:rPr>
            </w:pPr>
            <w:r>
              <w:rPr>
                <w:rFonts w:hint="eastAsia" w:ascii="宋体" w:hAnsi="宋体" w:cs="宋体"/>
                <w:szCs w:val="21"/>
              </w:rPr>
              <w:t>39</w:t>
            </w:r>
          </w:p>
        </w:tc>
        <w:tc>
          <w:tcPr>
            <w:tcW w:w="716" w:type="dxa"/>
            <w:noWrap w:val="0"/>
            <w:vAlign w:val="center"/>
          </w:tcPr>
          <w:p w14:paraId="3BEE8B3F">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5A6EDB78">
            <w:pPr>
              <w:jc w:val="center"/>
              <w:rPr>
                <w:rFonts w:hint="eastAsia" w:ascii="宋体" w:hAnsi="宋体" w:cs="宋体"/>
                <w:szCs w:val="21"/>
              </w:rPr>
            </w:pPr>
          </w:p>
        </w:tc>
        <w:tc>
          <w:tcPr>
            <w:tcW w:w="1417" w:type="dxa"/>
            <w:noWrap w:val="0"/>
            <w:vAlign w:val="center"/>
          </w:tcPr>
          <w:p w14:paraId="57D0E52C">
            <w:pPr>
              <w:rPr>
                <w:rFonts w:hint="eastAsia" w:ascii="宋体" w:hAnsi="宋体" w:cs="宋体"/>
                <w:szCs w:val="21"/>
              </w:rPr>
            </w:pPr>
            <w:r>
              <w:rPr>
                <w:rFonts w:hint="eastAsia" w:ascii="宋体" w:hAnsi="宋体" w:cs="宋体"/>
                <w:szCs w:val="21"/>
              </w:rPr>
              <w:t>CPU 个数与机柜高度单位(U)比</w:t>
            </w:r>
          </w:p>
        </w:tc>
        <w:tc>
          <w:tcPr>
            <w:tcW w:w="851" w:type="dxa"/>
            <w:noWrap w:val="0"/>
            <w:vAlign w:val="center"/>
          </w:tcPr>
          <w:p w14:paraId="4513E4B0">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1604DF83">
            <w:pPr>
              <w:rPr>
                <w:rFonts w:hint="eastAsia" w:ascii="宋体" w:hAnsi="宋体" w:cs="宋体"/>
                <w:szCs w:val="21"/>
              </w:rPr>
            </w:pPr>
            <w:r>
              <w:rPr>
                <w:rFonts w:hint="eastAsia" w:ascii="宋体" w:hAnsi="宋体" w:cs="宋体"/>
                <w:szCs w:val="21"/>
              </w:rPr>
              <w:t>供应商给出CPU 个数与机柜高度</w:t>
            </w:r>
          </w:p>
        </w:tc>
      </w:tr>
      <w:tr w14:paraId="08EE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13EEBD8">
            <w:pPr>
              <w:jc w:val="center"/>
              <w:textAlignment w:val="center"/>
              <w:rPr>
                <w:rFonts w:hint="eastAsia" w:ascii="宋体" w:hAnsi="宋体" w:cs="宋体"/>
                <w:szCs w:val="21"/>
              </w:rPr>
            </w:pPr>
            <w:r>
              <w:rPr>
                <w:rFonts w:hint="eastAsia" w:ascii="宋体" w:hAnsi="宋体" w:cs="宋体"/>
                <w:szCs w:val="21"/>
              </w:rPr>
              <w:t>40</w:t>
            </w:r>
          </w:p>
        </w:tc>
        <w:tc>
          <w:tcPr>
            <w:tcW w:w="716" w:type="dxa"/>
            <w:noWrap w:val="0"/>
            <w:vAlign w:val="center"/>
          </w:tcPr>
          <w:p w14:paraId="45B8C025">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1D87882B">
            <w:pPr>
              <w:jc w:val="center"/>
              <w:rPr>
                <w:rFonts w:hint="eastAsia" w:ascii="宋体" w:hAnsi="宋体" w:cs="宋体"/>
                <w:szCs w:val="21"/>
              </w:rPr>
            </w:pPr>
          </w:p>
        </w:tc>
        <w:tc>
          <w:tcPr>
            <w:tcW w:w="1417" w:type="dxa"/>
            <w:noWrap w:val="0"/>
            <w:vAlign w:val="center"/>
          </w:tcPr>
          <w:p w14:paraId="40699330">
            <w:pPr>
              <w:rPr>
                <w:rFonts w:hint="eastAsia" w:ascii="宋体" w:hAnsi="宋体" w:cs="宋体"/>
                <w:szCs w:val="21"/>
              </w:rPr>
            </w:pPr>
            <w:r>
              <w:rPr>
                <w:rFonts w:hint="eastAsia" w:ascii="宋体" w:hAnsi="宋体" w:cs="宋体"/>
                <w:szCs w:val="21"/>
              </w:rPr>
              <w:t>★环境适应性</w:t>
            </w:r>
          </w:p>
        </w:tc>
        <w:tc>
          <w:tcPr>
            <w:tcW w:w="851" w:type="dxa"/>
            <w:noWrap w:val="0"/>
            <w:vAlign w:val="center"/>
          </w:tcPr>
          <w:p w14:paraId="5F0A5F2E">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338A4897">
            <w:pPr>
              <w:rPr>
                <w:rFonts w:hint="eastAsia" w:ascii="宋体" w:hAnsi="宋体" w:cs="宋体"/>
                <w:szCs w:val="21"/>
              </w:rPr>
            </w:pPr>
            <w:r>
              <w:rPr>
                <w:rFonts w:hint="eastAsia" w:ascii="宋体" w:hAnsi="宋体" w:cs="宋体"/>
                <w:szCs w:val="21"/>
              </w:rPr>
              <w:t>气候环境适应性应符合GB/T 9813.3的有关规定，工作温度10～35℃，贮存运输温度-40～55℃；工作相对湿度35%～80%，贮存运输相对湿度20％～93%（40℃）；大气压86～106kPa</w:t>
            </w:r>
          </w:p>
        </w:tc>
      </w:tr>
      <w:tr w14:paraId="3EA1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3475206">
            <w:pPr>
              <w:jc w:val="center"/>
              <w:textAlignment w:val="center"/>
              <w:rPr>
                <w:rFonts w:hint="eastAsia" w:ascii="宋体" w:hAnsi="宋体" w:cs="宋体"/>
                <w:szCs w:val="21"/>
                <w:lang w:bidi="ar"/>
              </w:rPr>
            </w:pPr>
            <w:r>
              <w:rPr>
                <w:rFonts w:hint="eastAsia" w:ascii="宋体" w:hAnsi="宋体" w:cs="宋体"/>
                <w:szCs w:val="21"/>
              </w:rPr>
              <w:t>41</w:t>
            </w:r>
          </w:p>
        </w:tc>
        <w:tc>
          <w:tcPr>
            <w:tcW w:w="716" w:type="dxa"/>
            <w:noWrap w:val="0"/>
            <w:vAlign w:val="center"/>
          </w:tcPr>
          <w:p w14:paraId="2ECE96E3">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5BB9A272">
            <w:pPr>
              <w:jc w:val="center"/>
              <w:rPr>
                <w:rFonts w:hint="eastAsia" w:ascii="宋体" w:hAnsi="宋体" w:cs="宋体"/>
                <w:szCs w:val="21"/>
              </w:rPr>
            </w:pPr>
          </w:p>
        </w:tc>
        <w:tc>
          <w:tcPr>
            <w:tcW w:w="1417" w:type="dxa"/>
            <w:noWrap w:val="0"/>
            <w:vAlign w:val="center"/>
          </w:tcPr>
          <w:p w14:paraId="47D266D2">
            <w:pPr>
              <w:rPr>
                <w:rFonts w:hint="eastAsia" w:ascii="宋体" w:hAnsi="宋体" w:cs="宋体"/>
                <w:szCs w:val="21"/>
              </w:rPr>
            </w:pPr>
            <w:r>
              <w:rPr>
                <w:rFonts w:hint="eastAsia" w:ascii="宋体" w:hAnsi="宋体" w:cs="宋体"/>
                <w:szCs w:val="21"/>
              </w:rPr>
              <w:t>特殊机型环境适应性</w:t>
            </w:r>
          </w:p>
        </w:tc>
        <w:tc>
          <w:tcPr>
            <w:tcW w:w="851" w:type="dxa"/>
            <w:noWrap w:val="0"/>
            <w:vAlign w:val="center"/>
          </w:tcPr>
          <w:p w14:paraId="7ABA3B17">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1A34F1E7">
            <w:pPr>
              <w:rPr>
                <w:rFonts w:hint="eastAsia" w:ascii="宋体" w:hAnsi="宋体" w:cs="宋体"/>
                <w:szCs w:val="21"/>
              </w:rPr>
            </w:pPr>
            <w:r>
              <w:rPr>
                <w:rFonts w:hint="eastAsia" w:ascii="宋体" w:hAnsi="宋体" w:cs="宋体"/>
                <w:szCs w:val="21"/>
              </w:rPr>
              <w:t>边缘应用服务器，工作环境温度宜为0～45℃，短期工作可承受环境温度宜为-5～55℃，液冷服务器贮存运输温度宜为-30～55℃（本项不涉及）</w:t>
            </w:r>
          </w:p>
        </w:tc>
      </w:tr>
      <w:tr w14:paraId="2939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96B2035">
            <w:pPr>
              <w:jc w:val="center"/>
              <w:textAlignment w:val="center"/>
              <w:rPr>
                <w:rFonts w:hint="eastAsia" w:ascii="宋体" w:hAnsi="宋体" w:cs="宋体"/>
                <w:szCs w:val="21"/>
              </w:rPr>
            </w:pPr>
            <w:r>
              <w:rPr>
                <w:rFonts w:hint="eastAsia" w:ascii="宋体" w:hAnsi="宋体" w:cs="宋体"/>
                <w:szCs w:val="21"/>
              </w:rPr>
              <w:t>42</w:t>
            </w:r>
          </w:p>
        </w:tc>
        <w:tc>
          <w:tcPr>
            <w:tcW w:w="716" w:type="dxa"/>
            <w:noWrap w:val="0"/>
            <w:vAlign w:val="center"/>
          </w:tcPr>
          <w:p w14:paraId="5724F44F">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1753E84F">
            <w:pPr>
              <w:jc w:val="center"/>
              <w:rPr>
                <w:rFonts w:hint="eastAsia" w:ascii="宋体" w:hAnsi="宋体" w:cs="宋体"/>
                <w:szCs w:val="21"/>
              </w:rPr>
            </w:pPr>
          </w:p>
        </w:tc>
        <w:tc>
          <w:tcPr>
            <w:tcW w:w="1417" w:type="dxa"/>
            <w:noWrap w:val="0"/>
            <w:vAlign w:val="center"/>
          </w:tcPr>
          <w:p w14:paraId="1D63CC26">
            <w:pPr>
              <w:rPr>
                <w:rFonts w:hint="eastAsia" w:ascii="宋体" w:hAnsi="宋体" w:cs="宋体"/>
                <w:szCs w:val="21"/>
              </w:rPr>
            </w:pPr>
            <w:r>
              <w:rPr>
                <w:rFonts w:hint="eastAsia" w:ascii="宋体" w:hAnsi="宋体" w:cs="宋体"/>
                <w:szCs w:val="21"/>
              </w:rPr>
              <w:t>★机械环境适应性</w:t>
            </w:r>
          </w:p>
        </w:tc>
        <w:tc>
          <w:tcPr>
            <w:tcW w:w="851" w:type="dxa"/>
            <w:noWrap w:val="0"/>
            <w:vAlign w:val="center"/>
          </w:tcPr>
          <w:p w14:paraId="0626B08B">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3BBBC750">
            <w:pPr>
              <w:rPr>
                <w:rFonts w:hint="eastAsia" w:ascii="宋体" w:hAnsi="宋体" w:cs="宋体"/>
                <w:szCs w:val="21"/>
              </w:rPr>
            </w:pPr>
            <w:r>
              <w:rPr>
                <w:rFonts w:hint="eastAsia" w:ascii="宋体" w:hAnsi="宋体" w:cs="宋体"/>
                <w:szCs w:val="21"/>
              </w:rPr>
              <w:t>机械环境适应性应符合GB/T 9813.3的有关规定</w:t>
            </w:r>
          </w:p>
        </w:tc>
      </w:tr>
      <w:tr w14:paraId="5433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4037183">
            <w:pPr>
              <w:jc w:val="center"/>
              <w:textAlignment w:val="center"/>
              <w:rPr>
                <w:rFonts w:hint="eastAsia" w:ascii="宋体" w:hAnsi="宋体" w:cs="宋体"/>
                <w:szCs w:val="21"/>
              </w:rPr>
            </w:pPr>
            <w:r>
              <w:rPr>
                <w:rFonts w:hint="eastAsia" w:ascii="宋体" w:hAnsi="宋体" w:cs="宋体"/>
                <w:szCs w:val="21"/>
              </w:rPr>
              <w:t>43</w:t>
            </w:r>
          </w:p>
        </w:tc>
        <w:tc>
          <w:tcPr>
            <w:tcW w:w="716" w:type="dxa"/>
            <w:noWrap w:val="0"/>
            <w:vAlign w:val="center"/>
          </w:tcPr>
          <w:p w14:paraId="0D53C0A4">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1F395571">
            <w:pPr>
              <w:jc w:val="center"/>
              <w:rPr>
                <w:rFonts w:hint="eastAsia" w:ascii="宋体" w:hAnsi="宋体" w:cs="宋体"/>
                <w:szCs w:val="21"/>
              </w:rPr>
            </w:pPr>
          </w:p>
        </w:tc>
        <w:tc>
          <w:tcPr>
            <w:tcW w:w="1417" w:type="dxa"/>
            <w:noWrap w:val="0"/>
            <w:vAlign w:val="center"/>
          </w:tcPr>
          <w:p w14:paraId="21ABC817">
            <w:pPr>
              <w:rPr>
                <w:rFonts w:hint="eastAsia" w:ascii="宋体" w:hAnsi="宋体" w:cs="宋体"/>
                <w:szCs w:val="21"/>
              </w:rPr>
            </w:pPr>
            <w:r>
              <w:rPr>
                <w:rFonts w:hint="eastAsia" w:ascii="宋体" w:hAnsi="宋体" w:cs="宋体"/>
                <w:szCs w:val="21"/>
              </w:rPr>
              <w:t>★噪声</w:t>
            </w:r>
          </w:p>
        </w:tc>
        <w:tc>
          <w:tcPr>
            <w:tcW w:w="851" w:type="dxa"/>
            <w:noWrap w:val="0"/>
            <w:vAlign w:val="center"/>
          </w:tcPr>
          <w:p w14:paraId="30D2069E">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4CE8580D">
            <w:pPr>
              <w:rPr>
                <w:rFonts w:hint="eastAsia" w:ascii="宋体" w:hAnsi="宋体" w:cs="宋体"/>
                <w:szCs w:val="21"/>
              </w:rPr>
            </w:pPr>
            <w:r>
              <w:rPr>
                <w:rFonts w:hint="eastAsia" w:ascii="宋体" w:hAnsi="宋体" w:cs="宋体"/>
                <w:szCs w:val="21"/>
              </w:rPr>
              <w:t>符合GB/T 9813.3的有关规定，在产品说明中给出具体测试值塔式服务器噪声在空闲状态下不大于50dB</w:t>
            </w:r>
            <w:r>
              <w:rPr>
                <w:rFonts w:hint="eastAsia"/>
              </w:rPr>
              <w:t>（本项不涉及）</w:t>
            </w:r>
          </w:p>
        </w:tc>
      </w:tr>
      <w:tr w14:paraId="2FB6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CCBFF1A">
            <w:pPr>
              <w:jc w:val="center"/>
              <w:textAlignment w:val="center"/>
              <w:rPr>
                <w:rFonts w:hint="eastAsia" w:ascii="宋体" w:hAnsi="宋体" w:cs="宋体"/>
                <w:szCs w:val="21"/>
                <w:lang w:bidi="ar"/>
              </w:rPr>
            </w:pPr>
            <w:r>
              <w:rPr>
                <w:rFonts w:hint="eastAsia" w:ascii="宋体" w:hAnsi="宋体" w:cs="宋体"/>
                <w:szCs w:val="21"/>
              </w:rPr>
              <w:t>44</w:t>
            </w:r>
          </w:p>
        </w:tc>
        <w:tc>
          <w:tcPr>
            <w:tcW w:w="716" w:type="dxa"/>
            <w:noWrap w:val="0"/>
            <w:vAlign w:val="center"/>
          </w:tcPr>
          <w:p w14:paraId="44645537">
            <w:pPr>
              <w:rPr>
                <w:rFonts w:hint="eastAsia" w:ascii="宋体" w:hAnsi="宋体" w:cs="宋体"/>
                <w:szCs w:val="21"/>
              </w:rPr>
            </w:pPr>
            <w:r>
              <w:rPr>
                <w:rFonts w:hint="eastAsia" w:ascii="宋体" w:hAnsi="宋体" w:cs="宋体"/>
                <w:szCs w:val="21"/>
              </w:rPr>
              <w:t>产品规格</w:t>
            </w:r>
          </w:p>
        </w:tc>
        <w:tc>
          <w:tcPr>
            <w:tcW w:w="851" w:type="dxa"/>
            <w:vMerge w:val="restart"/>
            <w:noWrap w:val="0"/>
            <w:vAlign w:val="center"/>
          </w:tcPr>
          <w:p w14:paraId="16649665">
            <w:pPr>
              <w:jc w:val="center"/>
              <w:rPr>
                <w:rFonts w:hint="eastAsia" w:ascii="宋体" w:hAnsi="宋体" w:cs="宋体"/>
                <w:szCs w:val="21"/>
              </w:rPr>
            </w:pPr>
            <w:r>
              <w:rPr>
                <w:rFonts w:hint="eastAsia" w:ascii="宋体" w:hAnsi="宋体" w:cs="宋体"/>
                <w:szCs w:val="21"/>
              </w:rPr>
              <w:t>AI 计算单元规格</w:t>
            </w:r>
          </w:p>
        </w:tc>
        <w:tc>
          <w:tcPr>
            <w:tcW w:w="1417" w:type="dxa"/>
            <w:noWrap w:val="0"/>
            <w:vAlign w:val="center"/>
          </w:tcPr>
          <w:p w14:paraId="5208627E">
            <w:pPr>
              <w:rPr>
                <w:rFonts w:hint="eastAsia" w:ascii="宋体" w:hAnsi="宋体" w:cs="宋体"/>
                <w:szCs w:val="21"/>
              </w:rPr>
            </w:pPr>
            <w:r>
              <w:rPr>
                <w:rFonts w:hint="eastAsia" w:ascii="宋体" w:hAnsi="宋体" w:cs="宋体"/>
                <w:szCs w:val="21"/>
              </w:rPr>
              <w:t>AI 计算单元</w:t>
            </w:r>
          </w:p>
        </w:tc>
        <w:tc>
          <w:tcPr>
            <w:tcW w:w="851" w:type="dxa"/>
            <w:noWrap w:val="0"/>
            <w:vAlign w:val="center"/>
          </w:tcPr>
          <w:p w14:paraId="498B785D">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4180FB6A">
            <w:pPr>
              <w:rPr>
                <w:rFonts w:hint="eastAsia" w:ascii="宋体" w:hAnsi="宋体" w:cs="宋体"/>
                <w:szCs w:val="21"/>
              </w:rPr>
            </w:pPr>
            <w:r>
              <w:rPr>
                <w:rFonts w:hint="eastAsia" w:ascii="宋体" w:hAnsi="宋体" w:cs="宋体"/>
                <w:szCs w:val="21"/>
              </w:rPr>
              <w:t>若配备AI 计算单元应符合如下要求：</w:t>
            </w:r>
          </w:p>
          <w:p w14:paraId="3BFE3C63">
            <w:pPr>
              <w:rPr>
                <w:rFonts w:hint="eastAsia" w:ascii="宋体" w:hAnsi="宋体" w:cs="宋体"/>
                <w:szCs w:val="21"/>
              </w:rPr>
            </w:pPr>
            <w:r>
              <w:rPr>
                <w:rFonts w:hint="eastAsia" w:ascii="宋体" w:hAnsi="宋体" w:cs="宋体"/>
                <w:szCs w:val="21"/>
              </w:rPr>
              <w:t>a) 具备人工智能加速处理器，计算精度至少支持FP16、BF16、FP32、FP64、INT8 和INT16 等中的1 种；</w:t>
            </w:r>
          </w:p>
          <w:p w14:paraId="61FC1163">
            <w:pPr>
              <w:rPr>
                <w:rFonts w:hint="eastAsia" w:ascii="宋体" w:hAnsi="宋体" w:cs="宋体"/>
                <w:szCs w:val="21"/>
              </w:rPr>
            </w:pPr>
            <w:r>
              <w:rPr>
                <w:rFonts w:hint="eastAsia" w:ascii="宋体" w:hAnsi="宋体" w:cs="宋体"/>
                <w:szCs w:val="21"/>
              </w:rPr>
              <w:t>b) 单推理卡或模块，具备视频解析、文本识别、语音分析等推理能力；在视觉场景下配备可直接调用的接口实现视觉计算加速，路数不小于64（1080P 30FPS）</w:t>
            </w:r>
          </w:p>
        </w:tc>
      </w:tr>
      <w:tr w14:paraId="7AE8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979A566">
            <w:pPr>
              <w:jc w:val="center"/>
              <w:textAlignment w:val="center"/>
              <w:rPr>
                <w:rFonts w:hint="eastAsia" w:ascii="宋体" w:hAnsi="宋体" w:cs="宋体"/>
                <w:szCs w:val="21"/>
              </w:rPr>
            </w:pPr>
            <w:r>
              <w:rPr>
                <w:rFonts w:hint="eastAsia" w:ascii="宋体" w:hAnsi="宋体" w:cs="宋体"/>
                <w:szCs w:val="21"/>
              </w:rPr>
              <w:t>45</w:t>
            </w:r>
          </w:p>
        </w:tc>
        <w:tc>
          <w:tcPr>
            <w:tcW w:w="716" w:type="dxa"/>
            <w:noWrap w:val="0"/>
            <w:vAlign w:val="center"/>
          </w:tcPr>
          <w:p w14:paraId="1403EEBC">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33AD4AA8">
            <w:pPr>
              <w:jc w:val="center"/>
              <w:rPr>
                <w:rFonts w:hint="eastAsia" w:ascii="宋体" w:hAnsi="宋体" w:cs="宋体"/>
                <w:szCs w:val="21"/>
              </w:rPr>
            </w:pPr>
          </w:p>
        </w:tc>
        <w:tc>
          <w:tcPr>
            <w:tcW w:w="1417" w:type="dxa"/>
            <w:noWrap w:val="0"/>
            <w:vAlign w:val="center"/>
          </w:tcPr>
          <w:p w14:paraId="0054B8C5">
            <w:pPr>
              <w:rPr>
                <w:rFonts w:hint="eastAsia" w:ascii="宋体" w:hAnsi="宋体" w:cs="宋体"/>
                <w:sz w:val="21"/>
                <w:szCs w:val="21"/>
              </w:rPr>
            </w:pPr>
            <w:r>
              <w:rPr>
                <w:rFonts w:hint="eastAsia" w:ascii="宋体" w:hAnsi="宋体" w:cs="宋体"/>
                <w:sz w:val="21"/>
                <w:szCs w:val="21"/>
              </w:rPr>
              <w:t>★</w:t>
            </w:r>
            <w:r>
              <w:rPr>
                <w:rFonts w:ascii="宋体" w:hAnsi="宋体" w:cs="宋体"/>
                <w:sz w:val="21"/>
                <w:szCs w:val="21"/>
              </w:rPr>
              <w:t>AI</w:t>
            </w:r>
            <w:r>
              <w:rPr>
                <w:rFonts w:hint="eastAsia" w:ascii="宋体" w:hAnsi="宋体" w:cs="宋体"/>
                <w:sz w:val="21"/>
                <w:szCs w:val="21"/>
              </w:rPr>
              <w:t>计算单元实配</w:t>
            </w:r>
          </w:p>
        </w:tc>
        <w:tc>
          <w:tcPr>
            <w:tcW w:w="851" w:type="dxa"/>
            <w:noWrap w:val="0"/>
            <w:vAlign w:val="center"/>
          </w:tcPr>
          <w:p w14:paraId="7CCF8C2B">
            <w:pPr>
              <w:jc w:val="center"/>
              <w:rPr>
                <w:rFonts w:hint="eastAsia" w:ascii="宋体" w:hAnsi="宋体" w:cs="宋体"/>
                <w:snapToGrid w:val="0"/>
                <w:sz w:val="21"/>
                <w:szCs w:val="21"/>
              </w:rPr>
            </w:pPr>
            <w:r>
              <w:rPr>
                <w:rFonts w:hint="eastAsia" w:ascii="宋体" w:hAnsi="宋体" w:cs="宋体"/>
                <w:sz w:val="21"/>
                <w:szCs w:val="21"/>
              </w:rPr>
              <w:t>否</w:t>
            </w:r>
          </w:p>
        </w:tc>
        <w:tc>
          <w:tcPr>
            <w:tcW w:w="3827" w:type="dxa"/>
            <w:noWrap w:val="0"/>
            <w:vAlign w:val="center"/>
          </w:tcPr>
          <w:p w14:paraId="15804EC3">
            <w:pPr>
              <w:rPr>
                <w:rFonts w:ascii="宋体" w:hAnsi="宋体" w:cs="宋体"/>
                <w:sz w:val="21"/>
                <w:szCs w:val="21"/>
              </w:rPr>
            </w:pPr>
            <w:r>
              <w:rPr>
                <w:rFonts w:hint="eastAsia" w:ascii="宋体" w:hAnsi="宋体" w:cs="宋体"/>
                <w:sz w:val="21"/>
                <w:szCs w:val="21"/>
              </w:rPr>
              <w:t>实配≥8块AI计算单元，单块计算单元H</w:t>
            </w:r>
            <w:r>
              <w:rPr>
                <w:rFonts w:ascii="宋体" w:hAnsi="宋体" w:cs="宋体"/>
                <w:sz w:val="21"/>
                <w:szCs w:val="21"/>
              </w:rPr>
              <w:t>BM</w:t>
            </w:r>
            <w:r>
              <w:rPr>
                <w:rFonts w:hint="eastAsia" w:ascii="宋体" w:hAnsi="宋体" w:cs="宋体"/>
                <w:sz w:val="21"/>
                <w:szCs w:val="21"/>
              </w:rPr>
              <w:t>内存≥64GB ，整机可提供≥2.</w:t>
            </w:r>
            <w:r>
              <w:rPr>
                <w:rFonts w:ascii="宋体" w:hAnsi="宋体" w:cs="宋体"/>
                <w:sz w:val="21"/>
                <w:szCs w:val="21"/>
              </w:rPr>
              <w:t>5</w:t>
            </w:r>
            <w:r>
              <w:rPr>
                <w:rFonts w:hint="eastAsia" w:ascii="宋体" w:hAnsi="宋体" w:cs="宋体"/>
                <w:sz w:val="21"/>
                <w:szCs w:val="21"/>
              </w:rPr>
              <w:t xml:space="preserve"> PFLOPS@FP16算力。</w:t>
            </w:r>
            <w:r>
              <w:rPr>
                <w:rFonts w:ascii="宋体" w:hAnsi="宋体" w:cs="宋体"/>
                <w:sz w:val="21"/>
                <w:szCs w:val="21"/>
              </w:rPr>
              <w:t>AI</w:t>
            </w:r>
            <w:r>
              <w:rPr>
                <w:rFonts w:hint="eastAsia" w:ascii="宋体" w:hAnsi="宋体" w:cs="宋体"/>
                <w:sz w:val="21"/>
                <w:szCs w:val="21"/>
              </w:rPr>
              <w:t>计算单元支持直出</w:t>
            </w:r>
            <w:r>
              <w:rPr>
                <w:rFonts w:ascii="宋体" w:hAnsi="宋体" w:cs="宋体"/>
                <w:sz w:val="21"/>
                <w:szCs w:val="21"/>
              </w:rPr>
              <w:t xml:space="preserve">200G RoCE </w:t>
            </w:r>
            <w:r>
              <w:rPr>
                <w:rFonts w:hint="eastAsia" w:ascii="宋体" w:hAnsi="宋体" w:cs="宋体"/>
                <w:sz w:val="21"/>
                <w:szCs w:val="21"/>
              </w:rPr>
              <w:t>网络接口保证节点间互联带宽。</w:t>
            </w:r>
          </w:p>
          <w:p w14:paraId="37CD22E7">
            <w:pPr>
              <w:rPr>
                <w:rFonts w:hint="eastAsia" w:ascii="宋体" w:hAnsi="宋体" w:cs="宋体"/>
                <w:sz w:val="21"/>
                <w:szCs w:val="21"/>
              </w:rPr>
            </w:pPr>
            <w:r>
              <w:rPr>
                <w:rFonts w:hint="eastAsia" w:ascii="宋体" w:hAnsi="宋体" w:cs="宋体"/>
                <w:sz w:val="21"/>
                <w:szCs w:val="21"/>
              </w:rPr>
              <w:t>需提供官网或产品彩页或技术白皮书截图证明，并加盖投标人公章</w:t>
            </w:r>
          </w:p>
        </w:tc>
      </w:tr>
      <w:tr w14:paraId="4619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F429E3C">
            <w:pPr>
              <w:jc w:val="center"/>
              <w:textAlignment w:val="center"/>
              <w:rPr>
                <w:rFonts w:hint="eastAsia" w:ascii="宋体" w:hAnsi="宋体" w:cs="宋体"/>
                <w:szCs w:val="21"/>
              </w:rPr>
            </w:pPr>
            <w:r>
              <w:rPr>
                <w:rFonts w:hint="eastAsia" w:ascii="宋体" w:hAnsi="宋体" w:cs="宋体"/>
                <w:szCs w:val="21"/>
              </w:rPr>
              <w:t>46</w:t>
            </w:r>
          </w:p>
        </w:tc>
        <w:tc>
          <w:tcPr>
            <w:tcW w:w="716" w:type="dxa"/>
            <w:noWrap w:val="0"/>
            <w:vAlign w:val="center"/>
          </w:tcPr>
          <w:p w14:paraId="104F6D9A">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3652E277">
            <w:pPr>
              <w:jc w:val="center"/>
              <w:rPr>
                <w:rFonts w:hint="eastAsia" w:ascii="宋体" w:hAnsi="宋体" w:cs="宋体"/>
                <w:szCs w:val="21"/>
              </w:rPr>
            </w:pPr>
          </w:p>
        </w:tc>
        <w:tc>
          <w:tcPr>
            <w:tcW w:w="1417" w:type="dxa"/>
            <w:noWrap w:val="0"/>
            <w:vAlign w:val="center"/>
          </w:tcPr>
          <w:p w14:paraId="3D6FC41C">
            <w:pPr>
              <w:rPr>
                <w:rFonts w:hint="eastAsia" w:ascii="宋体" w:hAnsi="宋体" w:cs="宋体"/>
                <w:sz w:val="21"/>
                <w:szCs w:val="21"/>
              </w:rPr>
            </w:pPr>
            <w:r>
              <w:rPr>
                <w:rFonts w:hint="eastAsia" w:ascii="宋体" w:hAnsi="宋体" w:cs="宋体"/>
                <w:sz w:val="21"/>
                <w:szCs w:val="21"/>
              </w:rPr>
              <w:t>★</w:t>
            </w:r>
            <w:r>
              <w:rPr>
                <w:rFonts w:hint="eastAsia" w:ascii="宋体" w:hAnsi="宋体"/>
                <w:sz w:val="21"/>
                <w:szCs w:val="21"/>
              </w:rPr>
              <w:t>AI一致性</w:t>
            </w:r>
          </w:p>
        </w:tc>
        <w:tc>
          <w:tcPr>
            <w:tcW w:w="851" w:type="dxa"/>
            <w:noWrap w:val="0"/>
            <w:vAlign w:val="center"/>
          </w:tcPr>
          <w:p w14:paraId="60449028">
            <w:pPr>
              <w:jc w:val="center"/>
              <w:rPr>
                <w:rFonts w:hint="eastAsia" w:ascii="宋体" w:hAnsi="宋体" w:cs="宋体"/>
                <w:snapToGrid w:val="0"/>
                <w:sz w:val="21"/>
                <w:szCs w:val="21"/>
              </w:rPr>
            </w:pPr>
            <w:r>
              <w:rPr>
                <w:rFonts w:hint="eastAsia" w:ascii="宋体" w:hAnsi="宋体" w:cs="宋体"/>
                <w:sz w:val="21"/>
                <w:szCs w:val="21"/>
              </w:rPr>
              <w:t>否</w:t>
            </w:r>
          </w:p>
        </w:tc>
        <w:tc>
          <w:tcPr>
            <w:tcW w:w="3827" w:type="dxa"/>
            <w:noWrap w:val="0"/>
            <w:vAlign w:val="center"/>
          </w:tcPr>
          <w:p w14:paraId="517B63E7">
            <w:pPr>
              <w:rPr>
                <w:rFonts w:ascii="宋体" w:hAnsi="宋体" w:cs="宋体"/>
                <w:sz w:val="21"/>
                <w:szCs w:val="21"/>
              </w:rPr>
            </w:pPr>
            <w:r>
              <w:rPr>
                <w:rFonts w:hint="eastAsia" w:ascii="宋体" w:hAnsi="宋体" w:cs="宋体"/>
                <w:sz w:val="21"/>
                <w:szCs w:val="21"/>
              </w:rPr>
              <w:t>若AI计算单元与服务器整机不是同一厂商。</w:t>
            </w:r>
          </w:p>
          <w:p w14:paraId="3249FDFF">
            <w:pPr>
              <w:rPr>
                <w:rFonts w:hint="eastAsia" w:ascii="宋体" w:hAnsi="宋体" w:cs="宋体"/>
                <w:sz w:val="21"/>
                <w:szCs w:val="21"/>
              </w:rPr>
            </w:pPr>
            <w:r>
              <w:rPr>
                <w:rFonts w:hint="eastAsia" w:ascii="宋体" w:hAnsi="宋体" w:cs="宋体"/>
                <w:sz w:val="21"/>
                <w:szCs w:val="21"/>
              </w:rPr>
              <w:t>需提供</w:t>
            </w:r>
            <w:r>
              <w:rPr>
                <w:rFonts w:ascii="宋体" w:hAnsi="宋体" w:cs="宋体"/>
                <w:sz w:val="21"/>
                <w:szCs w:val="21"/>
              </w:rPr>
              <w:t>AI</w:t>
            </w:r>
            <w:r>
              <w:rPr>
                <w:rFonts w:hint="eastAsia" w:ascii="宋体" w:hAnsi="宋体" w:cs="宋体"/>
                <w:sz w:val="21"/>
                <w:szCs w:val="21"/>
              </w:rPr>
              <w:t>计算单元厂商开具的针对本项目稳定算力承诺函，并加盖投标人公章</w:t>
            </w:r>
          </w:p>
        </w:tc>
      </w:tr>
      <w:tr w14:paraId="4021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3FE39EF3">
            <w:pPr>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rPr>
              <w:t>47</w:t>
            </w:r>
          </w:p>
        </w:tc>
        <w:tc>
          <w:tcPr>
            <w:tcW w:w="716" w:type="dxa"/>
            <w:noWrap w:val="0"/>
            <w:vAlign w:val="center"/>
          </w:tcPr>
          <w:p w14:paraId="410E1426">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5EB2EE86">
            <w:pPr>
              <w:jc w:val="center"/>
              <w:rPr>
                <w:rFonts w:hint="eastAsia" w:ascii="宋体" w:hAnsi="宋体" w:cs="宋体"/>
                <w:szCs w:val="21"/>
              </w:rPr>
            </w:pPr>
          </w:p>
        </w:tc>
        <w:tc>
          <w:tcPr>
            <w:tcW w:w="1417" w:type="dxa"/>
            <w:noWrap w:val="0"/>
            <w:vAlign w:val="center"/>
          </w:tcPr>
          <w:p w14:paraId="1F337C3C">
            <w:pPr>
              <w:rPr>
                <w:rFonts w:hint="eastAsia" w:ascii="宋体" w:hAnsi="宋体" w:cs="宋体"/>
                <w:szCs w:val="21"/>
              </w:rPr>
            </w:pPr>
            <w:r>
              <w:rPr>
                <w:rFonts w:hint="eastAsia" w:ascii="宋体" w:hAnsi="宋体" w:cs="宋体"/>
                <w:szCs w:val="21"/>
              </w:rPr>
              <w:t>一键式迁</w:t>
            </w:r>
          </w:p>
          <w:p w14:paraId="6277439C">
            <w:pPr>
              <w:rPr>
                <w:rFonts w:hint="eastAsia" w:ascii="宋体" w:hAnsi="宋体" w:cs="宋体"/>
                <w:szCs w:val="21"/>
              </w:rPr>
            </w:pPr>
            <w:r>
              <w:rPr>
                <w:rFonts w:hint="eastAsia" w:ascii="宋体" w:hAnsi="宋体" w:cs="宋体"/>
                <w:szCs w:val="21"/>
              </w:rPr>
              <w:t>移</w:t>
            </w:r>
          </w:p>
        </w:tc>
        <w:tc>
          <w:tcPr>
            <w:tcW w:w="851" w:type="dxa"/>
            <w:noWrap w:val="0"/>
            <w:vAlign w:val="center"/>
          </w:tcPr>
          <w:p w14:paraId="0BAE4D3B">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4E167724">
            <w:pPr>
              <w:rPr>
                <w:rFonts w:hint="eastAsia" w:ascii="宋体" w:hAnsi="宋体" w:cs="宋体"/>
                <w:szCs w:val="21"/>
              </w:rPr>
            </w:pPr>
            <w:r>
              <w:rPr>
                <w:rFonts w:hint="eastAsia" w:ascii="宋体" w:hAnsi="宋体" w:cs="宋体"/>
                <w:szCs w:val="21"/>
              </w:rPr>
              <w:t>若服务器配备AI 计算单元，提供训练脚本迁移工具</w:t>
            </w:r>
          </w:p>
        </w:tc>
      </w:tr>
      <w:tr w14:paraId="59DE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3920BFD4">
            <w:pPr>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48</w:t>
            </w:r>
          </w:p>
        </w:tc>
        <w:tc>
          <w:tcPr>
            <w:tcW w:w="716" w:type="dxa"/>
            <w:noWrap w:val="0"/>
            <w:vAlign w:val="center"/>
          </w:tcPr>
          <w:p w14:paraId="56973694">
            <w:pPr>
              <w:rPr>
                <w:rFonts w:hint="eastAsia" w:ascii="宋体" w:hAnsi="宋体" w:cs="宋体"/>
                <w:szCs w:val="21"/>
              </w:rPr>
            </w:pPr>
            <w:r>
              <w:rPr>
                <w:rFonts w:hint="eastAsia" w:ascii="宋体" w:hAnsi="宋体" w:cs="宋体"/>
                <w:szCs w:val="21"/>
              </w:rPr>
              <w:t>产品规格</w:t>
            </w:r>
          </w:p>
        </w:tc>
        <w:tc>
          <w:tcPr>
            <w:tcW w:w="851" w:type="dxa"/>
            <w:vMerge w:val="restart"/>
            <w:noWrap w:val="0"/>
            <w:vAlign w:val="center"/>
          </w:tcPr>
          <w:p w14:paraId="1E270E6F">
            <w:pPr>
              <w:jc w:val="center"/>
              <w:rPr>
                <w:rFonts w:hint="eastAsia" w:ascii="宋体" w:hAnsi="宋体" w:cs="宋体"/>
                <w:szCs w:val="21"/>
              </w:rPr>
            </w:pPr>
            <w:r>
              <w:rPr>
                <w:rFonts w:hint="eastAsia" w:ascii="宋体" w:hAnsi="宋体" w:cs="宋体"/>
                <w:szCs w:val="21"/>
              </w:rPr>
              <w:t>机柜规格</w:t>
            </w:r>
          </w:p>
        </w:tc>
        <w:tc>
          <w:tcPr>
            <w:tcW w:w="1417" w:type="dxa"/>
            <w:noWrap w:val="0"/>
            <w:vAlign w:val="center"/>
          </w:tcPr>
          <w:p w14:paraId="58EA9D6D">
            <w:pPr>
              <w:rPr>
                <w:rFonts w:hint="eastAsia" w:ascii="宋体" w:hAnsi="宋体" w:cs="宋体"/>
                <w:szCs w:val="21"/>
              </w:rPr>
            </w:pPr>
            <w:r>
              <w:rPr>
                <w:rFonts w:hint="eastAsia" w:ascii="宋体" w:hAnsi="宋体" w:cs="宋体"/>
                <w:szCs w:val="21"/>
              </w:rPr>
              <w:t>★机柜尺寸</w:t>
            </w:r>
          </w:p>
        </w:tc>
        <w:tc>
          <w:tcPr>
            <w:tcW w:w="851" w:type="dxa"/>
            <w:noWrap w:val="0"/>
            <w:vAlign w:val="center"/>
          </w:tcPr>
          <w:p w14:paraId="76291C4A">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6076F8D0">
            <w:pPr>
              <w:rPr>
                <w:rFonts w:hint="eastAsia" w:ascii="宋体" w:hAnsi="宋体" w:cs="宋体"/>
                <w:szCs w:val="21"/>
              </w:rPr>
            </w:pPr>
            <w:r>
              <w:rPr>
                <w:rFonts w:hint="eastAsia" w:ascii="宋体" w:hAnsi="宋体" w:cs="宋体"/>
                <w:szCs w:val="21"/>
              </w:rPr>
              <w:t>供应商给出长度、高度和深度</w:t>
            </w:r>
          </w:p>
        </w:tc>
      </w:tr>
      <w:tr w14:paraId="6B53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7DF7B28F">
            <w:pPr>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rPr>
              <w:t>49</w:t>
            </w:r>
          </w:p>
        </w:tc>
        <w:tc>
          <w:tcPr>
            <w:tcW w:w="716" w:type="dxa"/>
            <w:noWrap w:val="0"/>
            <w:vAlign w:val="center"/>
          </w:tcPr>
          <w:p w14:paraId="6FE566EE">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3849C7AA">
            <w:pPr>
              <w:jc w:val="center"/>
              <w:rPr>
                <w:rFonts w:hint="eastAsia" w:ascii="宋体" w:hAnsi="宋体" w:cs="宋体"/>
                <w:szCs w:val="21"/>
              </w:rPr>
            </w:pPr>
          </w:p>
        </w:tc>
        <w:tc>
          <w:tcPr>
            <w:tcW w:w="1417" w:type="dxa"/>
            <w:noWrap w:val="0"/>
            <w:vAlign w:val="center"/>
          </w:tcPr>
          <w:p w14:paraId="6FA3341E">
            <w:pPr>
              <w:rPr>
                <w:rFonts w:hint="eastAsia" w:ascii="宋体" w:hAnsi="宋体" w:cs="宋体"/>
                <w:szCs w:val="21"/>
              </w:rPr>
            </w:pPr>
            <w:r>
              <w:rPr>
                <w:rFonts w:hint="eastAsia" w:ascii="宋体" w:hAnsi="宋体" w:cs="宋体"/>
                <w:szCs w:val="21"/>
              </w:rPr>
              <w:t>机柜管理板</w:t>
            </w:r>
          </w:p>
        </w:tc>
        <w:tc>
          <w:tcPr>
            <w:tcW w:w="851" w:type="dxa"/>
            <w:noWrap w:val="0"/>
            <w:vAlign w:val="center"/>
          </w:tcPr>
          <w:p w14:paraId="7E8ACB56">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3D6065DF">
            <w:pPr>
              <w:rPr>
                <w:rFonts w:hint="eastAsia" w:ascii="宋体" w:hAnsi="宋体" w:cs="宋体"/>
                <w:szCs w:val="21"/>
              </w:rPr>
            </w:pPr>
            <w:r>
              <w:rPr>
                <w:rFonts w:hint="eastAsia" w:ascii="宋体" w:hAnsi="宋体" w:cs="宋体"/>
                <w:szCs w:val="21"/>
              </w:rPr>
              <w:t>配备机柜管理板（本项不涉及）</w:t>
            </w:r>
          </w:p>
        </w:tc>
      </w:tr>
      <w:tr w14:paraId="1CCA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28538C05">
            <w:pPr>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rPr>
              <w:t>50</w:t>
            </w:r>
          </w:p>
        </w:tc>
        <w:tc>
          <w:tcPr>
            <w:tcW w:w="716" w:type="dxa"/>
            <w:noWrap w:val="0"/>
            <w:vAlign w:val="center"/>
          </w:tcPr>
          <w:p w14:paraId="7CBD6DFD">
            <w:pPr>
              <w:rPr>
                <w:rFonts w:hint="eastAsia" w:ascii="宋体" w:hAnsi="宋体" w:cs="宋体"/>
                <w:szCs w:val="21"/>
              </w:rPr>
            </w:pPr>
            <w:r>
              <w:rPr>
                <w:rFonts w:hint="eastAsia" w:ascii="宋体" w:hAnsi="宋体" w:cs="宋体"/>
                <w:szCs w:val="21"/>
              </w:rPr>
              <w:t>产品规格</w:t>
            </w:r>
          </w:p>
        </w:tc>
        <w:tc>
          <w:tcPr>
            <w:tcW w:w="851" w:type="dxa"/>
            <w:vMerge w:val="continue"/>
            <w:noWrap w:val="0"/>
            <w:vAlign w:val="center"/>
          </w:tcPr>
          <w:p w14:paraId="3F63339E">
            <w:pPr>
              <w:jc w:val="center"/>
              <w:rPr>
                <w:rFonts w:hint="eastAsia" w:ascii="宋体" w:hAnsi="宋体" w:cs="宋体"/>
                <w:szCs w:val="21"/>
              </w:rPr>
            </w:pPr>
          </w:p>
        </w:tc>
        <w:tc>
          <w:tcPr>
            <w:tcW w:w="1417" w:type="dxa"/>
            <w:noWrap w:val="0"/>
            <w:vAlign w:val="center"/>
          </w:tcPr>
          <w:p w14:paraId="0EF4BED4">
            <w:pPr>
              <w:rPr>
                <w:rFonts w:hint="eastAsia" w:ascii="宋体" w:hAnsi="宋体" w:cs="宋体"/>
                <w:szCs w:val="21"/>
              </w:rPr>
            </w:pPr>
            <w:r>
              <w:rPr>
                <w:rFonts w:hint="eastAsia" w:ascii="宋体" w:hAnsi="宋体" w:cs="宋体"/>
                <w:szCs w:val="21"/>
              </w:rPr>
              <w:t>机柜电源规格</w:t>
            </w:r>
          </w:p>
        </w:tc>
        <w:tc>
          <w:tcPr>
            <w:tcW w:w="851" w:type="dxa"/>
            <w:noWrap w:val="0"/>
            <w:vAlign w:val="center"/>
          </w:tcPr>
          <w:p w14:paraId="5B97B0B0">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27FDC0F7">
            <w:pPr>
              <w:rPr>
                <w:rFonts w:hint="eastAsia" w:ascii="宋体" w:hAnsi="宋体" w:cs="宋体"/>
                <w:szCs w:val="21"/>
              </w:rPr>
            </w:pPr>
            <w:r>
              <w:rPr>
                <w:rFonts w:hint="eastAsia" w:ascii="宋体" w:hAnsi="宋体" w:cs="宋体"/>
                <w:szCs w:val="21"/>
              </w:rPr>
              <w:t>a) 机柜电源支持集中供电，电源输入不少于2 路且支持自动切换；</w:t>
            </w:r>
          </w:p>
          <w:p w14:paraId="32DBB63F">
            <w:pPr>
              <w:rPr>
                <w:rFonts w:hint="eastAsia" w:ascii="宋体" w:hAnsi="宋体" w:cs="宋体"/>
                <w:szCs w:val="21"/>
              </w:rPr>
            </w:pPr>
            <w:r>
              <w:rPr>
                <w:rFonts w:hint="eastAsia" w:ascii="宋体" w:hAnsi="宋体" w:cs="宋体"/>
                <w:szCs w:val="21"/>
              </w:rPr>
              <w:t>b) 机柜电源模块支持N+1 冗余配置，电源模块可独立更换（本项不涉及）</w:t>
            </w:r>
          </w:p>
        </w:tc>
      </w:tr>
      <w:tr w14:paraId="4DF2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A90830C">
            <w:pPr>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51</w:t>
            </w:r>
          </w:p>
        </w:tc>
        <w:tc>
          <w:tcPr>
            <w:tcW w:w="716" w:type="dxa"/>
            <w:noWrap w:val="0"/>
            <w:vAlign w:val="center"/>
          </w:tcPr>
          <w:p w14:paraId="1C8B9D7D">
            <w:pPr>
              <w:rPr>
                <w:rFonts w:hint="eastAsia" w:ascii="宋体" w:hAnsi="宋体" w:cs="宋体"/>
                <w:szCs w:val="21"/>
              </w:rPr>
            </w:pPr>
            <w:r>
              <w:rPr>
                <w:rFonts w:hint="eastAsia" w:ascii="宋体" w:hAnsi="宋体" w:cs="宋体"/>
                <w:szCs w:val="21"/>
              </w:rPr>
              <w:t>功能要求</w:t>
            </w:r>
          </w:p>
        </w:tc>
        <w:tc>
          <w:tcPr>
            <w:tcW w:w="851" w:type="dxa"/>
            <w:vMerge w:val="restart"/>
            <w:noWrap w:val="0"/>
            <w:vAlign w:val="center"/>
          </w:tcPr>
          <w:p w14:paraId="0585C60D">
            <w:pPr>
              <w:jc w:val="center"/>
              <w:rPr>
                <w:rFonts w:hint="eastAsia" w:ascii="宋体" w:hAnsi="宋体" w:cs="宋体"/>
                <w:szCs w:val="21"/>
              </w:rPr>
            </w:pPr>
            <w:r>
              <w:rPr>
                <w:rFonts w:hint="eastAsia" w:ascii="宋体" w:hAnsi="宋体" w:cs="宋体"/>
                <w:szCs w:val="21"/>
              </w:rPr>
              <w:t>主板功能</w:t>
            </w:r>
          </w:p>
        </w:tc>
        <w:tc>
          <w:tcPr>
            <w:tcW w:w="1417" w:type="dxa"/>
            <w:noWrap w:val="0"/>
            <w:vAlign w:val="center"/>
          </w:tcPr>
          <w:p w14:paraId="78C5829F">
            <w:pPr>
              <w:rPr>
                <w:rFonts w:hint="eastAsia" w:ascii="宋体" w:hAnsi="宋体" w:cs="宋体"/>
                <w:szCs w:val="21"/>
              </w:rPr>
            </w:pPr>
            <w:r>
              <w:rPr>
                <w:rFonts w:hint="eastAsia" w:ascii="宋体" w:hAnsi="宋体" w:cs="宋体"/>
                <w:szCs w:val="21"/>
              </w:rPr>
              <w:t>★主板外部接口种类</w:t>
            </w:r>
          </w:p>
        </w:tc>
        <w:tc>
          <w:tcPr>
            <w:tcW w:w="851" w:type="dxa"/>
            <w:noWrap w:val="0"/>
            <w:vAlign w:val="center"/>
          </w:tcPr>
          <w:p w14:paraId="0DFC7B6A">
            <w:pPr>
              <w:jc w:val="center"/>
              <w:rPr>
                <w:rFonts w:hint="eastAsia" w:ascii="宋体" w:hAnsi="宋体" w:cs="宋体"/>
                <w:snapToGrid w:val="0"/>
                <w:szCs w:val="21"/>
                <w:lang w:eastAsia="en-US"/>
              </w:rPr>
            </w:pPr>
            <w:r>
              <w:rPr>
                <w:rFonts w:hint="eastAsia" w:ascii="宋体" w:hAnsi="宋体" w:cs="宋体"/>
                <w:szCs w:val="21"/>
              </w:rPr>
              <w:t>否</w:t>
            </w:r>
          </w:p>
        </w:tc>
        <w:tc>
          <w:tcPr>
            <w:tcW w:w="3827" w:type="dxa"/>
            <w:noWrap w:val="0"/>
            <w:vAlign w:val="center"/>
          </w:tcPr>
          <w:p w14:paraId="27B4A559">
            <w:pPr>
              <w:rPr>
                <w:rFonts w:hint="eastAsia" w:ascii="宋体" w:hAnsi="宋体" w:cs="宋体"/>
                <w:szCs w:val="21"/>
              </w:rPr>
            </w:pPr>
            <w:r>
              <w:rPr>
                <w:rFonts w:hint="eastAsia" w:ascii="宋体" w:hAnsi="宋体" w:cs="宋体"/>
                <w:szCs w:val="21"/>
              </w:rPr>
              <w:t>支持USB、显示、管理等接口，如：VGA、USB3.0、BMC管理端口等</w:t>
            </w:r>
          </w:p>
        </w:tc>
      </w:tr>
      <w:tr w14:paraId="6C88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9EF638B">
            <w:pPr>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rPr>
              <w:t>52</w:t>
            </w:r>
          </w:p>
        </w:tc>
        <w:tc>
          <w:tcPr>
            <w:tcW w:w="716" w:type="dxa"/>
            <w:noWrap w:val="0"/>
            <w:vAlign w:val="center"/>
          </w:tcPr>
          <w:p w14:paraId="6BDE26C3">
            <w:pPr>
              <w:rPr>
                <w:rFonts w:hint="eastAsia" w:ascii="宋体" w:hAnsi="宋体" w:cs="宋体"/>
                <w:szCs w:val="21"/>
              </w:rPr>
            </w:pPr>
            <w:r>
              <w:rPr>
                <w:rFonts w:hint="eastAsia" w:ascii="宋体" w:hAnsi="宋体" w:cs="宋体"/>
                <w:szCs w:val="21"/>
              </w:rPr>
              <w:t>功能要求</w:t>
            </w:r>
          </w:p>
        </w:tc>
        <w:tc>
          <w:tcPr>
            <w:tcW w:w="851" w:type="dxa"/>
            <w:vMerge w:val="continue"/>
            <w:noWrap w:val="0"/>
            <w:vAlign w:val="center"/>
          </w:tcPr>
          <w:p w14:paraId="0B398E34">
            <w:pPr>
              <w:jc w:val="center"/>
              <w:rPr>
                <w:rFonts w:hint="eastAsia" w:ascii="宋体" w:hAnsi="宋体" w:cs="宋体"/>
                <w:szCs w:val="21"/>
              </w:rPr>
            </w:pPr>
          </w:p>
        </w:tc>
        <w:tc>
          <w:tcPr>
            <w:tcW w:w="1417" w:type="dxa"/>
            <w:noWrap w:val="0"/>
            <w:vAlign w:val="center"/>
          </w:tcPr>
          <w:p w14:paraId="0E52B868">
            <w:pPr>
              <w:rPr>
                <w:rFonts w:hint="eastAsia" w:ascii="宋体" w:hAnsi="宋体" w:cs="宋体"/>
                <w:szCs w:val="21"/>
              </w:rPr>
            </w:pPr>
            <w:r>
              <w:rPr>
                <w:rFonts w:hint="eastAsia" w:ascii="宋体" w:hAnsi="宋体" w:cs="宋体"/>
                <w:szCs w:val="21"/>
              </w:rPr>
              <w:t>主板防烧板设计</w:t>
            </w:r>
          </w:p>
        </w:tc>
        <w:tc>
          <w:tcPr>
            <w:tcW w:w="851" w:type="dxa"/>
            <w:noWrap w:val="0"/>
            <w:vAlign w:val="center"/>
          </w:tcPr>
          <w:p w14:paraId="1D839A04">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4D7ADCB4">
            <w:pPr>
              <w:rPr>
                <w:rFonts w:hint="eastAsia" w:ascii="宋体" w:hAnsi="宋体" w:cs="宋体"/>
                <w:szCs w:val="21"/>
              </w:rPr>
            </w:pPr>
            <w:r>
              <w:rPr>
                <w:rFonts w:hint="eastAsia" w:ascii="宋体" w:hAnsi="宋体" w:cs="宋体"/>
                <w:szCs w:val="21"/>
              </w:rPr>
              <w:t>支持主板防烧板设计，保证电源故障后不扩散</w:t>
            </w:r>
          </w:p>
        </w:tc>
      </w:tr>
      <w:tr w14:paraId="2603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2E2CEC23">
            <w:pPr>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rPr>
              <w:t>53</w:t>
            </w:r>
          </w:p>
        </w:tc>
        <w:tc>
          <w:tcPr>
            <w:tcW w:w="716" w:type="dxa"/>
            <w:noWrap w:val="0"/>
            <w:vAlign w:val="center"/>
          </w:tcPr>
          <w:p w14:paraId="128DA253">
            <w:pPr>
              <w:rPr>
                <w:rFonts w:hint="eastAsia" w:ascii="宋体" w:hAnsi="宋体" w:cs="宋体"/>
                <w:szCs w:val="21"/>
              </w:rPr>
            </w:pPr>
            <w:r>
              <w:rPr>
                <w:rFonts w:hint="eastAsia" w:ascii="宋体" w:hAnsi="宋体" w:cs="宋体"/>
                <w:szCs w:val="21"/>
              </w:rPr>
              <w:t>功能要求</w:t>
            </w:r>
          </w:p>
        </w:tc>
        <w:tc>
          <w:tcPr>
            <w:tcW w:w="851" w:type="dxa"/>
            <w:vMerge w:val="continue"/>
            <w:noWrap w:val="0"/>
            <w:vAlign w:val="center"/>
          </w:tcPr>
          <w:p w14:paraId="081B7A0D">
            <w:pPr>
              <w:jc w:val="center"/>
              <w:rPr>
                <w:rFonts w:hint="eastAsia" w:ascii="宋体" w:hAnsi="宋体" w:cs="宋体"/>
                <w:szCs w:val="21"/>
              </w:rPr>
            </w:pPr>
          </w:p>
        </w:tc>
        <w:tc>
          <w:tcPr>
            <w:tcW w:w="1417" w:type="dxa"/>
            <w:noWrap w:val="0"/>
            <w:vAlign w:val="center"/>
          </w:tcPr>
          <w:p w14:paraId="668327CF">
            <w:pPr>
              <w:rPr>
                <w:rFonts w:hint="eastAsia" w:ascii="宋体" w:hAnsi="宋体" w:cs="宋体"/>
                <w:szCs w:val="21"/>
              </w:rPr>
            </w:pPr>
            <w:r>
              <w:rPr>
                <w:rFonts w:hint="eastAsia" w:ascii="宋体" w:hAnsi="宋体" w:cs="宋体"/>
                <w:szCs w:val="21"/>
              </w:rPr>
              <w:t>扩展功能</w:t>
            </w:r>
          </w:p>
        </w:tc>
        <w:tc>
          <w:tcPr>
            <w:tcW w:w="851" w:type="dxa"/>
            <w:noWrap w:val="0"/>
            <w:vAlign w:val="center"/>
          </w:tcPr>
          <w:p w14:paraId="3E8C7E38">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092C7503">
            <w:pPr>
              <w:rPr>
                <w:rFonts w:hint="eastAsia" w:ascii="宋体" w:hAnsi="宋体" w:cs="宋体"/>
                <w:szCs w:val="21"/>
              </w:rPr>
            </w:pPr>
            <w:r>
              <w:rPr>
                <w:rFonts w:hint="eastAsia" w:ascii="宋体" w:hAnsi="宋体" w:cs="宋体"/>
                <w:szCs w:val="21"/>
              </w:rPr>
              <w:t>实现至少一种扩展功能，如存储功能卡、显示功能卡、运算加速功能卡及网络功能卡等扩展功能</w:t>
            </w:r>
          </w:p>
        </w:tc>
      </w:tr>
      <w:tr w14:paraId="02B4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0A68E04">
            <w:pPr>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54</w:t>
            </w:r>
          </w:p>
        </w:tc>
        <w:tc>
          <w:tcPr>
            <w:tcW w:w="716" w:type="dxa"/>
            <w:noWrap w:val="0"/>
            <w:vAlign w:val="center"/>
          </w:tcPr>
          <w:p w14:paraId="7C7DB760">
            <w:pPr>
              <w:rPr>
                <w:rFonts w:hint="eastAsia" w:ascii="宋体" w:hAnsi="宋体" w:cs="宋体"/>
                <w:szCs w:val="21"/>
              </w:rPr>
            </w:pPr>
            <w:r>
              <w:rPr>
                <w:rFonts w:hint="eastAsia" w:ascii="宋体" w:hAnsi="宋体" w:cs="宋体"/>
                <w:szCs w:val="21"/>
              </w:rPr>
              <w:t>功能要求</w:t>
            </w:r>
          </w:p>
        </w:tc>
        <w:tc>
          <w:tcPr>
            <w:tcW w:w="851" w:type="dxa"/>
            <w:noWrap w:val="0"/>
            <w:vAlign w:val="center"/>
          </w:tcPr>
          <w:p w14:paraId="6A2041F2">
            <w:pPr>
              <w:jc w:val="center"/>
              <w:rPr>
                <w:rFonts w:hint="eastAsia" w:ascii="宋体" w:hAnsi="宋体" w:cs="宋体"/>
                <w:szCs w:val="21"/>
              </w:rPr>
            </w:pPr>
            <w:r>
              <w:rPr>
                <w:rFonts w:hint="eastAsia" w:ascii="宋体" w:hAnsi="宋体" w:cs="宋体"/>
                <w:szCs w:val="21"/>
              </w:rPr>
              <w:t>★网络功能</w:t>
            </w:r>
          </w:p>
        </w:tc>
        <w:tc>
          <w:tcPr>
            <w:tcW w:w="1417" w:type="dxa"/>
            <w:noWrap w:val="0"/>
            <w:vAlign w:val="center"/>
          </w:tcPr>
          <w:p w14:paraId="30ADE203">
            <w:pPr>
              <w:rPr>
                <w:rFonts w:hint="eastAsia" w:ascii="宋体" w:hAnsi="宋体" w:cs="宋体"/>
                <w:szCs w:val="21"/>
              </w:rPr>
            </w:pPr>
            <w:r>
              <w:rPr>
                <w:rFonts w:hint="eastAsia" w:ascii="宋体" w:hAnsi="宋体" w:cs="宋体"/>
                <w:szCs w:val="21"/>
              </w:rPr>
              <w:t>★网络功能</w:t>
            </w:r>
          </w:p>
        </w:tc>
        <w:tc>
          <w:tcPr>
            <w:tcW w:w="851" w:type="dxa"/>
            <w:noWrap w:val="0"/>
            <w:vAlign w:val="center"/>
          </w:tcPr>
          <w:p w14:paraId="537239C6">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423313CC">
            <w:pPr>
              <w:rPr>
                <w:rFonts w:hint="eastAsia" w:ascii="宋体" w:hAnsi="宋体" w:cs="宋体"/>
                <w:szCs w:val="21"/>
              </w:rPr>
            </w:pPr>
            <w:r>
              <w:rPr>
                <w:rFonts w:hint="eastAsia" w:ascii="宋体" w:hAnsi="宋体" w:cs="宋体"/>
                <w:szCs w:val="21"/>
              </w:rPr>
              <w:t>支持网络连接、网络访问、数据交换和网络管控功能</w:t>
            </w:r>
          </w:p>
        </w:tc>
      </w:tr>
      <w:tr w14:paraId="37F6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834219E">
            <w:pPr>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55</w:t>
            </w:r>
          </w:p>
        </w:tc>
        <w:tc>
          <w:tcPr>
            <w:tcW w:w="716" w:type="dxa"/>
            <w:noWrap w:val="0"/>
            <w:vAlign w:val="center"/>
          </w:tcPr>
          <w:p w14:paraId="2211FC51">
            <w:pPr>
              <w:rPr>
                <w:rFonts w:hint="eastAsia" w:ascii="宋体" w:hAnsi="宋体" w:cs="宋体"/>
                <w:szCs w:val="21"/>
              </w:rPr>
            </w:pPr>
            <w:r>
              <w:rPr>
                <w:rFonts w:hint="eastAsia" w:ascii="宋体" w:hAnsi="宋体" w:cs="宋体"/>
                <w:szCs w:val="21"/>
              </w:rPr>
              <w:t>功能要求</w:t>
            </w:r>
          </w:p>
        </w:tc>
        <w:tc>
          <w:tcPr>
            <w:tcW w:w="851" w:type="dxa"/>
            <w:vMerge w:val="restart"/>
            <w:noWrap w:val="0"/>
            <w:vAlign w:val="center"/>
          </w:tcPr>
          <w:p w14:paraId="1BFE21F8">
            <w:pPr>
              <w:jc w:val="center"/>
              <w:rPr>
                <w:rFonts w:hint="eastAsia" w:ascii="宋体" w:hAnsi="宋体" w:cs="宋体"/>
                <w:szCs w:val="21"/>
              </w:rPr>
            </w:pPr>
            <w:r>
              <w:rPr>
                <w:rFonts w:hint="eastAsia" w:ascii="宋体" w:hAnsi="宋体" w:cs="宋体"/>
                <w:szCs w:val="21"/>
              </w:rPr>
              <w:t>★CPU功能</w:t>
            </w:r>
          </w:p>
        </w:tc>
        <w:tc>
          <w:tcPr>
            <w:tcW w:w="1417" w:type="dxa"/>
            <w:noWrap w:val="0"/>
            <w:vAlign w:val="center"/>
          </w:tcPr>
          <w:p w14:paraId="3DDC8D30">
            <w:pPr>
              <w:rPr>
                <w:rFonts w:hint="eastAsia" w:ascii="宋体" w:hAnsi="宋体" w:cs="宋体"/>
                <w:szCs w:val="21"/>
              </w:rPr>
            </w:pPr>
            <w:r>
              <w:rPr>
                <w:rFonts w:hint="eastAsia" w:ascii="宋体" w:hAnsi="宋体" w:cs="宋体"/>
                <w:szCs w:val="21"/>
              </w:rPr>
              <w:t>★计算处理</w:t>
            </w:r>
          </w:p>
        </w:tc>
        <w:tc>
          <w:tcPr>
            <w:tcW w:w="851" w:type="dxa"/>
            <w:noWrap w:val="0"/>
            <w:vAlign w:val="center"/>
          </w:tcPr>
          <w:p w14:paraId="415285CF">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3EB2849A">
            <w:pPr>
              <w:rPr>
                <w:rFonts w:hint="eastAsia" w:ascii="宋体" w:hAnsi="宋体" w:cs="宋体"/>
                <w:szCs w:val="21"/>
              </w:rPr>
            </w:pPr>
            <w:r>
              <w:rPr>
                <w:rFonts w:hint="eastAsia" w:ascii="宋体" w:hAnsi="宋体" w:cs="宋体"/>
                <w:szCs w:val="21"/>
              </w:rPr>
              <w:t>支持通用计算及虚拟化功能。处理器需集成整型计算单元、浮点计算单元、内存控制器、I/O模块等，处理器与存储部件、网络部件、I/O部件等组成计算系统，提供数据处理、网络接入等计算相关功能</w:t>
            </w:r>
          </w:p>
        </w:tc>
      </w:tr>
      <w:tr w14:paraId="04C3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43D47A8">
            <w:pPr>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56</w:t>
            </w:r>
          </w:p>
        </w:tc>
        <w:tc>
          <w:tcPr>
            <w:tcW w:w="716" w:type="dxa"/>
            <w:noWrap w:val="0"/>
            <w:vAlign w:val="center"/>
          </w:tcPr>
          <w:p w14:paraId="08C78DC0">
            <w:pPr>
              <w:rPr>
                <w:rFonts w:hint="eastAsia" w:ascii="宋体" w:hAnsi="宋体" w:cs="宋体"/>
                <w:szCs w:val="21"/>
              </w:rPr>
            </w:pPr>
            <w:r>
              <w:rPr>
                <w:rFonts w:hint="eastAsia" w:ascii="宋体" w:hAnsi="宋体" w:cs="宋体"/>
                <w:szCs w:val="21"/>
              </w:rPr>
              <w:t>功能要求</w:t>
            </w:r>
          </w:p>
        </w:tc>
        <w:tc>
          <w:tcPr>
            <w:tcW w:w="851" w:type="dxa"/>
            <w:vMerge w:val="continue"/>
            <w:noWrap w:val="0"/>
            <w:vAlign w:val="center"/>
          </w:tcPr>
          <w:p w14:paraId="1A26C952">
            <w:pPr>
              <w:jc w:val="center"/>
              <w:rPr>
                <w:rFonts w:hint="eastAsia" w:ascii="宋体" w:hAnsi="宋体" w:cs="宋体"/>
                <w:szCs w:val="21"/>
              </w:rPr>
            </w:pPr>
          </w:p>
        </w:tc>
        <w:tc>
          <w:tcPr>
            <w:tcW w:w="1417" w:type="dxa"/>
            <w:noWrap w:val="0"/>
            <w:vAlign w:val="center"/>
          </w:tcPr>
          <w:p w14:paraId="48D37249">
            <w:pPr>
              <w:rPr>
                <w:rFonts w:hint="eastAsia" w:ascii="宋体" w:hAnsi="宋体" w:cs="宋体"/>
                <w:szCs w:val="21"/>
              </w:rPr>
            </w:pPr>
            <w:r>
              <w:rPr>
                <w:rFonts w:hint="eastAsia" w:ascii="宋体" w:hAnsi="宋体" w:cs="宋体"/>
                <w:szCs w:val="21"/>
              </w:rPr>
              <w:t>★密码算法实现</w:t>
            </w:r>
          </w:p>
        </w:tc>
        <w:tc>
          <w:tcPr>
            <w:tcW w:w="851" w:type="dxa"/>
            <w:noWrap w:val="0"/>
            <w:vAlign w:val="center"/>
          </w:tcPr>
          <w:p w14:paraId="00B7610F">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14429BEA">
            <w:pPr>
              <w:rPr>
                <w:rFonts w:hint="eastAsia" w:ascii="宋体" w:hAnsi="宋体" w:cs="宋体"/>
                <w:szCs w:val="21"/>
              </w:rPr>
            </w:pPr>
            <w:r>
              <w:rPr>
                <w:rFonts w:hint="eastAsia" w:ascii="宋体" w:hAnsi="宋体" w:cs="宋体"/>
                <w:szCs w:val="21"/>
              </w:rPr>
              <w:t>CPU芯片应符合GM/T 0008的相关规定，或芯片密码模块应符合GB/T 37092或GM/T 0028的相关规定</w:t>
            </w:r>
          </w:p>
        </w:tc>
      </w:tr>
      <w:tr w14:paraId="24A9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78F163D2">
            <w:pPr>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57</w:t>
            </w:r>
          </w:p>
        </w:tc>
        <w:tc>
          <w:tcPr>
            <w:tcW w:w="716" w:type="dxa"/>
            <w:vMerge w:val="restart"/>
            <w:noWrap w:val="0"/>
            <w:vAlign w:val="center"/>
          </w:tcPr>
          <w:p w14:paraId="5705651C">
            <w:pPr>
              <w:rPr>
                <w:rFonts w:hint="eastAsia" w:ascii="宋体" w:hAnsi="宋体" w:cs="宋体"/>
                <w:sz w:val="21"/>
                <w:szCs w:val="21"/>
              </w:rPr>
            </w:pPr>
            <w:r>
              <w:rPr>
                <w:rFonts w:hint="eastAsia" w:ascii="宋体" w:hAnsi="宋体" w:cs="宋体"/>
                <w:sz w:val="21"/>
                <w:szCs w:val="21"/>
              </w:rPr>
              <w:t>功能要求</w:t>
            </w:r>
          </w:p>
        </w:tc>
        <w:tc>
          <w:tcPr>
            <w:tcW w:w="851" w:type="dxa"/>
            <w:vMerge w:val="restart"/>
            <w:noWrap w:val="0"/>
            <w:vAlign w:val="center"/>
          </w:tcPr>
          <w:p w14:paraId="79312667">
            <w:pPr>
              <w:jc w:val="center"/>
              <w:rPr>
                <w:rFonts w:hint="eastAsia" w:ascii="宋体" w:hAnsi="宋体" w:cs="宋体"/>
                <w:sz w:val="21"/>
                <w:szCs w:val="21"/>
              </w:rPr>
            </w:pPr>
            <w:r>
              <w:rPr>
                <w:rFonts w:hint="eastAsia" w:ascii="宋体" w:hAnsi="宋体" w:cs="宋体"/>
                <w:sz w:val="21"/>
                <w:szCs w:val="21"/>
              </w:rPr>
              <w:t>AI计算单元功能</w:t>
            </w:r>
          </w:p>
        </w:tc>
        <w:tc>
          <w:tcPr>
            <w:tcW w:w="1417" w:type="dxa"/>
            <w:noWrap w:val="0"/>
            <w:vAlign w:val="center"/>
          </w:tcPr>
          <w:p w14:paraId="60CE6CB4">
            <w:pPr>
              <w:rPr>
                <w:rFonts w:hint="eastAsia" w:ascii="宋体" w:hAnsi="宋体" w:cs="宋体"/>
                <w:sz w:val="21"/>
                <w:szCs w:val="21"/>
              </w:rPr>
            </w:pPr>
            <w:r>
              <w:rPr>
                <w:rFonts w:hint="eastAsia" w:ascii="宋体" w:hAnsi="宋体" w:cs="宋体"/>
                <w:sz w:val="21"/>
                <w:szCs w:val="21"/>
              </w:rPr>
              <w:t>#AI开发框架</w:t>
            </w:r>
          </w:p>
        </w:tc>
        <w:tc>
          <w:tcPr>
            <w:tcW w:w="851" w:type="dxa"/>
            <w:noWrap w:val="0"/>
            <w:vAlign w:val="center"/>
          </w:tcPr>
          <w:p w14:paraId="74680305">
            <w:pPr>
              <w:jc w:val="center"/>
              <w:rPr>
                <w:rFonts w:hint="eastAsia" w:ascii="宋体" w:hAnsi="宋体" w:cs="宋体"/>
                <w:sz w:val="21"/>
                <w:szCs w:val="21"/>
              </w:rPr>
            </w:pPr>
            <w:r>
              <w:rPr>
                <w:rFonts w:hint="eastAsia" w:ascii="宋体" w:hAnsi="宋体" w:cs="宋体"/>
                <w:sz w:val="21"/>
                <w:szCs w:val="21"/>
              </w:rPr>
              <w:t>是</w:t>
            </w:r>
          </w:p>
        </w:tc>
        <w:tc>
          <w:tcPr>
            <w:tcW w:w="3827" w:type="dxa"/>
            <w:noWrap w:val="0"/>
            <w:vAlign w:val="center"/>
          </w:tcPr>
          <w:p w14:paraId="53204A6A">
            <w:pPr>
              <w:rPr>
                <w:rFonts w:ascii="宋体" w:hAnsi="宋体" w:cs="宋体"/>
                <w:sz w:val="21"/>
                <w:szCs w:val="21"/>
              </w:rPr>
            </w:pPr>
            <w:r>
              <w:rPr>
                <w:rFonts w:hint="eastAsia" w:ascii="宋体" w:hAnsi="宋体" w:cs="宋体"/>
                <w:sz w:val="21"/>
                <w:szCs w:val="21"/>
              </w:rPr>
              <w:t>所投AI卡支持Pytorch、MindSpore、TensorFlow等主流AI开发框架。</w:t>
            </w:r>
          </w:p>
          <w:p w14:paraId="7A1B4DE1">
            <w:pPr>
              <w:rPr>
                <w:rFonts w:hint="eastAsia" w:ascii="宋体" w:hAnsi="宋体" w:cs="宋体"/>
                <w:sz w:val="21"/>
                <w:szCs w:val="21"/>
              </w:rPr>
            </w:pPr>
            <w:r>
              <w:rPr>
                <w:rFonts w:hint="eastAsia" w:ascii="宋体" w:hAnsi="宋体" w:cs="宋体"/>
                <w:sz w:val="21"/>
                <w:szCs w:val="21"/>
              </w:rPr>
              <w:t>需提供官网或产品彩页或技术白皮书截图证明，并加盖投标人公章</w:t>
            </w:r>
          </w:p>
        </w:tc>
      </w:tr>
      <w:tr w14:paraId="0B10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7E125FA4">
            <w:pPr>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58</w:t>
            </w:r>
          </w:p>
        </w:tc>
        <w:tc>
          <w:tcPr>
            <w:tcW w:w="716" w:type="dxa"/>
            <w:vMerge w:val="continue"/>
            <w:noWrap w:val="0"/>
            <w:vAlign w:val="center"/>
          </w:tcPr>
          <w:p w14:paraId="67552748">
            <w:pPr>
              <w:rPr>
                <w:rFonts w:hint="eastAsia" w:ascii="宋体" w:hAnsi="宋体" w:cs="宋体"/>
                <w:sz w:val="21"/>
                <w:szCs w:val="21"/>
              </w:rPr>
            </w:pPr>
          </w:p>
        </w:tc>
        <w:tc>
          <w:tcPr>
            <w:tcW w:w="851" w:type="dxa"/>
            <w:vMerge w:val="continue"/>
            <w:noWrap w:val="0"/>
            <w:vAlign w:val="center"/>
          </w:tcPr>
          <w:p w14:paraId="3FAFAACA">
            <w:pPr>
              <w:jc w:val="center"/>
              <w:rPr>
                <w:rFonts w:hint="eastAsia" w:ascii="宋体" w:hAnsi="宋体" w:cs="宋体"/>
                <w:sz w:val="21"/>
                <w:szCs w:val="21"/>
              </w:rPr>
            </w:pPr>
          </w:p>
        </w:tc>
        <w:tc>
          <w:tcPr>
            <w:tcW w:w="1417" w:type="dxa"/>
            <w:noWrap w:val="0"/>
            <w:vAlign w:val="center"/>
          </w:tcPr>
          <w:p w14:paraId="742AB26D">
            <w:pPr>
              <w:rPr>
                <w:rFonts w:hint="eastAsia" w:ascii="宋体" w:hAnsi="宋体" w:cs="宋体"/>
                <w:sz w:val="21"/>
                <w:szCs w:val="21"/>
              </w:rPr>
            </w:pPr>
            <w:r>
              <w:rPr>
                <w:rFonts w:hint="eastAsia" w:ascii="宋体" w:hAnsi="宋体" w:cs="宋体"/>
                <w:sz w:val="21"/>
                <w:szCs w:val="21"/>
              </w:rPr>
              <w:t>#AI驱动</w:t>
            </w:r>
          </w:p>
        </w:tc>
        <w:tc>
          <w:tcPr>
            <w:tcW w:w="851" w:type="dxa"/>
            <w:noWrap w:val="0"/>
            <w:vAlign w:val="center"/>
          </w:tcPr>
          <w:p w14:paraId="64BA44C5">
            <w:pPr>
              <w:jc w:val="center"/>
              <w:rPr>
                <w:rFonts w:hint="eastAsia" w:ascii="宋体" w:hAnsi="宋体" w:cs="宋体"/>
                <w:sz w:val="21"/>
                <w:szCs w:val="21"/>
              </w:rPr>
            </w:pPr>
            <w:r>
              <w:rPr>
                <w:rFonts w:hint="eastAsia" w:ascii="宋体" w:hAnsi="宋体" w:cs="宋体"/>
                <w:sz w:val="21"/>
                <w:szCs w:val="21"/>
              </w:rPr>
              <w:t>是</w:t>
            </w:r>
          </w:p>
        </w:tc>
        <w:tc>
          <w:tcPr>
            <w:tcW w:w="3827" w:type="dxa"/>
            <w:noWrap w:val="0"/>
            <w:vAlign w:val="top"/>
          </w:tcPr>
          <w:p w14:paraId="3D1BF967">
            <w:pPr>
              <w:rPr>
                <w:rFonts w:ascii="宋体" w:hAnsi="宋体" w:cs="宋体"/>
                <w:sz w:val="21"/>
                <w:szCs w:val="21"/>
              </w:rPr>
            </w:pPr>
            <w:r>
              <w:rPr>
                <w:rFonts w:hint="eastAsia" w:ascii="宋体" w:hAnsi="宋体" w:cs="宋体"/>
                <w:sz w:val="21"/>
                <w:szCs w:val="21"/>
              </w:rPr>
              <w:t>提供针对所投AI卡的国产自主可控的驱动软件，对上支持多种AI框架，对下服务AI芯片与编程，提供高效易用的编程接口。</w:t>
            </w:r>
          </w:p>
          <w:p w14:paraId="2CC9F621">
            <w:pPr>
              <w:pStyle w:val="2"/>
              <w:rPr>
                <w:rFonts w:hint="eastAsia" w:ascii="宋体" w:hAnsi="宋体" w:cs="宋体"/>
                <w:sz w:val="21"/>
                <w:szCs w:val="21"/>
              </w:rPr>
            </w:pPr>
            <w:r>
              <w:rPr>
                <w:rFonts w:hint="eastAsia" w:ascii="宋体" w:hAnsi="宋体" w:cs="宋体"/>
                <w:sz w:val="21"/>
                <w:szCs w:val="21"/>
              </w:rPr>
              <w:t>需提供官网或产品彩页或技术白皮书截图证明，并加盖投标人公章</w:t>
            </w:r>
          </w:p>
        </w:tc>
      </w:tr>
      <w:tr w14:paraId="033C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71EA89E">
            <w:pPr>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59</w:t>
            </w:r>
          </w:p>
        </w:tc>
        <w:tc>
          <w:tcPr>
            <w:tcW w:w="716" w:type="dxa"/>
            <w:vMerge w:val="continue"/>
            <w:noWrap w:val="0"/>
            <w:vAlign w:val="center"/>
          </w:tcPr>
          <w:p w14:paraId="6FC1AB11">
            <w:pPr>
              <w:rPr>
                <w:rFonts w:hint="eastAsia" w:ascii="宋体" w:hAnsi="宋体" w:cs="宋体"/>
                <w:sz w:val="21"/>
                <w:szCs w:val="21"/>
              </w:rPr>
            </w:pPr>
          </w:p>
        </w:tc>
        <w:tc>
          <w:tcPr>
            <w:tcW w:w="851" w:type="dxa"/>
            <w:vMerge w:val="continue"/>
            <w:noWrap w:val="0"/>
            <w:vAlign w:val="center"/>
          </w:tcPr>
          <w:p w14:paraId="36B3001E">
            <w:pPr>
              <w:jc w:val="center"/>
              <w:rPr>
                <w:rFonts w:hint="eastAsia" w:ascii="宋体" w:hAnsi="宋体" w:cs="宋体"/>
                <w:sz w:val="21"/>
                <w:szCs w:val="21"/>
              </w:rPr>
            </w:pPr>
          </w:p>
        </w:tc>
        <w:tc>
          <w:tcPr>
            <w:tcW w:w="1417" w:type="dxa"/>
            <w:noWrap w:val="0"/>
            <w:vAlign w:val="center"/>
          </w:tcPr>
          <w:p w14:paraId="508EE29E">
            <w:pPr>
              <w:rPr>
                <w:rFonts w:hint="eastAsia" w:ascii="宋体" w:hAnsi="宋体" w:cs="宋体"/>
                <w:sz w:val="21"/>
                <w:szCs w:val="21"/>
              </w:rPr>
            </w:pPr>
            <w:r>
              <w:rPr>
                <w:rFonts w:hint="eastAsia" w:ascii="宋体" w:hAnsi="宋体" w:cs="宋体"/>
                <w:sz w:val="21"/>
                <w:szCs w:val="21"/>
              </w:rPr>
              <w:t>#AI工具</w:t>
            </w:r>
          </w:p>
        </w:tc>
        <w:tc>
          <w:tcPr>
            <w:tcW w:w="851" w:type="dxa"/>
            <w:noWrap w:val="0"/>
            <w:vAlign w:val="center"/>
          </w:tcPr>
          <w:p w14:paraId="11106B32">
            <w:pPr>
              <w:jc w:val="center"/>
              <w:rPr>
                <w:rFonts w:hint="eastAsia" w:ascii="宋体" w:hAnsi="宋体" w:cs="宋体"/>
                <w:sz w:val="21"/>
                <w:szCs w:val="21"/>
              </w:rPr>
            </w:pPr>
            <w:r>
              <w:rPr>
                <w:rFonts w:hint="eastAsia" w:ascii="宋体" w:hAnsi="宋体" w:cs="宋体"/>
                <w:sz w:val="21"/>
                <w:szCs w:val="21"/>
              </w:rPr>
              <w:t>是</w:t>
            </w:r>
          </w:p>
        </w:tc>
        <w:tc>
          <w:tcPr>
            <w:tcW w:w="3827" w:type="dxa"/>
            <w:noWrap w:val="0"/>
            <w:vAlign w:val="top"/>
          </w:tcPr>
          <w:p w14:paraId="4A91E01C">
            <w:pPr>
              <w:rPr>
                <w:rFonts w:ascii="宋体" w:hAnsi="宋体" w:cs="宋体"/>
                <w:sz w:val="21"/>
                <w:szCs w:val="21"/>
              </w:rPr>
            </w:pPr>
            <w:r>
              <w:rPr>
                <w:rFonts w:hint="eastAsia" w:ascii="宋体" w:hAnsi="宋体" w:cs="宋体"/>
                <w:sz w:val="21"/>
                <w:szCs w:val="21"/>
              </w:rPr>
              <w:t>提供针对所投AI卡的国产自主可控的全流程工具链，致力于提供端到端的应用开发解决方案，使能开发者高效完成训练开发、推理开发和算子开发。</w:t>
            </w:r>
          </w:p>
          <w:p w14:paraId="71267982">
            <w:pPr>
              <w:pStyle w:val="2"/>
              <w:rPr>
                <w:rFonts w:hint="eastAsia" w:ascii="宋体" w:hAnsi="宋体" w:cs="宋体"/>
                <w:sz w:val="21"/>
                <w:szCs w:val="21"/>
              </w:rPr>
            </w:pPr>
            <w:r>
              <w:rPr>
                <w:rFonts w:hint="eastAsia" w:ascii="宋体" w:hAnsi="宋体" w:cs="宋体"/>
                <w:sz w:val="21"/>
                <w:szCs w:val="21"/>
              </w:rPr>
              <w:t>需提供官网或产品彩页或技术白皮书截图证明，并加盖投标人公章</w:t>
            </w:r>
          </w:p>
        </w:tc>
      </w:tr>
      <w:tr w14:paraId="6C00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EEBA0BE">
            <w:pPr>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60</w:t>
            </w:r>
          </w:p>
        </w:tc>
        <w:tc>
          <w:tcPr>
            <w:tcW w:w="716" w:type="dxa"/>
            <w:vMerge w:val="continue"/>
            <w:noWrap w:val="0"/>
            <w:vAlign w:val="center"/>
          </w:tcPr>
          <w:p w14:paraId="15886413">
            <w:pPr>
              <w:rPr>
                <w:rFonts w:hint="eastAsia" w:ascii="宋体" w:hAnsi="宋体" w:cs="宋体"/>
                <w:sz w:val="21"/>
                <w:szCs w:val="21"/>
              </w:rPr>
            </w:pPr>
          </w:p>
        </w:tc>
        <w:tc>
          <w:tcPr>
            <w:tcW w:w="851" w:type="dxa"/>
            <w:vMerge w:val="continue"/>
            <w:noWrap w:val="0"/>
            <w:vAlign w:val="center"/>
          </w:tcPr>
          <w:p w14:paraId="144D0B6F">
            <w:pPr>
              <w:jc w:val="center"/>
              <w:rPr>
                <w:rFonts w:hint="eastAsia" w:ascii="宋体" w:hAnsi="宋体" w:cs="宋体"/>
                <w:sz w:val="21"/>
                <w:szCs w:val="21"/>
              </w:rPr>
            </w:pPr>
          </w:p>
        </w:tc>
        <w:tc>
          <w:tcPr>
            <w:tcW w:w="1417" w:type="dxa"/>
            <w:noWrap w:val="0"/>
            <w:vAlign w:val="center"/>
          </w:tcPr>
          <w:p w14:paraId="13999E53">
            <w:pPr>
              <w:rPr>
                <w:rFonts w:hint="eastAsia" w:ascii="宋体" w:hAnsi="宋体" w:cs="宋体"/>
                <w:sz w:val="21"/>
                <w:szCs w:val="21"/>
              </w:rPr>
            </w:pPr>
            <w:r>
              <w:rPr>
                <w:rFonts w:hint="eastAsia" w:ascii="宋体" w:hAnsi="宋体" w:cs="宋体"/>
                <w:sz w:val="21"/>
                <w:szCs w:val="21"/>
              </w:rPr>
              <w:t>#分布式训练加速套件</w:t>
            </w:r>
          </w:p>
        </w:tc>
        <w:tc>
          <w:tcPr>
            <w:tcW w:w="851" w:type="dxa"/>
            <w:noWrap w:val="0"/>
            <w:vAlign w:val="center"/>
          </w:tcPr>
          <w:p w14:paraId="25995A06">
            <w:pPr>
              <w:jc w:val="center"/>
              <w:rPr>
                <w:rFonts w:hint="eastAsia" w:ascii="宋体" w:hAnsi="宋体" w:cs="宋体"/>
                <w:sz w:val="21"/>
                <w:szCs w:val="21"/>
              </w:rPr>
            </w:pPr>
            <w:r>
              <w:rPr>
                <w:rFonts w:hint="eastAsia" w:ascii="宋体" w:hAnsi="宋体" w:cs="宋体"/>
                <w:sz w:val="21"/>
                <w:szCs w:val="21"/>
              </w:rPr>
              <w:t>是</w:t>
            </w:r>
          </w:p>
        </w:tc>
        <w:tc>
          <w:tcPr>
            <w:tcW w:w="3827" w:type="dxa"/>
            <w:noWrap w:val="0"/>
            <w:vAlign w:val="top"/>
          </w:tcPr>
          <w:p w14:paraId="33C6AAB1">
            <w:pPr>
              <w:rPr>
                <w:rFonts w:ascii="宋体" w:hAnsi="宋体" w:cs="宋体"/>
                <w:sz w:val="21"/>
                <w:szCs w:val="21"/>
              </w:rPr>
            </w:pPr>
            <w:r>
              <w:rPr>
                <w:rFonts w:hint="eastAsia" w:ascii="宋体" w:hAnsi="宋体" w:cs="宋体"/>
                <w:sz w:val="21"/>
                <w:szCs w:val="21"/>
              </w:rPr>
              <w:t>提供针对所投AI卡的国产自主可控的分布式训练加速套件，提供多维度加速算法，支持主流大语言、多模态大模型，使能训练全流程加速。</w:t>
            </w:r>
          </w:p>
          <w:p w14:paraId="3B7A4C63">
            <w:pPr>
              <w:pStyle w:val="2"/>
              <w:rPr>
                <w:rFonts w:hint="eastAsia" w:ascii="宋体" w:hAnsi="宋体" w:cs="宋体"/>
                <w:sz w:val="21"/>
                <w:szCs w:val="21"/>
              </w:rPr>
            </w:pPr>
            <w:r>
              <w:rPr>
                <w:rFonts w:hint="eastAsia"/>
                <w:sz w:val="21"/>
                <w:szCs w:val="21"/>
              </w:rPr>
              <w:t>需提供官网或产品彩页或技术白皮书截图证明，并加盖投标人公章</w:t>
            </w:r>
          </w:p>
        </w:tc>
      </w:tr>
      <w:tr w14:paraId="5CF2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90DB389">
            <w:pPr>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716" w:type="dxa"/>
            <w:vMerge w:val="continue"/>
            <w:noWrap w:val="0"/>
            <w:vAlign w:val="center"/>
          </w:tcPr>
          <w:p w14:paraId="54B56136">
            <w:pPr>
              <w:rPr>
                <w:rFonts w:hint="eastAsia" w:ascii="宋体" w:hAnsi="宋体" w:cs="宋体"/>
                <w:sz w:val="21"/>
                <w:szCs w:val="21"/>
              </w:rPr>
            </w:pPr>
          </w:p>
        </w:tc>
        <w:tc>
          <w:tcPr>
            <w:tcW w:w="851" w:type="dxa"/>
            <w:vMerge w:val="continue"/>
            <w:noWrap w:val="0"/>
            <w:vAlign w:val="center"/>
          </w:tcPr>
          <w:p w14:paraId="635379CA">
            <w:pPr>
              <w:jc w:val="center"/>
              <w:rPr>
                <w:rFonts w:hint="eastAsia" w:ascii="宋体" w:hAnsi="宋体" w:cs="宋体"/>
                <w:sz w:val="21"/>
                <w:szCs w:val="21"/>
              </w:rPr>
            </w:pPr>
          </w:p>
        </w:tc>
        <w:tc>
          <w:tcPr>
            <w:tcW w:w="1417" w:type="dxa"/>
            <w:noWrap w:val="0"/>
            <w:vAlign w:val="center"/>
          </w:tcPr>
          <w:p w14:paraId="7CDD948A">
            <w:pPr>
              <w:rPr>
                <w:rFonts w:hint="eastAsia" w:ascii="宋体" w:hAnsi="宋体" w:cs="宋体"/>
                <w:sz w:val="21"/>
                <w:szCs w:val="21"/>
              </w:rPr>
            </w:pPr>
            <w:r>
              <w:rPr>
                <w:rFonts w:hint="eastAsia" w:ascii="宋体" w:hAnsi="宋体" w:cs="宋体"/>
                <w:sz w:val="21"/>
                <w:szCs w:val="21"/>
              </w:rPr>
              <w:t>#推理引擎</w:t>
            </w:r>
          </w:p>
        </w:tc>
        <w:tc>
          <w:tcPr>
            <w:tcW w:w="851" w:type="dxa"/>
            <w:noWrap w:val="0"/>
            <w:vAlign w:val="center"/>
          </w:tcPr>
          <w:p w14:paraId="537BAD23">
            <w:pPr>
              <w:jc w:val="center"/>
              <w:rPr>
                <w:rFonts w:hint="eastAsia" w:ascii="宋体" w:hAnsi="宋体" w:cs="宋体"/>
                <w:sz w:val="21"/>
                <w:szCs w:val="21"/>
              </w:rPr>
            </w:pPr>
            <w:r>
              <w:rPr>
                <w:rFonts w:hint="eastAsia" w:ascii="宋体" w:hAnsi="宋体" w:cs="宋体"/>
                <w:sz w:val="21"/>
                <w:szCs w:val="21"/>
              </w:rPr>
              <w:t>是</w:t>
            </w:r>
          </w:p>
        </w:tc>
        <w:tc>
          <w:tcPr>
            <w:tcW w:w="3827" w:type="dxa"/>
            <w:noWrap w:val="0"/>
            <w:vAlign w:val="top"/>
          </w:tcPr>
          <w:p w14:paraId="213D5E20">
            <w:pPr>
              <w:rPr>
                <w:rFonts w:ascii="宋体" w:hAnsi="宋体" w:cs="宋体"/>
                <w:sz w:val="21"/>
                <w:szCs w:val="21"/>
              </w:rPr>
            </w:pPr>
            <w:r>
              <w:rPr>
                <w:rFonts w:hint="eastAsia" w:ascii="宋体" w:hAnsi="宋体" w:cs="宋体"/>
                <w:sz w:val="21"/>
                <w:szCs w:val="21"/>
              </w:rPr>
              <w:t>提供针对所投AI卡的国产自主可控的推理引擎，支持推理场景下的运行加速、调试调优、快速迁移部署。</w:t>
            </w:r>
          </w:p>
          <w:p w14:paraId="3AF72FEE">
            <w:pPr>
              <w:pStyle w:val="2"/>
              <w:rPr>
                <w:rFonts w:hint="eastAsia" w:ascii="宋体" w:hAnsi="宋体" w:cs="宋体"/>
                <w:sz w:val="21"/>
                <w:szCs w:val="21"/>
              </w:rPr>
            </w:pPr>
            <w:r>
              <w:rPr>
                <w:rFonts w:hint="eastAsia" w:ascii="宋体" w:hAnsi="宋体" w:cs="宋体"/>
                <w:sz w:val="21"/>
                <w:szCs w:val="21"/>
              </w:rPr>
              <w:t>需提供官网或产品彩页或技术白皮书截图证明，并加盖投标人公章</w:t>
            </w:r>
          </w:p>
        </w:tc>
      </w:tr>
      <w:tr w14:paraId="4402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0DEDE818">
            <w:pPr>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62</w:t>
            </w:r>
          </w:p>
        </w:tc>
        <w:tc>
          <w:tcPr>
            <w:tcW w:w="716" w:type="dxa"/>
            <w:vMerge w:val="continue"/>
            <w:noWrap w:val="0"/>
            <w:vAlign w:val="center"/>
          </w:tcPr>
          <w:p w14:paraId="7C1ADCB9">
            <w:pPr>
              <w:rPr>
                <w:rFonts w:hint="eastAsia" w:ascii="宋体" w:hAnsi="宋体" w:cs="宋体"/>
                <w:sz w:val="21"/>
                <w:szCs w:val="21"/>
              </w:rPr>
            </w:pPr>
          </w:p>
        </w:tc>
        <w:tc>
          <w:tcPr>
            <w:tcW w:w="851" w:type="dxa"/>
            <w:vMerge w:val="continue"/>
            <w:noWrap w:val="0"/>
            <w:vAlign w:val="center"/>
          </w:tcPr>
          <w:p w14:paraId="200162E6">
            <w:pPr>
              <w:jc w:val="center"/>
              <w:rPr>
                <w:rFonts w:hint="eastAsia" w:ascii="宋体" w:hAnsi="宋体" w:cs="宋体"/>
                <w:sz w:val="21"/>
                <w:szCs w:val="21"/>
              </w:rPr>
            </w:pPr>
          </w:p>
        </w:tc>
        <w:tc>
          <w:tcPr>
            <w:tcW w:w="1417" w:type="dxa"/>
            <w:noWrap w:val="0"/>
            <w:vAlign w:val="center"/>
          </w:tcPr>
          <w:p w14:paraId="02112E99">
            <w:pPr>
              <w:rPr>
                <w:rFonts w:hint="eastAsia" w:ascii="宋体" w:hAnsi="宋体" w:cs="宋体"/>
                <w:sz w:val="21"/>
                <w:szCs w:val="21"/>
              </w:rPr>
            </w:pPr>
            <w:r>
              <w:rPr>
                <w:rFonts w:hint="eastAsia" w:ascii="宋体" w:hAnsi="宋体" w:cs="宋体"/>
                <w:sz w:val="21"/>
                <w:szCs w:val="21"/>
              </w:rPr>
              <w:t>#AI应用软件开发套件</w:t>
            </w:r>
          </w:p>
        </w:tc>
        <w:tc>
          <w:tcPr>
            <w:tcW w:w="851" w:type="dxa"/>
            <w:noWrap w:val="0"/>
            <w:vAlign w:val="center"/>
          </w:tcPr>
          <w:p w14:paraId="5612469A">
            <w:pPr>
              <w:jc w:val="center"/>
              <w:rPr>
                <w:rFonts w:hint="eastAsia" w:ascii="宋体" w:hAnsi="宋体" w:cs="宋体"/>
                <w:sz w:val="21"/>
                <w:szCs w:val="21"/>
              </w:rPr>
            </w:pPr>
            <w:r>
              <w:rPr>
                <w:rFonts w:hint="eastAsia" w:ascii="宋体" w:hAnsi="宋体" w:cs="宋体"/>
                <w:sz w:val="21"/>
                <w:szCs w:val="21"/>
              </w:rPr>
              <w:t>是</w:t>
            </w:r>
          </w:p>
        </w:tc>
        <w:tc>
          <w:tcPr>
            <w:tcW w:w="3827" w:type="dxa"/>
            <w:noWrap w:val="0"/>
            <w:vAlign w:val="top"/>
          </w:tcPr>
          <w:p w14:paraId="3C57CC99">
            <w:pPr>
              <w:rPr>
                <w:rFonts w:ascii="宋体" w:hAnsi="宋体" w:cs="宋体"/>
                <w:sz w:val="21"/>
                <w:szCs w:val="21"/>
              </w:rPr>
            </w:pPr>
            <w:r>
              <w:rPr>
                <w:rFonts w:hint="eastAsia" w:ascii="宋体" w:hAnsi="宋体" w:cs="宋体"/>
                <w:sz w:val="21"/>
                <w:szCs w:val="21"/>
              </w:rPr>
              <w:t>提供针对所投AI卡的国产自主可控的应用软件开发套件，沉淀行业能力，使能行业应用极简开发、极致性能。</w:t>
            </w:r>
          </w:p>
          <w:p w14:paraId="233BA422">
            <w:pPr>
              <w:pStyle w:val="2"/>
              <w:rPr>
                <w:rFonts w:hint="eastAsia" w:ascii="宋体" w:hAnsi="宋体" w:cs="宋体"/>
                <w:sz w:val="21"/>
                <w:szCs w:val="21"/>
              </w:rPr>
            </w:pPr>
            <w:r>
              <w:rPr>
                <w:rFonts w:hint="eastAsia" w:ascii="宋体" w:hAnsi="宋体" w:cs="宋体"/>
                <w:sz w:val="21"/>
                <w:szCs w:val="21"/>
              </w:rPr>
              <w:t>需提供官网或产品彩页或技术白皮书截图证明，并加盖投标人公章</w:t>
            </w:r>
          </w:p>
        </w:tc>
      </w:tr>
      <w:tr w14:paraId="35CA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D372374">
            <w:pPr>
              <w:jc w:val="center"/>
              <w:textAlignment w:val="center"/>
              <w:rPr>
                <w:rFonts w:hint="eastAsia" w:ascii="宋体" w:hAnsi="宋体" w:cs="宋体"/>
                <w:szCs w:val="21"/>
              </w:rPr>
            </w:pPr>
            <w:r>
              <w:rPr>
                <w:rFonts w:hint="eastAsia" w:ascii="宋体" w:hAnsi="宋体" w:cs="宋体"/>
                <w:szCs w:val="21"/>
              </w:rPr>
              <w:t>63</w:t>
            </w:r>
          </w:p>
        </w:tc>
        <w:tc>
          <w:tcPr>
            <w:tcW w:w="716" w:type="dxa"/>
            <w:noWrap w:val="0"/>
            <w:vAlign w:val="center"/>
          </w:tcPr>
          <w:p w14:paraId="039B13E6">
            <w:pPr>
              <w:rPr>
                <w:rFonts w:hint="eastAsia" w:ascii="宋体" w:hAnsi="宋体" w:cs="宋体"/>
                <w:szCs w:val="21"/>
              </w:rPr>
            </w:pPr>
            <w:r>
              <w:rPr>
                <w:rFonts w:hint="eastAsia" w:ascii="宋体" w:hAnsi="宋体" w:cs="宋体"/>
                <w:szCs w:val="21"/>
              </w:rPr>
              <w:t>功能要求</w:t>
            </w:r>
          </w:p>
        </w:tc>
        <w:tc>
          <w:tcPr>
            <w:tcW w:w="851" w:type="dxa"/>
            <w:vMerge w:val="restart"/>
            <w:noWrap w:val="0"/>
            <w:vAlign w:val="center"/>
          </w:tcPr>
          <w:p w14:paraId="35985E3D">
            <w:pPr>
              <w:jc w:val="center"/>
              <w:rPr>
                <w:rFonts w:hint="eastAsia" w:ascii="宋体" w:hAnsi="宋体" w:cs="宋体"/>
                <w:szCs w:val="21"/>
              </w:rPr>
            </w:pPr>
            <w:r>
              <w:rPr>
                <w:rFonts w:hint="eastAsia" w:ascii="宋体" w:hAnsi="宋体" w:cs="宋体"/>
                <w:szCs w:val="21"/>
              </w:rPr>
              <w:t>存储功能</w:t>
            </w:r>
          </w:p>
        </w:tc>
        <w:tc>
          <w:tcPr>
            <w:tcW w:w="1417" w:type="dxa"/>
            <w:noWrap w:val="0"/>
            <w:vAlign w:val="center"/>
          </w:tcPr>
          <w:p w14:paraId="641F1167">
            <w:pPr>
              <w:rPr>
                <w:rFonts w:hint="eastAsia" w:ascii="宋体" w:hAnsi="宋体" w:cs="宋体"/>
                <w:szCs w:val="21"/>
              </w:rPr>
            </w:pPr>
            <w:r>
              <w:rPr>
                <w:rFonts w:hint="eastAsia" w:ascii="宋体" w:hAnsi="宋体" w:cs="宋体"/>
                <w:szCs w:val="21"/>
              </w:rPr>
              <w:t>内存校验</w:t>
            </w:r>
          </w:p>
        </w:tc>
        <w:tc>
          <w:tcPr>
            <w:tcW w:w="851" w:type="dxa"/>
            <w:noWrap w:val="0"/>
            <w:vAlign w:val="center"/>
          </w:tcPr>
          <w:p w14:paraId="699B2D02">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51A3D738">
            <w:pPr>
              <w:rPr>
                <w:rFonts w:hint="eastAsia" w:ascii="宋体" w:hAnsi="宋体" w:cs="宋体"/>
                <w:szCs w:val="21"/>
              </w:rPr>
            </w:pPr>
            <w:r>
              <w:rPr>
                <w:rFonts w:hint="eastAsia" w:ascii="宋体" w:hAnsi="宋体" w:cs="宋体"/>
                <w:szCs w:val="21"/>
              </w:rPr>
              <w:t>支持内存校验或内存增强型纠错功能</w:t>
            </w:r>
          </w:p>
        </w:tc>
      </w:tr>
      <w:tr w14:paraId="014B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07FD399">
            <w:pPr>
              <w:jc w:val="center"/>
              <w:textAlignment w:val="center"/>
              <w:rPr>
                <w:rFonts w:hint="eastAsia" w:ascii="宋体" w:hAnsi="宋体" w:cs="宋体"/>
                <w:szCs w:val="21"/>
              </w:rPr>
            </w:pPr>
            <w:r>
              <w:rPr>
                <w:rFonts w:hint="eastAsia" w:ascii="宋体" w:hAnsi="宋体" w:cs="宋体"/>
                <w:szCs w:val="21"/>
              </w:rPr>
              <w:t>64</w:t>
            </w:r>
          </w:p>
        </w:tc>
        <w:tc>
          <w:tcPr>
            <w:tcW w:w="716" w:type="dxa"/>
            <w:noWrap w:val="0"/>
            <w:vAlign w:val="center"/>
          </w:tcPr>
          <w:p w14:paraId="2A907E64">
            <w:pPr>
              <w:rPr>
                <w:rFonts w:hint="eastAsia" w:ascii="宋体" w:hAnsi="宋体" w:cs="宋体"/>
                <w:szCs w:val="21"/>
              </w:rPr>
            </w:pPr>
            <w:r>
              <w:rPr>
                <w:rFonts w:hint="eastAsia" w:ascii="宋体" w:hAnsi="宋体" w:cs="宋体"/>
                <w:szCs w:val="21"/>
              </w:rPr>
              <w:t>功能要求</w:t>
            </w:r>
          </w:p>
        </w:tc>
        <w:tc>
          <w:tcPr>
            <w:tcW w:w="851" w:type="dxa"/>
            <w:vMerge w:val="continue"/>
            <w:noWrap w:val="0"/>
            <w:vAlign w:val="center"/>
          </w:tcPr>
          <w:p w14:paraId="2B1D5832">
            <w:pPr>
              <w:jc w:val="center"/>
              <w:rPr>
                <w:rFonts w:hint="eastAsia" w:ascii="宋体" w:hAnsi="宋体" w:cs="宋体"/>
                <w:szCs w:val="21"/>
              </w:rPr>
            </w:pPr>
          </w:p>
        </w:tc>
        <w:tc>
          <w:tcPr>
            <w:tcW w:w="1417" w:type="dxa"/>
            <w:noWrap w:val="0"/>
            <w:vAlign w:val="center"/>
          </w:tcPr>
          <w:p w14:paraId="1A5A78B1">
            <w:pPr>
              <w:rPr>
                <w:rFonts w:hint="eastAsia" w:ascii="宋体" w:hAnsi="宋体" w:cs="宋体"/>
                <w:szCs w:val="21"/>
              </w:rPr>
            </w:pPr>
            <w:r>
              <w:rPr>
                <w:rFonts w:hint="eastAsia" w:ascii="宋体" w:hAnsi="宋体" w:cs="宋体"/>
                <w:szCs w:val="21"/>
              </w:rPr>
              <w:t>SATA SSD NAND 健康状态上报</w:t>
            </w:r>
          </w:p>
        </w:tc>
        <w:tc>
          <w:tcPr>
            <w:tcW w:w="851" w:type="dxa"/>
            <w:noWrap w:val="0"/>
            <w:vAlign w:val="center"/>
          </w:tcPr>
          <w:p w14:paraId="75B80C82">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28D86757">
            <w:pPr>
              <w:rPr>
                <w:rFonts w:hint="eastAsia" w:ascii="宋体" w:hAnsi="宋体" w:cs="宋体"/>
                <w:szCs w:val="21"/>
              </w:rPr>
            </w:pPr>
            <w:r>
              <w:rPr>
                <w:rFonts w:hint="eastAsia" w:ascii="宋体" w:hAnsi="宋体" w:cs="宋体"/>
                <w:szCs w:val="21"/>
              </w:rPr>
              <w:t>支持关键外部存储器（硬磁盘、SSD等）的健康状态上报并进行故障诊断</w:t>
            </w:r>
          </w:p>
        </w:tc>
      </w:tr>
      <w:tr w14:paraId="7E39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7040DCC">
            <w:pPr>
              <w:jc w:val="center"/>
              <w:textAlignment w:val="center"/>
              <w:rPr>
                <w:rFonts w:hint="eastAsia" w:ascii="宋体" w:hAnsi="宋体" w:cs="宋体"/>
                <w:szCs w:val="21"/>
              </w:rPr>
            </w:pPr>
            <w:r>
              <w:rPr>
                <w:rFonts w:hint="eastAsia" w:ascii="宋体" w:hAnsi="宋体" w:cs="宋体"/>
                <w:szCs w:val="21"/>
              </w:rPr>
              <w:t>65</w:t>
            </w:r>
          </w:p>
        </w:tc>
        <w:tc>
          <w:tcPr>
            <w:tcW w:w="716" w:type="dxa"/>
            <w:noWrap w:val="0"/>
            <w:vAlign w:val="center"/>
          </w:tcPr>
          <w:p w14:paraId="20F26DDF">
            <w:pPr>
              <w:rPr>
                <w:rFonts w:hint="eastAsia" w:ascii="宋体" w:hAnsi="宋体" w:cs="宋体"/>
                <w:szCs w:val="21"/>
              </w:rPr>
            </w:pPr>
            <w:r>
              <w:rPr>
                <w:rFonts w:hint="eastAsia" w:ascii="宋体" w:hAnsi="宋体" w:cs="宋体"/>
                <w:szCs w:val="21"/>
              </w:rPr>
              <w:t>功能要求</w:t>
            </w:r>
          </w:p>
        </w:tc>
        <w:tc>
          <w:tcPr>
            <w:tcW w:w="851" w:type="dxa"/>
            <w:vMerge w:val="continue"/>
            <w:noWrap w:val="0"/>
            <w:vAlign w:val="center"/>
          </w:tcPr>
          <w:p w14:paraId="14CB5023">
            <w:pPr>
              <w:jc w:val="center"/>
              <w:rPr>
                <w:rFonts w:hint="eastAsia" w:ascii="宋体" w:hAnsi="宋体" w:cs="宋体"/>
                <w:szCs w:val="21"/>
              </w:rPr>
            </w:pPr>
          </w:p>
        </w:tc>
        <w:tc>
          <w:tcPr>
            <w:tcW w:w="1417" w:type="dxa"/>
            <w:noWrap w:val="0"/>
            <w:vAlign w:val="center"/>
          </w:tcPr>
          <w:p w14:paraId="1D781424">
            <w:pPr>
              <w:rPr>
                <w:rFonts w:hint="eastAsia" w:ascii="宋体" w:hAnsi="宋体" w:cs="宋体"/>
                <w:szCs w:val="21"/>
              </w:rPr>
            </w:pPr>
            <w:r>
              <w:rPr>
                <w:rFonts w:hint="eastAsia" w:ascii="宋体" w:hAnsi="宋体" w:cs="宋体"/>
                <w:szCs w:val="21"/>
              </w:rPr>
              <w:t>SATA SSD单die 故障隔离</w:t>
            </w:r>
          </w:p>
        </w:tc>
        <w:tc>
          <w:tcPr>
            <w:tcW w:w="851" w:type="dxa"/>
            <w:noWrap w:val="0"/>
            <w:vAlign w:val="center"/>
          </w:tcPr>
          <w:p w14:paraId="42623271">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095B9A7E">
            <w:pPr>
              <w:rPr>
                <w:rFonts w:hint="eastAsia" w:ascii="宋体" w:hAnsi="宋体" w:cs="宋体"/>
                <w:szCs w:val="21"/>
              </w:rPr>
            </w:pPr>
            <w:r>
              <w:rPr>
                <w:rFonts w:hint="eastAsia" w:ascii="宋体" w:hAnsi="宋体" w:cs="宋体"/>
                <w:szCs w:val="21"/>
              </w:rPr>
              <w:t>支持SSD 关键外部存储器中单存储晶元故障隔离</w:t>
            </w:r>
          </w:p>
        </w:tc>
      </w:tr>
      <w:tr w14:paraId="7185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012B9C7B">
            <w:pPr>
              <w:jc w:val="center"/>
              <w:textAlignment w:val="center"/>
              <w:rPr>
                <w:rFonts w:hint="eastAsia" w:ascii="宋体" w:hAnsi="宋体" w:cs="宋体"/>
                <w:szCs w:val="21"/>
              </w:rPr>
            </w:pPr>
            <w:r>
              <w:rPr>
                <w:rFonts w:hint="eastAsia" w:ascii="宋体" w:hAnsi="宋体" w:cs="宋体"/>
                <w:szCs w:val="21"/>
              </w:rPr>
              <w:t>66</w:t>
            </w:r>
          </w:p>
        </w:tc>
        <w:tc>
          <w:tcPr>
            <w:tcW w:w="716" w:type="dxa"/>
            <w:noWrap w:val="0"/>
            <w:vAlign w:val="center"/>
          </w:tcPr>
          <w:p w14:paraId="5B7185F5">
            <w:pPr>
              <w:rPr>
                <w:rFonts w:hint="eastAsia" w:ascii="宋体" w:hAnsi="宋体" w:cs="宋体"/>
                <w:szCs w:val="21"/>
              </w:rPr>
            </w:pPr>
            <w:r>
              <w:rPr>
                <w:rFonts w:hint="eastAsia" w:ascii="宋体" w:hAnsi="宋体" w:cs="宋体"/>
                <w:szCs w:val="21"/>
              </w:rPr>
              <w:t>功能要求</w:t>
            </w:r>
          </w:p>
        </w:tc>
        <w:tc>
          <w:tcPr>
            <w:tcW w:w="851" w:type="dxa"/>
            <w:vMerge w:val="restart"/>
            <w:noWrap w:val="0"/>
            <w:vAlign w:val="center"/>
          </w:tcPr>
          <w:p w14:paraId="2E332034">
            <w:pPr>
              <w:jc w:val="center"/>
              <w:rPr>
                <w:rFonts w:hint="eastAsia" w:ascii="宋体" w:hAnsi="宋体" w:cs="宋体"/>
                <w:szCs w:val="21"/>
              </w:rPr>
            </w:pPr>
            <w:r>
              <w:rPr>
                <w:rFonts w:hint="eastAsia" w:ascii="宋体" w:hAnsi="宋体" w:cs="宋体"/>
                <w:szCs w:val="21"/>
              </w:rPr>
              <w:t>RAID卡功能（若支持RAID卡）</w:t>
            </w:r>
          </w:p>
        </w:tc>
        <w:tc>
          <w:tcPr>
            <w:tcW w:w="1417" w:type="dxa"/>
            <w:noWrap w:val="0"/>
            <w:vAlign w:val="center"/>
          </w:tcPr>
          <w:p w14:paraId="5B2C5614">
            <w:pPr>
              <w:rPr>
                <w:rFonts w:hint="eastAsia" w:ascii="宋体" w:hAnsi="宋体" w:cs="宋体"/>
                <w:szCs w:val="21"/>
              </w:rPr>
            </w:pPr>
            <w:r>
              <w:rPr>
                <w:rFonts w:hint="eastAsia" w:ascii="宋体" w:hAnsi="宋体" w:cs="宋体"/>
                <w:szCs w:val="21"/>
              </w:rPr>
              <w:t xml:space="preserve">RAID卡 </w:t>
            </w:r>
          </w:p>
          <w:p w14:paraId="7E51D5B7">
            <w:pPr>
              <w:rPr>
                <w:rFonts w:hint="eastAsia" w:ascii="宋体" w:hAnsi="宋体" w:cs="宋体"/>
                <w:szCs w:val="21"/>
              </w:rPr>
            </w:pPr>
            <w:r>
              <w:rPr>
                <w:rFonts w:hint="eastAsia" w:ascii="宋体" w:hAnsi="宋体" w:cs="宋体"/>
                <w:szCs w:val="21"/>
              </w:rPr>
              <w:t>RAID级别支持</w:t>
            </w:r>
          </w:p>
        </w:tc>
        <w:tc>
          <w:tcPr>
            <w:tcW w:w="851" w:type="dxa"/>
            <w:noWrap w:val="0"/>
            <w:vAlign w:val="center"/>
          </w:tcPr>
          <w:p w14:paraId="7C69162F">
            <w:pPr>
              <w:jc w:val="center"/>
              <w:rPr>
                <w:rFonts w:hint="eastAsia" w:ascii="宋体" w:hAnsi="宋体" w:eastAsia="宋体" w:cs="宋体"/>
                <w:snapToGrid w:val="0"/>
                <w:szCs w:val="21"/>
                <w:lang w:eastAsia="zh-CN"/>
              </w:rPr>
            </w:pPr>
            <w:r>
              <w:rPr>
                <w:rFonts w:hint="eastAsia" w:ascii="宋体" w:hAnsi="宋体" w:cs="宋体"/>
                <w:szCs w:val="21"/>
                <w:lang w:val="en-US" w:eastAsia="zh-CN"/>
              </w:rPr>
              <w:t>是</w:t>
            </w:r>
          </w:p>
        </w:tc>
        <w:tc>
          <w:tcPr>
            <w:tcW w:w="3827" w:type="dxa"/>
            <w:noWrap w:val="0"/>
            <w:vAlign w:val="center"/>
          </w:tcPr>
          <w:p w14:paraId="621D089E">
            <w:pPr>
              <w:rPr>
                <w:rFonts w:hint="eastAsia" w:ascii="宋体" w:hAnsi="宋体" w:cs="宋体"/>
                <w:szCs w:val="21"/>
              </w:rPr>
            </w:pPr>
            <w:r>
              <w:rPr>
                <w:rFonts w:hint="eastAsia" w:ascii="宋体" w:hAnsi="宋体" w:cs="宋体"/>
                <w:sz w:val="18"/>
                <w:szCs w:val="18"/>
              </w:rPr>
              <w:t>RAID 模式支持 RAID 0/1/10/5，存储型支持 RAID 0/1/5/6/10/50/60</w:t>
            </w:r>
          </w:p>
        </w:tc>
      </w:tr>
      <w:tr w14:paraId="5122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7D8C0364">
            <w:pPr>
              <w:jc w:val="center"/>
              <w:textAlignment w:val="center"/>
              <w:rPr>
                <w:rFonts w:hint="eastAsia" w:ascii="宋体" w:hAnsi="宋体" w:cs="宋体"/>
                <w:szCs w:val="21"/>
              </w:rPr>
            </w:pPr>
            <w:r>
              <w:rPr>
                <w:rFonts w:hint="eastAsia" w:ascii="宋体" w:hAnsi="宋体" w:cs="宋体"/>
                <w:szCs w:val="21"/>
              </w:rPr>
              <w:t>67</w:t>
            </w:r>
          </w:p>
        </w:tc>
        <w:tc>
          <w:tcPr>
            <w:tcW w:w="716" w:type="dxa"/>
            <w:noWrap w:val="0"/>
            <w:vAlign w:val="center"/>
          </w:tcPr>
          <w:p w14:paraId="5265BCC2">
            <w:pPr>
              <w:rPr>
                <w:rFonts w:hint="eastAsia" w:ascii="宋体" w:hAnsi="宋体" w:cs="宋体"/>
                <w:szCs w:val="21"/>
              </w:rPr>
            </w:pPr>
            <w:r>
              <w:rPr>
                <w:rFonts w:hint="eastAsia" w:ascii="宋体" w:hAnsi="宋体" w:cs="宋体"/>
                <w:szCs w:val="21"/>
              </w:rPr>
              <w:t>功能要求</w:t>
            </w:r>
          </w:p>
        </w:tc>
        <w:tc>
          <w:tcPr>
            <w:tcW w:w="851" w:type="dxa"/>
            <w:vMerge w:val="continue"/>
            <w:noWrap w:val="0"/>
            <w:vAlign w:val="center"/>
          </w:tcPr>
          <w:p w14:paraId="0189E712">
            <w:pPr>
              <w:jc w:val="center"/>
              <w:rPr>
                <w:rFonts w:hint="eastAsia" w:ascii="宋体" w:hAnsi="宋体" w:cs="宋体"/>
                <w:szCs w:val="21"/>
              </w:rPr>
            </w:pPr>
          </w:p>
        </w:tc>
        <w:tc>
          <w:tcPr>
            <w:tcW w:w="1417" w:type="dxa"/>
            <w:noWrap w:val="0"/>
            <w:vAlign w:val="center"/>
          </w:tcPr>
          <w:p w14:paraId="22F7B086">
            <w:pPr>
              <w:rPr>
                <w:rFonts w:hint="eastAsia" w:ascii="宋体" w:hAnsi="宋体" w:cs="宋体"/>
                <w:szCs w:val="21"/>
              </w:rPr>
            </w:pPr>
            <w:r>
              <w:rPr>
                <w:rFonts w:hint="eastAsia" w:ascii="宋体" w:hAnsi="宋体" w:cs="宋体"/>
                <w:szCs w:val="21"/>
              </w:rPr>
              <w:t xml:space="preserve">RAID卡 </w:t>
            </w:r>
          </w:p>
          <w:p w14:paraId="4C5C9BE3">
            <w:pPr>
              <w:rPr>
                <w:rFonts w:hint="eastAsia" w:ascii="宋体" w:hAnsi="宋体" w:cs="宋体"/>
                <w:szCs w:val="21"/>
              </w:rPr>
            </w:pPr>
            <w:r>
              <w:rPr>
                <w:rFonts w:hint="eastAsia" w:ascii="宋体" w:hAnsi="宋体" w:cs="宋体"/>
                <w:szCs w:val="21"/>
              </w:rPr>
              <w:t>BBU单元</w:t>
            </w:r>
          </w:p>
        </w:tc>
        <w:tc>
          <w:tcPr>
            <w:tcW w:w="851" w:type="dxa"/>
            <w:noWrap w:val="0"/>
            <w:vAlign w:val="center"/>
          </w:tcPr>
          <w:p w14:paraId="334274AF">
            <w:pPr>
              <w:jc w:val="center"/>
              <w:rPr>
                <w:rFonts w:hint="eastAsia" w:ascii="宋体" w:hAnsi="宋体" w:cs="宋体"/>
                <w:snapToGrid w:val="0"/>
                <w:szCs w:val="21"/>
                <w:lang w:eastAsia="en-US"/>
              </w:rPr>
            </w:pPr>
            <w:r>
              <w:rPr>
                <w:rFonts w:hint="eastAsia" w:ascii="宋体" w:hAnsi="宋体" w:cs="宋体"/>
                <w:szCs w:val="21"/>
              </w:rPr>
              <w:t>否</w:t>
            </w:r>
          </w:p>
        </w:tc>
        <w:tc>
          <w:tcPr>
            <w:tcW w:w="3827" w:type="dxa"/>
            <w:noWrap w:val="0"/>
            <w:vAlign w:val="center"/>
          </w:tcPr>
          <w:p w14:paraId="7F851876">
            <w:pPr>
              <w:rPr>
                <w:rFonts w:hint="eastAsia" w:ascii="宋体" w:hAnsi="宋体" w:cs="宋体"/>
                <w:szCs w:val="21"/>
              </w:rPr>
            </w:pPr>
            <w:r>
              <w:rPr>
                <w:rFonts w:hint="eastAsia" w:ascii="宋体" w:hAnsi="宋体" w:cs="宋体"/>
                <w:sz w:val="18"/>
                <w:szCs w:val="18"/>
              </w:rPr>
              <w:t>RAID 卡支持电池或电容备份单元</w:t>
            </w:r>
          </w:p>
        </w:tc>
      </w:tr>
      <w:tr w14:paraId="4D91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C9EA102">
            <w:pPr>
              <w:jc w:val="center"/>
              <w:textAlignment w:val="center"/>
              <w:rPr>
                <w:rFonts w:hint="eastAsia" w:ascii="宋体" w:hAnsi="宋体" w:cs="宋体"/>
                <w:szCs w:val="21"/>
              </w:rPr>
            </w:pPr>
            <w:r>
              <w:rPr>
                <w:rFonts w:hint="eastAsia" w:ascii="宋体" w:hAnsi="宋体" w:cs="宋体"/>
                <w:szCs w:val="21"/>
              </w:rPr>
              <w:t>68</w:t>
            </w:r>
          </w:p>
        </w:tc>
        <w:tc>
          <w:tcPr>
            <w:tcW w:w="716" w:type="dxa"/>
            <w:noWrap w:val="0"/>
            <w:vAlign w:val="center"/>
          </w:tcPr>
          <w:p w14:paraId="55FFAAF4">
            <w:pPr>
              <w:rPr>
                <w:rFonts w:hint="eastAsia" w:ascii="宋体" w:hAnsi="宋体" w:cs="宋体"/>
                <w:szCs w:val="21"/>
              </w:rPr>
            </w:pPr>
            <w:r>
              <w:rPr>
                <w:rFonts w:hint="eastAsia" w:ascii="宋体" w:hAnsi="宋体" w:cs="宋体"/>
                <w:szCs w:val="21"/>
              </w:rPr>
              <w:t>功能要求</w:t>
            </w:r>
          </w:p>
        </w:tc>
        <w:tc>
          <w:tcPr>
            <w:tcW w:w="851" w:type="dxa"/>
            <w:noWrap w:val="0"/>
            <w:vAlign w:val="center"/>
          </w:tcPr>
          <w:p w14:paraId="20DB842B">
            <w:pPr>
              <w:jc w:val="center"/>
              <w:rPr>
                <w:rFonts w:hint="eastAsia" w:ascii="宋体" w:hAnsi="宋体" w:cs="宋体"/>
                <w:szCs w:val="21"/>
              </w:rPr>
            </w:pPr>
            <w:r>
              <w:rPr>
                <w:rFonts w:hint="eastAsia" w:ascii="宋体" w:hAnsi="宋体" w:cs="宋体"/>
                <w:szCs w:val="21"/>
              </w:rPr>
              <w:t>光驱功能</w:t>
            </w:r>
          </w:p>
        </w:tc>
        <w:tc>
          <w:tcPr>
            <w:tcW w:w="1417" w:type="dxa"/>
            <w:noWrap w:val="0"/>
            <w:vAlign w:val="center"/>
          </w:tcPr>
          <w:p w14:paraId="6EB5C9DB">
            <w:pPr>
              <w:rPr>
                <w:rFonts w:hint="eastAsia" w:ascii="宋体" w:hAnsi="宋体" w:cs="宋体"/>
                <w:szCs w:val="21"/>
              </w:rPr>
            </w:pPr>
            <w:r>
              <w:rPr>
                <w:rFonts w:hint="eastAsia" w:ascii="宋体" w:hAnsi="宋体" w:cs="宋体"/>
                <w:szCs w:val="21"/>
              </w:rPr>
              <w:t>光驱类型（是否支持RW，以及光盘类型CD/DVD）</w:t>
            </w:r>
          </w:p>
        </w:tc>
        <w:tc>
          <w:tcPr>
            <w:tcW w:w="851" w:type="dxa"/>
            <w:noWrap w:val="0"/>
            <w:vAlign w:val="center"/>
          </w:tcPr>
          <w:p w14:paraId="0D4CF108">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72BA0734">
            <w:pPr>
              <w:rPr>
                <w:rFonts w:hint="eastAsia" w:ascii="宋体" w:hAnsi="宋体" w:cs="宋体"/>
                <w:szCs w:val="21"/>
              </w:rPr>
            </w:pPr>
            <w:r>
              <w:rPr>
                <w:rFonts w:hint="eastAsia" w:ascii="宋体" w:hAnsi="宋体" w:cs="宋体"/>
                <w:szCs w:val="21"/>
              </w:rPr>
              <w:t>若配备光驱，应提供光驱的安装形式（如内置、外置）、光驱读写类型（如只读、可刻录等）、光盘类型的兼容列表（如CD-ROM、CD-RW、DVD±RW 等）</w:t>
            </w:r>
          </w:p>
        </w:tc>
      </w:tr>
      <w:tr w14:paraId="6F0F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AEE46CA">
            <w:pPr>
              <w:jc w:val="center"/>
              <w:textAlignment w:val="center"/>
              <w:rPr>
                <w:rFonts w:hint="eastAsia" w:ascii="宋体" w:hAnsi="宋体" w:cs="宋体"/>
                <w:szCs w:val="21"/>
              </w:rPr>
            </w:pPr>
            <w:r>
              <w:rPr>
                <w:rFonts w:hint="eastAsia" w:ascii="宋体" w:hAnsi="宋体" w:cs="宋体"/>
                <w:szCs w:val="21"/>
              </w:rPr>
              <w:t>69</w:t>
            </w:r>
          </w:p>
        </w:tc>
        <w:tc>
          <w:tcPr>
            <w:tcW w:w="716" w:type="dxa"/>
            <w:noWrap w:val="0"/>
            <w:vAlign w:val="center"/>
          </w:tcPr>
          <w:p w14:paraId="00B256B3">
            <w:pPr>
              <w:rPr>
                <w:rFonts w:hint="eastAsia" w:ascii="宋体" w:hAnsi="宋体" w:cs="宋体"/>
                <w:szCs w:val="21"/>
              </w:rPr>
            </w:pPr>
            <w:r>
              <w:rPr>
                <w:rFonts w:hint="eastAsia" w:ascii="宋体" w:hAnsi="宋体" w:cs="宋体"/>
                <w:szCs w:val="21"/>
              </w:rPr>
              <w:t>功能要求</w:t>
            </w:r>
          </w:p>
        </w:tc>
        <w:tc>
          <w:tcPr>
            <w:tcW w:w="851" w:type="dxa"/>
            <w:vMerge w:val="restart"/>
            <w:noWrap w:val="0"/>
            <w:vAlign w:val="center"/>
          </w:tcPr>
          <w:p w14:paraId="57BF6762">
            <w:pPr>
              <w:jc w:val="center"/>
              <w:rPr>
                <w:rFonts w:hint="eastAsia" w:ascii="宋体" w:hAnsi="宋体" w:cs="宋体"/>
                <w:szCs w:val="21"/>
              </w:rPr>
            </w:pPr>
            <w:r>
              <w:rPr>
                <w:rFonts w:hint="eastAsia" w:ascii="宋体" w:hAnsi="宋体" w:cs="宋体"/>
                <w:szCs w:val="21"/>
              </w:rPr>
              <w:t>★电源功能</w:t>
            </w:r>
          </w:p>
        </w:tc>
        <w:tc>
          <w:tcPr>
            <w:tcW w:w="1417" w:type="dxa"/>
            <w:noWrap w:val="0"/>
            <w:vAlign w:val="center"/>
          </w:tcPr>
          <w:p w14:paraId="1C9FF6F4">
            <w:pPr>
              <w:rPr>
                <w:rFonts w:hint="eastAsia" w:ascii="宋体" w:hAnsi="宋体" w:cs="宋体"/>
                <w:szCs w:val="21"/>
              </w:rPr>
            </w:pPr>
            <w:r>
              <w:rPr>
                <w:rFonts w:hint="eastAsia" w:ascii="宋体" w:hAnsi="宋体" w:cs="宋体"/>
                <w:szCs w:val="21"/>
              </w:rPr>
              <w:t>★电源热插拔</w:t>
            </w:r>
          </w:p>
        </w:tc>
        <w:tc>
          <w:tcPr>
            <w:tcW w:w="851" w:type="dxa"/>
            <w:noWrap w:val="0"/>
            <w:vAlign w:val="center"/>
          </w:tcPr>
          <w:p w14:paraId="6CB58F64">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258A173A">
            <w:pPr>
              <w:rPr>
                <w:rFonts w:hint="eastAsia" w:ascii="宋体" w:hAnsi="宋体" w:cs="宋体"/>
                <w:szCs w:val="21"/>
              </w:rPr>
            </w:pPr>
            <w:r>
              <w:rPr>
                <w:rFonts w:hint="eastAsia" w:ascii="宋体" w:hAnsi="宋体" w:cs="宋体"/>
                <w:szCs w:val="21"/>
              </w:rPr>
              <w:t>整机电源模块应具备热插拔功能</w:t>
            </w:r>
          </w:p>
        </w:tc>
      </w:tr>
      <w:tr w14:paraId="5567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9D86171">
            <w:pPr>
              <w:jc w:val="center"/>
              <w:textAlignment w:val="center"/>
              <w:rPr>
                <w:rFonts w:hint="eastAsia" w:ascii="宋体" w:hAnsi="宋体" w:cs="宋体"/>
                <w:szCs w:val="21"/>
              </w:rPr>
            </w:pPr>
            <w:r>
              <w:rPr>
                <w:rFonts w:hint="eastAsia" w:ascii="宋体" w:hAnsi="宋体" w:cs="宋体"/>
                <w:szCs w:val="21"/>
              </w:rPr>
              <w:t>70</w:t>
            </w:r>
          </w:p>
        </w:tc>
        <w:tc>
          <w:tcPr>
            <w:tcW w:w="716" w:type="dxa"/>
            <w:noWrap w:val="0"/>
            <w:vAlign w:val="center"/>
          </w:tcPr>
          <w:p w14:paraId="40528AE3">
            <w:pPr>
              <w:rPr>
                <w:rFonts w:hint="eastAsia" w:ascii="宋体" w:hAnsi="宋体" w:cs="宋体"/>
                <w:szCs w:val="21"/>
              </w:rPr>
            </w:pPr>
            <w:r>
              <w:rPr>
                <w:rFonts w:hint="eastAsia" w:ascii="宋体" w:hAnsi="宋体" w:cs="宋体"/>
                <w:szCs w:val="21"/>
              </w:rPr>
              <w:t>功能要求</w:t>
            </w:r>
          </w:p>
        </w:tc>
        <w:tc>
          <w:tcPr>
            <w:tcW w:w="851" w:type="dxa"/>
            <w:vMerge w:val="continue"/>
            <w:noWrap w:val="0"/>
            <w:vAlign w:val="center"/>
          </w:tcPr>
          <w:p w14:paraId="19425B1F">
            <w:pPr>
              <w:jc w:val="center"/>
              <w:rPr>
                <w:rFonts w:hint="eastAsia" w:ascii="宋体" w:hAnsi="宋体" w:cs="宋体"/>
                <w:szCs w:val="21"/>
              </w:rPr>
            </w:pPr>
          </w:p>
        </w:tc>
        <w:tc>
          <w:tcPr>
            <w:tcW w:w="1417" w:type="dxa"/>
            <w:noWrap w:val="0"/>
            <w:vAlign w:val="center"/>
          </w:tcPr>
          <w:p w14:paraId="6D286E3E">
            <w:pPr>
              <w:rPr>
                <w:rFonts w:hint="eastAsia" w:ascii="宋体" w:hAnsi="宋体" w:cs="宋体"/>
                <w:szCs w:val="21"/>
              </w:rPr>
            </w:pPr>
            <w:r>
              <w:rPr>
                <w:rFonts w:hint="eastAsia" w:ascii="宋体" w:hAnsi="宋体" w:cs="宋体"/>
                <w:szCs w:val="21"/>
              </w:rPr>
              <w:t>★电源过流保护</w:t>
            </w:r>
          </w:p>
        </w:tc>
        <w:tc>
          <w:tcPr>
            <w:tcW w:w="851" w:type="dxa"/>
            <w:noWrap w:val="0"/>
            <w:vAlign w:val="center"/>
          </w:tcPr>
          <w:p w14:paraId="0F313034">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615357E0">
            <w:pPr>
              <w:rPr>
                <w:rFonts w:hint="eastAsia" w:ascii="宋体" w:hAnsi="宋体" w:cs="宋体"/>
                <w:szCs w:val="21"/>
              </w:rPr>
            </w:pPr>
            <w:r>
              <w:rPr>
                <w:rFonts w:hint="eastAsia" w:ascii="宋体" w:hAnsi="宋体" w:cs="宋体"/>
                <w:szCs w:val="21"/>
              </w:rPr>
              <w:t>支持过流及短路保护的功能</w:t>
            </w:r>
          </w:p>
        </w:tc>
      </w:tr>
      <w:tr w14:paraId="669C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20939BEF">
            <w:pPr>
              <w:jc w:val="center"/>
              <w:textAlignment w:val="center"/>
              <w:rPr>
                <w:rFonts w:hint="eastAsia" w:ascii="宋体" w:hAnsi="宋体" w:cs="宋体"/>
                <w:szCs w:val="21"/>
              </w:rPr>
            </w:pPr>
            <w:r>
              <w:rPr>
                <w:rFonts w:hint="eastAsia" w:ascii="宋体" w:hAnsi="宋体" w:cs="宋体"/>
                <w:szCs w:val="21"/>
              </w:rPr>
              <w:t>71</w:t>
            </w:r>
          </w:p>
        </w:tc>
        <w:tc>
          <w:tcPr>
            <w:tcW w:w="716" w:type="dxa"/>
            <w:noWrap w:val="0"/>
            <w:vAlign w:val="center"/>
          </w:tcPr>
          <w:p w14:paraId="5F72BA55">
            <w:pPr>
              <w:rPr>
                <w:rFonts w:hint="eastAsia" w:ascii="宋体" w:hAnsi="宋体" w:cs="宋体"/>
                <w:szCs w:val="21"/>
              </w:rPr>
            </w:pPr>
            <w:r>
              <w:rPr>
                <w:rFonts w:hint="eastAsia" w:ascii="宋体" w:hAnsi="宋体" w:cs="宋体"/>
                <w:szCs w:val="21"/>
              </w:rPr>
              <w:t>功能要求</w:t>
            </w:r>
          </w:p>
        </w:tc>
        <w:tc>
          <w:tcPr>
            <w:tcW w:w="851" w:type="dxa"/>
            <w:vMerge w:val="restart"/>
            <w:noWrap w:val="0"/>
            <w:vAlign w:val="center"/>
          </w:tcPr>
          <w:p w14:paraId="7DA38CC2">
            <w:pPr>
              <w:jc w:val="center"/>
              <w:rPr>
                <w:rFonts w:hint="eastAsia" w:ascii="宋体" w:hAnsi="宋体" w:cs="宋体"/>
                <w:szCs w:val="21"/>
              </w:rPr>
            </w:pPr>
            <w:r>
              <w:rPr>
                <w:rFonts w:hint="eastAsia" w:ascii="宋体" w:hAnsi="宋体" w:cs="宋体"/>
                <w:szCs w:val="21"/>
              </w:rPr>
              <w:t>整机功能</w:t>
            </w:r>
          </w:p>
        </w:tc>
        <w:tc>
          <w:tcPr>
            <w:tcW w:w="1417" w:type="dxa"/>
            <w:noWrap w:val="0"/>
            <w:vAlign w:val="center"/>
          </w:tcPr>
          <w:p w14:paraId="1CD572F0">
            <w:pPr>
              <w:rPr>
                <w:rFonts w:hint="eastAsia" w:ascii="宋体" w:hAnsi="宋体" w:cs="宋体"/>
                <w:szCs w:val="21"/>
              </w:rPr>
            </w:pPr>
            <w:r>
              <w:rPr>
                <w:rFonts w:hint="eastAsia" w:ascii="宋体" w:hAnsi="宋体" w:cs="宋体"/>
                <w:szCs w:val="21"/>
              </w:rPr>
              <w:t>★散热方式</w:t>
            </w:r>
          </w:p>
        </w:tc>
        <w:tc>
          <w:tcPr>
            <w:tcW w:w="851" w:type="dxa"/>
            <w:noWrap w:val="0"/>
            <w:vAlign w:val="center"/>
          </w:tcPr>
          <w:p w14:paraId="56757933">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3C693E22">
            <w:pPr>
              <w:rPr>
                <w:rFonts w:hint="eastAsia" w:ascii="宋体" w:hAnsi="宋体" w:cs="宋体"/>
                <w:szCs w:val="21"/>
              </w:rPr>
            </w:pPr>
            <w:r>
              <w:rPr>
                <w:rFonts w:hint="eastAsia" w:ascii="宋体" w:hAnsi="宋体" w:cs="宋体"/>
                <w:szCs w:val="21"/>
              </w:rPr>
              <w:t>支持风冷散热方式，配置冗余风扇</w:t>
            </w:r>
          </w:p>
        </w:tc>
      </w:tr>
      <w:tr w14:paraId="45D3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66B5FDC">
            <w:pPr>
              <w:jc w:val="center"/>
              <w:textAlignment w:val="center"/>
              <w:rPr>
                <w:rFonts w:hint="eastAsia" w:ascii="宋体" w:hAnsi="宋体" w:cs="宋体"/>
                <w:szCs w:val="21"/>
              </w:rPr>
            </w:pPr>
            <w:r>
              <w:rPr>
                <w:rFonts w:hint="eastAsia" w:ascii="宋体" w:hAnsi="宋体" w:cs="宋体"/>
                <w:szCs w:val="21"/>
              </w:rPr>
              <w:t>72</w:t>
            </w:r>
          </w:p>
        </w:tc>
        <w:tc>
          <w:tcPr>
            <w:tcW w:w="716" w:type="dxa"/>
            <w:noWrap w:val="0"/>
            <w:vAlign w:val="center"/>
          </w:tcPr>
          <w:p w14:paraId="175A8974">
            <w:pPr>
              <w:rPr>
                <w:rFonts w:hint="eastAsia" w:ascii="宋体" w:hAnsi="宋体" w:cs="宋体"/>
                <w:szCs w:val="21"/>
              </w:rPr>
            </w:pPr>
            <w:r>
              <w:rPr>
                <w:rFonts w:hint="eastAsia" w:ascii="宋体" w:hAnsi="宋体" w:cs="宋体"/>
                <w:szCs w:val="21"/>
              </w:rPr>
              <w:t>功能要求</w:t>
            </w:r>
          </w:p>
        </w:tc>
        <w:tc>
          <w:tcPr>
            <w:tcW w:w="851" w:type="dxa"/>
            <w:vMerge w:val="continue"/>
            <w:noWrap w:val="0"/>
            <w:vAlign w:val="center"/>
          </w:tcPr>
          <w:p w14:paraId="6B362523">
            <w:pPr>
              <w:jc w:val="center"/>
              <w:rPr>
                <w:rFonts w:hint="eastAsia" w:ascii="宋体" w:hAnsi="宋体" w:cs="宋体"/>
                <w:szCs w:val="21"/>
              </w:rPr>
            </w:pPr>
          </w:p>
        </w:tc>
        <w:tc>
          <w:tcPr>
            <w:tcW w:w="1417" w:type="dxa"/>
            <w:noWrap w:val="0"/>
            <w:vAlign w:val="center"/>
          </w:tcPr>
          <w:p w14:paraId="5EF45008">
            <w:pPr>
              <w:rPr>
                <w:rFonts w:hint="eastAsia" w:ascii="宋体" w:hAnsi="宋体" w:cs="宋体"/>
                <w:szCs w:val="21"/>
              </w:rPr>
            </w:pPr>
            <w:r>
              <w:rPr>
                <w:rFonts w:hint="eastAsia" w:ascii="宋体" w:hAnsi="宋体" w:cs="宋体"/>
                <w:szCs w:val="21"/>
              </w:rPr>
              <w:t>其他功能</w:t>
            </w:r>
          </w:p>
        </w:tc>
        <w:tc>
          <w:tcPr>
            <w:tcW w:w="851" w:type="dxa"/>
            <w:noWrap w:val="0"/>
            <w:vAlign w:val="center"/>
          </w:tcPr>
          <w:p w14:paraId="04B2D732">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67DC6DFE">
            <w:pPr>
              <w:rPr>
                <w:rFonts w:hint="eastAsia" w:ascii="宋体" w:hAnsi="宋体" w:cs="宋体"/>
                <w:szCs w:val="21"/>
              </w:rPr>
            </w:pPr>
            <w:r>
              <w:rPr>
                <w:rFonts w:hint="eastAsia" w:ascii="宋体" w:hAnsi="宋体" w:cs="宋体"/>
                <w:szCs w:val="21"/>
              </w:rPr>
              <w:t>a) 支持关键部件冗余（包括电源、风扇等）；</w:t>
            </w:r>
          </w:p>
          <w:p w14:paraId="1F71A7E6">
            <w:pPr>
              <w:rPr>
                <w:rFonts w:hint="eastAsia" w:ascii="宋体" w:hAnsi="宋体" w:cs="宋体"/>
                <w:szCs w:val="21"/>
              </w:rPr>
            </w:pPr>
            <w:r>
              <w:rPr>
                <w:rFonts w:hint="eastAsia" w:ascii="宋体" w:hAnsi="宋体" w:cs="宋体"/>
                <w:szCs w:val="21"/>
              </w:rPr>
              <w:t>b) 支持熔断保护与恢复功能</w:t>
            </w:r>
          </w:p>
        </w:tc>
      </w:tr>
      <w:tr w14:paraId="6431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35A480EC">
            <w:pPr>
              <w:jc w:val="center"/>
              <w:textAlignment w:val="center"/>
              <w:rPr>
                <w:rFonts w:hint="eastAsia" w:ascii="宋体" w:hAnsi="宋体" w:cs="宋体"/>
                <w:szCs w:val="21"/>
              </w:rPr>
            </w:pPr>
            <w:r>
              <w:rPr>
                <w:rFonts w:hint="eastAsia" w:ascii="宋体" w:hAnsi="宋体" w:cs="宋体"/>
                <w:szCs w:val="21"/>
              </w:rPr>
              <w:t>73</w:t>
            </w:r>
          </w:p>
        </w:tc>
        <w:tc>
          <w:tcPr>
            <w:tcW w:w="716" w:type="dxa"/>
            <w:noWrap w:val="0"/>
            <w:vAlign w:val="center"/>
          </w:tcPr>
          <w:p w14:paraId="37A1C884">
            <w:pPr>
              <w:rPr>
                <w:rFonts w:hint="eastAsia" w:ascii="宋体" w:hAnsi="宋体" w:cs="宋体"/>
                <w:szCs w:val="21"/>
              </w:rPr>
            </w:pPr>
            <w:r>
              <w:rPr>
                <w:rFonts w:hint="eastAsia" w:ascii="宋体" w:hAnsi="宋体" w:cs="宋体"/>
                <w:szCs w:val="21"/>
              </w:rPr>
              <w:t>功能要求</w:t>
            </w:r>
          </w:p>
        </w:tc>
        <w:tc>
          <w:tcPr>
            <w:tcW w:w="851" w:type="dxa"/>
            <w:vMerge w:val="restart"/>
            <w:noWrap w:val="0"/>
            <w:vAlign w:val="center"/>
          </w:tcPr>
          <w:p w14:paraId="4AA6A872">
            <w:pPr>
              <w:jc w:val="center"/>
              <w:rPr>
                <w:rFonts w:hint="eastAsia" w:ascii="宋体" w:hAnsi="宋体" w:cs="宋体"/>
                <w:szCs w:val="21"/>
              </w:rPr>
            </w:pPr>
            <w:r>
              <w:rPr>
                <w:rFonts w:hint="eastAsia" w:ascii="宋体" w:hAnsi="宋体" w:cs="宋体"/>
                <w:szCs w:val="21"/>
              </w:rPr>
              <w:t>管理系统功能</w:t>
            </w:r>
          </w:p>
        </w:tc>
        <w:tc>
          <w:tcPr>
            <w:tcW w:w="1417" w:type="dxa"/>
            <w:noWrap w:val="0"/>
            <w:vAlign w:val="center"/>
          </w:tcPr>
          <w:p w14:paraId="1A78BADF">
            <w:pPr>
              <w:rPr>
                <w:rFonts w:hint="eastAsia" w:ascii="宋体" w:hAnsi="宋体" w:cs="宋体"/>
                <w:szCs w:val="21"/>
              </w:rPr>
            </w:pPr>
            <w:r>
              <w:rPr>
                <w:rFonts w:hint="eastAsia" w:ascii="宋体" w:hAnsi="宋体" w:cs="宋体"/>
                <w:szCs w:val="21"/>
              </w:rPr>
              <w:t>★BMC固件基础功能</w:t>
            </w:r>
          </w:p>
        </w:tc>
        <w:tc>
          <w:tcPr>
            <w:tcW w:w="851" w:type="dxa"/>
            <w:noWrap w:val="0"/>
            <w:vAlign w:val="center"/>
          </w:tcPr>
          <w:p w14:paraId="1D6929A9">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33E0E6A3">
            <w:pPr>
              <w:rPr>
                <w:rFonts w:hint="eastAsia" w:ascii="宋体" w:hAnsi="宋体" w:cs="宋体"/>
                <w:szCs w:val="21"/>
              </w:rPr>
            </w:pPr>
            <w:r>
              <w:rPr>
                <w:rFonts w:hint="eastAsia" w:ascii="宋体" w:hAnsi="宋体" w:cs="宋体"/>
                <w:szCs w:val="21"/>
              </w:rPr>
              <w:t>1)支持DHCP设置网络功能；</w:t>
            </w:r>
          </w:p>
          <w:p w14:paraId="092D5A56">
            <w:pPr>
              <w:rPr>
                <w:rFonts w:hint="eastAsia" w:ascii="宋体" w:hAnsi="宋体" w:cs="宋体"/>
                <w:szCs w:val="21"/>
              </w:rPr>
            </w:pPr>
            <w:r>
              <w:rPr>
                <w:rFonts w:hint="eastAsia" w:ascii="宋体" w:hAnsi="宋体" w:cs="宋体"/>
                <w:szCs w:val="21"/>
              </w:rPr>
              <w:t>2)支持静态IP设置网络功能；</w:t>
            </w:r>
          </w:p>
          <w:p w14:paraId="101217D0">
            <w:pPr>
              <w:rPr>
                <w:rFonts w:hint="eastAsia" w:ascii="宋体" w:hAnsi="宋体" w:cs="宋体"/>
                <w:szCs w:val="21"/>
              </w:rPr>
            </w:pPr>
            <w:r>
              <w:rPr>
                <w:rFonts w:hint="eastAsia" w:ascii="宋体" w:hAnsi="宋体" w:cs="宋体"/>
                <w:szCs w:val="21"/>
              </w:rPr>
              <w:t>3)支持设备日志记录，包括但不限于登录日志、操作日志和报警日志等功能；</w:t>
            </w:r>
          </w:p>
          <w:p w14:paraId="709DE6CD">
            <w:pPr>
              <w:rPr>
                <w:rFonts w:hint="eastAsia" w:ascii="宋体" w:hAnsi="宋体" w:cs="宋体"/>
                <w:szCs w:val="21"/>
              </w:rPr>
            </w:pPr>
            <w:r>
              <w:rPr>
                <w:rFonts w:hint="eastAsia" w:ascii="宋体" w:hAnsi="宋体" w:cs="宋体"/>
                <w:szCs w:val="21"/>
              </w:rPr>
              <w:t>4)支持日志信息导出和记录删除功能；</w:t>
            </w:r>
          </w:p>
          <w:p w14:paraId="1A7C0A8B">
            <w:pPr>
              <w:rPr>
                <w:rFonts w:hint="eastAsia" w:ascii="宋体" w:hAnsi="宋体" w:cs="宋体"/>
                <w:szCs w:val="21"/>
              </w:rPr>
            </w:pPr>
            <w:r>
              <w:rPr>
                <w:rFonts w:hint="eastAsia" w:ascii="宋体" w:hAnsi="宋体" w:cs="宋体"/>
                <w:szCs w:val="21"/>
              </w:rPr>
              <w:t>5)支持通过管理接口向外输出准确的报警信息功能；</w:t>
            </w:r>
          </w:p>
          <w:p w14:paraId="4433959D">
            <w:pPr>
              <w:rPr>
                <w:rFonts w:hint="eastAsia" w:ascii="宋体" w:hAnsi="宋体" w:cs="宋体"/>
                <w:szCs w:val="21"/>
              </w:rPr>
            </w:pPr>
            <w:r>
              <w:rPr>
                <w:rFonts w:hint="eastAsia" w:ascii="宋体" w:hAnsi="宋体" w:cs="宋体"/>
                <w:szCs w:val="21"/>
              </w:rPr>
              <w:t>6)设备的BMC管理软件应能够按报警的严重程度进行区分；</w:t>
            </w:r>
          </w:p>
          <w:p w14:paraId="3A1C1615">
            <w:pPr>
              <w:rPr>
                <w:rFonts w:hint="eastAsia" w:ascii="宋体" w:hAnsi="宋体" w:cs="宋体"/>
                <w:szCs w:val="21"/>
              </w:rPr>
            </w:pPr>
            <w:r>
              <w:rPr>
                <w:rFonts w:hint="eastAsia" w:ascii="宋体" w:hAnsi="宋体" w:cs="宋体"/>
                <w:szCs w:val="21"/>
              </w:rPr>
              <w:t>7)支持IPMI2.0、SNMP或Redfish等接口功能；</w:t>
            </w:r>
          </w:p>
          <w:p w14:paraId="53231CF1">
            <w:pPr>
              <w:rPr>
                <w:rFonts w:hint="eastAsia" w:ascii="宋体" w:hAnsi="宋体" w:cs="宋体"/>
                <w:szCs w:val="21"/>
              </w:rPr>
            </w:pPr>
            <w:r>
              <w:rPr>
                <w:rFonts w:hint="eastAsia" w:ascii="宋体" w:hAnsi="宋体" w:cs="宋体"/>
                <w:szCs w:val="21"/>
              </w:rPr>
              <w:t>8)支持键盘、鼠标和视频的重定向、文本控制台的重定向、远程虚拟媒体、高可靠的硬件监控和管理功能；</w:t>
            </w:r>
          </w:p>
          <w:p w14:paraId="1EA08C9C">
            <w:pPr>
              <w:rPr>
                <w:rFonts w:hint="eastAsia" w:ascii="宋体" w:hAnsi="宋体" w:cs="宋体"/>
                <w:szCs w:val="21"/>
              </w:rPr>
            </w:pPr>
            <w:r>
              <w:rPr>
                <w:rFonts w:hint="eastAsia" w:ascii="宋体" w:hAnsi="宋体" w:cs="宋体"/>
                <w:szCs w:val="21"/>
              </w:rPr>
              <w:t>9)支持基于网络开启、关闭和重启设备的功能，并查询当前设备开机运行状态；</w:t>
            </w:r>
          </w:p>
          <w:p w14:paraId="0CAFBCF4">
            <w:pPr>
              <w:rPr>
                <w:rFonts w:hint="eastAsia" w:ascii="宋体" w:hAnsi="宋体" w:cs="宋体"/>
                <w:szCs w:val="21"/>
              </w:rPr>
            </w:pPr>
            <w:r>
              <w:rPr>
                <w:rFonts w:hint="eastAsia" w:ascii="宋体" w:hAnsi="宋体" w:cs="宋体"/>
                <w:szCs w:val="21"/>
              </w:rPr>
              <w:t>10)支持故障提示功能，并可通过接口读取服务器故障信息；</w:t>
            </w:r>
          </w:p>
          <w:p w14:paraId="438ED96A">
            <w:pPr>
              <w:rPr>
                <w:rFonts w:hint="eastAsia" w:ascii="宋体" w:hAnsi="宋体" w:cs="宋体"/>
                <w:szCs w:val="21"/>
              </w:rPr>
            </w:pPr>
            <w:r>
              <w:rPr>
                <w:rFonts w:hint="eastAsia" w:ascii="宋体" w:hAnsi="宋体" w:cs="宋体"/>
                <w:szCs w:val="21"/>
              </w:rPr>
              <w:t>11)支持基于网络的固件更新功能，包括BMC和BIOS等；</w:t>
            </w:r>
          </w:p>
          <w:p w14:paraId="6DA3DEDF">
            <w:pPr>
              <w:rPr>
                <w:rFonts w:hint="eastAsia" w:ascii="宋体" w:hAnsi="宋体" w:cs="宋体"/>
                <w:szCs w:val="21"/>
              </w:rPr>
            </w:pPr>
            <w:r>
              <w:rPr>
                <w:rFonts w:hint="eastAsia" w:ascii="宋体" w:hAnsi="宋体" w:cs="宋体"/>
                <w:szCs w:val="21"/>
              </w:rPr>
              <w:t>12)支持基于网络安装操作系统的功能，并可通过网络控制台访问设备；</w:t>
            </w:r>
          </w:p>
          <w:p w14:paraId="4B9FE750">
            <w:pPr>
              <w:rPr>
                <w:rFonts w:hint="eastAsia" w:ascii="宋体" w:hAnsi="宋体" w:cs="宋体"/>
                <w:szCs w:val="21"/>
              </w:rPr>
            </w:pPr>
            <w:r>
              <w:rPr>
                <w:rFonts w:hint="eastAsia" w:ascii="宋体" w:hAnsi="宋体" w:cs="宋体"/>
                <w:szCs w:val="21"/>
              </w:rPr>
              <w:t>13)支持通过本地的硬盘或光驱等存储设备，基于网络完成设备的操作系统安装功能；</w:t>
            </w:r>
          </w:p>
          <w:p w14:paraId="2E041542">
            <w:pPr>
              <w:rPr>
                <w:rFonts w:hint="eastAsia" w:ascii="宋体" w:hAnsi="宋体" w:cs="宋体"/>
                <w:szCs w:val="21"/>
              </w:rPr>
            </w:pPr>
            <w:r>
              <w:rPr>
                <w:rFonts w:hint="eastAsia" w:ascii="宋体" w:hAnsi="宋体" w:cs="宋体"/>
                <w:szCs w:val="21"/>
              </w:rPr>
              <w:t>14)支持通过浏览器打开管理界面并登录功能；</w:t>
            </w:r>
          </w:p>
          <w:p w14:paraId="711E936B">
            <w:pPr>
              <w:rPr>
                <w:rFonts w:hint="eastAsia" w:ascii="宋体" w:hAnsi="宋体" w:cs="宋体"/>
                <w:szCs w:val="21"/>
              </w:rPr>
            </w:pPr>
            <w:r>
              <w:rPr>
                <w:rFonts w:hint="eastAsia" w:ascii="宋体" w:hAnsi="宋体" w:cs="宋体"/>
                <w:szCs w:val="21"/>
              </w:rPr>
              <w:t>15)支持设置口令策略功能；</w:t>
            </w:r>
          </w:p>
          <w:p w14:paraId="03F742CB">
            <w:pPr>
              <w:rPr>
                <w:rFonts w:hint="eastAsia" w:ascii="宋体" w:hAnsi="宋体" w:cs="宋体"/>
                <w:szCs w:val="21"/>
              </w:rPr>
            </w:pPr>
            <w:r>
              <w:rPr>
                <w:rFonts w:hint="eastAsia" w:ascii="宋体" w:hAnsi="宋体" w:cs="宋体"/>
                <w:szCs w:val="21"/>
              </w:rPr>
              <w:t>16)支持访问权限设置功能，并通过日志记录访问事件；</w:t>
            </w:r>
          </w:p>
          <w:p w14:paraId="78439DA8">
            <w:pPr>
              <w:rPr>
                <w:rFonts w:hint="eastAsia" w:ascii="宋体" w:hAnsi="宋体" w:cs="宋体"/>
                <w:szCs w:val="21"/>
              </w:rPr>
            </w:pPr>
            <w:r>
              <w:rPr>
                <w:rFonts w:hint="eastAsia" w:ascii="宋体" w:hAnsi="宋体" w:cs="宋体"/>
                <w:szCs w:val="21"/>
              </w:rPr>
              <w:t>17)支持对出厂默认的用户名及口令进行安全保护功能，并提供默认口令修改提示；</w:t>
            </w:r>
          </w:p>
          <w:p w14:paraId="541C239E">
            <w:pPr>
              <w:rPr>
                <w:rFonts w:hint="eastAsia" w:ascii="宋体" w:hAnsi="宋体" w:cs="宋体"/>
                <w:szCs w:val="21"/>
              </w:rPr>
            </w:pPr>
            <w:r>
              <w:rPr>
                <w:rFonts w:hint="eastAsia" w:ascii="宋体" w:hAnsi="宋体" w:cs="宋体"/>
                <w:szCs w:val="21"/>
              </w:rPr>
              <w:t>18)支持读取设备主板的工作环境温度功能；</w:t>
            </w:r>
          </w:p>
          <w:p w14:paraId="6B55893C">
            <w:pPr>
              <w:rPr>
                <w:rFonts w:hint="eastAsia" w:ascii="宋体" w:hAnsi="宋体" w:cs="宋体"/>
                <w:szCs w:val="21"/>
              </w:rPr>
            </w:pPr>
            <w:r>
              <w:rPr>
                <w:rFonts w:hint="eastAsia" w:ascii="宋体" w:hAnsi="宋体" w:cs="宋体"/>
                <w:szCs w:val="21"/>
              </w:rPr>
              <w:t>19)支持读取服务器CPU等核心器件的温度功能；</w:t>
            </w:r>
          </w:p>
          <w:p w14:paraId="292B8F0D">
            <w:pPr>
              <w:rPr>
                <w:rFonts w:hint="eastAsia" w:ascii="宋体" w:hAnsi="宋体" w:cs="宋体"/>
                <w:szCs w:val="21"/>
              </w:rPr>
            </w:pPr>
            <w:r>
              <w:rPr>
                <w:rFonts w:hint="eastAsia" w:ascii="宋体" w:hAnsi="宋体" w:cs="宋体"/>
                <w:szCs w:val="21"/>
              </w:rPr>
              <w:t>20)支持通过外部管理工具进行BMC参数设置的功能，并可基于网络通过外部管理工具对BMC进行管理；</w:t>
            </w:r>
          </w:p>
          <w:p w14:paraId="3EC768DC">
            <w:pPr>
              <w:rPr>
                <w:rFonts w:hint="eastAsia" w:ascii="宋体" w:hAnsi="宋体" w:cs="宋体"/>
                <w:szCs w:val="21"/>
              </w:rPr>
            </w:pPr>
            <w:r>
              <w:rPr>
                <w:rFonts w:hint="eastAsia" w:ascii="宋体" w:hAnsi="宋体" w:cs="宋体"/>
                <w:szCs w:val="21"/>
              </w:rPr>
              <w:t>21)应支持固件版本查询、固件升级</w:t>
            </w:r>
          </w:p>
          <w:p w14:paraId="6C3DC713">
            <w:pPr>
              <w:rPr>
                <w:rFonts w:hint="eastAsia" w:ascii="宋体" w:hAnsi="宋体" w:cs="宋体"/>
                <w:szCs w:val="21"/>
              </w:rPr>
            </w:pPr>
            <w:r>
              <w:rPr>
                <w:rFonts w:hint="eastAsia" w:ascii="宋体" w:hAnsi="宋体" w:cs="宋体"/>
                <w:szCs w:val="21"/>
              </w:rPr>
              <w:t>22)支持基于网络实现开关机和复位控制的功能；</w:t>
            </w:r>
          </w:p>
          <w:p w14:paraId="6630ECF3">
            <w:pPr>
              <w:rPr>
                <w:rFonts w:hint="eastAsia" w:ascii="宋体" w:hAnsi="宋体" w:cs="宋体"/>
                <w:szCs w:val="21"/>
              </w:rPr>
            </w:pPr>
            <w:r>
              <w:rPr>
                <w:rFonts w:hint="eastAsia" w:ascii="宋体" w:hAnsi="宋体" w:cs="宋体"/>
                <w:szCs w:val="21"/>
              </w:rPr>
              <w:t>23)BMC启动时间应不超过180s，实现功能包括网络、IPMI、散热、传感器服务可用；</w:t>
            </w:r>
          </w:p>
          <w:p w14:paraId="3C81ADEE">
            <w:pPr>
              <w:rPr>
                <w:rFonts w:hint="eastAsia" w:ascii="宋体" w:hAnsi="宋体" w:cs="宋体"/>
                <w:szCs w:val="21"/>
              </w:rPr>
            </w:pPr>
            <w:r>
              <w:rPr>
                <w:rFonts w:hint="eastAsia" w:ascii="宋体" w:hAnsi="宋体" w:cs="宋体"/>
                <w:szCs w:val="21"/>
              </w:rPr>
              <w:t>24)支持BMC固件设置的恢复出厂功能</w:t>
            </w:r>
          </w:p>
        </w:tc>
      </w:tr>
      <w:tr w14:paraId="32A6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26B4215C">
            <w:pPr>
              <w:jc w:val="center"/>
              <w:textAlignment w:val="center"/>
              <w:rPr>
                <w:rFonts w:hint="eastAsia" w:ascii="宋体" w:hAnsi="宋体" w:cs="宋体"/>
                <w:szCs w:val="21"/>
              </w:rPr>
            </w:pPr>
            <w:r>
              <w:rPr>
                <w:rFonts w:hint="eastAsia" w:ascii="宋体" w:hAnsi="宋体" w:cs="宋体"/>
                <w:szCs w:val="21"/>
              </w:rPr>
              <w:t>74</w:t>
            </w:r>
          </w:p>
        </w:tc>
        <w:tc>
          <w:tcPr>
            <w:tcW w:w="716" w:type="dxa"/>
            <w:noWrap w:val="0"/>
            <w:vAlign w:val="center"/>
          </w:tcPr>
          <w:p w14:paraId="4D41D8B1">
            <w:pPr>
              <w:rPr>
                <w:rFonts w:hint="eastAsia" w:ascii="宋体" w:hAnsi="宋体" w:cs="宋体"/>
                <w:szCs w:val="21"/>
              </w:rPr>
            </w:pPr>
            <w:r>
              <w:rPr>
                <w:rFonts w:hint="eastAsia" w:ascii="宋体" w:hAnsi="宋体" w:cs="宋体"/>
                <w:szCs w:val="21"/>
              </w:rPr>
              <w:t>功能要求</w:t>
            </w:r>
          </w:p>
        </w:tc>
        <w:tc>
          <w:tcPr>
            <w:tcW w:w="851" w:type="dxa"/>
            <w:vMerge w:val="continue"/>
            <w:noWrap w:val="0"/>
            <w:vAlign w:val="center"/>
          </w:tcPr>
          <w:p w14:paraId="7A001CB4">
            <w:pPr>
              <w:jc w:val="center"/>
              <w:rPr>
                <w:rFonts w:hint="eastAsia" w:ascii="宋体" w:hAnsi="宋体" w:cs="宋体"/>
                <w:szCs w:val="21"/>
              </w:rPr>
            </w:pPr>
          </w:p>
        </w:tc>
        <w:tc>
          <w:tcPr>
            <w:tcW w:w="1417" w:type="dxa"/>
            <w:noWrap w:val="0"/>
            <w:vAlign w:val="center"/>
          </w:tcPr>
          <w:p w14:paraId="7B5F8DD8">
            <w:pPr>
              <w:rPr>
                <w:rFonts w:hint="eastAsia" w:ascii="宋体" w:hAnsi="宋体" w:cs="宋体"/>
                <w:szCs w:val="21"/>
              </w:rPr>
            </w:pPr>
            <w:r>
              <w:rPr>
                <w:rFonts w:hint="eastAsia" w:ascii="宋体" w:hAnsi="宋体" w:cs="宋体"/>
                <w:szCs w:val="21"/>
              </w:rPr>
              <w:t>BMC固件增强功能</w:t>
            </w:r>
          </w:p>
        </w:tc>
        <w:tc>
          <w:tcPr>
            <w:tcW w:w="851" w:type="dxa"/>
            <w:noWrap w:val="0"/>
            <w:vAlign w:val="center"/>
          </w:tcPr>
          <w:p w14:paraId="52637E2B">
            <w:pPr>
              <w:jc w:val="center"/>
              <w:rPr>
                <w:rFonts w:hint="eastAsia" w:ascii="宋体" w:hAnsi="宋体" w:cs="宋体"/>
                <w:snapToGrid w:val="0"/>
                <w:szCs w:val="21"/>
                <w:lang w:eastAsia="en-US"/>
              </w:rPr>
            </w:pPr>
            <w:r>
              <w:rPr>
                <w:rFonts w:hint="eastAsia" w:ascii="宋体" w:hAnsi="宋体" w:cs="宋体"/>
                <w:szCs w:val="21"/>
              </w:rPr>
              <w:t>否</w:t>
            </w:r>
          </w:p>
        </w:tc>
        <w:tc>
          <w:tcPr>
            <w:tcW w:w="3827" w:type="dxa"/>
            <w:noWrap w:val="0"/>
            <w:vAlign w:val="center"/>
          </w:tcPr>
          <w:p w14:paraId="26530F32">
            <w:pPr>
              <w:rPr>
                <w:rFonts w:hint="eastAsia" w:ascii="宋体" w:hAnsi="宋体" w:cs="宋体"/>
                <w:szCs w:val="21"/>
              </w:rPr>
            </w:pPr>
            <w:r>
              <w:rPr>
                <w:rFonts w:hint="eastAsia" w:ascii="宋体" w:hAnsi="宋体" w:cs="宋体"/>
                <w:szCs w:val="21"/>
              </w:rPr>
              <w:t>a）网络控制、安装提供图形访问界面网络；</w:t>
            </w:r>
          </w:p>
          <w:p w14:paraId="1F9070A9">
            <w:pPr>
              <w:rPr>
                <w:rFonts w:hint="eastAsia" w:ascii="宋体" w:hAnsi="宋体" w:cs="宋体"/>
                <w:szCs w:val="21"/>
              </w:rPr>
            </w:pPr>
            <w:r>
              <w:rPr>
                <w:rFonts w:hint="eastAsia" w:ascii="宋体" w:hAnsi="宋体" w:cs="宋体"/>
                <w:szCs w:val="21"/>
              </w:rPr>
              <w:t>b）设备的BMC 管理软件界面显示报警信息，且能够按报警的严重程度进行区分；</w:t>
            </w:r>
          </w:p>
          <w:p w14:paraId="7CD84929">
            <w:pPr>
              <w:rPr>
                <w:rFonts w:hint="eastAsia" w:ascii="宋体" w:hAnsi="宋体" w:cs="宋体"/>
                <w:szCs w:val="21"/>
              </w:rPr>
            </w:pPr>
            <w:r>
              <w:rPr>
                <w:rFonts w:hint="eastAsia" w:ascii="宋体" w:hAnsi="宋体" w:cs="宋体"/>
                <w:szCs w:val="21"/>
              </w:rPr>
              <w:t>c）Web GUI 采用BMC 端口直连，平均响应时间为不大于1s</w:t>
            </w:r>
          </w:p>
        </w:tc>
      </w:tr>
      <w:tr w14:paraId="795C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2CF5031">
            <w:pPr>
              <w:jc w:val="center"/>
              <w:textAlignment w:val="center"/>
              <w:rPr>
                <w:rFonts w:hint="eastAsia" w:ascii="宋体" w:hAnsi="宋体" w:cs="宋体"/>
                <w:szCs w:val="21"/>
              </w:rPr>
            </w:pPr>
            <w:r>
              <w:rPr>
                <w:rFonts w:hint="eastAsia" w:ascii="宋体" w:hAnsi="宋体" w:cs="宋体"/>
                <w:szCs w:val="21"/>
              </w:rPr>
              <w:t>75</w:t>
            </w:r>
          </w:p>
        </w:tc>
        <w:tc>
          <w:tcPr>
            <w:tcW w:w="716" w:type="dxa"/>
            <w:noWrap w:val="0"/>
            <w:vAlign w:val="center"/>
          </w:tcPr>
          <w:p w14:paraId="4360B7C9">
            <w:pPr>
              <w:rPr>
                <w:rFonts w:hint="eastAsia" w:ascii="宋体" w:hAnsi="宋体" w:cs="宋体"/>
                <w:szCs w:val="21"/>
              </w:rPr>
            </w:pPr>
            <w:r>
              <w:rPr>
                <w:rFonts w:hint="eastAsia" w:ascii="宋体" w:hAnsi="宋体" w:cs="宋体"/>
                <w:szCs w:val="21"/>
              </w:rPr>
              <w:t>功能要求</w:t>
            </w:r>
          </w:p>
        </w:tc>
        <w:tc>
          <w:tcPr>
            <w:tcW w:w="851" w:type="dxa"/>
            <w:vMerge w:val="continue"/>
            <w:noWrap w:val="0"/>
            <w:vAlign w:val="center"/>
          </w:tcPr>
          <w:p w14:paraId="207D7F1E">
            <w:pPr>
              <w:jc w:val="center"/>
              <w:rPr>
                <w:rFonts w:hint="eastAsia" w:ascii="宋体" w:hAnsi="宋体" w:cs="宋体"/>
                <w:szCs w:val="21"/>
              </w:rPr>
            </w:pPr>
          </w:p>
        </w:tc>
        <w:tc>
          <w:tcPr>
            <w:tcW w:w="1417" w:type="dxa"/>
            <w:noWrap w:val="0"/>
            <w:vAlign w:val="center"/>
          </w:tcPr>
          <w:p w14:paraId="2D22D3B2">
            <w:pPr>
              <w:rPr>
                <w:rFonts w:hint="eastAsia" w:ascii="宋体" w:hAnsi="宋体" w:cs="宋体"/>
                <w:szCs w:val="21"/>
              </w:rPr>
            </w:pPr>
            <w:r>
              <w:rPr>
                <w:rFonts w:hint="eastAsia" w:ascii="宋体" w:hAnsi="宋体" w:cs="宋体"/>
                <w:szCs w:val="21"/>
              </w:rPr>
              <w:t>★BIOS固件基础功能</w:t>
            </w:r>
          </w:p>
        </w:tc>
        <w:tc>
          <w:tcPr>
            <w:tcW w:w="851" w:type="dxa"/>
            <w:noWrap w:val="0"/>
            <w:vAlign w:val="center"/>
          </w:tcPr>
          <w:p w14:paraId="23D24597">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6A204201">
            <w:pPr>
              <w:rPr>
                <w:rFonts w:hint="eastAsia" w:ascii="宋体" w:hAnsi="宋体" w:cs="宋体"/>
                <w:szCs w:val="21"/>
              </w:rPr>
            </w:pPr>
            <w:r>
              <w:rPr>
                <w:rFonts w:hint="eastAsia" w:ascii="宋体" w:hAnsi="宋体" w:cs="宋体"/>
                <w:szCs w:val="21"/>
              </w:rPr>
              <w:t>a）支持查看固件版本、内存信息、主板信息、处理器信息和系统时间信息功能；</w:t>
            </w:r>
          </w:p>
          <w:p w14:paraId="5B14D110">
            <w:pPr>
              <w:rPr>
                <w:rFonts w:hint="eastAsia" w:ascii="宋体" w:hAnsi="宋体" w:cs="宋体"/>
                <w:szCs w:val="21"/>
              </w:rPr>
            </w:pPr>
            <w:r>
              <w:rPr>
                <w:rFonts w:hint="eastAsia" w:ascii="宋体" w:hAnsi="宋体" w:cs="宋体"/>
                <w:szCs w:val="21"/>
              </w:rPr>
              <w:t>b）支持上电初始化界面显示CPU信息、内存信息、固件版本和部分快捷键信息功能；</w:t>
            </w:r>
          </w:p>
          <w:p w14:paraId="65D06D55">
            <w:pPr>
              <w:rPr>
                <w:rFonts w:hint="eastAsia" w:ascii="宋体" w:hAnsi="宋体" w:cs="宋体"/>
                <w:szCs w:val="21"/>
              </w:rPr>
            </w:pPr>
            <w:r>
              <w:rPr>
                <w:rFonts w:hint="eastAsia" w:ascii="宋体" w:hAnsi="宋体" w:cs="宋体"/>
                <w:szCs w:val="21"/>
              </w:rPr>
              <w:t>c）支持设置界面中英文显示切换功能；</w:t>
            </w:r>
          </w:p>
          <w:p w14:paraId="07638DA7">
            <w:pPr>
              <w:rPr>
                <w:rFonts w:hint="eastAsia" w:ascii="宋体" w:hAnsi="宋体" w:cs="宋体"/>
                <w:szCs w:val="21"/>
              </w:rPr>
            </w:pPr>
            <w:r>
              <w:rPr>
                <w:rFonts w:hint="eastAsia" w:ascii="宋体" w:hAnsi="宋体" w:cs="宋体"/>
                <w:szCs w:val="21"/>
              </w:rPr>
              <w:t>d）支持查看PCIe设备信息，SATA设备信息功能；</w:t>
            </w:r>
          </w:p>
          <w:p w14:paraId="10DF4287">
            <w:pPr>
              <w:rPr>
                <w:rFonts w:hint="eastAsia" w:ascii="宋体" w:hAnsi="宋体" w:cs="宋体"/>
                <w:szCs w:val="21"/>
              </w:rPr>
            </w:pPr>
            <w:r>
              <w:rPr>
                <w:rFonts w:hint="eastAsia" w:ascii="宋体" w:hAnsi="宋体" w:cs="宋体"/>
                <w:szCs w:val="21"/>
              </w:rPr>
              <w:t>e）支持操作系统安装和引导功能，应并向操作系统提供计算机主板信息和服务接口；</w:t>
            </w:r>
          </w:p>
          <w:p w14:paraId="660A7018">
            <w:pPr>
              <w:rPr>
                <w:rFonts w:hint="eastAsia" w:ascii="宋体" w:hAnsi="宋体" w:cs="宋体"/>
                <w:szCs w:val="21"/>
              </w:rPr>
            </w:pPr>
            <w:r>
              <w:rPr>
                <w:rFonts w:hint="eastAsia" w:ascii="宋体" w:hAnsi="宋体" w:cs="宋体"/>
                <w:szCs w:val="21"/>
              </w:rPr>
              <w:t>f）支持设置启动顺序，并按照设置的启动顺序启动功能；</w:t>
            </w:r>
          </w:p>
          <w:p w14:paraId="2ABCC7C2">
            <w:pPr>
              <w:rPr>
                <w:rFonts w:hint="eastAsia" w:ascii="宋体" w:hAnsi="宋体" w:cs="宋体"/>
                <w:szCs w:val="21"/>
              </w:rPr>
            </w:pPr>
            <w:r>
              <w:rPr>
                <w:rFonts w:hint="eastAsia" w:ascii="宋体" w:hAnsi="宋体" w:cs="宋体"/>
                <w:szCs w:val="21"/>
              </w:rPr>
              <w:t>g）支持安全启动功能；</w:t>
            </w:r>
          </w:p>
          <w:p w14:paraId="6D242E72">
            <w:pPr>
              <w:rPr>
                <w:rFonts w:hint="eastAsia" w:ascii="宋体" w:hAnsi="宋体" w:cs="宋体"/>
                <w:szCs w:val="21"/>
              </w:rPr>
            </w:pPr>
            <w:r>
              <w:rPr>
                <w:rFonts w:hint="eastAsia" w:ascii="宋体" w:hAnsi="宋体" w:cs="宋体"/>
                <w:szCs w:val="21"/>
              </w:rPr>
              <w:t>h）支持设置口令、修改口令、验证口令功能；</w:t>
            </w:r>
          </w:p>
          <w:p w14:paraId="4D24627A">
            <w:pPr>
              <w:rPr>
                <w:rFonts w:hint="eastAsia" w:ascii="宋体" w:hAnsi="宋体" w:cs="宋体"/>
                <w:szCs w:val="21"/>
              </w:rPr>
            </w:pPr>
            <w:r>
              <w:rPr>
                <w:rFonts w:hint="eastAsia" w:ascii="宋体" w:hAnsi="宋体" w:cs="宋体"/>
                <w:szCs w:val="21"/>
              </w:rPr>
              <w:t>i）支持板载显示控制或独立显卡的显示控制功能；</w:t>
            </w:r>
          </w:p>
          <w:p w14:paraId="5CE468BD">
            <w:pPr>
              <w:rPr>
                <w:rFonts w:hint="eastAsia" w:ascii="宋体" w:hAnsi="宋体" w:cs="宋体"/>
                <w:szCs w:val="21"/>
              </w:rPr>
            </w:pPr>
            <w:r>
              <w:rPr>
                <w:rFonts w:hint="eastAsia" w:ascii="宋体" w:hAnsi="宋体" w:cs="宋体"/>
                <w:szCs w:val="21"/>
              </w:rPr>
              <w:t>j）支持RAID识别和启动功能；</w:t>
            </w:r>
          </w:p>
          <w:p w14:paraId="3D066EED">
            <w:pPr>
              <w:rPr>
                <w:rFonts w:hint="eastAsia" w:ascii="宋体" w:hAnsi="宋体" w:cs="宋体"/>
                <w:szCs w:val="21"/>
              </w:rPr>
            </w:pPr>
            <w:r>
              <w:rPr>
                <w:rFonts w:hint="eastAsia" w:ascii="宋体" w:hAnsi="宋体" w:cs="宋体"/>
                <w:szCs w:val="21"/>
              </w:rPr>
              <w:t>k）支持串口重定向功能；</w:t>
            </w:r>
          </w:p>
          <w:p w14:paraId="46B0DEF6">
            <w:pPr>
              <w:rPr>
                <w:rFonts w:hint="eastAsia" w:ascii="宋体" w:hAnsi="宋体" w:cs="宋体"/>
                <w:szCs w:val="21"/>
              </w:rPr>
            </w:pPr>
            <w:r>
              <w:rPr>
                <w:rFonts w:hint="eastAsia" w:ascii="宋体" w:hAnsi="宋体" w:cs="宋体"/>
                <w:szCs w:val="21"/>
              </w:rPr>
              <w:t>l）支持固件更新功能；</w:t>
            </w:r>
          </w:p>
          <w:p w14:paraId="2458A3D2">
            <w:pPr>
              <w:rPr>
                <w:rFonts w:hint="eastAsia" w:ascii="宋体" w:hAnsi="宋体" w:cs="宋体"/>
                <w:szCs w:val="21"/>
              </w:rPr>
            </w:pPr>
            <w:r>
              <w:rPr>
                <w:rFonts w:hint="eastAsia" w:ascii="宋体" w:hAnsi="宋体" w:cs="宋体"/>
                <w:szCs w:val="21"/>
              </w:rPr>
              <w:t>m）支持BIOS固件设置的恢复出厂功能；</w:t>
            </w:r>
          </w:p>
          <w:p w14:paraId="478F2724">
            <w:pPr>
              <w:rPr>
                <w:rFonts w:hint="eastAsia" w:ascii="宋体" w:hAnsi="宋体" w:cs="宋体"/>
                <w:szCs w:val="21"/>
              </w:rPr>
            </w:pPr>
            <w:r>
              <w:rPr>
                <w:rFonts w:hint="eastAsia" w:ascii="宋体" w:hAnsi="宋体" w:cs="宋体"/>
                <w:szCs w:val="21"/>
              </w:rPr>
              <w:t>n）支持网络引导启用和关闭功能</w:t>
            </w:r>
          </w:p>
        </w:tc>
      </w:tr>
      <w:tr w14:paraId="6306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96FD924">
            <w:pPr>
              <w:jc w:val="center"/>
              <w:textAlignment w:val="center"/>
              <w:rPr>
                <w:rFonts w:hint="eastAsia" w:ascii="宋体" w:hAnsi="宋体" w:cs="宋体"/>
                <w:szCs w:val="21"/>
              </w:rPr>
            </w:pPr>
            <w:r>
              <w:rPr>
                <w:rFonts w:hint="eastAsia" w:ascii="宋体" w:hAnsi="宋体" w:cs="宋体"/>
                <w:szCs w:val="21"/>
              </w:rPr>
              <w:t>76</w:t>
            </w:r>
          </w:p>
        </w:tc>
        <w:tc>
          <w:tcPr>
            <w:tcW w:w="716" w:type="dxa"/>
            <w:noWrap w:val="0"/>
            <w:vAlign w:val="center"/>
          </w:tcPr>
          <w:p w14:paraId="46948C3F">
            <w:pPr>
              <w:rPr>
                <w:rFonts w:hint="eastAsia" w:ascii="宋体" w:hAnsi="宋体" w:cs="宋体"/>
                <w:szCs w:val="21"/>
              </w:rPr>
            </w:pPr>
            <w:r>
              <w:rPr>
                <w:rFonts w:hint="eastAsia" w:ascii="宋体" w:hAnsi="宋体" w:cs="宋体"/>
                <w:szCs w:val="21"/>
              </w:rPr>
              <w:t>功能要求</w:t>
            </w:r>
          </w:p>
        </w:tc>
        <w:tc>
          <w:tcPr>
            <w:tcW w:w="851" w:type="dxa"/>
            <w:vMerge w:val="continue"/>
            <w:noWrap w:val="0"/>
            <w:vAlign w:val="center"/>
          </w:tcPr>
          <w:p w14:paraId="321B5861">
            <w:pPr>
              <w:jc w:val="center"/>
              <w:rPr>
                <w:rFonts w:hint="eastAsia" w:ascii="宋体" w:hAnsi="宋体" w:cs="宋体"/>
                <w:szCs w:val="21"/>
              </w:rPr>
            </w:pPr>
          </w:p>
        </w:tc>
        <w:tc>
          <w:tcPr>
            <w:tcW w:w="1417" w:type="dxa"/>
            <w:noWrap w:val="0"/>
            <w:vAlign w:val="center"/>
          </w:tcPr>
          <w:p w14:paraId="5BC66D9B">
            <w:pPr>
              <w:rPr>
                <w:rFonts w:hint="eastAsia" w:ascii="宋体" w:hAnsi="宋体" w:cs="宋体"/>
                <w:szCs w:val="21"/>
              </w:rPr>
            </w:pPr>
            <w:r>
              <w:rPr>
                <w:rFonts w:hint="eastAsia" w:ascii="宋体" w:hAnsi="宋体" w:cs="宋体"/>
                <w:szCs w:val="21"/>
              </w:rPr>
              <w:t>★远程控制</w:t>
            </w:r>
          </w:p>
        </w:tc>
        <w:tc>
          <w:tcPr>
            <w:tcW w:w="851" w:type="dxa"/>
            <w:noWrap w:val="0"/>
            <w:vAlign w:val="center"/>
          </w:tcPr>
          <w:p w14:paraId="6EB66D75">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2D3FF119">
            <w:pPr>
              <w:rPr>
                <w:rFonts w:hint="eastAsia" w:ascii="宋体" w:hAnsi="宋体" w:cs="宋体"/>
                <w:szCs w:val="21"/>
              </w:rPr>
            </w:pPr>
            <w:r>
              <w:rPr>
                <w:rFonts w:hint="eastAsia" w:ascii="宋体" w:hAnsi="宋体" w:cs="宋体"/>
                <w:szCs w:val="21"/>
              </w:rPr>
              <w:t>支持远程关机和重新启动功能</w:t>
            </w:r>
          </w:p>
        </w:tc>
      </w:tr>
      <w:tr w14:paraId="78D3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23D5CC5A">
            <w:pPr>
              <w:jc w:val="center"/>
              <w:textAlignment w:val="center"/>
              <w:rPr>
                <w:rFonts w:hint="eastAsia" w:ascii="宋体" w:hAnsi="宋体" w:cs="宋体"/>
                <w:szCs w:val="21"/>
              </w:rPr>
            </w:pPr>
            <w:r>
              <w:rPr>
                <w:rFonts w:hint="eastAsia" w:ascii="宋体" w:hAnsi="宋体" w:cs="宋体"/>
                <w:szCs w:val="21"/>
              </w:rPr>
              <w:t>77</w:t>
            </w:r>
          </w:p>
        </w:tc>
        <w:tc>
          <w:tcPr>
            <w:tcW w:w="716" w:type="dxa"/>
            <w:noWrap w:val="0"/>
            <w:vAlign w:val="center"/>
          </w:tcPr>
          <w:p w14:paraId="790CF748">
            <w:pPr>
              <w:rPr>
                <w:rFonts w:hint="eastAsia" w:ascii="宋体" w:hAnsi="宋体" w:cs="宋体"/>
                <w:szCs w:val="21"/>
              </w:rPr>
            </w:pPr>
            <w:r>
              <w:rPr>
                <w:rFonts w:hint="eastAsia" w:ascii="宋体" w:hAnsi="宋体" w:cs="宋体"/>
                <w:szCs w:val="21"/>
              </w:rPr>
              <w:t>功能要求</w:t>
            </w:r>
          </w:p>
        </w:tc>
        <w:tc>
          <w:tcPr>
            <w:tcW w:w="851" w:type="dxa"/>
            <w:vMerge w:val="restart"/>
            <w:noWrap w:val="0"/>
            <w:vAlign w:val="center"/>
          </w:tcPr>
          <w:p w14:paraId="56724A07">
            <w:pPr>
              <w:jc w:val="center"/>
              <w:rPr>
                <w:rFonts w:hint="eastAsia" w:ascii="宋体" w:hAnsi="宋体" w:cs="宋体"/>
                <w:szCs w:val="21"/>
              </w:rPr>
            </w:pPr>
            <w:r>
              <w:rPr>
                <w:rFonts w:hint="eastAsia" w:ascii="宋体" w:hAnsi="宋体" w:cs="宋体"/>
                <w:szCs w:val="21"/>
              </w:rPr>
              <w:t>操作系统及驱动功能</w:t>
            </w:r>
          </w:p>
        </w:tc>
        <w:tc>
          <w:tcPr>
            <w:tcW w:w="1417" w:type="dxa"/>
            <w:noWrap w:val="0"/>
            <w:vAlign w:val="center"/>
          </w:tcPr>
          <w:p w14:paraId="60E7B56A">
            <w:pPr>
              <w:rPr>
                <w:rFonts w:hint="eastAsia" w:ascii="宋体" w:hAnsi="宋体" w:cs="宋体"/>
                <w:szCs w:val="21"/>
              </w:rPr>
            </w:pPr>
            <w:r>
              <w:rPr>
                <w:rFonts w:hint="eastAsia" w:ascii="宋体" w:hAnsi="宋体" w:cs="宋体"/>
                <w:szCs w:val="21"/>
              </w:rPr>
              <w:t>★操作系统及驱动的升级</w:t>
            </w:r>
          </w:p>
        </w:tc>
        <w:tc>
          <w:tcPr>
            <w:tcW w:w="851" w:type="dxa"/>
            <w:noWrap w:val="0"/>
            <w:vAlign w:val="center"/>
          </w:tcPr>
          <w:p w14:paraId="50F56C28">
            <w:pPr>
              <w:jc w:val="center"/>
              <w:rPr>
                <w:rFonts w:hint="eastAsia" w:ascii="宋体" w:hAnsi="宋体" w:cs="宋体"/>
                <w:iCs/>
                <w:snapToGrid w:val="0"/>
                <w:szCs w:val="21"/>
              </w:rPr>
            </w:pPr>
            <w:r>
              <w:rPr>
                <w:rFonts w:hint="eastAsia" w:ascii="宋体" w:hAnsi="宋体" w:cs="宋体"/>
                <w:szCs w:val="21"/>
              </w:rPr>
              <w:t>否</w:t>
            </w:r>
          </w:p>
        </w:tc>
        <w:tc>
          <w:tcPr>
            <w:tcW w:w="3827" w:type="dxa"/>
            <w:noWrap w:val="0"/>
            <w:vAlign w:val="center"/>
          </w:tcPr>
          <w:p w14:paraId="01B41CB6">
            <w:pPr>
              <w:rPr>
                <w:rFonts w:hint="eastAsia" w:ascii="宋体" w:hAnsi="宋体" w:cs="宋体"/>
                <w:szCs w:val="21"/>
              </w:rPr>
            </w:pPr>
            <w:r>
              <w:rPr>
                <w:rFonts w:hint="eastAsia" w:ascii="宋体" w:hAnsi="宋体" w:cs="宋体"/>
                <w:iCs/>
                <w:szCs w:val="21"/>
              </w:rPr>
              <w:t>支持通过网络、闪存盘对操作系统、驱动进行升级</w:t>
            </w:r>
          </w:p>
        </w:tc>
      </w:tr>
      <w:tr w14:paraId="0CFF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28D8897D">
            <w:pPr>
              <w:jc w:val="center"/>
              <w:textAlignment w:val="center"/>
              <w:rPr>
                <w:rFonts w:hint="eastAsia" w:ascii="宋体" w:hAnsi="宋体" w:cs="宋体"/>
                <w:szCs w:val="21"/>
              </w:rPr>
            </w:pPr>
            <w:r>
              <w:rPr>
                <w:rFonts w:hint="eastAsia" w:ascii="宋体" w:hAnsi="宋体" w:cs="宋体"/>
                <w:szCs w:val="21"/>
              </w:rPr>
              <w:t>78</w:t>
            </w:r>
          </w:p>
        </w:tc>
        <w:tc>
          <w:tcPr>
            <w:tcW w:w="716" w:type="dxa"/>
            <w:noWrap w:val="0"/>
            <w:vAlign w:val="center"/>
          </w:tcPr>
          <w:p w14:paraId="06AE2FFF">
            <w:pPr>
              <w:rPr>
                <w:rFonts w:hint="eastAsia" w:ascii="宋体" w:hAnsi="宋体" w:cs="宋体"/>
                <w:szCs w:val="21"/>
              </w:rPr>
            </w:pPr>
            <w:r>
              <w:rPr>
                <w:rFonts w:hint="eastAsia" w:ascii="宋体" w:hAnsi="宋体" w:cs="宋体"/>
                <w:szCs w:val="21"/>
              </w:rPr>
              <w:t>功能要求</w:t>
            </w:r>
          </w:p>
        </w:tc>
        <w:tc>
          <w:tcPr>
            <w:tcW w:w="851" w:type="dxa"/>
            <w:vMerge w:val="continue"/>
            <w:noWrap w:val="0"/>
            <w:vAlign w:val="center"/>
          </w:tcPr>
          <w:p w14:paraId="6615F134">
            <w:pPr>
              <w:jc w:val="center"/>
              <w:rPr>
                <w:rFonts w:hint="eastAsia" w:ascii="宋体" w:hAnsi="宋体" w:cs="宋体"/>
                <w:szCs w:val="21"/>
              </w:rPr>
            </w:pPr>
          </w:p>
        </w:tc>
        <w:tc>
          <w:tcPr>
            <w:tcW w:w="1417" w:type="dxa"/>
            <w:noWrap w:val="0"/>
            <w:vAlign w:val="center"/>
          </w:tcPr>
          <w:p w14:paraId="47A3FA60">
            <w:pPr>
              <w:rPr>
                <w:rFonts w:hint="eastAsia" w:ascii="宋体" w:hAnsi="宋体" w:cs="宋体"/>
                <w:szCs w:val="21"/>
              </w:rPr>
            </w:pPr>
            <w:r>
              <w:rPr>
                <w:rFonts w:hint="eastAsia" w:ascii="宋体" w:hAnsi="宋体" w:cs="宋体"/>
                <w:szCs w:val="21"/>
              </w:rPr>
              <w:t>操作系统及驱动的备份还原</w:t>
            </w:r>
          </w:p>
        </w:tc>
        <w:tc>
          <w:tcPr>
            <w:tcW w:w="851" w:type="dxa"/>
            <w:noWrap w:val="0"/>
            <w:vAlign w:val="center"/>
          </w:tcPr>
          <w:p w14:paraId="5D40A28E">
            <w:pPr>
              <w:jc w:val="center"/>
              <w:rPr>
                <w:rFonts w:hint="eastAsia" w:ascii="宋体" w:hAnsi="宋体" w:cs="宋体"/>
                <w:iCs/>
                <w:snapToGrid w:val="0"/>
                <w:szCs w:val="21"/>
              </w:rPr>
            </w:pPr>
            <w:r>
              <w:rPr>
                <w:rFonts w:hint="eastAsia" w:ascii="宋体" w:hAnsi="宋体" w:cs="宋体"/>
                <w:szCs w:val="21"/>
              </w:rPr>
              <w:t>否</w:t>
            </w:r>
          </w:p>
        </w:tc>
        <w:tc>
          <w:tcPr>
            <w:tcW w:w="3827" w:type="dxa"/>
            <w:noWrap w:val="0"/>
            <w:vAlign w:val="center"/>
          </w:tcPr>
          <w:p w14:paraId="19515117">
            <w:pPr>
              <w:rPr>
                <w:rFonts w:hint="eastAsia" w:ascii="宋体" w:hAnsi="宋体" w:cs="宋体"/>
                <w:iCs/>
                <w:szCs w:val="21"/>
              </w:rPr>
            </w:pPr>
            <w:r>
              <w:rPr>
                <w:rFonts w:hint="eastAsia" w:ascii="宋体" w:hAnsi="宋体" w:cs="宋体"/>
                <w:iCs/>
                <w:szCs w:val="21"/>
              </w:rPr>
              <w:t>支持操作系统备份及还原功能</w:t>
            </w:r>
          </w:p>
        </w:tc>
      </w:tr>
      <w:tr w14:paraId="036C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79493B88">
            <w:pPr>
              <w:jc w:val="center"/>
              <w:textAlignment w:val="center"/>
              <w:rPr>
                <w:rFonts w:hint="eastAsia" w:ascii="宋体" w:hAnsi="宋体" w:cs="宋体"/>
                <w:szCs w:val="21"/>
              </w:rPr>
            </w:pPr>
            <w:r>
              <w:rPr>
                <w:rFonts w:hint="eastAsia" w:ascii="宋体" w:hAnsi="宋体" w:cs="宋体"/>
                <w:szCs w:val="21"/>
              </w:rPr>
              <w:t>79</w:t>
            </w:r>
          </w:p>
        </w:tc>
        <w:tc>
          <w:tcPr>
            <w:tcW w:w="716" w:type="dxa"/>
            <w:noWrap w:val="0"/>
            <w:vAlign w:val="center"/>
          </w:tcPr>
          <w:p w14:paraId="112824A3">
            <w:pPr>
              <w:rPr>
                <w:rFonts w:hint="eastAsia" w:ascii="宋体" w:hAnsi="宋体" w:cs="宋体"/>
                <w:szCs w:val="21"/>
              </w:rPr>
            </w:pPr>
            <w:r>
              <w:rPr>
                <w:rFonts w:hint="eastAsia" w:ascii="宋体" w:hAnsi="宋体" w:cs="宋体"/>
                <w:szCs w:val="21"/>
              </w:rPr>
              <w:t>功能要求</w:t>
            </w:r>
          </w:p>
        </w:tc>
        <w:tc>
          <w:tcPr>
            <w:tcW w:w="851" w:type="dxa"/>
            <w:vMerge w:val="continue"/>
            <w:noWrap w:val="0"/>
            <w:vAlign w:val="center"/>
          </w:tcPr>
          <w:p w14:paraId="31B2CBD8">
            <w:pPr>
              <w:jc w:val="center"/>
              <w:rPr>
                <w:rFonts w:hint="eastAsia" w:ascii="宋体" w:hAnsi="宋体" w:cs="宋体"/>
                <w:szCs w:val="21"/>
              </w:rPr>
            </w:pPr>
          </w:p>
        </w:tc>
        <w:tc>
          <w:tcPr>
            <w:tcW w:w="1417" w:type="dxa"/>
            <w:noWrap w:val="0"/>
            <w:vAlign w:val="center"/>
          </w:tcPr>
          <w:p w14:paraId="24CAA3BE">
            <w:pPr>
              <w:rPr>
                <w:rFonts w:hint="eastAsia" w:ascii="宋体" w:hAnsi="宋体" w:cs="宋体"/>
                <w:szCs w:val="21"/>
              </w:rPr>
            </w:pPr>
            <w:r>
              <w:rPr>
                <w:rFonts w:hint="eastAsia" w:ascii="宋体" w:hAnsi="宋体" w:cs="宋体"/>
                <w:szCs w:val="21"/>
              </w:rPr>
              <w:t>★操作系统功能</w:t>
            </w:r>
          </w:p>
        </w:tc>
        <w:tc>
          <w:tcPr>
            <w:tcW w:w="851" w:type="dxa"/>
            <w:noWrap w:val="0"/>
            <w:vAlign w:val="center"/>
          </w:tcPr>
          <w:p w14:paraId="0C9AA5BF">
            <w:pPr>
              <w:jc w:val="center"/>
              <w:rPr>
                <w:rFonts w:hint="eastAsia" w:ascii="宋体" w:hAnsi="宋体" w:cs="宋体"/>
                <w:iCs/>
                <w:snapToGrid w:val="0"/>
                <w:szCs w:val="21"/>
              </w:rPr>
            </w:pPr>
            <w:r>
              <w:rPr>
                <w:rFonts w:hint="eastAsia" w:ascii="宋体" w:hAnsi="宋体" w:cs="宋体"/>
                <w:szCs w:val="21"/>
              </w:rPr>
              <w:t>否</w:t>
            </w:r>
          </w:p>
        </w:tc>
        <w:tc>
          <w:tcPr>
            <w:tcW w:w="3827" w:type="dxa"/>
            <w:noWrap w:val="0"/>
            <w:vAlign w:val="center"/>
          </w:tcPr>
          <w:p w14:paraId="4607FAA4">
            <w:pPr>
              <w:rPr>
                <w:rFonts w:hint="eastAsia" w:ascii="宋体" w:hAnsi="宋体" w:cs="宋体"/>
                <w:iCs/>
                <w:szCs w:val="21"/>
              </w:rPr>
            </w:pPr>
            <w:r>
              <w:rPr>
                <w:rFonts w:hint="eastAsia" w:ascii="宋体" w:hAnsi="宋体" w:cs="宋体"/>
                <w:iCs/>
                <w:szCs w:val="21"/>
              </w:rPr>
              <w:t>a)支持访问控制、安全审计、网络接入鉴别等功能；</w:t>
            </w:r>
          </w:p>
          <w:p w14:paraId="73B9D837">
            <w:pPr>
              <w:rPr>
                <w:rFonts w:hint="eastAsia" w:ascii="宋体" w:hAnsi="宋体" w:cs="宋体"/>
                <w:szCs w:val="21"/>
              </w:rPr>
            </w:pPr>
            <w:r>
              <w:rPr>
                <w:rFonts w:hint="eastAsia" w:ascii="宋体" w:hAnsi="宋体" w:cs="宋体"/>
                <w:iCs/>
                <w:szCs w:val="21"/>
              </w:rPr>
              <w:t>b)操作系统其他功能应满足操作系统政府采购需求标准中加*的指标要求</w:t>
            </w:r>
          </w:p>
        </w:tc>
      </w:tr>
      <w:tr w14:paraId="3134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C9BBD0E">
            <w:pPr>
              <w:jc w:val="center"/>
              <w:textAlignment w:val="center"/>
              <w:rPr>
                <w:rFonts w:hint="eastAsia" w:ascii="宋体" w:hAnsi="宋体" w:cs="宋体"/>
                <w:szCs w:val="21"/>
              </w:rPr>
            </w:pPr>
            <w:r>
              <w:rPr>
                <w:rFonts w:hint="eastAsia" w:ascii="宋体" w:hAnsi="宋体" w:cs="宋体"/>
                <w:szCs w:val="21"/>
              </w:rPr>
              <w:t>80</w:t>
            </w:r>
          </w:p>
        </w:tc>
        <w:tc>
          <w:tcPr>
            <w:tcW w:w="716" w:type="dxa"/>
            <w:noWrap w:val="0"/>
            <w:vAlign w:val="center"/>
          </w:tcPr>
          <w:p w14:paraId="2FC3E26D">
            <w:pPr>
              <w:rPr>
                <w:rFonts w:hint="eastAsia" w:ascii="宋体" w:hAnsi="宋体" w:cs="宋体"/>
                <w:szCs w:val="21"/>
              </w:rPr>
            </w:pPr>
            <w:r>
              <w:rPr>
                <w:rFonts w:hint="eastAsia" w:ascii="宋体" w:hAnsi="宋体" w:cs="宋体"/>
                <w:szCs w:val="21"/>
              </w:rPr>
              <w:t>功能要求</w:t>
            </w:r>
          </w:p>
        </w:tc>
        <w:tc>
          <w:tcPr>
            <w:tcW w:w="851" w:type="dxa"/>
            <w:noWrap w:val="0"/>
            <w:vAlign w:val="center"/>
          </w:tcPr>
          <w:p w14:paraId="520DC47F">
            <w:pPr>
              <w:jc w:val="center"/>
              <w:rPr>
                <w:rFonts w:hint="eastAsia" w:ascii="宋体" w:hAnsi="宋体" w:cs="宋体"/>
                <w:szCs w:val="21"/>
              </w:rPr>
            </w:pPr>
            <w:r>
              <w:rPr>
                <w:rFonts w:hint="eastAsia" w:ascii="宋体" w:hAnsi="宋体" w:cs="宋体"/>
                <w:szCs w:val="21"/>
              </w:rPr>
              <w:t>★中文信息处理功能</w:t>
            </w:r>
          </w:p>
        </w:tc>
        <w:tc>
          <w:tcPr>
            <w:tcW w:w="1417" w:type="dxa"/>
            <w:noWrap w:val="0"/>
            <w:vAlign w:val="center"/>
          </w:tcPr>
          <w:p w14:paraId="1B818B6B">
            <w:pPr>
              <w:rPr>
                <w:rFonts w:hint="eastAsia" w:ascii="宋体" w:hAnsi="宋体" w:cs="宋体"/>
                <w:szCs w:val="21"/>
              </w:rPr>
            </w:pPr>
            <w:r>
              <w:rPr>
                <w:rFonts w:hint="eastAsia" w:ascii="宋体" w:hAnsi="宋体" w:cs="宋体"/>
                <w:szCs w:val="21"/>
              </w:rPr>
              <w:t>★中文信息处理</w:t>
            </w:r>
          </w:p>
        </w:tc>
        <w:tc>
          <w:tcPr>
            <w:tcW w:w="851" w:type="dxa"/>
            <w:noWrap w:val="0"/>
            <w:vAlign w:val="center"/>
          </w:tcPr>
          <w:p w14:paraId="4C6EAEFF">
            <w:pPr>
              <w:jc w:val="center"/>
              <w:rPr>
                <w:rFonts w:hint="eastAsia" w:ascii="宋体" w:hAnsi="宋体" w:cs="宋体"/>
                <w:snapToGrid w:val="0"/>
                <w:szCs w:val="21"/>
                <w:lang w:eastAsia="en-US"/>
              </w:rPr>
            </w:pPr>
            <w:r>
              <w:rPr>
                <w:rFonts w:hint="eastAsia" w:ascii="宋体" w:hAnsi="宋体" w:cs="宋体"/>
                <w:szCs w:val="21"/>
              </w:rPr>
              <w:t>否</w:t>
            </w:r>
          </w:p>
        </w:tc>
        <w:tc>
          <w:tcPr>
            <w:tcW w:w="3827" w:type="dxa"/>
            <w:noWrap w:val="0"/>
            <w:vAlign w:val="center"/>
          </w:tcPr>
          <w:p w14:paraId="4CF77F79">
            <w:pPr>
              <w:rPr>
                <w:rFonts w:hint="eastAsia" w:ascii="宋体" w:hAnsi="宋体" w:cs="宋体"/>
                <w:szCs w:val="21"/>
              </w:rPr>
            </w:pPr>
            <w:r>
              <w:rPr>
                <w:rFonts w:hint="eastAsia" w:ascii="宋体" w:hAnsi="宋体" w:cs="宋体"/>
                <w:szCs w:val="21"/>
              </w:rPr>
              <w:t>符合GB 18030的有关规定</w:t>
            </w:r>
          </w:p>
        </w:tc>
      </w:tr>
      <w:tr w14:paraId="0A87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3F15BA8">
            <w:pPr>
              <w:jc w:val="center"/>
              <w:textAlignment w:val="center"/>
              <w:rPr>
                <w:rFonts w:hint="eastAsia" w:ascii="宋体" w:hAnsi="宋体" w:cs="宋体"/>
                <w:szCs w:val="21"/>
              </w:rPr>
            </w:pPr>
            <w:r>
              <w:rPr>
                <w:rFonts w:hint="eastAsia" w:ascii="宋体" w:hAnsi="宋体" w:cs="宋体"/>
                <w:szCs w:val="21"/>
              </w:rPr>
              <w:t>81</w:t>
            </w:r>
          </w:p>
        </w:tc>
        <w:tc>
          <w:tcPr>
            <w:tcW w:w="716" w:type="dxa"/>
            <w:noWrap w:val="0"/>
            <w:vAlign w:val="center"/>
          </w:tcPr>
          <w:p w14:paraId="5AA54036">
            <w:pPr>
              <w:rPr>
                <w:rFonts w:hint="eastAsia" w:ascii="宋体" w:hAnsi="宋体" w:cs="宋体"/>
                <w:szCs w:val="21"/>
              </w:rPr>
            </w:pPr>
            <w:r>
              <w:rPr>
                <w:rFonts w:hint="eastAsia" w:ascii="宋体" w:hAnsi="宋体" w:cs="宋体"/>
                <w:szCs w:val="21"/>
              </w:rPr>
              <w:t>功能要求</w:t>
            </w:r>
          </w:p>
        </w:tc>
        <w:tc>
          <w:tcPr>
            <w:tcW w:w="851" w:type="dxa"/>
            <w:vMerge w:val="restart"/>
            <w:noWrap w:val="0"/>
            <w:vAlign w:val="center"/>
          </w:tcPr>
          <w:p w14:paraId="2BF87510">
            <w:pPr>
              <w:jc w:val="center"/>
              <w:rPr>
                <w:rFonts w:hint="eastAsia" w:ascii="宋体" w:hAnsi="宋体" w:cs="宋体"/>
                <w:szCs w:val="21"/>
              </w:rPr>
            </w:pPr>
            <w:r>
              <w:rPr>
                <w:rFonts w:hint="eastAsia" w:ascii="宋体" w:hAnsi="宋体" w:cs="宋体"/>
                <w:szCs w:val="21"/>
              </w:rPr>
              <w:t>机柜功能</w:t>
            </w:r>
          </w:p>
        </w:tc>
        <w:tc>
          <w:tcPr>
            <w:tcW w:w="1417" w:type="dxa"/>
            <w:noWrap w:val="0"/>
            <w:vAlign w:val="center"/>
          </w:tcPr>
          <w:p w14:paraId="0C6F49B0">
            <w:pPr>
              <w:rPr>
                <w:rFonts w:hint="eastAsia" w:ascii="宋体" w:hAnsi="宋体" w:cs="宋体"/>
                <w:szCs w:val="21"/>
              </w:rPr>
            </w:pPr>
            <w:r>
              <w:rPr>
                <w:rFonts w:hint="eastAsia" w:ascii="宋体" w:hAnsi="宋体" w:cs="宋体"/>
                <w:szCs w:val="21"/>
              </w:rPr>
              <w:t>机柜管理功能</w:t>
            </w:r>
          </w:p>
        </w:tc>
        <w:tc>
          <w:tcPr>
            <w:tcW w:w="851" w:type="dxa"/>
            <w:noWrap w:val="0"/>
            <w:vAlign w:val="center"/>
          </w:tcPr>
          <w:p w14:paraId="4BF09960">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4B139702">
            <w:pPr>
              <w:rPr>
                <w:rFonts w:hint="eastAsia" w:ascii="宋体" w:hAnsi="宋体" w:cs="宋体"/>
                <w:szCs w:val="21"/>
              </w:rPr>
            </w:pPr>
            <w:r>
              <w:rPr>
                <w:rFonts w:hint="eastAsia" w:ascii="宋体" w:hAnsi="宋体" w:cs="宋体"/>
                <w:szCs w:val="21"/>
              </w:rPr>
              <w:t>机柜管理系统包括服务器节点BMC管理系统、机柜管理系统或交换节点管理系统（本项不涉及）</w:t>
            </w:r>
          </w:p>
        </w:tc>
      </w:tr>
      <w:tr w14:paraId="48CC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39B5DA6">
            <w:pPr>
              <w:jc w:val="center"/>
              <w:textAlignment w:val="center"/>
              <w:rPr>
                <w:rFonts w:hint="eastAsia" w:ascii="宋体" w:hAnsi="宋体" w:cs="宋体"/>
                <w:szCs w:val="21"/>
              </w:rPr>
            </w:pPr>
            <w:r>
              <w:rPr>
                <w:rFonts w:hint="eastAsia" w:ascii="宋体" w:hAnsi="宋体" w:cs="宋体"/>
                <w:szCs w:val="21"/>
              </w:rPr>
              <w:t>82</w:t>
            </w:r>
          </w:p>
        </w:tc>
        <w:tc>
          <w:tcPr>
            <w:tcW w:w="716" w:type="dxa"/>
            <w:noWrap w:val="0"/>
            <w:vAlign w:val="center"/>
          </w:tcPr>
          <w:p w14:paraId="15E2EEA3">
            <w:pPr>
              <w:rPr>
                <w:rFonts w:hint="eastAsia" w:ascii="宋体" w:hAnsi="宋体" w:cs="宋体"/>
                <w:szCs w:val="21"/>
              </w:rPr>
            </w:pPr>
            <w:r>
              <w:rPr>
                <w:rFonts w:hint="eastAsia" w:ascii="宋体" w:hAnsi="宋体" w:cs="宋体"/>
                <w:szCs w:val="21"/>
              </w:rPr>
              <w:t>功能要求</w:t>
            </w:r>
          </w:p>
        </w:tc>
        <w:tc>
          <w:tcPr>
            <w:tcW w:w="851" w:type="dxa"/>
            <w:vMerge w:val="continue"/>
            <w:noWrap w:val="0"/>
            <w:vAlign w:val="center"/>
          </w:tcPr>
          <w:p w14:paraId="6ED4D9E8">
            <w:pPr>
              <w:jc w:val="center"/>
              <w:rPr>
                <w:rFonts w:hint="eastAsia" w:ascii="宋体" w:hAnsi="宋体" w:cs="宋体"/>
                <w:szCs w:val="21"/>
              </w:rPr>
            </w:pPr>
          </w:p>
        </w:tc>
        <w:tc>
          <w:tcPr>
            <w:tcW w:w="1417" w:type="dxa"/>
            <w:noWrap w:val="0"/>
            <w:vAlign w:val="center"/>
          </w:tcPr>
          <w:p w14:paraId="30B54457">
            <w:pPr>
              <w:rPr>
                <w:rFonts w:hint="eastAsia" w:ascii="宋体" w:hAnsi="宋体" w:cs="宋体"/>
                <w:szCs w:val="21"/>
              </w:rPr>
            </w:pPr>
            <w:r>
              <w:rPr>
                <w:rFonts w:hint="eastAsia" w:ascii="宋体" w:hAnsi="宋体" w:cs="宋体"/>
                <w:szCs w:val="21"/>
              </w:rPr>
              <w:t>机柜通信方式</w:t>
            </w:r>
          </w:p>
        </w:tc>
        <w:tc>
          <w:tcPr>
            <w:tcW w:w="851" w:type="dxa"/>
            <w:noWrap w:val="0"/>
            <w:vAlign w:val="center"/>
          </w:tcPr>
          <w:p w14:paraId="136E4158">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242280E5">
            <w:pPr>
              <w:rPr>
                <w:rFonts w:hint="eastAsia" w:ascii="宋体" w:hAnsi="宋体" w:cs="宋体"/>
                <w:szCs w:val="21"/>
              </w:rPr>
            </w:pPr>
            <w:r>
              <w:rPr>
                <w:rFonts w:hint="eastAsia" w:ascii="宋体" w:hAnsi="宋体" w:cs="宋体"/>
                <w:szCs w:val="21"/>
              </w:rPr>
              <w:t>若配备机柜管理板可实现包括：资产管理、电源模块、功耗管理和液冷漏液检测等功能（本项不涉及）</w:t>
            </w:r>
          </w:p>
        </w:tc>
      </w:tr>
      <w:tr w14:paraId="30BA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43697F8">
            <w:pPr>
              <w:jc w:val="center"/>
              <w:textAlignment w:val="center"/>
              <w:rPr>
                <w:rFonts w:hint="eastAsia" w:ascii="宋体" w:hAnsi="宋体" w:cs="宋体"/>
                <w:szCs w:val="21"/>
              </w:rPr>
            </w:pPr>
            <w:r>
              <w:rPr>
                <w:rFonts w:hint="eastAsia" w:ascii="宋体" w:hAnsi="宋体" w:cs="宋体"/>
                <w:szCs w:val="21"/>
              </w:rPr>
              <w:t>83</w:t>
            </w:r>
          </w:p>
        </w:tc>
        <w:tc>
          <w:tcPr>
            <w:tcW w:w="716" w:type="dxa"/>
            <w:noWrap w:val="0"/>
            <w:vAlign w:val="center"/>
          </w:tcPr>
          <w:p w14:paraId="7D5E8F0B">
            <w:pPr>
              <w:rPr>
                <w:rFonts w:hint="eastAsia" w:ascii="宋体" w:hAnsi="宋体" w:cs="宋体"/>
                <w:szCs w:val="21"/>
              </w:rPr>
            </w:pPr>
            <w:r>
              <w:rPr>
                <w:rFonts w:hint="eastAsia" w:ascii="宋体" w:hAnsi="宋体" w:cs="宋体"/>
                <w:szCs w:val="21"/>
              </w:rPr>
              <w:t>功能要求</w:t>
            </w:r>
          </w:p>
        </w:tc>
        <w:tc>
          <w:tcPr>
            <w:tcW w:w="851" w:type="dxa"/>
            <w:vMerge w:val="continue"/>
            <w:noWrap w:val="0"/>
            <w:vAlign w:val="center"/>
          </w:tcPr>
          <w:p w14:paraId="5DC078BB">
            <w:pPr>
              <w:jc w:val="center"/>
              <w:rPr>
                <w:rFonts w:hint="eastAsia" w:ascii="宋体" w:hAnsi="宋体" w:cs="宋体"/>
                <w:szCs w:val="21"/>
              </w:rPr>
            </w:pPr>
          </w:p>
        </w:tc>
        <w:tc>
          <w:tcPr>
            <w:tcW w:w="1417" w:type="dxa"/>
            <w:noWrap w:val="0"/>
            <w:vAlign w:val="center"/>
          </w:tcPr>
          <w:p w14:paraId="5C067D2C">
            <w:pPr>
              <w:rPr>
                <w:rFonts w:hint="eastAsia" w:ascii="宋体" w:hAnsi="宋体" w:cs="宋体"/>
                <w:szCs w:val="21"/>
              </w:rPr>
            </w:pPr>
            <w:r>
              <w:rPr>
                <w:rFonts w:hint="eastAsia" w:ascii="宋体" w:hAnsi="宋体" w:cs="宋体"/>
                <w:szCs w:val="21"/>
              </w:rPr>
              <w:t>多集群作业管理</w:t>
            </w:r>
          </w:p>
        </w:tc>
        <w:tc>
          <w:tcPr>
            <w:tcW w:w="851" w:type="dxa"/>
            <w:noWrap w:val="0"/>
            <w:vAlign w:val="center"/>
          </w:tcPr>
          <w:p w14:paraId="5A3C55B0">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70052EF8">
            <w:pPr>
              <w:rPr>
                <w:rFonts w:hint="eastAsia" w:ascii="宋体" w:hAnsi="宋体" w:cs="宋体"/>
                <w:szCs w:val="21"/>
              </w:rPr>
            </w:pPr>
            <w:r>
              <w:rPr>
                <w:rFonts w:hint="eastAsia" w:ascii="宋体" w:hAnsi="宋体" w:cs="宋体"/>
                <w:szCs w:val="21"/>
              </w:rPr>
              <w:t>支持多集群作业管理功能（本项不涉及）</w:t>
            </w:r>
          </w:p>
        </w:tc>
      </w:tr>
      <w:tr w14:paraId="516B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835B517">
            <w:pPr>
              <w:jc w:val="center"/>
              <w:textAlignment w:val="center"/>
              <w:rPr>
                <w:rFonts w:hint="eastAsia" w:ascii="宋体" w:hAnsi="宋体" w:cs="宋体"/>
                <w:szCs w:val="21"/>
              </w:rPr>
            </w:pPr>
            <w:r>
              <w:rPr>
                <w:rFonts w:hint="eastAsia" w:ascii="宋体" w:hAnsi="宋体" w:cs="宋体"/>
                <w:szCs w:val="21"/>
              </w:rPr>
              <w:t>84</w:t>
            </w:r>
          </w:p>
        </w:tc>
        <w:tc>
          <w:tcPr>
            <w:tcW w:w="716" w:type="dxa"/>
            <w:noWrap w:val="0"/>
            <w:vAlign w:val="center"/>
          </w:tcPr>
          <w:p w14:paraId="59DB2737">
            <w:pPr>
              <w:rPr>
                <w:rFonts w:hint="eastAsia" w:ascii="宋体" w:hAnsi="宋体" w:cs="宋体"/>
                <w:szCs w:val="21"/>
              </w:rPr>
            </w:pPr>
            <w:r>
              <w:rPr>
                <w:rFonts w:hint="eastAsia" w:ascii="宋体" w:hAnsi="宋体" w:cs="宋体"/>
                <w:szCs w:val="21"/>
              </w:rPr>
              <w:t>安全要求</w:t>
            </w:r>
          </w:p>
        </w:tc>
        <w:tc>
          <w:tcPr>
            <w:tcW w:w="851" w:type="dxa"/>
            <w:noWrap w:val="0"/>
            <w:vAlign w:val="center"/>
          </w:tcPr>
          <w:p w14:paraId="2505AC9E">
            <w:pPr>
              <w:jc w:val="center"/>
              <w:rPr>
                <w:rFonts w:hint="eastAsia" w:ascii="宋体" w:hAnsi="宋体" w:cs="宋体"/>
                <w:szCs w:val="21"/>
              </w:rPr>
            </w:pPr>
            <w:r>
              <w:rPr>
                <w:rFonts w:hint="eastAsia" w:ascii="宋体" w:hAnsi="宋体" w:cs="宋体"/>
                <w:szCs w:val="21"/>
              </w:rPr>
              <w:t>★关键部件安全要求</w:t>
            </w:r>
          </w:p>
        </w:tc>
        <w:tc>
          <w:tcPr>
            <w:tcW w:w="1417" w:type="dxa"/>
            <w:noWrap w:val="0"/>
            <w:vAlign w:val="center"/>
          </w:tcPr>
          <w:p w14:paraId="542F68B5">
            <w:pPr>
              <w:rPr>
                <w:rFonts w:hint="eastAsia" w:ascii="宋体" w:hAnsi="宋体" w:cs="宋体"/>
                <w:szCs w:val="21"/>
              </w:rPr>
            </w:pPr>
            <w:r>
              <w:rPr>
                <w:rFonts w:hint="eastAsia" w:ascii="宋体" w:hAnsi="宋体" w:cs="宋体"/>
                <w:szCs w:val="21"/>
              </w:rPr>
              <w:t>★关键部件安全要求</w:t>
            </w:r>
          </w:p>
        </w:tc>
        <w:tc>
          <w:tcPr>
            <w:tcW w:w="851" w:type="dxa"/>
            <w:noWrap w:val="0"/>
            <w:vAlign w:val="center"/>
          </w:tcPr>
          <w:p w14:paraId="4672FA22">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20F3010E">
            <w:pPr>
              <w:rPr>
                <w:rFonts w:hint="eastAsia" w:ascii="宋体" w:hAnsi="宋体" w:cs="宋体"/>
                <w:szCs w:val="21"/>
              </w:rPr>
            </w:pPr>
            <w:r>
              <w:rPr>
                <w:rFonts w:hint="eastAsia" w:ascii="宋体" w:hAnsi="宋体" w:cs="宋体"/>
                <w:sz w:val="18"/>
                <w:szCs w:val="18"/>
              </w:rPr>
              <w:t>CPU和操作系统等关键部件应当符合安全可靠测评要求。需提供通过政府有关部门指定的中国信息安全测评中心或国家保密科技测评中心网站查看安全可靠测评结果截图，并加盖投标人公章</w:t>
            </w:r>
          </w:p>
        </w:tc>
      </w:tr>
      <w:tr w14:paraId="686F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C7E7752">
            <w:pPr>
              <w:jc w:val="center"/>
              <w:textAlignment w:val="center"/>
              <w:rPr>
                <w:rFonts w:hint="eastAsia" w:ascii="宋体" w:hAnsi="宋体" w:cs="宋体"/>
                <w:szCs w:val="21"/>
              </w:rPr>
            </w:pPr>
            <w:r>
              <w:rPr>
                <w:rFonts w:hint="eastAsia" w:ascii="宋体" w:hAnsi="宋体" w:cs="宋体"/>
                <w:szCs w:val="21"/>
              </w:rPr>
              <w:t>85</w:t>
            </w:r>
          </w:p>
        </w:tc>
        <w:tc>
          <w:tcPr>
            <w:tcW w:w="716" w:type="dxa"/>
            <w:noWrap w:val="0"/>
            <w:vAlign w:val="center"/>
          </w:tcPr>
          <w:p w14:paraId="4A0019BE">
            <w:pPr>
              <w:rPr>
                <w:rFonts w:hint="eastAsia" w:ascii="宋体" w:hAnsi="宋体" w:cs="宋体"/>
                <w:szCs w:val="21"/>
              </w:rPr>
            </w:pPr>
            <w:r>
              <w:rPr>
                <w:rFonts w:hint="eastAsia" w:ascii="宋体" w:hAnsi="宋体" w:cs="宋体"/>
                <w:szCs w:val="21"/>
              </w:rPr>
              <w:t>安全要求</w:t>
            </w:r>
          </w:p>
        </w:tc>
        <w:tc>
          <w:tcPr>
            <w:tcW w:w="851" w:type="dxa"/>
            <w:vMerge w:val="restart"/>
            <w:noWrap w:val="0"/>
            <w:vAlign w:val="center"/>
          </w:tcPr>
          <w:p w14:paraId="478E94EF">
            <w:pPr>
              <w:jc w:val="center"/>
              <w:rPr>
                <w:rFonts w:hint="eastAsia" w:ascii="宋体" w:hAnsi="宋体" w:cs="宋体"/>
                <w:szCs w:val="21"/>
              </w:rPr>
            </w:pPr>
            <w:r>
              <w:rPr>
                <w:rFonts w:hint="eastAsia" w:ascii="宋体" w:hAnsi="宋体" w:cs="宋体"/>
                <w:szCs w:val="21"/>
              </w:rPr>
              <w:t>固件安全要求</w:t>
            </w:r>
          </w:p>
        </w:tc>
        <w:tc>
          <w:tcPr>
            <w:tcW w:w="1417" w:type="dxa"/>
            <w:noWrap w:val="0"/>
            <w:vAlign w:val="center"/>
          </w:tcPr>
          <w:p w14:paraId="64FED0CA">
            <w:pPr>
              <w:rPr>
                <w:rFonts w:hint="eastAsia" w:ascii="宋体" w:hAnsi="宋体" w:cs="宋体"/>
                <w:szCs w:val="21"/>
              </w:rPr>
            </w:pPr>
            <w:r>
              <w:rPr>
                <w:rFonts w:hint="eastAsia" w:ascii="宋体" w:hAnsi="宋体" w:cs="宋体"/>
                <w:szCs w:val="21"/>
              </w:rPr>
              <w:t>★故障检测</w:t>
            </w:r>
          </w:p>
        </w:tc>
        <w:tc>
          <w:tcPr>
            <w:tcW w:w="851" w:type="dxa"/>
            <w:noWrap w:val="0"/>
            <w:vAlign w:val="center"/>
          </w:tcPr>
          <w:p w14:paraId="4E0411A0">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278F986B">
            <w:pPr>
              <w:rPr>
                <w:rFonts w:hint="eastAsia" w:ascii="宋体" w:hAnsi="宋体" w:cs="宋体"/>
                <w:szCs w:val="21"/>
              </w:rPr>
            </w:pPr>
            <w:r>
              <w:rPr>
                <w:rFonts w:hint="eastAsia" w:ascii="宋体" w:hAnsi="宋体" w:cs="宋体"/>
                <w:szCs w:val="21"/>
              </w:rPr>
              <w:t>支持故障检测功能，可以检测到具体的FRU（内存、硬盘等）的故障并发出告警</w:t>
            </w:r>
          </w:p>
        </w:tc>
      </w:tr>
      <w:tr w14:paraId="2F9F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7BA46504">
            <w:pPr>
              <w:jc w:val="center"/>
              <w:textAlignment w:val="center"/>
              <w:rPr>
                <w:rFonts w:hint="eastAsia" w:ascii="宋体" w:hAnsi="宋体" w:cs="宋体"/>
                <w:szCs w:val="21"/>
              </w:rPr>
            </w:pPr>
            <w:r>
              <w:rPr>
                <w:rFonts w:hint="eastAsia" w:ascii="宋体" w:hAnsi="宋体" w:cs="宋体"/>
                <w:szCs w:val="21"/>
              </w:rPr>
              <w:t>86</w:t>
            </w:r>
          </w:p>
        </w:tc>
        <w:tc>
          <w:tcPr>
            <w:tcW w:w="716" w:type="dxa"/>
            <w:noWrap w:val="0"/>
            <w:vAlign w:val="center"/>
          </w:tcPr>
          <w:p w14:paraId="4F5FCD61">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5A32932F">
            <w:pPr>
              <w:jc w:val="center"/>
              <w:rPr>
                <w:rFonts w:hint="eastAsia" w:ascii="宋体" w:hAnsi="宋体" w:cs="宋体"/>
                <w:szCs w:val="21"/>
              </w:rPr>
            </w:pPr>
          </w:p>
        </w:tc>
        <w:tc>
          <w:tcPr>
            <w:tcW w:w="1417" w:type="dxa"/>
            <w:noWrap w:val="0"/>
            <w:vAlign w:val="center"/>
          </w:tcPr>
          <w:p w14:paraId="6D67E658">
            <w:pPr>
              <w:pStyle w:val="6"/>
              <w:kinsoku w:val="0"/>
              <w:overflowPunct w:val="0"/>
              <w:adjustRightInd w:val="0"/>
              <w:spacing w:before="128" w:line="247" w:lineRule="auto"/>
              <w:ind w:left="107" w:right="204"/>
              <w:rPr>
                <w:rFonts w:hint="eastAsia"/>
                <w:sz w:val="21"/>
                <w:szCs w:val="21"/>
                <w:lang w:eastAsia="zh-CN"/>
              </w:rPr>
            </w:pPr>
            <w:r>
              <w:rPr>
                <w:rFonts w:hint="eastAsia"/>
                <w:sz w:val="21"/>
                <w:szCs w:val="21"/>
                <w:lang w:eastAsia="zh-CN"/>
              </w:rPr>
              <w:t>内存故障智能预测和自愈修复</w:t>
            </w:r>
          </w:p>
        </w:tc>
        <w:tc>
          <w:tcPr>
            <w:tcW w:w="851" w:type="dxa"/>
            <w:noWrap w:val="0"/>
            <w:vAlign w:val="center"/>
          </w:tcPr>
          <w:p w14:paraId="5C9A043A">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67C13750">
            <w:pPr>
              <w:rPr>
                <w:rFonts w:hint="eastAsia" w:ascii="宋体" w:hAnsi="宋体" w:cs="宋体"/>
                <w:szCs w:val="21"/>
              </w:rPr>
            </w:pPr>
            <w:r>
              <w:rPr>
                <w:rFonts w:hint="eastAsia" w:ascii="宋体" w:hAnsi="宋体" w:cs="宋体"/>
                <w:szCs w:val="21"/>
              </w:rPr>
              <w:t>支持内存故障智能预测和自愈修 复，提前自动硬隔离，避免内存故障引起的非预期宕机以及内存寿命的降低</w:t>
            </w:r>
          </w:p>
        </w:tc>
      </w:tr>
      <w:tr w14:paraId="708A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A36EBFB">
            <w:pPr>
              <w:jc w:val="center"/>
              <w:textAlignment w:val="center"/>
              <w:rPr>
                <w:rFonts w:hint="eastAsia" w:ascii="宋体" w:hAnsi="宋体" w:cs="宋体"/>
                <w:szCs w:val="21"/>
              </w:rPr>
            </w:pPr>
            <w:r>
              <w:rPr>
                <w:rFonts w:hint="eastAsia" w:ascii="宋体" w:hAnsi="宋体" w:cs="宋体"/>
                <w:szCs w:val="21"/>
              </w:rPr>
              <w:t>87</w:t>
            </w:r>
          </w:p>
        </w:tc>
        <w:tc>
          <w:tcPr>
            <w:tcW w:w="716" w:type="dxa"/>
            <w:noWrap w:val="0"/>
            <w:vAlign w:val="center"/>
          </w:tcPr>
          <w:p w14:paraId="4CB9702E">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40C76B0D">
            <w:pPr>
              <w:jc w:val="center"/>
              <w:rPr>
                <w:rFonts w:hint="eastAsia" w:ascii="宋体" w:hAnsi="宋体" w:cs="宋体"/>
                <w:szCs w:val="21"/>
              </w:rPr>
            </w:pPr>
          </w:p>
        </w:tc>
        <w:tc>
          <w:tcPr>
            <w:tcW w:w="1417" w:type="dxa"/>
            <w:noWrap w:val="0"/>
            <w:vAlign w:val="center"/>
          </w:tcPr>
          <w:p w14:paraId="4A326EB2">
            <w:pPr>
              <w:pStyle w:val="6"/>
              <w:kinsoku w:val="0"/>
              <w:overflowPunct w:val="0"/>
              <w:adjustRightInd w:val="0"/>
              <w:spacing w:before="128" w:line="247" w:lineRule="auto"/>
              <w:ind w:left="107" w:right="204"/>
              <w:rPr>
                <w:rFonts w:hint="eastAsia"/>
                <w:sz w:val="21"/>
                <w:szCs w:val="21"/>
                <w:lang w:eastAsia="zh-CN"/>
              </w:rPr>
            </w:pPr>
            <w:r>
              <w:rPr>
                <w:rFonts w:hint="eastAsia"/>
                <w:sz w:val="21"/>
                <w:szCs w:val="21"/>
                <w:lang w:eastAsia="zh-CN"/>
              </w:rPr>
              <w:t>硬盘故障智能预测</w:t>
            </w:r>
          </w:p>
        </w:tc>
        <w:tc>
          <w:tcPr>
            <w:tcW w:w="851" w:type="dxa"/>
            <w:noWrap w:val="0"/>
            <w:vAlign w:val="center"/>
          </w:tcPr>
          <w:p w14:paraId="74D5EE13">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1D034173">
            <w:pPr>
              <w:rPr>
                <w:rFonts w:hint="eastAsia" w:ascii="宋体" w:hAnsi="宋体" w:cs="宋体"/>
                <w:szCs w:val="21"/>
              </w:rPr>
            </w:pPr>
            <w:r>
              <w:rPr>
                <w:rFonts w:hint="eastAsia" w:ascii="宋体" w:hAnsi="宋体" w:cs="宋体"/>
                <w:szCs w:val="21"/>
              </w:rPr>
              <w:t>支持硬盘故障智能预测，基于故障模型预测出硬盘的故障</w:t>
            </w:r>
          </w:p>
        </w:tc>
      </w:tr>
      <w:tr w14:paraId="2EC1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96A9E5E">
            <w:pPr>
              <w:jc w:val="center"/>
              <w:textAlignment w:val="center"/>
              <w:rPr>
                <w:rFonts w:hint="eastAsia" w:ascii="宋体" w:hAnsi="宋体" w:cs="宋体"/>
                <w:szCs w:val="21"/>
              </w:rPr>
            </w:pPr>
            <w:r>
              <w:rPr>
                <w:rFonts w:hint="eastAsia" w:ascii="宋体" w:hAnsi="宋体" w:cs="宋体"/>
                <w:szCs w:val="21"/>
              </w:rPr>
              <w:t>88</w:t>
            </w:r>
          </w:p>
        </w:tc>
        <w:tc>
          <w:tcPr>
            <w:tcW w:w="716" w:type="dxa"/>
            <w:noWrap w:val="0"/>
            <w:vAlign w:val="center"/>
          </w:tcPr>
          <w:p w14:paraId="2ECF2812">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0B2FF535">
            <w:pPr>
              <w:jc w:val="center"/>
              <w:rPr>
                <w:rFonts w:hint="eastAsia" w:ascii="宋体" w:hAnsi="宋体" w:cs="宋体"/>
                <w:szCs w:val="21"/>
              </w:rPr>
            </w:pPr>
          </w:p>
        </w:tc>
        <w:tc>
          <w:tcPr>
            <w:tcW w:w="1417" w:type="dxa"/>
            <w:noWrap w:val="0"/>
            <w:vAlign w:val="center"/>
          </w:tcPr>
          <w:p w14:paraId="4EE6D084">
            <w:pPr>
              <w:pStyle w:val="6"/>
              <w:kinsoku w:val="0"/>
              <w:overflowPunct w:val="0"/>
              <w:adjustRightInd w:val="0"/>
              <w:spacing w:before="128" w:line="247" w:lineRule="auto"/>
              <w:ind w:left="107" w:right="204"/>
              <w:rPr>
                <w:rFonts w:hint="eastAsia"/>
                <w:sz w:val="21"/>
                <w:szCs w:val="21"/>
                <w:lang w:eastAsia="zh-CN"/>
              </w:rPr>
            </w:pPr>
            <w:r>
              <w:rPr>
                <w:rFonts w:hint="eastAsia"/>
                <w:sz w:val="21"/>
                <w:szCs w:val="21"/>
                <w:lang w:eastAsia="zh-CN"/>
              </w:rPr>
              <w:t>PCIe 链路故障智能诊断</w:t>
            </w:r>
          </w:p>
        </w:tc>
        <w:tc>
          <w:tcPr>
            <w:tcW w:w="851" w:type="dxa"/>
            <w:noWrap w:val="0"/>
            <w:vAlign w:val="center"/>
          </w:tcPr>
          <w:p w14:paraId="64ED0BAE">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1ADC93B5">
            <w:pPr>
              <w:rPr>
                <w:rFonts w:hint="eastAsia" w:ascii="宋体" w:hAnsi="宋体" w:cs="宋体"/>
                <w:szCs w:val="21"/>
              </w:rPr>
            </w:pPr>
            <w:r>
              <w:rPr>
                <w:rFonts w:hint="eastAsia" w:ascii="宋体" w:hAnsi="宋体" w:cs="宋体"/>
                <w:szCs w:val="21"/>
              </w:rPr>
              <w:t>支持PCIe 链路故障智能诊断，判断出现故障的PCIe 链路</w:t>
            </w:r>
          </w:p>
        </w:tc>
      </w:tr>
      <w:tr w14:paraId="3687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30B4AD47">
            <w:pPr>
              <w:jc w:val="center"/>
              <w:textAlignment w:val="center"/>
              <w:rPr>
                <w:rFonts w:hint="eastAsia" w:ascii="宋体" w:hAnsi="宋体" w:cs="宋体"/>
                <w:szCs w:val="21"/>
              </w:rPr>
            </w:pPr>
            <w:r>
              <w:rPr>
                <w:rFonts w:hint="eastAsia" w:ascii="宋体" w:hAnsi="宋体" w:cs="宋体"/>
                <w:szCs w:val="21"/>
              </w:rPr>
              <w:t>89</w:t>
            </w:r>
          </w:p>
        </w:tc>
        <w:tc>
          <w:tcPr>
            <w:tcW w:w="716" w:type="dxa"/>
            <w:noWrap w:val="0"/>
            <w:vAlign w:val="center"/>
          </w:tcPr>
          <w:p w14:paraId="06FCA4C6">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465848E4">
            <w:pPr>
              <w:jc w:val="center"/>
              <w:rPr>
                <w:rFonts w:hint="eastAsia" w:ascii="宋体" w:hAnsi="宋体" w:cs="宋体"/>
                <w:szCs w:val="21"/>
              </w:rPr>
            </w:pPr>
          </w:p>
        </w:tc>
        <w:tc>
          <w:tcPr>
            <w:tcW w:w="1417" w:type="dxa"/>
            <w:noWrap w:val="0"/>
            <w:vAlign w:val="center"/>
          </w:tcPr>
          <w:p w14:paraId="6E912FC9">
            <w:pPr>
              <w:pStyle w:val="6"/>
              <w:kinsoku w:val="0"/>
              <w:overflowPunct w:val="0"/>
              <w:adjustRightInd w:val="0"/>
              <w:spacing w:before="128" w:line="247" w:lineRule="auto"/>
              <w:ind w:left="107" w:right="204"/>
              <w:rPr>
                <w:rFonts w:hint="eastAsia"/>
                <w:sz w:val="21"/>
                <w:szCs w:val="21"/>
                <w:lang w:eastAsia="zh-CN"/>
              </w:rPr>
            </w:pPr>
            <w:r>
              <w:rPr>
                <w:rFonts w:hint="eastAsia"/>
                <w:sz w:val="21"/>
                <w:szCs w:val="21"/>
                <w:lang w:eastAsia="zh-CN"/>
              </w:rPr>
              <w:t>内存故障隔离</w:t>
            </w:r>
          </w:p>
        </w:tc>
        <w:tc>
          <w:tcPr>
            <w:tcW w:w="851" w:type="dxa"/>
            <w:noWrap w:val="0"/>
            <w:vAlign w:val="center"/>
          </w:tcPr>
          <w:p w14:paraId="075D4811">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1352F3E5">
            <w:pPr>
              <w:rPr>
                <w:rFonts w:hint="eastAsia" w:ascii="宋体" w:hAnsi="宋体" w:cs="宋体"/>
                <w:szCs w:val="21"/>
              </w:rPr>
            </w:pPr>
            <w:r>
              <w:rPr>
                <w:rFonts w:hint="eastAsia" w:ascii="宋体" w:hAnsi="宋体" w:cs="宋体"/>
                <w:szCs w:val="21"/>
              </w:rPr>
              <w:t>支持内存故障隔离，在内存产生CE故障时，内存地址被隔离成功，服务器正常运行，业务系统不中断</w:t>
            </w:r>
          </w:p>
        </w:tc>
      </w:tr>
      <w:tr w14:paraId="52B5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01D1C2A5">
            <w:pPr>
              <w:jc w:val="center"/>
              <w:textAlignment w:val="center"/>
              <w:rPr>
                <w:rFonts w:hint="eastAsia" w:ascii="宋体" w:hAnsi="宋体" w:cs="宋体"/>
                <w:szCs w:val="21"/>
              </w:rPr>
            </w:pPr>
            <w:r>
              <w:rPr>
                <w:rFonts w:hint="eastAsia" w:ascii="宋体" w:hAnsi="宋体" w:cs="宋体"/>
                <w:szCs w:val="21"/>
              </w:rPr>
              <w:t>90</w:t>
            </w:r>
          </w:p>
        </w:tc>
        <w:tc>
          <w:tcPr>
            <w:tcW w:w="716" w:type="dxa"/>
            <w:noWrap w:val="0"/>
            <w:vAlign w:val="center"/>
          </w:tcPr>
          <w:p w14:paraId="3F3F9A04">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63A2B300">
            <w:pPr>
              <w:jc w:val="center"/>
              <w:rPr>
                <w:rFonts w:hint="eastAsia" w:ascii="宋体" w:hAnsi="宋体" w:cs="宋体"/>
                <w:szCs w:val="21"/>
              </w:rPr>
            </w:pPr>
          </w:p>
        </w:tc>
        <w:tc>
          <w:tcPr>
            <w:tcW w:w="1417" w:type="dxa"/>
            <w:noWrap w:val="0"/>
            <w:vAlign w:val="center"/>
          </w:tcPr>
          <w:p w14:paraId="7284C2F4">
            <w:pPr>
              <w:pStyle w:val="6"/>
              <w:kinsoku w:val="0"/>
              <w:overflowPunct w:val="0"/>
              <w:adjustRightInd w:val="0"/>
              <w:spacing w:before="128" w:line="247" w:lineRule="auto"/>
              <w:ind w:left="107" w:right="204"/>
              <w:rPr>
                <w:rFonts w:hint="eastAsia"/>
                <w:sz w:val="21"/>
                <w:szCs w:val="21"/>
                <w:lang w:eastAsia="zh-CN"/>
              </w:rPr>
            </w:pPr>
            <w:r>
              <w:rPr>
                <w:rFonts w:hint="eastAsia"/>
                <w:sz w:val="21"/>
                <w:szCs w:val="21"/>
                <w:lang w:eastAsia="zh-CN"/>
              </w:rPr>
              <w:t>内存、PCIe卡的故障精准告警功能</w:t>
            </w:r>
          </w:p>
        </w:tc>
        <w:tc>
          <w:tcPr>
            <w:tcW w:w="851" w:type="dxa"/>
            <w:noWrap w:val="0"/>
            <w:vAlign w:val="center"/>
          </w:tcPr>
          <w:p w14:paraId="15A6D166">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46C38ECA">
            <w:pPr>
              <w:rPr>
                <w:rFonts w:hint="eastAsia" w:ascii="宋体" w:hAnsi="宋体" w:cs="宋体"/>
                <w:szCs w:val="21"/>
              </w:rPr>
            </w:pPr>
            <w:r>
              <w:rPr>
                <w:rFonts w:hint="eastAsia" w:ascii="宋体" w:hAnsi="宋体" w:cs="宋体"/>
                <w:szCs w:val="21"/>
              </w:rPr>
              <w:t>支持内存、PCIe 卡的故障精准告警功能，触发告警并明确指示具体的故障位置</w:t>
            </w:r>
          </w:p>
        </w:tc>
      </w:tr>
      <w:tr w14:paraId="7976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DBFB3B0">
            <w:pPr>
              <w:jc w:val="center"/>
              <w:textAlignment w:val="center"/>
              <w:rPr>
                <w:rFonts w:hint="eastAsia" w:ascii="宋体" w:hAnsi="宋体" w:cs="宋体"/>
                <w:szCs w:val="21"/>
              </w:rPr>
            </w:pPr>
            <w:r>
              <w:rPr>
                <w:rFonts w:hint="eastAsia" w:ascii="宋体" w:hAnsi="宋体" w:cs="宋体"/>
                <w:szCs w:val="21"/>
              </w:rPr>
              <w:t>91</w:t>
            </w:r>
          </w:p>
        </w:tc>
        <w:tc>
          <w:tcPr>
            <w:tcW w:w="716" w:type="dxa"/>
            <w:noWrap w:val="0"/>
            <w:vAlign w:val="center"/>
          </w:tcPr>
          <w:p w14:paraId="0E435723">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0F6F0A62">
            <w:pPr>
              <w:jc w:val="center"/>
              <w:rPr>
                <w:rFonts w:hint="eastAsia" w:ascii="宋体" w:hAnsi="宋体" w:cs="宋体"/>
                <w:szCs w:val="21"/>
              </w:rPr>
            </w:pPr>
          </w:p>
        </w:tc>
        <w:tc>
          <w:tcPr>
            <w:tcW w:w="1417" w:type="dxa"/>
            <w:noWrap w:val="0"/>
            <w:vAlign w:val="center"/>
          </w:tcPr>
          <w:p w14:paraId="0C4C2BF7">
            <w:pPr>
              <w:pStyle w:val="6"/>
              <w:kinsoku w:val="0"/>
              <w:overflowPunct w:val="0"/>
              <w:adjustRightInd w:val="0"/>
              <w:spacing w:before="128" w:line="247" w:lineRule="auto"/>
              <w:ind w:left="107" w:right="204"/>
              <w:rPr>
                <w:rFonts w:hint="eastAsia"/>
                <w:sz w:val="21"/>
                <w:szCs w:val="21"/>
                <w:lang w:eastAsia="zh-CN"/>
              </w:rPr>
            </w:pPr>
            <w:r>
              <w:rPr>
                <w:rFonts w:hint="eastAsia"/>
                <w:sz w:val="21"/>
                <w:szCs w:val="21"/>
                <w:lang w:eastAsia="zh-CN"/>
              </w:rPr>
              <w:t>异常下电关键数据保护</w:t>
            </w:r>
          </w:p>
        </w:tc>
        <w:tc>
          <w:tcPr>
            <w:tcW w:w="851" w:type="dxa"/>
            <w:noWrap w:val="0"/>
            <w:vAlign w:val="center"/>
          </w:tcPr>
          <w:p w14:paraId="69269AA1">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7CD0FBD8">
            <w:pPr>
              <w:rPr>
                <w:rFonts w:hint="eastAsia" w:ascii="宋体" w:hAnsi="宋体" w:cs="宋体"/>
                <w:szCs w:val="21"/>
              </w:rPr>
            </w:pPr>
            <w:r>
              <w:rPr>
                <w:rFonts w:hint="eastAsia" w:ascii="宋体" w:hAnsi="宋体" w:cs="宋体"/>
                <w:szCs w:val="21"/>
              </w:rPr>
              <w:t>支持异常下电关键数据保护，支持数据备份恢复机制，防止系统异常掉电导致的数据文件丢失</w:t>
            </w:r>
          </w:p>
        </w:tc>
      </w:tr>
      <w:tr w14:paraId="774D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9389E45">
            <w:pPr>
              <w:jc w:val="center"/>
              <w:textAlignment w:val="center"/>
              <w:rPr>
                <w:rFonts w:hint="eastAsia" w:ascii="宋体" w:hAnsi="宋体" w:cs="宋体"/>
                <w:szCs w:val="21"/>
              </w:rPr>
            </w:pPr>
            <w:r>
              <w:rPr>
                <w:rFonts w:hint="eastAsia" w:ascii="宋体" w:hAnsi="宋体" w:cs="宋体"/>
                <w:szCs w:val="21"/>
              </w:rPr>
              <w:t>92</w:t>
            </w:r>
          </w:p>
        </w:tc>
        <w:tc>
          <w:tcPr>
            <w:tcW w:w="716" w:type="dxa"/>
            <w:noWrap w:val="0"/>
            <w:vAlign w:val="center"/>
          </w:tcPr>
          <w:p w14:paraId="763AF38C">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424302D3">
            <w:pPr>
              <w:jc w:val="center"/>
              <w:rPr>
                <w:rFonts w:hint="eastAsia" w:ascii="宋体" w:hAnsi="宋体" w:cs="宋体"/>
                <w:szCs w:val="21"/>
              </w:rPr>
            </w:pPr>
          </w:p>
        </w:tc>
        <w:tc>
          <w:tcPr>
            <w:tcW w:w="1417" w:type="dxa"/>
            <w:noWrap w:val="0"/>
            <w:vAlign w:val="center"/>
          </w:tcPr>
          <w:p w14:paraId="50495FFF">
            <w:pPr>
              <w:pStyle w:val="6"/>
              <w:kinsoku w:val="0"/>
              <w:overflowPunct w:val="0"/>
              <w:adjustRightInd w:val="0"/>
              <w:spacing w:before="128" w:line="247" w:lineRule="auto"/>
              <w:ind w:left="107" w:right="204"/>
              <w:rPr>
                <w:rFonts w:hint="eastAsia"/>
                <w:sz w:val="21"/>
                <w:szCs w:val="21"/>
                <w:lang w:eastAsia="zh-CN"/>
              </w:rPr>
            </w:pPr>
            <w:r>
              <w:rPr>
                <w:rFonts w:hint="eastAsia"/>
                <w:sz w:val="21"/>
                <w:szCs w:val="21"/>
                <w:lang w:eastAsia="zh-CN"/>
              </w:rPr>
              <w:t>BMC/BIOS固件双镜像保护</w:t>
            </w:r>
          </w:p>
        </w:tc>
        <w:tc>
          <w:tcPr>
            <w:tcW w:w="851" w:type="dxa"/>
            <w:noWrap w:val="0"/>
            <w:vAlign w:val="center"/>
          </w:tcPr>
          <w:p w14:paraId="5FCC511D">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1EA74C09">
            <w:pPr>
              <w:rPr>
                <w:rFonts w:hint="eastAsia" w:ascii="宋体" w:hAnsi="宋体" w:cs="宋体"/>
                <w:szCs w:val="21"/>
              </w:rPr>
            </w:pPr>
            <w:r>
              <w:rPr>
                <w:rFonts w:hint="eastAsia" w:ascii="宋体" w:hAnsi="宋体" w:cs="宋体"/>
                <w:szCs w:val="21"/>
              </w:rPr>
              <w:t>支持BMC/BIOS 固件双镜像保护，运行异常时自动切换到备份镜像运 行，提升系统稳定性</w:t>
            </w:r>
          </w:p>
        </w:tc>
      </w:tr>
      <w:tr w14:paraId="7DD7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62BF11B">
            <w:pPr>
              <w:jc w:val="center"/>
              <w:textAlignment w:val="center"/>
              <w:rPr>
                <w:rFonts w:hint="eastAsia" w:ascii="宋体" w:hAnsi="宋体" w:cs="宋体"/>
                <w:szCs w:val="21"/>
              </w:rPr>
            </w:pPr>
            <w:r>
              <w:rPr>
                <w:rFonts w:hint="eastAsia" w:ascii="宋体" w:hAnsi="宋体" w:cs="宋体"/>
                <w:szCs w:val="21"/>
              </w:rPr>
              <w:t>93</w:t>
            </w:r>
          </w:p>
        </w:tc>
        <w:tc>
          <w:tcPr>
            <w:tcW w:w="716" w:type="dxa"/>
            <w:noWrap w:val="0"/>
            <w:vAlign w:val="center"/>
          </w:tcPr>
          <w:p w14:paraId="112A79C8">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026B700E">
            <w:pPr>
              <w:jc w:val="center"/>
              <w:rPr>
                <w:rFonts w:hint="eastAsia" w:ascii="宋体" w:hAnsi="宋体" w:cs="宋体"/>
                <w:szCs w:val="21"/>
              </w:rPr>
            </w:pPr>
          </w:p>
        </w:tc>
        <w:tc>
          <w:tcPr>
            <w:tcW w:w="1417" w:type="dxa"/>
            <w:noWrap w:val="0"/>
            <w:vAlign w:val="center"/>
          </w:tcPr>
          <w:p w14:paraId="4D88E4F3">
            <w:pPr>
              <w:spacing w:before="128" w:line="247" w:lineRule="auto"/>
              <w:ind w:left="107" w:right="204"/>
              <w:rPr>
                <w:rFonts w:hint="eastAsia" w:ascii="宋体" w:hAnsi="宋体" w:cs="宋体"/>
                <w:szCs w:val="21"/>
              </w:rPr>
            </w:pPr>
            <w:r>
              <w:rPr>
                <w:rFonts w:hint="eastAsia" w:ascii="宋体" w:hAnsi="宋体" w:cs="宋体"/>
                <w:szCs w:val="21"/>
              </w:rPr>
              <w:t>CPU 核重启隔离</w:t>
            </w:r>
          </w:p>
        </w:tc>
        <w:tc>
          <w:tcPr>
            <w:tcW w:w="851" w:type="dxa"/>
            <w:noWrap w:val="0"/>
            <w:vAlign w:val="center"/>
          </w:tcPr>
          <w:p w14:paraId="726BF939">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79B0524B">
            <w:pPr>
              <w:rPr>
                <w:rFonts w:hint="eastAsia" w:ascii="宋体" w:hAnsi="宋体" w:cs="宋体"/>
                <w:szCs w:val="21"/>
              </w:rPr>
            </w:pPr>
            <w:r>
              <w:rPr>
                <w:rFonts w:hint="eastAsia" w:ascii="宋体" w:hAnsi="宋体" w:cs="宋体"/>
                <w:szCs w:val="21"/>
              </w:rPr>
              <w:t>支持CPU 核发生不可纠正故障后，重启后由BIOS 隔离该故障核，OS不可见，防止 OS 再次使用导致系统异常，核 0 除外</w:t>
            </w:r>
          </w:p>
        </w:tc>
      </w:tr>
      <w:tr w14:paraId="5927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4C50641">
            <w:pPr>
              <w:jc w:val="center"/>
              <w:textAlignment w:val="center"/>
              <w:rPr>
                <w:rFonts w:hint="eastAsia" w:ascii="宋体" w:hAnsi="宋体" w:cs="宋体"/>
                <w:szCs w:val="21"/>
              </w:rPr>
            </w:pPr>
            <w:r>
              <w:rPr>
                <w:rFonts w:hint="eastAsia" w:ascii="宋体" w:hAnsi="宋体" w:cs="宋体"/>
                <w:szCs w:val="21"/>
              </w:rPr>
              <w:t>94</w:t>
            </w:r>
          </w:p>
        </w:tc>
        <w:tc>
          <w:tcPr>
            <w:tcW w:w="716" w:type="dxa"/>
            <w:noWrap w:val="0"/>
            <w:vAlign w:val="center"/>
          </w:tcPr>
          <w:p w14:paraId="32B3A3A6">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5C519D95">
            <w:pPr>
              <w:jc w:val="center"/>
              <w:rPr>
                <w:rFonts w:hint="eastAsia" w:ascii="宋体" w:hAnsi="宋体" w:cs="宋体"/>
                <w:szCs w:val="21"/>
              </w:rPr>
            </w:pPr>
          </w:p>
        </w:tc>
        <w:tc>
          <w:tcPr>
            <w:tcW w:w="1417" w:type="dxa"/>
            <w:noWrap w:val="0"/>
            <w:vAlign w:val="center"/>
          </w:tcPr>
          <w:p w14:paraId="32978BB9">
            <w:pPr>
              <w:pStyle w:val="6"/>
              <w:kinsoku w:val="0"/>
              <w:overflowPunct w:val="0"/>
              <w:adjustRightInd w:val="0"/>
              <w:spacing w:before="128" w:line="247" w:lineRule="auto"/>
              <w:ind w:left="107" w:right="204"/>
              <w:rPr>
                <w:rFonts w:hint="eastAsia"/>
                <w:sz w:val="21"/>
                <w:szCs w:val="21"/>
                <w:lang w:eastAsia="zh-CN"/>
              </w:rPr>
            </w:pPr>
            <w:r>
              <w:rPr>
                <w:rFonts w:hint="eastAsia"/>
                <w:sz w:val="21"/>
                <w:szCs w:val="21"/>
                <w:lang w:eastAsia="zh-CN"/>
              </w:rPr>
              <w:t>内存地址隔离</w:t>
            </w:r>
          </w:p>
        </w:tc>
        <w:tc>
          <w:tcPr>
            <w:tcW w:w="851" w:type="dxa"/>
            <w:noWrap w:val="0"/>
            <w:vAlign w:val="center"/>
          </w:tcPr>
          <w:p w14:paraId="407B46F2">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7EC8871E">
            <w:pPr>
              <w:rPr>
                <w:rFonts w:hint="eastAsia" w:ascii="宋体" w:hAnsi="宋体" w:cs="宋体"/>
                <w:szCs w:val="21"/>
              </w:rPr>
            </w:pPr>
            <w:r>
              <w:rPr>
                <w:rFonts w:hint="eastAsia" w:ascii="宋体" w:hAnsi="宋体" w:cs="宋体"/>
                <w:szCs w:val="21"/>
              </w:rPr>
              <w:t>在硬件支持的情况下，支持故障内存地址重启后隔离</w:t>
            </w:r>
          </w:p>
        </w:tc>
      </w:tr>
      <w:tr w14:paraId="4C0F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F9C0516">
            <w:pPr>
              <w:jc w:val="center"/>
              <w:textAlignment w:val="center"/>
              <w:rPr>
                <w:rFonts w:hint="eastAsia" w:ascii="宋体" w:hAnsi="宋体" w:cs="宋体"/>
                <w:szCs w:val="21"/>
              </w:rPr>
            </w:pPr>
            <w:r>
              <w:rPr>
                <w:rFonts w:hint="eastAsia" w:ascii="宋体" w:hAnsi="宋体" w:cs="宋体"/>
                <w:szCs w:val="21"/>
              </w:rPr>
              <w:t>95</w:t>
            </w:r>
          </w:p>
        </w:tc>
        <w:tc>
          <w:tcPr>
            <w:tcW w:w="716" w:type="dxa"/>
            <w:noWrap w:val="0"/>
            <w:vAlign w:val="center"/>
          </w:tcPr>
          <w:p w14:paraId="7E3A490E">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2304E228">
            <w:pPr>
              <w:jc w:val="center"/>
              <w:rPr>
                <w:rFonts w:hint="eastAsia" w:ascii="宋体" w:hAnsi="宋体" w:cs="宋体"/>
                <w:szCs w:val="21"/>
              </w:rPr>
            </w:pPr>
          </w:p>
        </w:tc>
        <w:tc>
          <w:tcPr>
            <w:tcW w:w="1417" w:type="dxa"/>
            <w:noWrap w:val="0"/>
            <w:vAlign w:val="center"/>
          </w:tcPr>
          <w:p w14:paraId="06503934">
            <w:pPr>
              <w:pStyle w:val="6"/>
              <w:kinsoku w:val="0"/>
              <w:overflowPunct w:val="0"/>
              <w:adjustRightInd w:val="0"/>
              <w:spacing w:before="128" w:line="247" w:lineRule="auto"/>
              <w:ind w:left="107" w:right="204"/>
              <w:rPr>
                <w:rFonts w:hint="eastAsia"/>
                <w:sz w:val="21"/>
                <w:szCs w:val="21"/>
                <w:lang w:eastAsia="zh-CN"/>
              </w:rPr>
            </w:pPr>
            <w:r>
              <w:rPr>
                <w:rFonts w:hint="eastAsia"/>
                <w:sz w:val="21"/>
                <w:szCs w:val="21"/>
                <w:lang w:eastAsia="zh-CN"/>
              </w:rPr>
              <w:t>内存存储阵列替换</w:t>
            </w:r>
          </w:p>
        </w:tc>
        <w:tc>
          <w:tcPr>
            <w:tcW w:w="851" w:type="dxa"/>
            <w:noWrap w:val="0"/>
            <w:vAlign w:val="center"/>
          </w:tcPr>
          <w:p w14:paraId="2EACB41D">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24DADD61">
            <w:pPr>
              <w:rPr>
                <w:rFonts w:hint="eastAsia" w:ascii="宋体" w:hAnsi="宋体" w:cs="宋体"/>
                <w:szCs w:val="21"/>
              </w:rPr>
            </w:pPr>
            <w:r>
              <w:rPr>
                <w:rFonts w:hint="eastAsia" w:ascii="宋体" w:hAnsi="宋体" w:cs="宋体"/>
                <w:szCs w:val="21"/>
              </w:rPr>
              <w:t>在硬件支持的情况下，支持故障内存存储阵列替换</w:t>
            </w:r>
          </w:p>
        </w:tc>
      </w:tr>
      <w:tr w14:paraId="1378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22150845">
            <w:pPr>
              <w:jc w:val="center"/>
              <w:textAlignment w:val="center"/>
              <w:rPr>
                <w:rFonts w:hint="eastAsia" w:ascii="宋体" w:hAnsi="宋体" w:cs="宋体"/>
                <w:szCs w:val="21"/>
              </w:rPr>
            </w:pPr>
            <w:r>
              <w:rPr>
                <w:rFonts w:hint="eastAsia" w:ascii="宋体" w:hAnsi="宋体" w:cs="宋体"/>
                <w:szCs w:val="21"/>
              </w:rPr>
              <w:t>96</w:t>
            </w:r>
          </w:p>
        </w:tc>
        <w:tc>
          <w:tcPr>
            <w:tcW w:w="716" w:type="dxa"/>
            <w:noWrap w:val="0"/>
            <w:vAlign w:val="center"/>
          </w:tcPr>
          <w:p w14:paraId="3648EE17">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5C0BE88D">
            <w:pPr>
              <w:jc w:val="center"/>
              <w:rPr>
                <w:rFonts w:hint="eastAsia" w:ascii="宋体" w:hAnsi="宋体" w:cs="宋体"/>
                <w:szCs w:val="21"/>
              </w:rPr>
            </w:pPr>
          </w:p>
        </w:tc>
        <w:tc>
          <w:tcPr>
            <w:tcW w:w="1417" w:type="dxa"/>
            <w:noWrap w:val="0"/>
            <w:vAlign w:val="center"/>
          </w:tcPr>
          <w:p w14:paraId="679F8FCD">
            <w:pPr>
              <w:spacing w:before="128" w:line="247" w:lineRule="auto"/>
              <w:ind w:left="107" w:right="204"/>
              <w:rPr>
                <w:rFonts w:hint="eastAsia" w:ascii="宋体" w:hAnsi="宋体" w:cs="宋体"/>
                <w:szCs w:val="21"/>
              </w:rPr>
            </w:pPr>
            <w:r>
              <w:rPr>
                <w:rFonts w:hint="eastAsia" w:ascii="宋体" w:hAnsi="宋体" w:cs="宋体"/>
                <w:szCs w:val="21"/>
              </w:rPr>
              <w:t>安全启动</w:t>
            </w:r>
          </w:p>
        </w:tc>
        <w:tc>
          <w:tcPr>
            <w:tcW w:w="851" w:type="dxa"/>
            <w:noWrap w:val="0"/>
            <w:vAlign w:val="center"/>
          </w:tcPr>
          <w:p w14:paraId="0AC12244">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13C85153">
            <w:pPr>
              <w:rPr>
                <w:rFonts w:hint="eastAsia" w:ascii="宋体" w:hAnsi="宋体" w:cs="宋体"/>
                <w:szCs w:val="21"/>
              </w:rPr>
            </w:pPr>
            <w:r>
              <w:rPr>
                <w:rFonts w:hint="eastAsia" w:ascii="宋体" w:hAnsi="宋体" w:cs="宋体"/>
                <w:szCs w:val="21"/>
              </w:rPr>
              <w:t>支持执行环境要求在整个系统启动的过程中，系统应提供一个机制来保护平台的完整性</w:t>
            </w:r>
          </w:p>
        </w:tc>
      </w:tr>
      <w:tr w14:paraId="2600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EDCB3F9">
            <w:pPr>
              <w:jc w:val="center"/>
              <w:textAlignment w:val="center"/>
              <w:rPr>
                <w:rFonts w:hint="eastAsia" w:ascii="宋体" w:hAnsi="宋体" w:cs="宋体"/>
                <w:szCs w:val="21"/>
              </w:rPr>
            </w:pPr>
            <w:r>
              <w:rPr>
                <w:rFonts w:hint="eastAsia" w:ascii="宋体" w:hAnsi="宋体" w:cs="宋体"/>
                <w:szCs w:val="21"/>
              </w:rPr>
              <w:t>97</w:t>
            </w:r>
          </w:p>
        </w:tc>
        <w:tc>
          <w:tcPr>
            <w:tcW w:w="716" w:type="dxa"/>
            <w:noWrap w:val="0"/>
            <w:vAlign w:val="center"/>
          </w:tcPr>
          <w:p w14:paraId="52DD856A">
            <w:pPr>
              <w:rPr>
                <w:rFonts w:hint="eastAsia" w:ascii="宋体" w:hAnsi="宋体" w:cs="宋体"/>
                <w:szCs w:val="21"/>
              </w:rPr>
            </w:pPr>
            <w:r>
              <w:rPr>
                <w:rFonts w:hint="eastAsia" w:ascii="宋体" w:hAnsi="宋体" w:cs="宋体"/>
                <w:szCs w:val="21"/>
              </w:rPr>
              <w:t>安全要求</w:t>
            </w:r>
          </w:p>
        </w:tc>
        <w:tc>
          <w:tcPr>
            <w:tcW w:w="851" w:type="dxa"/>
            <w:vMerge w:val="restart"/>
            <w:noWrap w:val="0"/>
            <w:vAlign w:val="center"/>
          </w:tcPr>
          <w:p w14:paraId="6FAF7CF7">
            <w:pPr>
              <w:jc w:val="center"/>
              <w:rPr>
                <w:rFonts w:hint="eastAsia" w:ascii="宋体" w:hAnsi="宋体" w:cs="宋体"/>
                <w:szCs w:val="21"/>
              </w:rPr>
            </w:pPr>
            <w:r>
              <w:rPr>
                <w:rFonts w:hint="eastAsia" w:ascii="宋体" w:hAnsi="宋体" w:cs="宋体"/>
                <w:szCs w:val="21"/>
              </w:rPr>
              <w:t>系统安全要求</w:t>
            </w:r>
          </w:p>
        </w:tc>
        <w:tc>
          <w:tcPr>
            <w:tcW w:w="1417" w:type="dxa"/>
            <w:noWrap w:val="0"/>
            <w:vAlign w:val="center"/>
          </w:tcPr>
          <w:p w14:paraId="495F3B50">
            <w:pPr>
              <w:rPr>
                <w:rFonts w:hint="eastAsia" w:ascii="宋体" w:hAnsi="宋体" w:cs="宋体"/>
                <w:szCs w:val="21"/>
              </w:rPr>
            </w:pPr>
            <w:r>
              <w:rPr>
                <w:rFonts w:hint="eastAsia" w:ascii="宋体" w:hAnsi="宋体" w:cs="宋体"/>
                <w:szCs w:val="21"/>
              </w:rPr>
              <w:t>syslog 双向鉴别</w:t>
            </w:r>
          </w:p>
        </w:tc>
        <w:tc>
          <w:tcPr>
            <w:tcW w:w="851" w:type="dxa"/>
            <w:noWrap w:val="0"/>
            <w:vAlign w:val="center"/>
          </w:tcPr>
          <w:p w14:paraId="1BBEAFEA">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79A173C6">
            <w:pPr>
              <w:rPr>
                <w:rFonts w:hint="eastAsia" w:ascii="宋体" w:hAnsi="宋体" w:cs="宋体"/>
                <w:szCs w:val="21"/>
              </w:rPr>
            </w:pPr>
            <w:r>
              <w:rPr>
                <w:rFonts w:hint="eastAsia" w:ascii="宋体" w:hAnsi="宋体" w:cs="宋体"/>
                <w:szCs w:val="21"/>
              </w:rPr>
              <w:t>支持系统日志双向鉴别，对服务器根证书和客户端根证书进行鉴别</w:t>
            </w:r>
          </w:p>
        </w:tc>
      </w:tr>
      <w:tr w14:paraId="0519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27DDAA29">
            <w:pPr>
              <w:jc w:val="center"/>
              <w:textAlignment w:val="center"/>
              <w:rPr>
                <w:rFonts w:hint="eastAsia" w:ascii="宋体" w:hAnsi="宋体" w:cs="宋体"/>
                <w:szCs w:val="21"/>
              </w:rPr>
            </w:pPr>
            <w:r>
              <w:rPr>
                <w:rFonts w:hint="eastAsia" w:ascii="宋体" w:hAnsi="宋体" w:cs="宋体"/>
                <w:szCs w:val="21"/>
              </w:rPr>
              <w:t>98</w:t>
            </w:r>
          </w:p>
        </w:tc>
        <w:tc>
          <w:tcPr>
            <w:tcW w:w="716" w:type="dxa"/>
            <w:noWrap w:val="0"/>
            <w:vAlign w:val="center"/>
          </w:tcPr>
          <w:p w14:paraId="3B1B9896">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7757807A">
            <w:pPr>
              <w:jc w:val="center"/>
              <w:rPr>
                <w:rFonts w:hint="eastAsia" w:ascii="宋体" w:hAnsi="宋体" w:cs="宋体"/>
                <w:szCs w:val="21"/>
              </w:rPr>
            </w:pPr>
          </w:p>
        </w:tc>
        <w:tc>
          <w:tcPr>
            <w:tcW w:w="1417" w:type="dxa"/>
            <w:noWrap w:val="0"/>
            <w:vAlign w:val="center"/>
          </w:tcPr>
          <w:p w14:paraId="0CE037AD">
            <w:pPr>
              <w:rPr>
                <w:rFonts w:hint="eastAsia" w:ascii="宋体" w:hAnsi="宋体" w:cs="宋体"/>
                <w:szCs w:val="21"/>
              </w:rPr>
            </w:pPr>
            <w:r>
              <w:rPr>
                <w:rFonts w:hint="eastAsia" w:ascii="宋体" w:hAnsi="宋体" w:cs="宋体"/>
                <w:szCs w:val="21"/>
              </w:rPr>
              <w:t>★弱口令字典检查</w:t>
            </w:r>
          </w:p>
        </w:tc>
        <w:tc>
          <w:tcPr>
            <w:tcW w:w="851" w:type="dxa"/>
            <w:noWrap w:val="0"/>
            <w:vAlign w:val="center"/>
          </w:tcPr>
          <w:p w14:paraId="192257BF">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6826115C">
            <w:pPr>
              <w:rPr>
                <w:rFonts w:hint="eastAsia" w:ascii="宋体" w:hAnsi="宋体" w:cs="宋体"/>
                <w:szCs w:val="21"/>
              </w:rPr>
            </w:pPr>
            <w:r>
              <w:rPr>
                <w:rFonts w:hint="eastAsia" w:ascii="宋体" w:hAnsi="宋体" w:cs="宋体"/>
                <w:szCs w:val="21"/>
              </w:rPr>
              <w:t>支持弱口令字典检查功能，出现在弱口令字典中的字符串不能被设置为用户口令</w:t>
            </w:r>
          </w:p>
        </w:tc>
      </w:tr>
      <w:tr w14:paraId="3418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0B3285C8">
            <w:pPr>
              <w:jc w:val="center"/>
              <w:textAlignment w:val="center"/>
              <w:rPr>
                <w:rFonts w:hint="eastAsia" w:ascii="宋体" w:hAnsi="宋体" w:cs="宋体"/>
                <w:szCs w:val="21"/>
              </w:rPr>
            </w:pPr>
            <w:r>
              <w:rPr>
                <w:rFonts w:hint="eastAsia" w:ascii="宋体" w:hAnsi="宋体" w:cs="宋体"/>
                <w:szCs w:val="21"/>
              </w:rPr>
              <w:t>99</w:t>
            </w:r>
          </w:p>
        </w:tc>
        <w:tc>
          <w:tcPr>
            <w:tcW w:w="716" w:type="dxa"/>
            <w:noWrap w:val="0"/>
            <w:vAlign w:val="center"/>
          </w:tcPr>
          <w:p w14:paraId="7F4B8201">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6F590083">
            <w:pPr>
              <w:jc w:val="center"/>
              <w:rPr>
                <w:rFonts w:hint="eastAsia" w:ascii="宋体" w:hAnsi="宋体" w:cs="宋体"/>
                <w:szCs w:val="21"/>
              </w:rPr>
            </w:pPr>
          </w:p>
        </w:tc>
        <w:tc>
          <w:tcPr>
            <w:tcW w:w="1417" w:type="dxa"/>
            <w:noWrap w:val="0"/>
            <w:vAlign w:val="center"/>
          </w:tcPr>
          <w:p w14:paraId="0A974039">
            <w:pPr>
              <w:rPr>
                <w:rFonts w:hint="eastAsia" w:ascii="宋体" w:hAnsi="宋体" w:cs="宋体"/>
                <w:szCs w:val="21"/>
              </w:rPr>
            </w:pPr>
            <w:r>
              <w:rPr>
                <w:rFonts w:hint="eastAsia" w:ascii="宋体" w:hAnsi="宋体" w:cs="宋体"/>
                <w:szCs w:val="21"/>
              </w:rPr>
              <w:t>★白名单访问控制</w:t>
            </w:r>
          </w:p>
        </w:tc>
        <w:tc>
          <w:tcPr>
            <w:tcW w:w="851" w:type="dxa"/>
            <w:noWrap w:val="0"/>
            <w:vAlign w:val="center"/>
          </w:tcPr>
          <w:p w14:paraId="56AADD91">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15B775A4">
            <w:pPr>
              <w:rPr>
                <w:rFonts w:hint="eastAsia" w:ascii="宋体" w:hAnsi="宋体" w:cs="宋体"/>
                <w:szCs w:val="21"/>
              </w:rPr>
            </w:pPr>
            <w:r>
              <w:rPr>
                <w:rFonts w:hint="eastAsia" w:ascii="宋体" w:hAnsi="宋体" w:cs="宋体"/>
                <w:szCs w:val="21"/>
              </w:rPr>
              <w:t>支持基于时间、IP或MAC白名单访问控制</w:t>
            </w:r>
          </w:p>
        </w:tc>
      </w:tr>
      <w:tr w14:paraId="36E5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0C3F60E0">
            <w:pPr>
              <w:jc w:val="center"/>
              <w:textAlignment w:val="center"/>
              <w:rPr>
                <w:rFonts w:hint="eastAsia" w:ascii="宋体" w:hAnsi="宋体" w:cs="宋体"/>
                <w:szCs w:val="21"/>
              </w:rPr>
            </w:pPr>
            <w:r>
              <w:rPr>
                <w:rFonts w:hint="eastAsia" w:ascii="宋体" w:hAnsi="宋体" w:cs="宋体"/>
                <w:szCs w:val="21"/>
              </w:rPr>
              <w:t>100</w:t>
            </w:r>
          </w:p>
        </w:tc>
        <w:tc>
          <w:tcPr>
            <w:tcW w:w="716" w:type="dxa"/>
            <w:noWrap w:val="0"/>
            <w:vAlign w:val="center"/>
          </w:tcPr>
          <w:p w14:paraId="10A0B79F">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56FB1BB4">
            <w:pPr>
              <w:jc w:val="center"/>
              <w:rPr>
                <w:rFonts w:hint="eastAsia" w:ascii="宋体" w:hAnsi="宋体" w:cs="宋体"/>
                <w:szCs w:val="21"/>
              </w:rPr>
            </w:pPr>
          </w:p>
        </w:tc>
        <w:tc>
          <w:tcPr>
            <w:tcW w:w="1417" w:type="dxa"/>
            <w:noWrap w:val="0"/>
            <w:vAlign w:val="center"/>
          </w:tcPr>
          <w:p w14:paraId="617D05EF">
            <w:pPr>
              <w:rPr>
                <w:rFonts w:hint="eastAsia" w:ascii="宋体" w:hAnsi="宋体" w:cs="宋体"/>
                <w:szCs w:val="21"/>
              </w:rPr>
            </w:pPr>
            <w:r>
              <w:rPr>
                <w:rFonts w:hint="eastAsia" w:ascii="宋体" w:hAnsi="宋体" w:cs="宋体"/>
                <w:szCs w:val="21"/>
              </w:rPr>
              <w:t>双因素鉴别</w:t>
            </w:r>
          </w:p>
        </w:tc>
        <w:tc>
          <w:tcPr>
            <w:tcW w:w="851" w:type="dxa"/>
            <w:noWrap w:val="0"/>
            <w:vAlign w:val="center"/>
          </w:tcPr>
          <w:p w14:paraId="72A85290">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6A860DD5">
            <w:pPr>
              <w:rPr>
                <w:rFonts w:hint="eastAsia" w:ascii="宋体" w:hAnsi="宋体" w:cs="宋体"/>
                <w:szCs w:val="21"/>
              </w:rPr>
            </w:pPr>
            <w:r>
              <w:rPr>
                <w:rFonts w:hint="eastAsia" w:ascii="宋体" w:hAnsi="宋体" w:cs="宋体"/>
                <w:szCs w:val="21"/>
              </w:rPr>
              <w:t>支持使用客户端证书和证书密码的双因素鉴别方式登录管理系统</w:t>
            </w:r>
          </w:p>
        </w:tc>
      </w:tr>
      <w:tr w14:paraId="10FA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2D79C784">
            <w:pPr>
              <w:jc w:val="center"/>
              <w:textAlignment w:val="center"/>
              <w:rPr>
                <w:rFonts w:hint="eastAsia" w:ascii="宋体" w:hAnsi="宋体" w:cs="宋体"/>
                <w:szCs w:val="21"/>
              </w:rPr>
            </w:pPr>
            <w:r>
              <w:rPr>
                <w:rFonts w:hint="eastAsia" w:ascii="宋体" w:hAnsi="宋体" w:cs="宋体"/>
                <w:szCs w:val="21"/>
              </w:rPr>
              <w:t>101</w:t>
            </w:r>
          </w:p>
        </w:tc>
        <w:tc>
          <w:tcPr>
            <w:tcW w:w="716" w:type="dxa"/>
            <w:noWrap w:val="0"/>
            <w:vAlign w:val="center"/>
          </w:tcPr>
          <w:p w14:paraId="1D02714F">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643FB03B">
            <w:pPr>
              <w:jc w:val="center"/>
              <w:rPr>
                <w:rFonts w:hint="eastAsia" w:ascii="宋体" w:hAnsi="宋体" w:cs="宋体"/>
                <w:szCs w:val="21"/>
              </w:rPr>
            </w:pPr>
          </w:p>
        </w:tc>
        <w:tc>
          <w:tcPr>
            <w:tcW w:w="1417" w:type="dxa"/>
            <w:noWrap w:val="0"/>
            <w:vAlign w:val="center"/>
          </w:tcPr>
          <w:p w14:paraId="1D5B7C21">
            <w:pPr>
              <w:rPr>
                <w:rFonts w:hint="eastAsia" w:ascii="宋体" w:hAnsi="宋体" w:cs="宋体"/>
                <w:szCs w:val="21"/>
              </w:rPr>
            </w:pPr>
            <w:r>
              <w:rPr>
                <w:rFonts w:hint="eastAsia" w:ascii="宋体" w:hAnsi="宋体" w:cs="宋体"/>
                <w:szCs w:val="21"/>
              </w:rPr>
              <w:t>★二次鉴别</w:t>
            </w:r>
          </w:p>
        </w:tc>
        <w:tc>
          <w:tcPr>
            <w:tcW w:w="851" w:type="dxa"/>
            <w:noWrap w:val="0"/>
            <w:vAlign w:val="center"/>
          </w:tcPr>
          <w:p w14:paraId="61389713">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41E1B8F8">
            <w:pPr>
              <w:rPr>
                <w:rFonts w:hint="eastAsia" w:ascii="宋体" w:hAnsi="宋体" w:cs="宋体"/>
                <w:szCs w:val="21"/>
              </w:rPr>
            </w:pPr>
            <w:r>
              <w:rPr>
                <w:rFonts w:hint="eastAsia" w:ascii="宋体" w:hAnsi="宋体" w:cs="宋体"/>
                <w:szCs w:val="21"/>
              </w:rPr>
              <w:t>支持二次鉴别功能。对于用户配置、权限配置、公钥导入等重要的管理操作，已登录用户应通过二次鉴别后，才能执行操作</w:t>
            </w:r>
          </w:p>
        </w:tc>
      </w:tr>
      <w:tr w14:paraId="7475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21094BCC">
            <w:pPr>
              <w:jc w:val="center"/>
              <w:textAlignment w:val="center"/>
              <w:rPr>
                <w:rFonts w:hint="eastAsia" w:ascii="宋体" w:hAnsi="宋体" w:cs="宋体"/>
                <w:szCs w:val="21"/>
              </w:rPr>
            </w:pPr>
            <w:r>
              <w:rPr>
                <w:rFonts w:hint="eastAsia" w:ascii="宋体" w:hAnsi="宋体" w:cs="宋体"/>
                <w:szCs w:val="21"/>
              </w:rPr>
              <w:t>102</w:t>
            </w:r>
          </w:p>
        </w:tc>
        <w:tc>
          <w:tcPr>
            <w:tcW w:w="716" w:type="dxa"/>
            <w:noWrap w:val="0"/>
            <w:vAlign w:val="center"/>
          </w:tcPr>
          <w:p w14:paraId="10BE4BD3">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6499375C">
            <w:pPr>
              <w:jc w:val="center"/>
              <w:rPr>
                <w:rFonts w:hint="eastAsia" w:ascii="宋体" w:hAnsi="宋体" w:cs="宋体"/>
                <w:szCs w:val="21"/>
              </w:rPr>
            </w:pPr>
          </w:p>
        </w:tc>
        <w:tc>
          <w:tcPr>
            <w:tcW w:w="1417" w:type="dxa"/>
            <w:noWrap w:val="0"/>
            <w:vAlign w:val="center"/>
          </w:tcPr>
          <w:p w14:paraId="570CA5BE">
            <w:pPr>
              <w:rPr>
                <w:rFonts w:hint="eastAsia" w:ascii="宋体" w:hAnsi="宋体" w:cs="宋体"/>
                <w:szCs w:val="21"/>
              </w:rPr>
            </w:pPr>
            <w:r>
              <w:rPr>
                <w:rFonts w:hint="eastAsia" w:ascii="宋体" w:hAnsi="宋体" w:cs="宋体"/>
                <w:szCs w:val="21"/>
              </w:rPr>
              <w:t>匿名化用户告警接收邮箱</w:t>
            </w:r>
          </w:p>
        </w:tc>
        <w:tc>
          <w:tcPr>
            <w:tcW w:w="851" w:type="dxa"/>
            <w:noWrap w:val="0"/>
            <w:vAlign w:val="center"/>
          </w:tcPr>
          <w:p w14:paraId="1AD7AFA6">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68AABD79">
            <w:pPr>
              <w:rPr>
                <w:rFonts w:hint="eastAsia" w:ascii="宋体" w:hAnsi="宋体" w:cs="宋体"/>
                <w:szCs w:val="21"/>
              </w:rPr>
            </w:pPr>
            <w:r>
              <w:rPr>
                <w:rFonts w:hint="eastAsia" w:ascii="宋体" w:hAnsi="宋体" w:cs="宋体"/>
                <w:szCs w:val="21"/>
              </w:rPr>
              <w:t>支持带外管理系统中的用户告警接收邮箱进行匿名化处理</w:t>
            </w:r>
          </w:p>
        </w:tc>
      </w:tr>
      <w:tr w14:paraId="2CBF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EF272EC">
            <w:pPr>
              <w:jc w:val="center"/>
              <w:textAlignment w:val="center"/>
              <w:rPr>
                <w:rFonts w:hint="eastAsia" w:ascii="宋体" w:hAnsi="宋体" w:cs="宋体"/>
                <w:szCs w:val="21"/>
              </w:rPr>
            </w:pPr>
            <w:r>
              <w:rPr>
                <w:rFonts w:hint="eastAsia" w:ascii="宋体" w:hAnsi="宋体" w:cs="宋体"/>
                <w:szCs w:val="21"/>
              </w:rPr>
              <w:t>103</w:t>
            </w:r>
          </w:p>
        </w:tc>
        <w:tc>
          <w:tcPr>
            <w:tcW w:w="716" w:type="dxa"/>
            <w:noWrap w:val="0"/>
            <w:vAlign w:val="center"/>
          </w:tcPr>
          <w:p w14:paraId="3BCDD529">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684592E1">
            <w:pPr>
              <w:jc w:val="center"/>
              <w:rPr>
                <w:rFonts w:hint="eastAsia" w:ascii="宋体" w:hAnsi="宋体" w:cs="宋体"/>
                <w:szCs w:val="21"/>
              </w:rPr>
            </w:pPr>
          </w:p>
        </w:tc>
        <w:tc>
          <w:tcPr>
            <w:tcW w:w="1417" w:type="dxa"/>
            <w:noWrap w:val="0"/>
            <w:vAlign w:val="center"/>
          </w:tcPr>
          <w:p w14:paraId="00376745">
            <w:pPr>
              <w:rPr>
                <w:rFonts w:hint="eastAsia" w:ascii="宋体" w:hAnsi="宋体" w:cs="宋体"/>
                <w:szCs w:val="21"/>
              </w:rPr>
            </w:pPr>
            <w:r>
              <w:rPr>
                <w:rFonts w:hint="eastAsia" w:ascii="宋体" w:hAnsi="宋体" w:cs="宋体"/>
                <w:szCs w:val="21"/>
              </w:rPr>
              <w:t>★密码证书安全加密存储</w:t>
            </w:r>
          </w:p>
        </w:tc>
        <w:tc>
          <w:tcPr>
            <w:tcW w:w="851" w:type="dxa"/>
            <w:noWrap w:val="0"/>
            <w:vAlign w:val="center"/>
          </w:tcPr>
          <w:p w14:paraId="7B96C26E">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18AA24F1">
            <w:pPr>
              <w:rPr>
                <w:rFonts w:hint="eastAsia" w:ascii="宋体" w:hAnsi="宋体" w:cs="宋体"/>
                <w:szCs w:val="21"/>
              </w:rPr>
            </w:pPr>
            <w:r>
              <w:rPr>
                <w:rFonts w:hint="eastAsia" w:ascii="宋体" w:hAnsi="宋体" w:cs="宋体"/>
                <w:szCs w:val="21"/>
              </w:rPr>
              <w:t>支持对带外管理系统中的用户口令和证书等敏感信息进行加密存储，禁止使用私有的和业界已知不安全的密码算法</w:t>
            </w:r>
          </w:p>
        </w:tc>
      </w:tr>
      <w:tr w14:paraId="5C2F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A61F85B">
            <w:pPr>
              <w:jc w:val="center"/>
              <w:textAlignment w:val="center"/>
              <w:rPr>
                <w:rFonts w:hint="eastAsia" w:ascii="宋体" w:hAnsi="宋体" w:cs="宋体"/>
                <w:szCs w:val="21"/>
              </w:rPr>
            </w:pPr>
            <w:r>
              <w:rPr>
                <w:rFonts w:hint="eastAsia" w:ascii="宋体" w:hAnsi="宋体" w:cs="宋体"/>
                <w:szCs w:val="21"/>
              </w:rPr>
              <w:t>104</w:t>
            </w:r>
          </w:p>
        </w:tc>
        <w:tc>
          <w:tcPr>
            <w:tcW w:w="716" w:type="dxa"/>
            <w:noWrap w:val="0"/>
            <w:vAlign w:val="center"/>
          </w:tcPr>
          <w:p w14:paraId="7AC380E8">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77568C56">
            <w:pPr>
              <w:jc w:val="center"/>
              <w:rPr>
                <w:rFonts w:hint="eastAsia" w:ascii="宋体" w:hAnsi="宋体" w:cs="宋体"/>
                <w:szCs w:val="21"/>
              </w:rPr>
            </w:pPr>
          </w:p>
        </w:tc>
        <w:tc>
          <w:tcPr>
            <w:tcW w:w="1417" w:type="dxa"/>
            <w:noWrap w:val="0"/>
            <w:vAlign w:val="center"/>
          </w:tcPr>
          <w:p w14:paraId="18C465CD">
            <w:pPr>
              <w:rPr>
                <w:rFonts w:hint="eastAsia" w:ascii="宋体" w:hAnsi="宋体" w:cs="宋体"/>
                <w:szCs w:val="21"/>
              </w:rPr>
            </w:pPr>
            <w:r>
              <w:rPr>
                <w:rFonts w:hint="eastAsia" w:ascii="宋体" w:hAnsi="宋体" w:cs="宋体"/>
                <w:szCs w:val="21"/>
              </w:rPr>
              <w:t>★敏感信息安全加密传输</w:t>
            </w:r>
          </w:p>
        </w:tc>
        <w:tc>
          <w:tcPr>
            <w:tcW w:w="851" w:type="dxa"/>
            <w:noWrap w:val="0"/>
            <w:vAlign w:val="center"/>
          </w:tcPr>
          <w:p w14:paraId="2EA55861">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244C376D">
            <w:pPr>
              <w:rPr>
                <w:rFonts w:hint="eastAsia" w:ascii="宋体" w:hAnsi="宋体" w:cs="宋体"/>
                <w:szCs w:val="21"/>
              </w:rPr>
            </w:pPr>
            <w:r>
              <w:rPr>
                <w:rFonts w:hint="eastAsia" w:ascii="宋体" w:hAnsi="宋体" w:cs="宋体"/>
                <w:szCs w:val="21"/>
              </w:rPr>
              <w:t>支持使用安全的传输加密协议（如SSH或HTTPS等）传输用户的敏感信息</w:t>
            </w:r>
          </w:p>
        </w:tc>
      </w:tr>
      <w:tr w14:paraId="4FB2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61F28AB">
            <w:pPr>
              <w:jc w:val="center"/>
              <w:textAlignment w:val="center"/>
              <w:rPr>
                <w:rFonts w:hint="eastAsia" w:ascii="宋体" w:hAnsi="宋体" w:cs="宋体"/>
                <w:szCs w:val="21"/>
              </w:rPr>
            </w:pPr>
            <w:r>
              <w:rPr>
                <w:rFonts w:hint="eastAsia" w:ascii="宋体" w:hAnsi="宋体" w:cs="宋体"/>
                <w:szCs w:val="21"/>
              </w:rPr>
              <w:t>105</w:t>
            </w:r>
          </w:p>
        </w:tc>
        <w:tc>
          <w:tcPr>
            <w:tcW w:w="716" w:type="dxa"/>
            <w:noWrap w:val="0"/>
            <w:vAlign w:val="center"/>
          </w:tcPr>
          <w:p w14:paraId="2635A7E2">
            <w:pPr>
              <w:rPr>
                <w:rFonts w:hint="eastAsia" w:ascii="宋体" w:hAnsi="宋体" w:cs="宋体"/>
                <w:szCs w:val="21"/>
              </w:rPr>
            </w:pPr>
            <w:r>
              <w:rPr>
                <w:rFonts w:hint="eastAsia" w:ascii="宋体" w:hAnsi="宋体" w:cs="宋体"/>
                <w:szCs w:val="21"/>
              </w:rPr>
              <w:t>安全要求</w:t>
            </w:r>
          </w:p>
        </w:tc>
        <w:tc>
          <w:tcPr>
            <w:tcW w:w="851" w:type="dxa"/>
            <w:vMerge w:val="restart"/>
            <w:noWrap w:val="0"/>
            <w:vAlign w:val="center"/>
          </w:tcPr>
          <w:p w14:paraId="64534F99">
            <w:pPr>
              <w:jc w:val="center"/>
              <w:rPr>
                <w:rFonts w:hint="eastAsia" w:ascii="宋体" w:hAnsi="宋体" w:cs="宋体"/>
                <w:szCs w:val="21"/>
              </w:rPr>
            </w:pPr>
            <w:r>
              <w:rPr>
                <w:rFonts w:hint="eastAsia" w:ascii="宋体" w:hAnsi="宋体" w:cs="宋体"/>
                <w:szCs w:val="21"/>
              </w:rPr>
              <w:t>信息安全要求</w:t>
            </w:r>
          </w:p>
        </w:tc>
        <w:tc>
          <w:tcPr>
            <w:tcW w:w="1417" w:type="dxa"/>
            <w:noWrap w:val="0"/>
            <w:vAlign w:val="center"/>
          </w:tcPr>
          <w:p w14:paraId="5B14505A">
            <w:pPr>
              <w:rPr>
                <w:rFonts w:hint="eastAsia" w:ascii="宋体" w:hAnsi="宋体" w:cs="宋体"/>
                <w:szCs w:val="21"/>
              </w:rPr>
            </w:pPr>
            <w:r>
              <w:rPr>
                <w:rFonts w:hint="eastAsia" w:ascii="宋体" w:hAnsi="宋体" w:cs="宋体"/>
                <w:szCs w:val="21"/>
              </w:rPr>
              <w:t>★研发过程安全</w:t>
            </w:r>
          </w:p>
        </w:tc>
        <w:tc>
          <w:tcPr>
            <w:tcW w:w="851" w:type="dxa"/>
            <w:noWrap w:val="0"/>
            <w:vAlign w:val="center"/>
          </w:tcPr>
          <w:p w14:paraId="39DAD441">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281B7A16">
            <w:pPr>
              <w:rPr>
                <w:rFonts w:hint="eastAsia" w:ascii="宋体" w:hAnsi="宋体" w:cs="宋体"/>
                <w:szCs w:val="21"/>
              </w:rPr>
            </w:pPr>
            <w:r>
              <w:rPr>
                <w:rFonts w:hint="eastAsia" w:ascii="宋体" w:hAnsi="宋体" w:cs="宋体"/>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6E90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9F492B6">
            <w:pPr>
              <w:jc w:val="center"/>
              <w:textAlignment w:val="center"/>
              <w:rPr>
                <w:rFonts w:hint="eastAsia" w:ascii="宋体" w:hAnsi="宋体" w:cs="宋体"/>
                <w:szCs w:val="21"/>
              </w:rPr>
            </w:pPr>
            <w:r>
              <w:rPr>
                <w:rFonts w:hint="eastAsia" w:ascii="宋体" w:hAnsi="宋体" w:cs="宋体"/>
                <w:szCs w:val="21"/>
              </w:rPr>
              <w:t>106</w:t>
            </w:r>
          </w:p>
        </w:tc>
        <w:tc>
          <w:tcPr>
            <w:tcW w:w="716" w:type="dxa"/>
            <w:noWrap w:val="0"/>
            <w:vAlign w:val="center"/>
          </w:tcPr>
          <w:p w14:paraId="569B47B5">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07C70C6F">
            <w:pPr>
              <w:jc w:val="center"/>
              <w:rPr>
                <w:rFonts w:hint="eastAsia" w:ascii="宋体" w:hAnsi="宋体" w:cs="宋体"/>
                <w:szCs w:val="21"/>
              </w:rPr>
            </w:pPr>
          </w:p>
        </w:tc>
        <w:tc>
          <w:tcPr>
            <w:tcW w:w="1417" w:type="dxa"/>
            <w:noWrap w:val="0"/>
            <w:vAlign w:val="center"/>
          </w:tcPr>
          <w:p w14:paraId="7572D6D3">
            <w:pPr>
              <w:rPr>
                <w:rFonts w:hint="eastAsia" w:ascii="宋体" w:hAnsi="宋体" w:cs="宋体"/>
                <w:szCs w:val="21"/>
              </w:rPr>
            </w:pPr>
            <w:r>
              <w:rPr>
                <w:rFonts w:hint="eastAsia" w:ascii="宋体" w:hAnsi="宋体" w:cs="宋体"/>
                <w:szCs w:val="21"/>
              </w:rPr>
              <w:t>漏洞管理</w:t>
            </w:r>
          </w:p>
        </w:tc>
        <w:tc>
          <w:tcPr>
            <w:tcW w:w="851" w:type="dxa"/>
            <w:noWrap w:val="0"/>
            <w:vAlign w:val="center"/>
          </w:tcPr>
          <w:p w14:paraId="62E4E146">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580C5AC2">
            <w:pPr>
              <w:rPr>
                <w:rFonts w:hint="eastAsia" w:ascii="宋体" w:hAnsi="宋体" w:cs="宋体"/>
                <w:szCs w:val="21"/>
              </w:rPr>
            </w:pPr>
            <w:r>
              <w:rPr>
                <w:rFonts w:hint="eastAsia" w:ascii="宋体" w:hAnsi="宋体" w:cs="宋体"/>
                <w:szCs w:val="21"/>
              </w:rPr>
              <w:t>供应商承诺，生产商已建立漏洞全量视图，保证产品版本涉及到的所有漏洞(如驱动程序、BMC 软件等)都可以查看</w:t>
            </w:r>
          </w:p>
        </w:tc>
      </w:tr>
      <w:tr w14:paraId="71E3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39DE49FC">
            <w:pPr>
              <w:jc w:val="center"/>
              <w:textAlignment w:val="center"/>
              <w:rPr>
                <w:rFonts w:hint="eastAsia" w:ascii="宋体" w:hAnsi="宋体" w:cs="宋体"/>
                <w:szCs w:val="21"/>
              </w:rPr>
            </w:pPr>
            <w:r>
              <w:rPr>
                <w:rFonts w:hint="eastAsia" w:ascii="宋体" w:hAnsi="宋体" w:cs="宋体"/>
                <w:szCs w:val="21"/>
              </w:rPr>
              <w:t>107</w:t>
            </w:r>
          </w:p>
        </w:tc>
        <w:tc>
          <w:tcPr>
            <w:tcW w:w="716" w:type="dxa"/>
            <w:noWrap w:val="0"/>
            <w:vAlign w:val="center"/>
          </w:tcPr>
          <w:p w14:paraId="0B3B80E9">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4012BCFB">
            <w:pPr>
              <w:jc w:val="center"/>
              <w:rPr>
                <w:rFonts w:hint="eastAsia" w:ascii="宋体" w:hAnsi="宋体" w:cs="宋体"/>
                <w:szCs w:val="21"/>
              </w:rPr>
            </w:pPr>
          </w:p>
        </w:tc>
        <w:tc>
          <w:tcPr>
            <w:tcW w:w="1417" w:type="dxa"/>
            <w:noWrap w:val="0"/>
            <w:vAlign w:val="center"/>
          </w:tcPr>
          <w:p w14:paraId="1BB3CFBF">
            <w:pPr>
              <w:rPr>
                <w:rFonts w:hint="eastAsia" w:ascii="宋体" w:hAnsi="宋体" w:cs="宋体"/>
                <w:szCs w:val="21"/>
              </w:rPr>
            </w:pPr>
            <w:r>
              <w:rPr>
                <w:rFonts w:hint="eastAsia" w:ascii="宋体" w:hAnsi="宋体" w:cs="宋体"/>
                <w:szCs w:val="21"/>
              </w:rPr>
              <w:t>网络关键设备服务器要求</w:t>
            </w:r>
          </w:p>
        </w:tc>
        <w:tc>
          <w:tcPr>
            <w:tcW w:w="851" w:type="dxa"/>
            <w:noWrap w:val="0"/>
            <w:vAlign w:val="center"/>
          </w:tcPr>
          <w:p w14:paraId="601BE320">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38F51907">
            <w:pPr>
              <w:rPr>
                <w:rFonts w:hint="eastAsia" w:ascii="宋体" w:hAnsi="宋体" w:cs="宋体"/>
                <w:szCs w:val="21"/>
              </w:rPr>
            </w:pPr>
            <w:r>
              <w:rPr>
                <w:rFonts w:hint="eastAsia" w:ascii="宋体" w:hAnsi="宋体" w:cs="宋体"/>
                <w:szCs w:val="21"/>
              </w:rPr>
              <w:t>作为网络关键设备的服务器应符合GB 40050 的相关规定</w:t>
            </w:r>
          </w:p>
        </w:tc>
      </w:tr>
      <w:tr w14:paraId="2D4F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07AE4AFF">
            <w:pPr>
              <w:jc w:val="center"/>
              <w:textAlignment w:val="center"/>
              <w:rPr>
                <w:rFonts w:hint="eastAsia" w:ascii="宋体" w:hAnsi="宋体" w:cs="宋体"/>
                <w:szCs w:val="21"/>
              </w:rPr>
            </w:pPr>
            <w:r>
              <w:rPr>
                <w:rFonts w:hint="eastAsia" w:ascii="宋体" w:hAnsi="宋体" w:cs="宋体"/>
                <w:szCs w:val="21"/>
              </w:rPr>
              <w:t>108</w:t>
            </w:r>
          </w:p>
        </w:tc>
        <w:tc>
          <w:tcPr>
            <w:tcW w:w="716" w:type="dxa"/>
            <w:noWrap w:val="0"/>
            <w:vAlign w:val="center"/>
          </w:tcPr>
          <w:p w14:paraId="3A0FC11B">
            <w:pPr>
              <w:rPr>
                <w:rFonts w:hint="eastAsia" w:ascii="宋体" w:hAnsi="宋体" w:cs="宋体"/>
                <w:szCs w:val="21"/>
              </w:rPr>
            </w:pPr>
            <w:r>
              <w:rPr>
                <w:rFonts w:hint="eastAsia" w:ascii="宋体" w:hAnsi="宋体" w:cs="宋体"/>
                <w:szCs w:val="21"/>
              </w:rPr>
              <w:t>安全要求</w:t>
            </w:r>
          </w:p>
        </w:tc>
        <w:tc>
          <w:tcPr>
            <w:tcW w:w="851" w:type="dxa"/>
            <w:vMerge w:val="continue"/>
            <w:noWrap w:val="0"/>
            <w:vAlign w:val="center"/>
          </w:tcPr>
          <w:p w14:paraId="5C0A5881">
            <w:pPr>
              <w:jc w:val="center"/>
              <w:rPr>
                <w:rFonts w:hint="eastAsia" w:ascii="宋体" w:hAnsi="宋体" w:cs="宋体"/>
                <w:szCs w:val="21"/>
              </w:rPr>
            </w:pPr>
          </w:p>
        </w:tc>
        <w:tc>
          <w:tcPr>
            <w:tcW w:w="1417" w:type="dxa"/>
            <w:noWrap w:val="0"/>
            <w:vAlign w:val="center"/>
          </w:tcPr>
          <w:p w14:paraId="012BBF8D">
            <w:pPr>
              <w:rPr>
                <w:rFonts w:hint="eastAsia" w:ascii="宋体" w:hAnsi="宋体" w:cs="宋体"/>
                <w:szCs w:val="21"/>
              </w:rPr>
            </w:pPr>
            <w:r>
              <w:rPr>
                <w:rFonts w:hint="eastAsia" w:ascii="宋体" w:hAnsi="宋体" w:cs="宋体"/>
                <w:szCs w:val="21"/>
              </w:rPr>
              <w:t>增强要求</w:t>
            </w:r>
          </w:p>
        </w:tc>
        <w:tc>
          <w:tcPr>
            <w:tcW w:w="851" w:type="dxa"/>
            <w:noWrap w:val="0"/>
            <w:vAlign w:val="center"/>
          </w:tcPr>
          <w:p w14:paraId="4C806A91">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2E7BF8E7">
            <w:pPr>
              <w:rPr>
                <w:rFonts w:hint="eastAsia" w:ascii="宋体" w:hAnsi="宋体" w:cs="宋体"/>
                <w:szCs w:val="21"/>
              </w:rPr>
            </w:pPr>
            <w:r>
              <w:rPr>
                <w:rFonts w:hint="eastAsia" w:ascii="宋体" w:hAnsi="宋体" w:cs="宋体"/>
                <w:szCs w:val="21"/>
              </w:rPr>
              <w:t>a) 嵌入物理可信根，实现设备的信</w:t>
            </w:r>
          </w:p>
          <w:p w14:paraId="3090C5E6">
            <w:pPr>
              <w:rPr>
                <w:rFonts w:hint="eastAsia" w:ascii="宋体" w:hAnsi="宋体" w:cs="宋体"/>
                <w:szCs w:val="21"/>
              </w:rPr>
            </w:pPr>
            <w:r>
              <w:rPr>
                <w:rFonts w:hint="eastAsia" w:ascii="宋体" w:hAnsi="宋体" w:cs="宋体"/>
                <w:szCs w:val="21"/>
              </w:rPr>
              <w:t>任链构建；</w:t>
            </w:r>
          </w:p>
          <w:p w14:paraId="5664C422">
            <w:pPr>
              <w:rPr>
                <w:rFonts w:hint="eastAsia" w:ascii="宋体" w:hAnsi="宋体" w:cs="宋体"/>
                <w:szCs w:val="21"/>
              </w:rPr>
            </w:pPr>
            <w:r>
              <w:rPr>
                <w:rFonts w:hint="eastAsia" w:ascii="宋体" w:hAnsi="宋体" w:cs="宋体"/>
                <w:szCs w:val="21"/>
              </w:rPr>
              <w:t>b) 支持可信平台控制模块(TPCM)；</w:t>
            </w:r>
          </w:p>
          <w:p w14:paraId="090A23F8">
            <w:pPr>
              <w:rPr>
                <w:rFonts w:hint="eastAsia" w:ascii="宋体" w:hAnsi="宋体" w:cs="宋体"/>
                <w:szCs w:val="21"/>
              </w:rPr>
            </w:pPr>
            <w:r>
              <w:rPr>
                <w:rFonts w:hint="eastAsia" w:ascii="宋体" w:hAnsi="宋体" w:cs="宋体"/>
                <w:szCs w:val="21"/>
              </w:rPr>
              <w:t>c) 支持在固件系统（BMC、BIOS）启动前实现对固件度量的功能，支持物理可信根对BMC 固件或BIOS 固件进行完整性检测、更新和恢复；</w:t>
            </w:r>
          </w:p>
          <w:p w14:paraId="57AF4B6E">
            <w:pPr>
              <w:rPr>
                <w:rFonts w:hint="eastAsia" w:ascii="宋体" w:hAnsi="宋体" w:cs="宋体"/>
                <w:szCs w:val="21"/>
              </w:rPr>
            </w:pPr>
            <w:r>
              <w:rPr>
                <w:rFonts w:hint="eastAsia" w:ascii="宋体" w:hAnsi="宋体" w:cs="宋体"/>
                <w:szCs w:val="21"/>
              </w:rPr>
              <w:t>d) 支持对CPU、网络控制器等关键处理器进行身份识别与度量的功能；</w:t>
            </w:r>
          </w:p>
          <w:p w14:paraId="1AA3973B">
            <w:pPr>
              <w:rPr>
                <w:rFonts w:hint="eastAsia" w:ascii="宋体" w:hAnsi="宋体" w:cs="宋体"/>
                <w:szCs w:val="21"/>
              </w:rPr>
            </w:pPr>
            <w:r>
              <w:rPr>
                <w:rFonts w:hint="eastAsia" w:ascii="宋体" w:hAnsi="宋体" w:cs="宋体"/>
                <w:szCs w:val="21"/>
              </w:rPr>
              <w:t>e) 支持基于处理器或可信计算模块度量的功能；</w:t>
            </w:r>
          </w:p>
          <w:p w14:paraId="4DF8CCCB">
            <w:pPr>
              <w:rPr>
                <w:rFonts w:hint="eastAsia" w:ascii="宋体" w:hAnsi="宋体" w:cs="宋体"/>
                <w:szCs w:val="21"/>
              </w:rPr>
            </w:pPr>
            <w:r>
              <w:rPr>
                <w:rFonts w:hint="eastAsia" w:ascii="宋体" w:hAnsi="宋体" w:cs="宋体"/>
                <w:szCs w:val="21"/>
              </w:rPr>
              <w:t>f) 所采用的可信密码模块接口应符合GM/T 0012 的相关规定；</w:t>
            </w:r>
          </w:p>
          <w:p w14:paraId="64FD061F">
            <w:pPr>
              <w:rPr>
                <w:rFonts w:hint="eastAsia" w:ascii="宋体" w:hAnsi="宋体" w:cs="宋体"/>
                <w:szCs w:val="21"/>
              </w:rPr>
            </w:pPr>
            <w:r>
              <w:rPr>
                <w:rFonts w:hint="eastAsia" w:ascii="宋体" w:hAnsi="宋体" w:cs="宋体"/>
                <w:szCs w:val="21"/>
              </w:rPr>
              <w:t>g) 可信安全管理模块、处理器等硬件载体应通过国家相关部门的认证和许可</w:t>
            </w:r>
          </w:p>
        </w:tc>
      </w:tr>
      <w:tr w14:paraId="6DB6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46C2AE5">
            <w:pPr>
              <w:jc w:val="center"/>
              <w:textAlignment w:val="center"/>
              <w:rPr>
                <w:rFonts w:hint="eastAsia" w:ascii="宋体" w:hAnsi="宋体" w:cs="宋体"/>
                <w:szCs w:val="21"/>
              </w:rPr>
            </w:pPr>
            <w:r>
              <w:rPr>
                <w:rFonts w:hint="eastAsia" w:ascii="宋体" w:hAnsi="宋体" w:cs="宋体"/>
                <w:szCs w:val="21"/>
              </w:rPr>
              <w:t>109</w:t>
            </w:r>
          </w:p>
        </w:tc>
        <w:tc>
          <w:tcPr>
            <w:tcW w:w="716" w:type="dxa"/>
            <w:noWrap w:val="0"/>
            <w:vAlign w:val="center"/>
          </w:tcPr>
          <w:p w14:paraId="65877460">
            <w:pPr>
              <w:rPr>
                <w:rFonts w:hint="eastAsia" w:ascii="宋体" w:hAnsi="宋体" w:cs="宋体"/>
                <w:szCs w:val="21"/>
              </w:rPr>
            </w:pPr>
            <w:r>
              <w:rPr>
                <w:rFonts w:hint="eastAsia" w:ascii="宋体" w:hAnsi="宋体" w:cs="宋体"/>
                <w:szCs w:val="21"/>
              </w:rPr>
              <w:t>安全要求</w:t>
            </w:r>
          </w:p>
        </w:tc>
        <w:tc>
          <w:tcPr>
            <w:tcW w:w="851" w:type="dxa"/>
            <w:noWrap w:val="0"/>
            <w:vAlign w:val="center"/>
          </w:tcPr>
          <w:p w14:paraId="1D7D2DBA">
            <w:pPr>
              <w:jc w:val="center"/>
              <w:rPr>
                <w:rFonts w:hint="eastAsia" w:ascii="宋体" w:hAnsi="宋体" w:cs="宋体"/>
                <w:szCs w:val="21"/>
              </w:rPr>
            </w:pPr>
            <w:r>
              <w:rPr>
                <w:rFonts w:hint="eastAsia" w:ascii="宋体" w:hAnsi="宋体" w:cs="宋体"/>
                <w:szCs w:val="21"/>
              </w:rPr>
              <w:t>★物理安全</w:t>
            </w:r>
          </w:p>
        </w:tc>
        <w:tc>
          <w:tcPr>
            <w:tcW w:w="1417" w:type="dxa"/>
            <w:noWrap w:val="0"/>
            <w:vAlign w:val="center"/>
          </w:tcPr>
          <w:p w14:paraId="0739E897">
            <w:pPr>
              <w:rPr>
                <w:rFonts w:hint="eastAsia" w:ascii="宋体" w:hAnsi="宋体" w:cs="宋体"/>
                <w:szCs w:val="21"/>
              </w:rPr>
            </w:pPr>
            <w:r>
              <w:rPr>
                <w:rFonts w:hint="eastAsia" w:ascii="宋体" w:hAnsi="宋体" w:cs="宋体"/>
                <w:szCs w:val="21"/>
              </w:rPr>
              <w:t>★物理安全</w:t>
            </w:r>
          </w:p>
        </w:tc>
        <w:tc>
          <w:tcPr>
            <w:tcW w:w="851" w:type="dxa"/>
            <w:noWrap w:val="0"/>
            <w:vAlign w:val="center"/>
          </w:tcPr>
          <w:p w14:paraId="783CCB24">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4FA9923C">
            <w:pPr>
              <w:rPr>
                <w:rFonts w:hint="eastAsia" w:ascii="宋体" w:hAnsi="宋体" w:cs="宋体"/>
                <w:szCs w:val="21"/>
              </w:rPr>
            </w:pPr>
            <w:r>
              <w:rPr>
                <w:rFonts w:hint="eastAsia" w:ascii="宋体" w:hAnsi="宋体" w:cs="宋体"/>
                <w:szCs w:val="21"/>
              </w:rPr>
              <w:t>安全要求应符合GB 4943.1的规定</w:t>
            </w:r>
          </w:p>
        </w:tc>
      </w:tr>
      <w:tr w14:paraId="21AC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F4C462C">
            <w:pPr>
              <w:jc w:val="center"/>
              <w:textAlignment w:val="center"/>
              <w:rPr>
                <w:rFonts w:hint="eastAsia" w:ascii="宋体" w:hAnsi="宋体" w:cs="宋体"/>
                <w:szCs w:val="21"/>
              </w:rPr>
            </w:pPr>
            <w:r>
              <w:rPr>
                <w:rFonts w:hint="eastAsia" w:ascii="宋体" w:hAnsi="宋体" w:cs="宋体"/>
                <w:szCs w:val="21"/>
              </w:rPr>
              <w:t>110</w:t>
            </w:r>
          </w:p>
        </w:tc>
        <w:tc>
          <w:tcPr>
            <w:tcW w:w="716" w:type="dxa"/>
            <w:noWrap w:val="0"/>
            <w:vAlign w:val="center"/>
          </w:tcPr>
          <w:p w14:paraId="172E9916">
            <w:pPr>
              <w:rPr>
                <w:rFonts w:hint="eastAsia" w:ascii="宋体" w:hAnsi="宋体" w:cs="宋体"/>
                <w:szCs w:val="21"/>
              </w:rPr>
            </w:pPr>
            <w:r>
              <w:rPr>
                <w:rFonts w:hint="eastAsia" w:ascii="宋体" w:hAnsi="宋体" w:cs="宋体"/>
                <w:szCs w:val="21"/>
              </w:rPr>
              <w:t>安全要求</w:t>
            </w:r>
          </w:p>
        </w:tc>
        <w:tc>
          <w:tcPr>
            <w:tcW w:w="851" w:type="dxa"/>
            <w:noWrap w:val="0"/>
            <w:vAlign w:val="center"/>
          </w:tcPr>
          <w:p w14:paraId="31A7DDB6">
            <w:pPr>
              <w:jc w:val="center"/>
              <w:rPr>
                <w:rFonts w:hint="eastAsia" w:ascii="宋体" w:hAnsi="宋体" w:cs="宋体"/>
                <w:szCs w:val="21"/>
              </w:rPr>
            </w:pPr>
            <w:r>
              <w:rPr>
                <w:rFonts w:hint="eastAsia" w:ascii="宋体" w:hAnsi="宋体" w:cs="宋体"/>
                <w:szCs w:val="21"/>
              </w:rPr>
              <w:t>★限用物质的限量要求</w:t>
            </w:r>
          </w:p>
        </w:tc>
        <w:tc>
          <w:tcPr>
            <w:tcW w:w="1417" w:type="dxa"/>
            <w:noWrap w:val="0"/>
            <w:vAlign w:val="center"/>
          </w:tcPr>
          <w:p w14:paraId="2521B056">
            <w:pPr>
              <w:rPr>
                <w:rFonts w:hint="eastAsia" w:ascii="宋体" w:hAnsi="宋体" w:cs="宋体"/>
                <w:szCs w:val="21"/>
              </w:rPr>
            </w:pPr>
            <w:r>
              <w:rPr>
                <w:rFonts w:hint="eastAsia" w:ascii="宋体" w:hAnsi="宋体" w:cs="宋体"/>
                <w:szCs w:val="21"/>
              </w:rPr>
              <w:t>★限用物质的限量要求</w:t>
            </w:r>
          </w:p>
        </w:tc>
        <w:tc>
          <w:tcPr>
            <w:tcW w:w="851" w:type="dxa"/>
            <w:noWrap w:val="0"/>
            <w:vAlign w:val="center"/>
          </w:tcPr>
          <w:p w14:paraId="26D25596">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31051046">
            <w:pPr>
              <w:rPr>
                <w:rFonts w:hint="eastAsia" w:ascii="宋体" w:hAnsi="宋体" w:cs="宋体"/>
                <w:szCs w:val="21"/>
              </w:rPr>
            </w:pPr>
            <w:r>
              <w:rPr>
                <w:rFonts w:hint="eastAsia" w:ascii="宋体" w:hAnsi="宋体" w:cs="宋体"/>
                <w:szCs w:val="21"/>
              </w:rPr>
              <w:t>限用物质的限量应符合GB/T 26572的要求</w:t>
            </w:r>
          </w:p>
        </w:tc>
      </w:tr>
      <w:tr w14:paraId="4DD5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0DD67C3D">
            <w:pPr>
              <w:jc w:val="center"/>
              <w:textAlignment w:val="center"/>
              <w:rPr>
                <w:rFonts w:hint="eastAsia" w:ascii="宋体" w:hAnsi="宋体" w:cs="宋体"/>
                <w:szCs w:val="21"/>
              </w:rPr>
            </w:pPr>
            <w:r>
              <w:rPr>
                <w:rFonts w:hint="eastAsia" w:ascii="宋体" w:hAnsi="宋体" w:cs="宋体"/>
                <w:szCs w:val="21"/>
              </w:rPr>
              <w:t>111</w:t>
            </w:r>
          </w:p>
        </w:tc>
        <w:tc>
          <w:tcPr>
            <w:tcW w:w="716" w:type="dxa"/>
            <w:noWrap w:val="0"/>
            <w:vAlign w:val="center"/>
          </w:tcPr>
          <w:p w14:paraId="3861C609">
            <w:pPr>
              <w:rPr>
                <w:rFonts w:hint="eastAsia" w:ascii="宋体" w:hAnsi="宋体" w:cs="宋体"/>
                <w:color w:val="auto"/>
                <w:szCs w:val="21"/>
              </w:rPr>
            </w:pPr>
            <w:r>
              <w:rPr>
                <w:rFonts w:hint="eastAsia" w:ascii="宋体" w:hAnsi="宋体" w:cs="宋体"/>
                <w:color w:val="auto"/>
                <w:szCs w:val="21"/>
              </w:rPr>
              <w:t>性能要求</w:t>
            </w:r>
          </w:p>
        </w:tc>
        <w:tc>
          <w:tcPr>
            <w:tcW w:w="851" w:type="dxa"/>
            <w:vMerge w:val="restart"/>
            <w:noWrap w:val="0"/>
            <w:vAlign w:val="center"/>
          </w:tcPr>
          <w:p w14:paraId="0A900C73">
            <w:pPr>
              <w:jc w:val="center"/>
              <w:rPr>
                <w:rFonts w:hint="eastAsia" w:ascii="宋体" w:hAnsi="宋体" w:cs="宋体"/>
                <w:color w:val="auto"/>
                <w:szCs w:val="21"/>
              </w:rPr>
            </w:pPr>
            <w:r>
              <w:rPr>
                <w:rFonts w:hint="eastAsia" w:ascii="宋体" w:hAnsi="宋体" w:cs="宋体"/>
                <w:color w:val="auto"/>
                <w:szCs w:val="21"/>
              </w:rPr>
              <w:t>★CPU性能</w:t>
            </w:r>
          </w:p>
        </w:tc>
        <w:tc>
          <w:tcPr>
            <w:tcW w:w="1417" w:type="dxa"/>
            <w:noWrap w:val="0"/>
            <w:vAlign w:val="center"/>
          </w:tcPr>
          <w:p w14:paraId="70B293C3">
            <w:pPr>
              <w:rPr>
                <w:rFonts w:hint="eastAsia" w:ascii="宋体" w:hAnsi="宋体" w:cs="宋体"/>
                <w:color w:val="auto"/>
                <w:szCs w:val="21"/>
              </w:rPr>
            </w:pPr>
            <w:r>
              <w:rPr>
                <w:rFonts w:hint="eastAsia" w:ascii="宋体" w:hAnsi="宋体" w:cs="宋体"/>
                <w:color w:val="auto"/>
                <w:sz w:val="21"/>
                <w:szCs w:val="21"/>
              </w:rPr>
              <w:t>★C</w:t>
            </w:r>
            <w:r>
              <w:rPr>
                <w:rFonts w:ascii="宋体" w:hAnsi="宋体" w:cs="宋体"/>
                <w:color w:val="auto"/>
                <w:sz w:val="21"/>
                <w:szCs w:val="21"/>
              </w:rPr>
              <w:t>PU</w:t>
            </w:r>
            <w:r>
              <w:rPr>
                <w:rFonts w:hint="eastAsia" w:ascii="宋体" w:hAnsi="宋体" w:cs="宋体"/>
                <w:color w:val="auto"/>
                <w:sz w:val="21"/>
                <w:szCs w:val="21"/>
              </w:rPr>
              <w:t>技术架构</w:t>
            </w:r>
          </w:p>
        </w:tc>
        <w:tc>
          <w:tcPr>
            <w:tcW w:w="851" w:type="dxa"/>
            <w:noWrap w:val="0"/>
            <w:vAlign w:val="center"/>
          </w:tcPr>
          <w:p w14:paraId="66132C0E">
            <w:pPr>
              <w:jc w:val="center"/>
              <w:rPr>
                <w:rFonts w:hint="eastAsia" w:ascii="宋体" w:hAnsi="宋体" w:cs="宋体"/>
                <w:snapToGrid w:val="0"/>
                <w:color w:val="auto"/>
                <w:szCs w:val="21"/>
                <w:lang w:eastAsia="en-US"/>
              </w:rPr>
            </w:pPr>
            <w:r>
              <w:rPr>
                <w:rFonts w:hint="eastAsia" w:ascii="宋体" w:hAnsi="宋体" w:cs="宋体"/>
                <w:color w:val="auto"/>
                <w:sz w:val="21"/>
                <w:szCs w:val="21"/>
              </w:rPr>
              <w:t>否</w:t>
            </w:r>
          </w:p>
        </w:tc>
        <w:tc>
          <w:tcPr>
            <w:tcW w:w="3827" w:type="dxa"/>
            <w:noWrap w:val="0"/>
            <w:vAlign w:val="center"/>
          </w:tcPr>
          <w:p w14:paraId="37F08442">
            <w:pPr>
              <w:rPr>
                <w:rFonts w:ascii="宋体" w:hAnsi="宋体" w:cs="宋体"/>
                <w:color w:val="auto"/>
                <w:sz w:val="21"/>
                <w:szCs w:val="21"/>
              </w:rPr>
            </w:pPr>
            <w:r>
              <w:rPr>
                <w:rFonts w:hint="eastAsia" w:ascii="宋体" w:hAnsi="宋体" w:cs="宋体"/>
                <w:color w:val="auto"/>
                <w:sz w:val="21"/>
                <w:szCs w:val="21"/>
              </w:rPr>
              <w:t>支持精简指令集。</w:t>
            </w:r>
          </w:p>
          <w:p w14:paraId="47BAE161">
            <w:pPr>
              <w:rPr>
                <w:rFonts w:hint="eastAsia" w:ascii="宋体" w:hAnsi="宋体" w:cs="宋体"/>
                <w:color w:val="auto"/>
                <w:szCs w:val="21"/>
              </w:rPr>
            </w:pPr>
            <w:r>
              <w:rPr>
                <w:rFonts w:hint="eastAsia" w:ascii="宋体" w:hAnsi="宋体" w:cs="宋体"/>
                <w:color w:val="auto"/>
                <w:sz w:val="21"/>
                <w:szCs w:val="21"/>
              </w:rPr>
              <w:t>需提供官网或产品彩页或技术白皮书截图证明，并加盖投标人公章</w:t>
            </w:r>
          </w:p>
        </w:tc>
      </w:tr>
      <w:tr w14:paraId="326E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BCD1449">
            <w:pPr>
              <w:jc w:val="center"/>
              <w:textAlignment w:val="center"/>
              <w:rPr>
                <w:rFonts w:hint="eastAsia" w:ascii="宋体" w:hAnsi="宋体" w:cs="宋体"/>
                <w:szCs w:val="21"/>
              </w:rPr>
            </w:pPr>
            <w:r>
              <w:rPr>
                <w:rFonts w:hint="eastAsia" w:ascii="宋体" w:hAnsi="宋体" w:cs="宋体"/>
                <w:szCs w:val="21"/>
              </w:rPr>
              <w:t>112</w:t>
            </w:r>
          </w:p>
        </w:tc>
        <w:tc>
          <w:tcPr>
            <w:tcW w:w="716" w:type="dxa"/>
            <w:noWrap w:val="0"/>
            <w:vAlign w:val="center"/>
          </w:tcPr>
          <w:p w14:paraId="6F06DC3E">
            <w:pPr>
              <w:rPr>
                <w:rFonts w:hint="eastAsia" w:ascii="宋体" w:hAnsi="宋体" w:cs="宋体"/>
                <w:color w:val="auto"/>
                <w:szCs w:val="21"/>
              </w:rPr>
            </w:pPr>
            <w:r>
              <w:rPr>
                <w:rFonts w:hint="eastAsia" w:ascii="宋体" w:hAnsi="宋体" w:cs="宋体"/>
                <w:color w:val="auto"/>
                <w:szCs w:val="21"/>
              </w:rPr>
              <w:t>性能要求</w:t>
            </w:r>
          </w:p>
        </w:tc>
        <w:tc>
          <w:tcPr>
            <w:tcW w:w="851" w:type="dxa"/>
            <w:vMerge w:val="continue"/>
            <w:noWrap w:val="0"/>
            <w:vAlign w:val="center"/>
          </w:tcPr>
          <w:p w14:paraId="258282EE">
            <w:pPr>
              <w:jc w:val="center"/>
              <w:rPr>
                <w:rFonts w:hint="eastAsia" w:ascii="宋体" w:hAnsi="宋体" w:cs="宋体"/>
                <w:color w:val="auto"/>
                <w:szCs w:val="21"/>
              </w:rPr>
            </w:pPr>
          </w:p>
        </w:tc>
        <w:tc>
          <w:tcPr>
            <w:tcW w:w="1417" w:type="dxa"/>
            <w:noWrap w:val="0"/>
            <w:vAlign w:val="center"/>
          </w:tcPr>
          <w:p w14:paraId="721A860D">
            <w:pPr>
              <w:rPr>
                <w:rFonts w:hint="eastAsia" w:ascii="宋体" w:hAnsi="宋体" w:cs="宋体"/>
                <w:color w:val="auto"/>
                <w:sz w:val="21"/>
                <w:szCs w:val="21"/>
              </w:rPr>
            </w:pPr>
            <w:r>
              <w:rPr>
                <w:rFonts w:hint="eastAsia" w:ascii="宋体" w:hAnsi="宋体" w:cs="宋体"/>
                <w:color w:val="auto"/>
                <w:sz w:val="21"/>
                <w:szCs w:val="21"/>
              </w:rPr>
              <w:t>★CPU主频</w:t>
            </w:r>
          </w:p>
        </w:tc>
        <w:tc>
          <w:tcPr>
            <w:tcW w:w="851" w:type="dxa"/>
            <w:noWrap w:val="0"/>
            <w:vAlign w:val="center"/>
          </w:tcPr>
          <w:p w14:paraId="2F846F16">
            <w:pPr>
              <w:jc w:val="center"/>
              <w:rPr>
                <w:rFonts w:hint="eastAsia" w:ascii="宋体" w:hAnsi="宋体" w:cs="宋体"/>
                <w:snapToGrid w:val="0"/>
                <w:color w:val="auto"/>
                <w:sz w:val="21"/>
                <w:szCs w:val="21"/>
                <w:lang w:eastAsia="en-US"/>
              </w:rPr>
            </w:pPr>
            <w:r>
              <w:rPr>
                <w:rFonts w:hint="eastAsia" w:ascii="宋体" w:hAnsi="宋体" w:cs="宋体"/>
                <w:color w:val="auto"/>
                <w:sz w:val="21"/>
                <w:szCs w:val="21"/>
              </w:rPr>
              <w:t>否</w:t>
            </w:r>
          </w:p>
        </w:tc>
        <w:tc>
          <w:tcPr>
            <w:tcW w:w="3827" w:type="dxa"/>
            <w:noWrap w:val="0"/>
            <w:vAlign w:val="center"/>
          </w:tcPr>
          <w:p w14:paraId="5FCECA9D">
            <w:pPr>
              <w:rPr>
                <w:rFonts w:hint="eastAsia" w:ascii="宋体" w:hAnsi="宋体" w:cs="宋体"/>
                <w:color w:val="auto"/>
                <w:sz w:val="21"/>
                <w:szCs w:val="21"/>
              </w:rPr>
            </w:pPr>
            <w:r>
              <w:rPr>
                <w:rFonts w:hint="eastAsia" w:ascii="宋体" w:hAnsi="宋体" w:cs="宋体"/>
                <w:color w:val="auto"/>
                <w:sz w:val="21"/>
                <w:szCs w:val="21"/>
              </w:rPr>
              <w:t>≥2.6GHz</w:t>
            </w:r>
          </w:p>
        </w:tc>
      </w:tr>
      <w:tr w14:paraId="0661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55" w:type="dxa"/>
            <w:noWrap w:val="0"/>
            <w:vAlign w:val="center"/>
          </w:tcPr>
          <w:p w14:paraId="5A0B409A">
            <w:pPr>
              <w:jc w:val="center"/>
              <w:textAlignment w:val="center"/>
              <w:rPr>
                <w:rFonts w:hint="eastAsia" w:ascii="宋体" w:hAnsi="宋体" w:cs="宋体"/>
                <w:szCs w:val="21"/>
              </w:rPr>
            </w:pPr>
            <w:r>
              <w:rPr>
                <w:rFonts w:hint="eastAsia" w:ascii="宋体" w:hAnsi="宋体" w:cs="宋体"/>
                <w:szCs w:val="21"/>
              </w:rPr>
              <w:t>113</w:t>
            </w:r>
          </w:p>
        </w:tc>
        <w:tc>
          <w:tcPr>
            <w:tcW w:w="716" w:type="dxa"/>
            <w:noWrap w:val="0"/>
            <w:vAlign w:val="center"/>
          </w:tcPr>
          <w:p w14:paraId="09D174DE">
            <w:pPr>
              <w:rPr>
                <w:rFonts w:hint="eastAsia" w:ascii="宋体" w:hAnsi="宋体" w:cs="宋体"/>
                <w:szCs w:val="21"/>
              </w:rPr>
            </w:pPr>
            <w:r>
              <w:rPr>
                <w:rFonts w:hint="eastAsia" w:ascii="宋体" w:hAnsi="宋体" w:cs="宋体"/>
                <w:szCs w:val="21"/>
              </w:rPr>
              <w:t>性能要求</w:t>
            </w:r>
          </w:p>
        </w:tc>
        <w:tc>
          <w:tcPr>
            <w:tcW w:w="851" w:type="dxa"/>
            <w:vMerge w:val="continue"/>
            <w:noWrap w:val="0"/>
            <w:vAlign w:val="center"/>
          </w:tcPr>
          <w:p w14:paraId="135719F6">
            <w:pPr>
              <w:jc w:val="center"/>
              <w:rPr>
                <w:rFonts w:hint="eastAsia" w:ascii="宋体" w:hAnsi="宋体" w:cs="宋体"/>
                <w:szCs w:val="21"/>
              </w:rPr>
            </w:pPr>
          </w:p>
        </w:tc>
        <w:tc>
          <w:tcPr>
            <w:tcW w:w="1417" w:type="dxa"/>
            <w:noWrap w:val="0"/>
            <w:vAlign w:val="center"/>
          </w:tcPr>
          <w:p w14:paraId="56602EFF">
            <w:pPr>
              <w:rPr>
                <w:rFonts w:hint="eastAsia" w:ascii="宋体" w:hAnsi="宋体" w:cs="宋体"/>
                <w:sz w:val="21"/>
                <w:szCs w:val="21"/>
              </w:rPr>
            </w:pPr>
            <w:r>
              <w:rPr>
                <w:rFonts w:hint="eastAsia" w:ascii="宋体" w:hAnsi="宋体" w:cs="宋体"/>
                <w:sz w:val="21"/>
                <w:szCs w:val="21"/>
              </w:rPr>
              <w:t>★单CPU核数</w:t>
            </w:r>
          </w:p>
        </w:tc>
        <w:tc>
          <w:tcPr>
            <w:tcW w:w="851" w:type="dxa"/>
            <w:noWrap w:val="0"/>
            <w:vAlign w:val="center"/>
          </w:tcPr>
          <w:p w14:paraId="763004F4">
            <w:pPr>
              <w:jc w:val="center"/>
              <w:rPr>
                <w:rFonts w:hint="eastAsia" w:ascii="宋体" w:hAnsi="宋体" w:cs="宋体"/>
                <w:snapToGrid w:val="0"/>
                <w:sz w:val="21"/>
                <w:szCs w:val="21"/>
              </w:rPr>
            </w:pPr>
            <w:r>
              <w:rPr>
                <w:rFonts w:hint="eastAsia" w:ascii="宋体" w:hAnsi="宋体" w:cs="宋体"/>
                <w:sz w:val="21"/>
                <w:szCs w:val="21"/>
              </w:rPr>
              <w:t>否</w:t>
            </w:r>
          </w:p>
        </w:tc>
        <w:tc>
          <w:tcPr>
            <w:tcW w:w="3827" w:type="dxa"/>
            <w:noWrap w:val="0"/>
            <w:vAlign w:val="center"/>
          </w:tcPr>
          <w:p w14:paraId="5DD4120F">
            <w:pPr>
              <w:rPr>
                <w:rFonts w:hint="eastAsia" w:ascii="宋体" w:hAnsi="宋体" w:cs="宋体"/>
                <w:sz w:val="21"/>
                <w:szCs w:val="21"/>
              </w:rPr>
            </w:pPr>
            <w:r>
              <w:rPr>
                <w:rFonts w:hint="eastAsia" w:ascii="宋体" w:hAnsi="宋体" w:cs="宋体"/>
                <w:sz w:val="21"/>
                <w:szCs w:val="21"/>
              </w:rPr>
              <w:t>≥</w:t>
            </w:r>
            <w:r>
              <w:rPr>
                <w:rFonts w:ascii="宋体" w:hAnsi="宋体" w:cs="宋体"/>
                <w:sz w:val="21"/>
                <w:szCs w:val="21"/>
              </w:rPr>
              <w:t>48</w:t>
            </w:r>
            <w:r>
              <w:rPr>
                <w:rFonts w:hint="eastAsia" w:ascii="宋体" w:hAnsi="宋体" w:cs="宋体"/>
                <w:sz w:val="21"/>
                <w:szCs w:val="21"/>
              </w:rPr>
              <w:t>物理核</w:t>
            </w:r>
          </w:p>
        </w:tc>
      </w:tr>
      <w:tr w14:paraId="6C5D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2E009021">
            <w:pPr>
              <w:jc w:val="center"/>
              <w:textAlignment w:val="center"/>
              <w:rPr>
                <w:rFonts w:hint="eastAsia" w:ascii="宋体" w:hAnsi="宋体" w:cs="宋体"/>
                <w:szCs w:val="21"/>
              </w:rPr>
            </w:pPr>
            <w:r>
              <w:rPr>
                <w:rFonts w:hint="eastAsia" w:ascii="宋体" w:hAnsi="宋体" w:cs="宋体"/>
                <w:szCs w:val="21"/>
              </w:rPr>
              <w:t>114</w:t>
            </w:r>
          </w:p>
        </w:tc>
        <w:tc>
          <w:tcPr>
            <w:tcW w:w="716" w:type="dxa"/>
            <w:noWrap w:val="0"/>
            <w:vAlign w:val="center"/>
          </w:tcPr>
          <w:p w14:paraId="6DC039A0">
            <w:pPr>
              <w:rPr>
                <w:rFonts w:hint="eastAsia" w:ascii="宋体" w:hAnsi="宋体" w:cs="宋体"/>
                <w:szCs w:val="21"/>
              </w:rPr>
            </w:pPr>
            <w:r>
              <w:rPr>
                <w:rFonts w:hint="eastAsia" w:ascii="宋体" w:hAnsi="宋体" w:cs="宋体"/>
                <w:szCs w:val="21"/>
              </w:rPr>
              <w:t>性能要求</w:t>
            </w:r>
          </w:p>
        </w:tc>
        <w:tc>
          <w:tcPr>
            <w:tcW w:w="851" w:type="dxa"/>
            <w:vMerge w:val="continue"/>
            <w:noWrap w:val="0"/>
            <w:vAlign w:val="center"/>
          </w:tcPr>
          <w:p w14:paraId="1AF19B4A">
            <w:pPr>
              <w:jc w:val="center"/>
              <w:rPr>
                <w:rFonts w:hint="eastAsia" w:ascii="宋体" w:hAnsi="宋体" w:cs="宋体"/>
                <w:szCs w:val="21"/>
              </w:rPr>
            </w:pPr>
          </w:p>
        </w:tc>
        <w:tc>
          <w:tcPr>
            <w:tcW w:w="1417" w:type="dxa"/>
            <w:noWrap w:val="0"/>
            <w:vAlign w:val="center"/>
          </w:tcPr>
          <w:p w14:paraId="5C2EDCF9">
            <w:pPr>
              <w:rPr>
                <w:rFonts w:hint="eastAsia" w:ascii="宋体" w:hAnsi="宋体" w:cs="宋体"/>
                <w:sz w:val="21"/>
                <w:szCs w:val="21"/>
              </w:rPr>
            </w:pPr>
            <w:r>
              <w:rPr>
                <w:rFonts w:hint="eastAsia" w:ascii="宋体" w:hAnsi="宋体" w:cs="宋体"/>
                <w:sz w:val="21"/>
                <w:szCs w:val="21"/>
              </w:rPr>
              <w:t>★单CPU末级缓存容量</w:t>
            </w:r>
          </w:p>
        </w:tc>
        <w:tc>
          <w:tcPr>
            <w:tcW w:w="851" w:type="dxa"/>
            <w:noWrap w:val="0"/>
            <w:vAlign w:val="center"/>
          </w:tcPr>
          <w:p w14:paraId="3D1FC3DB">
            <w:pPr>
              <w:jc w:val="center"/>
              <w:rPr>
                <w:rFonts w:hint="eastAsia" w:ascii="宋体" w:hAnsi="宋体" w:cs="宋体"/>
                <w:snapToGrid w:val="0"/>
                <w:sz w:val="21"/>
                <w:szCs w:val="21"/>
              </w:rPr>
            </w:pPr>
            <w:r>
              <w:rPr>
                <w:rFonts w:hint="eastAsia" w:ascii="宋体" w:hAnsi="宋体" w:cs="宋体"/>
                <w:sz w:val="21"/>
                <w:szCs w:val="21"/>
              </w:rPr>
              <w:t>是</w:t>
            </w:r>
          </w:p>
        </w:tc>
        <w:tc>
          <w:tcPr>
            <w:tcW w:w="3827" w:type="dxa"/>
            <w:noWrap w:val="0"/>
            <w:vAlign w:val="center"/>
          </w:tcPr>
          <w:p w14:paraId="33551A83">
            <w:pPr>
              <w:rPr>
                <w:rFonts w:hint="eastAsia" w:ascii="宋体" w:hAnsi="宋体" w:cs="宋体"/>
                <w:sz w:val="21"/>
                <w:szCs w:val="21"/>
              </w:rPr>
            </w:pPr>
            <w:r>
              <w:rPr>
                <w:rFonts w:hint="eastAsia" w:ascii="宋体" w:hAnsi="宋体" w:cs="宋体"/>
                <w:sz w:val="21"/>
                <w:szCs w:val="21"/>
              </w:rPr>
              <w:t>≥</w:t>
            </w:r>
            <w:r>
              <w:rPr>
                <w:rFonts w:ascii="宋体" w:hAnsi="宋体" w:cs="宋体"/>
                <w:sz w:val="21"/>
                <w:szCs w:val="21"/>
              </w:rPr>
              <w:t>8</w:t>
            </w:r>
            <w:r>
              <w:rPr>
                <w:rFonts w:hint="eastAsia" w:ascii="宋体" w:hAnsi="宋体" w:cs="宋体"/>
                <w:sz w:val="21"/>
                <w:szCs w:val="21"/>
              </w:rPr>
              <w:t>MB</w:t>
            </w:r>
            <w:r>
              <w:rPr>
                <w:rFonts w:ascii="宋体" w:hAnsi="宋体" w:cs="宋体"/>
                <w:sz w:val="21"/>
                <w:szCs w:val="21"/>
              </w:rPr>
              <w:t xml:space="preserve"> </w:t>
            </w:r>
          </w:p>
        </w:tc>
      </w:tr>
      <w:tr w14:paraId="3E1A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30ACCD4">
            <w:pPr>
              <w:jc w:val="center"/>
              <w:textAlignment w:val="center"/>
              <w:rPr>
                <w:rFonts w:hint="eastAsia" w:ascii="宋体" w:hAnsi="宋体" w:cs="宋体"/>
                <w:szCs w:val="21"/>
              </w:rPr>
            </w:pPr>
            <w:r>
              <w:rPr>
                <w:rFonts w:hint="eastAsia" w:ascii="宋体" w:hAnsi="宋体" w:cs="宋体"/>
                <w:szCs w:val="21"/>
              </w:rPr>
              <w:t>115</w:t>
            </w:r>
          </w:p>
        </w:tc>
        <w:tc>
          <w:tcPr>
            <w:tcW w:w="716" w:type="dxa"/>
            <w:noWrap w:val="0"/>
            <w:vAlign w:val="center"/>
          </w:tcPr>
          <w:p w14:paraId="34E8843C">
            <w:pPr>
              <w:rPr>
                <w:rFonts w:hint="eastAsia" w:ascii="宋体" w:hAnsi="宋体" w:cs="宋体"/>
                <w:szCs w:val="21"/>
              </w:rPr>
            </w:pPr>
            <w:r>
              <w:rPr>
                <w:rFonts w:hint="eastAsia" w:ascii="宋体" w:hAnsi="宋体" w:cs="宋体"/>
                <w:szCs w:val="21"/>
              </w:rPr>
              <w:t>性能要求</w:t>
            </w:r>
          </w:p>
        </w:tc>
        <w:tc>
          <w:tcPr>
            <w:tcW w:w="851" w:type="dxa"/>
            <w:vMerge w:val="restart"/>
            <w:noWrap w:val="0"/>
            <w:vAlign w:val="center"/>
          </w:tcPr>
          <w:p w14:paraId="2784F60A">
            <w:pPr>
              <w:jc w:val="center"/>
              <w:rPr>
                <w:rFonts w:hint="eastAsia" w:ascii="宋体" w:hAnsi="宋体" w:cs="宋体"/>
                <w:szCs w:val="21"/>
              </w:rPr>
            </w:pPr>
            <w:r>
              <w:rPr>
                <w:rFonts w:hint="eastAsia" w:ascii="宋体" w:hAnsi="宋体" w:cs="宋体"/>
                <w:szCs w:val="21"/>
              </w:rPr>
              <w:t>内存性能</w:t>
            </w:r>
          </w:p>
        </w:tc>
        <w:tc>
          <w:tcPr>
            <w:tcW w:w="1417" w:type="dxa"/>
            <w:noWrap w:val="0"/>
            <w:vAlign w:val="center"/>
          </w:tcPr>
          <w:p w14:paraId="0DB81494">
            <w:pPr>
              <w:rPr>
                <w:rFonts w:hint="eastAsia" w:ascii="宋体" w:hAnsi="宋体" w:cs="宋体"/>
                <w:szCs w:val="21"/>
              </w:rPr>
            </w:pPr>
            <w:r>
              <w:rPr>
                <w:rFonts w:hint="eastAsia" w:ascii="宋体" w:hAnsi="宋体" w:cs="宋体"/>
                <w:szCs w:val="21"/>
              </w:rPr>
              <w:t>单内存模块容量</w:t>
            </w:r>
          </w:p>
        </w:tc>
        <w:tc>
          <w:tcPr>
            <w:tcW w:w="851" w:type="dxa"/>
            <w:noWrap w:val="0"/>
            <w:vAlign w:val="center"/>
          </w:tcPr>
          <w:p w14:paraId="408AADC5">
            <w:pPr>
              <w:jc w:val="center"/>
              <w:rPr>
                <w:rFonts w:hint="eastAsia" w:ascii="宋体" w:hAnsi="宋体" w:cs="宋体"/>
                <w:snapToGrid w:val="0"/>
                <w:szCs w:val="21"/>
                <w:lang w:eastAsia="en-US"/>
              </w:rPr>
            </w:pPr>
            <w:r>
              <w:rPr>
                <w:rFonts w:hint="eastAsia" w:ascii="宋体" w:hAnsi="宋体" w:cs="宋体"/>
                <w:szCs w:val="21"/>
                <w:lang w:eastAsia="zh-CN"/>
              </w:rPr>
              <w:t>是</w:t>
            </w:r>
          </w:p>
        </w:tc>
        <w:tc>
          <w:tcPr>
            <w:tcW w:w="3827" w:type="dxa"/>
            <w:noWrap w:val="0"/>
            <w:vAlign w:val="center"/>
          </w:tcPr>
          <w:p w14:paraId="69FF5AB2">
            <w:pPr>
              <w:rPr>
                <w:rFonts w:hint="eastAsia" w:ascii="宋体" w:hAnsi="宋体" w:cs="宋体"/>
                <w:szCs w:val="21"/>
              </w:rPr>
            </w:pPr>
            <w:r>
              <w:rPr>
                <w:rFonts w:hint="eastAsia" w:ascii="宋体" w:hAnsi="宋体" w:cs="宋体"/>
                <w:szCs w:val="21"/>
              </w:rPr>
              <w:t>≥</w:t>
            </w:r>
            <w:r>
              <w:rPr>
                <w:rFonts w:ascii="宋体" w:hAnsi="宋体" w:cs="宋体"/>
                <w:szCs w:val="21"/>
              </w:rPr>
              <w:t>64</w:t>
            </w:r>
            <w:r>
              <w:rPr>
                <w:rFonts w:hint="eastAsia" w:ascii="宋体" w:hAnsi="宋体" w:cs="宋体"/>
                <w:szCs w:val="21"/>
              </w:rPr>
              <w:t>GB</w:t>
            </w:r>
          </w:p>
        </w:tc>
      </w:tr>
      <w:tr w14:paraId="7A01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7B70B11D">
            <w:pPr>
              <w:jc w:val="center"/>
              <w:textAlignment w:val="center"/>
              <w:rPr>
                <w:rFonts w:hint="eastAsia" w:ascii="宋体" w:hAnsi="宋体" w:cs="宋体"/>
                <w:szCs w:val="21"/>
              </w:rPr>
            </w:pPr>
            <w:r>
              <w:rPr>
                <w:rFonts w:hint="eastAsia" w:ascii="宋体" w:hAnsi="宋体" w:cs="宋体"/>
                <w:szCs w:val="21"/>
              </w:rPr>
              <w:t>116</w:t>
            </w:r>
          </w:p>
        </w:tc>
        <w:tc>
          <w:tcPr>
            <w:tcW w:w="716" w:type="dxa"/>
            <w:noWrap w:val="0"/>
            <w:vAlign w:val="center"/>
          </w:tcPr>
          <w:p w14:paraId="5B3C31B6">
            <w:pPr>
              <w:rPr>
                <w:rFonts w:hint="eastAsia" w:ascii="宋体" w:hAnsi="宋体" w:cs="宋体"/>
                <w:szCs w:val="21"/>
              </w:rPr>
            </w:pPr>
            <w:r>
              <w:rPr>
                <w:rFonts w:hint="eastAsia" w:ascii="宋体" w:hAnsi="宋体" w:cs="宋体"/>
                <w:szCs w:val="21"/>
              </w:rPr>
              <w:t>性能要求</w:t>
            </w:r>
          </w:p>
        </w:tc>
        <w:tc>
          <w:tcPr>
            <w:tcW w:w="851" w:type="dxa"/>
            <w:vMerge w:val="continue"/>
            <w:noWrap w:val="0"/>
            <w:vAlign w:val="center"/>
          </w:tcPr>
          <w:p w14:paraId="6D648A37">
            <w:pPr>
              <w:jc w:val="center"/>
              <w:rPr>
                <w:rFonts w:hint="eastAsia" w:ascii="宋体" w:hAnsi="宋体" w:cs="宋体"/>
                <w:szCs w:val="21"/>
              </w:rPr>
            </w:pPr>
          </w:p>
        </w:tc>
        <w:tc>
          <w:tcPr>
            <w:tcW w:w="1417" w:type="dxa"/>
            <w:noWrap w:val="0"/>
            <w:vAlign w:val="center"/>
          </w:tcPr>
          <w:p w14:paraId="08ECF0E9">
            <w:pPr>
              <w:rPr>
                <w:rFonts w:hint="eastAsia" w:ascii="宋体" w:hAnsi="宋体" w:cs="宋体"/>
                <w:szCs w:val="21"/>
              </w:rPr>
            </w:pPr>
            <w:r>
              <w:rPr>
                <w:rFonts w:hint="eastAsia" w:ascii="宋体" w:hAnsi="宋体" w:cs="宋体"/>
                <w:szCs w:val="21"/>
              </w:rPr>
              <w:t>★内存速率</w:t>
            </w:r>
          </w:p>
        </w:tc>
        <w:tc>
          <w:tcPr>
            <w:tcW w:w="851" w:type="dxa"/>
            <w:noWrap w:val="0"/>
            <w:vAlign w:val="center"/>
          </w:tcPr>
          <w:p w14:paraId="045506ED">
            <w:pPr>
              <w:jc w:val="center"/>
              <w:rPr>
                <w:rFonts w:hint="eastAsia" w:ascii="宋体" w:hAnsi="宋体" w:cs="宋体"/>
                <w:snapToGrid w:val="0"/>
                <w:szCs w:val="21"/>
                <w:lang w:eastAsia="en-US"/>
              </w:rPr>
            </w:pPr>
            <w:r>
              <w:rPr>
                <w:rFonts w:hint="eastAsia" w:ascii="宋体" w:hAnsi="宋体" w:cs="宋体"/>
                <w:szCs w:val="21"/>
                <w:lang w:eastAsia="zh-CN"/>
              </w:rPr>
              <w:t>是</w:t>
            </w:r>
          </w:p>
        </w:tc>
        <w:tc>
          <w:tcPr>
            <w:tcW w:w="3827" w:type="dxa"/>
            <w:noWrap w:val="0"/>
            <w:vAlign w:val="center"/>
          </w:tcPr>
          <w:p w14:paraId="1BE8BA63">
            <w:pPr>
              <w:rPr>
                <w:rFonts w:hint="eastAsia" w:ascii="宋体" w:hAnsi="宋体" w:cs="宋体"/>
                <w:szCs w:val="21"/>
              </w:rPr>
            </w:pPr>
            <w:r>
              <w:rPr>
                <w:rFonts w:hint="eastAsia" w:ascii="宋体" w:hAnsi="宋体" w:cs="宋体"/>
                <w:szCs w:val="21"/>
              </w:rPr>
              <w:t>≥2666MT/s</w:t>
            </w:r>
          </w:p>
        </w:tc>
      </w:tr>
      <w:tr w14:paraId="7F61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4BB5FFB">
            <w:pPr>
              <w:jc w:val="center"/>
              <w:textAlignment w:val="center"/>
              <w:rPr>
                <w:rFonts w:hint="eastAsia" w:ascii="宋体" w:hAnsi="宋体" w:cs="宋体"/>
                <w:szCs w:val="21"/>
              </w:rPr>
            </w:pPr>
            <w:r>
              <w:rPr>
                <w:rFonts w:hint="eastAsia" w:ascii="宋体" w:hAnsi="宋体" w:cs="宋体"/>
                <w:szCs w:val="21"/>
              </w:rPr>
              <w:t>117</w:t>
            </w:r>
          </w:p>
        </w:tc>
        <w:tc>
          <w:tcPr>
            <w:tcW w:w="716" w:type="dxa"/>
            <w:noWrap w:val="0"/>
            <w:vAlign w:val="center"/>
          </w:tcPr>
          <w:p w14:paraId="55B91F21">
            <w:pPr>
              <w:rPr>
                <w:rFonts w:hint="eastAsia" w:ascii="宋体" w:hAnsi="宋体" w:cs="宋体"/>
                <w:szCs w:val="21"/>
              </w:rPr>
            </w:pPr>
            <w:r>
              <w:rPr>
                <w:rFonts w:hint="eastAsia" w:ascii="宋体" w:hAnsi="宋体" w:cs="宋体"/>
                <w:szCs w:val="21"/>
              </w:rPr>
              <w:t>性能要求</w:t>
            </w:r>
          </w:p>
        </w:tc>
        <w:tc>
          <w:tcPr>
            <w:tcW w:w="851" w:type="dxa"/>
            <w:noWrap w:val="0"/>
            <w:vAlign w:val="center"/>
          </w:tcPr>
          <w:p w14:paraId="6EC544AC">
            <w:pPr>
              <w:jc w:val="center"/>
              <w:rPr>
                <w:rFonts w:hint="eastAsia" w:ascii="宋体" w:hAnsi="宋体" w:cs="宋体"/>
                <w:szCs w:val="21"/>
              </w:rPr>
            </w:pPr>
            <w:r>
              <w:rPr>
                <w:rFonts w:hint="eastAsia" w:ascii="宋体" w:hAnsi="宋体" w:cs="宋体"/>
                <w:szCs w:val="21"/>
              </w:rPr>
              <w:t>存储性能</w:t>
            </w:r>
          </w:p>
        </w:tc>
        <w:tc>
          <w:tcPr>
            <w:tcW w:w="1417" w:type="dxa"/>
            <w:noWrap w:val="0"/>
            <w:vAlign w:val="center"/>
          </w:tcPr>
          <w:p w14:paraId="299DA401">
            <w:pPr>
              <w:rPr>
                <w:rFonts w:hint="eastAsia" w:ascii="宋体" w:hAnsi="宋体" w:cs="宋体"/>
                <w:szCs w:val="21"/>
              </w:rPr>
            </w:pPr>
            <w:r>
              <w:rPr>
                <w:rFonts w:hint="eastAsia" w:ascii="宋体" w:hAnsi="宋体" w:cs="宋体"/>
                <w:szCs w:val="21"/>
              </w:rPr>
              <w:t>硬盘转速</w:t>
            </w:r>
          </w:p>
        </w:tc>
        <w:tc>
          <w:tcPr>
            <w:tcW w:w="851" w:type="dxa"/>
            <w:noWrap w:val="0"/>
            <w:vAlign w:val="center"/>
          </w:tcPr>
          <w:p w14:paraId="255E101F">
            <w:pPr>
              <w:jc w:val="center"/>
              <w:rPr>
                <w:rFonts w:hint="eastAsia" w:ascii="宋体" w:hAnsi="宋体" w:cs="宋体"/>
                <w:snapToGrid w:val="0"/>
                <w:szCs w:val="21"/>
              </w:rPr>
            </w:pPr>
            <w:r>
              <w:rPr>
                <w:rFonts w:hint="eastAsia" w:ascii="宋体" w:hAnsi="宋体" w:cs="宋体"/>
                <w:szCs w:val="21"/>
                <w:lang w:eastAsia="zh-CN"/>
              </w:rPr>
              <w:t>是</w:t>
            </w:r>
          </w:p>
        </w:tc>
        <w:tc>
          <w:tcPr>
            <w:tcW w:w="3827" w:type="dxa"/>
            <w:noWrap w:val="0"/>
            <w:vAlign w:val="center"/>
          </w:tcPr>
          <w:p w14:paraId="100A3C22">
            <w:pPr>
              <w:rPr>
                <w:rFonts w:hint="eastAsia" w:ascii="宋体" w:hAnsi="宋体" w:eastAsia="宋体" w:cs="宋体"/>
                <w:szCs w:val="21"/>
                <w:lang w:eastAsia="zh-CN"/>
              </w:rPr>
            </w:pPr>
            <w:r>
              <w:rPr>
                <w:rFonts w:hint="eastAsia" w:ascii="宋体" w:hAnsi="宋体" w:cs="宋体"/>
                <w:szCs w:val="21"/>
              </w:rPr>
              <w:t>安装的硬磁盘转速不小于7200rpm</w:t>
            </w:r>
            <w:r>
              <w:rPr>
                <w:rFonts w:hint="eastAsia" w:ascii="宋体" w:hAnsi="宋体" w:cs="宋体"/>
                <w:szCs w:val="21"/>
                <w:lang w:eastAsia="zh-CN"/>
              </w:rPr>
              <w:t>（</w:t>
            </w:r>
            <w:r>
              <w:rPr>
                <w:rFonts w:hint="eastAsia" w:ascii="宋体" w:hAnsi="宋体" w:cs="宋体"/>
                <w:szCs w:val="21"/>
                <w:lang w:val="en-US" w:eastAsia="zh-CN"/>
              </w:rPr>
              <w:t>本项目不涉及</w:t>
            </w:r>
            <w:r>
              <w:rPr>
                <w:rFonts w:hint="eastAsia" w:ascii="宋体" w:hAnsi="宋体" w:cs="宋体"/>
                <w:szCs w:val="21"/>
                <w:lang w:eastAsia="zh-CN"/>
              </w:rPr>
              <w:t>）</w:t>
            </w:r>
          </w:p>
        </w:tc>
      </w:tr>
      <w:tr w14:paraId="3393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6F21574">
            <w:pPr>
              <w:jc w:val="center"/>
              <w:textAlignment w:val="center"/>
              <w:rPr>
                <w:rFonts w:hint="eastAsia" w:ascii="宋体" w:hAnsi="宋体" w:cs="宋体"/>
                <w:szCs w:val="21"/>
              </w:rPr>
            </w:pPr>
            <w:r>
              <w:rPr>
                <w:rFonts w:hint="eastAsia" w:ascii="宋体" w:hAnsi="宋体" w:cs="宋体"/>
                <w:szCs w:val="21"/>
              </w:rPr>
              <w:t>118</w:t>
            </w:r>
          </w:p>
        </w:tc>
        <w:tc>
          <w:tcPr>
            <w:tcW w:w="716" w:type="dxa"/>
            <w:noWrap w:val="0"/>
            <w:vAlign w:val="center"/>
          </w:tcPr>
          <w:p w14:paraId="717AEA82">
            <w:pPr>
              <w:rPr>
                <w:rFonts w:hint="eastAsia" w:ascii="宋体" w:hAnsi="宋体" w:cs="宋体"/>
                <w:szCs w:val="21"/>
              </w:rPr>
            </w:pPr>
            <w:r>
              <w:rPr>
                <w:rFonts w:hint="eastAsia" w:ascii="宋体" w:hAnsi="宋体" w:cs="宋体"/>
                <w:szCs w:val="21"/>
              </w:rPr>
              <w:t>性能要求</w:t>
            </w:r>
          </w:p>
        </w:tc>
        <w:tc>
          <w:tcPr>
            <w:tcW w:w="851" w:type="dxa"/>
            <w:noWrap w:val="0"/>
            <w:vAlign w:val="center"/>
          </w:tcPr>
          <w:p w14:paraId="6AAB14A1">
            <w:pPr>
              <w:jc w:val="center"/>
              <w:rPr>
                <w:rFonts w:hint="eastAsia" w:ascii="宋体" w:hAnsi="宋体" w:cs="宋体"/>
                <w:szCs w:val="21"/>
              </w:rPr>
            </w:pPr>
            <w:r>
              <w:rPr>
                <w:rFonts w:hint="eastAsia" w:ascii="宋体" w:hAnsi="宋体" w:cs="宋体"/>
                <w:szCs w:val="21"/>
              </w:rPr>
              <w:t>RAID卡性能</w:t>
            </w:r>
          </w:p>
        </w:tc>
        <w:tc>
          <w:tcPr>
            <w:tcW w:w="1417" w:type="dxa"/>
            <w:noWrap w:val="0"/>
            <w:vAlign w:val="center"/>
          </w:tcPr>
          <w:p w14:paraId="37A05D6B">
            <w:pPr>
              <w:rPr>
                <w:rFonts w:hint="eastAsia" w:ascii="宋体" w:hAnsi="宋体" w:cs="宋体"/>
                <w:szCs w:val="21"/>
              </w:rPr>
            </w:pPr>
            <w:r>
              <w:rPr>
                <w:rFonts w:hint="eastAsia" w:ascii="宋体" w:hAnsi="宋体" w:cs="宋体"/>
                <w:szCs w:val="21"/>
              </w:rPr>
              <w:t>RAID卡缓存容量大小</w:t>
            </w:r>
          </w:p>
        </w:tc>
        <w:tc>
          <w:tcPr>
            <w:tcW w:w="851" w:type="dxa"/>
            <w:noWrap w:val="0"/>
            <w:vAlign w:val="center"/>
          </w:tcPr>
          <w:p w14:paraId="2F661F12">
            <w:pPr>
              <w:jc w:val="center"/>
              <w:rPr>
                <w:rFonts w:hint="eastAsia" w:ascii="宋体" w:hAnsi="宋体" w:cs="宋体"/>
                <w:snapToGrid w:val="0"/>
                <w:szCs w:val="21"/>
                <w:lang w:eastAsia="en-US"/>
              </w:rPr>
            </w:pPr>
            <w:r>
              <w:rPr>
                <w:rFonts w:hint="eastAsia" w:ascii="宋体" w:hAnsi="宋体" w:cs="宋体"/>
                <w:szCs w:val="21"/>
              </w:rPr>
              <w:t>否</w:t>
            </w:r>
          </w:p>
        </w:tc>
        <w:tc>
          <w:tcPr>
            <w:tcW w:w="3827" w:type="dxa"/>
            <w:noWrap w:val="0"/>
            <w:vAlign w:val="center"/>
          </w:tcPr>
          <w:p w14:paraId="2C37FAB1">
            <w:pPr>
              <w:rPr>
                <w:rFonts w:hint="eastAsia" w:ascii="宋体" w:hAnsi="宋体" w:cs="宋体"/>
                <w:szCs w:val="21"/>
              </w:rPr>
            </w:pPr>
            <w:r>
              <w:rPr>
                <w:rFonts w:hint="eastAsia" w:ascii="宋体" w:hAnsi="宋体" w:cs="宋体"/>
                <w:szCs w:val="21"/>
              </w:rPr>
              <w:t>本</w:t>
            </w:r>
            <w:r>
              <w:rPr>
                <w:rFonts w:hint="eastAsia" w:ascii="宋体" w:hAnsi="宋体" w:cs="宋体"/>
                <w:szCs w:val="21"/>
                <w:lang w:val="en-US" w:eastAsia="zh-CN"/>
              </w:rPr>
              <w:t>项目不涉及</w:t>
            </w:r>
          </w:p>
        </w:tc>
      </w:tr>
      <w:tr w14:paraId="4C62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789B478C">
            <w:pPr>
              <w:jc w:val="center"/>
              <w:textAlignment w:val="center"/>
              <w:rPr>
                <w:rFonts w:hint="eastAsia" w:ascii="宋体" w:hAnsi="宋体" w:cs="宋体"/>
                <w:szCs w:val="21"/>
              </w:rPr>
            </w:pPr>
            <w:r>
              <w:rPr>
                <w:rFonts w:hint="eastAsia" w:ascii="宋体" w:hAnsi="宋体" w:cs="宋体"/>
                <w:szCs w:val="21"/>
              </w:rPr>
              <w:t>119</w:t>
            </w:r>
          </w:p>
        </w:tc>
        <w:tc>
          <w:tcPr>
            <w:tcW w:w="716" w:type="dxa"/>
            <w:noWrap w:val="0"/>
            <w:vAlign w:val="center"/>
          </w:tcPr>
          <w:p w14:paraId="48514994">
            <w:pPr>
              <w:rPr>
                <w:rFonts w:hint="eastAsia" w:ascii="宋体" w:hAnsi="宋体" w:cs="宋体"/>
                <w:szCs w:val="21"/>
              </w:rPr>
            </w:pPr>
            <w:r>
              <w:rPr>
                <w:rFonts w:hint="eastAsia" w:ascii="宋体" w:hAnsi="宋体" w:cs="宋体"/>
                <w:szCs w:val="21"/>
              </w:rPr>
              <w:t>性能要求</w:t>
            </w:r>
          </w:p>
        </w:tc>
        <w:tc>
          <w:tcPr>
            <w:tcW w:w="851" w:type="dxa"/>
            <w:noWrap w:val="0"/>
            <w:vAlign w:val="center"/>
          </w:tcPr>
          <w:p w14:paraId="35358AAC">
            <w:pPr>
              <w:jc w:val="center"/>
              <w:rPr>
                <w:rFonts w:hint="eastAsia" w:ascii="宋体" w:hAnsi="宋体" w:cs="宋体"/>
                <w:szCs w:val="21"/>
              </w:rPr>
            </w:pPr>
            <w:r>
              <w:rPr>
                <w:rFonts w:hint="eastAsia" w:ascii="宋体" w:hAnsi="宋体" w:cs="宋体"/>
                <w:szCs w:val="21"/>
              </w:rPr>
              <w:t>FC HBA卡性能</w:t>
            </w:r>
          </w:p>
        </w:tc>
        <w:tc>
          <w:tcPr>
            <w:tcW w:w="1417" w:type="dxa"/>
            <w:noWrap w:val="0"/>
            <w:vAlign w:val="center"/>
          </w:tcPr>
          <w:p w14:paraId="0365E1DB">
            <w:pPr>
              <w:rPr>
                <w:rFonts w:hint="eastAsia" w:ascii="宋体" w:hAnsi="宋体" w:cs="宋体"/>
                <w:szCs w:val="21"/>
              </w:rPr>
            </w:pPr>
            <w:r>
              <w:rPr>
                <w:rFonts w:hint="eastAsia" w:ascii="宋体" w:hAnsi="宋体" w:cs="宋体"/>
                <w:szCs w:val="21"/>
              </w:rPr>
              <w:t>FC HBA 卡速率</w:t>
            </w:r>
          </w:p>
        </w:tc>
        <w:tc>
          <w:tcPr>
            <w:tcW w:w="851" w:type="dxa"/>
            <w:noWrap w:val="0"/>
            <w:vAlign w:val="center"/>
          </w:tcPr>
          <w:p w14:paraId="6AE6C916">
            <w:pPr>
              <w:jc w:val="center"/>
              <w:rPr>
                <w:rFonts w:hint="eastAsia" w:ascii="宋体" w:hAnsi="宋体" w:cs="宋体"/>
                <w:snapToGrid w:val="0"/>
                <w:szCs w:val="21"/>
                <w:lang w:eastAsia="en-US"/>
              </w:rPr>
            </w:pPr>
            <w:r>
              <w:rPr>
                <w:rFonts w:hint="eastAsia" w:ascii="宋体" w:hAnsi="宋体" w:cs="宋体"/>
                <w:szCs w:val="21"/>
                <w:lang w:val="en-US" w:eastAsia="zh-CN"/>
              </w:rPr>
              <w:t>是</w:t>
            </w:r>
          </w:p>
        </w:tc>
        <w:tc>
          <w:tcPr>
            <w:tcW w:w="3827" w:type="dxa"/>
            <w:noWrap w:val="0"/>
            <w:vAlign w:val="center"/>
          </w:tcPr>
          <w:p w14:paraId="565F7E53">
            <w:pPr>
              <w:rPr>
                <w:rFonts w:hint="eastAsia" w:ascii="宋体" w:hAnsi="宋体" w:cs="宋体"/>
                <w:szCs w:val="21"/>
              </w:rPr>
            </w:pPr>
            <w:r>
              <w:rPr>
                <w:rFonts w:hint="eastAsia" w:ascii="宋体" w:hAnsi="宋体" w:cs="宋体"/>
                <w:szCs w:val="21"/>
              </w:rPr>
              <w:t>本</w:t>
            </w:r>
            <w:r>
              <w:rPr>
                <w:rFonts w:hint="eastAsia" w:ascii="宋体" w:hAnsi="宋体" w:cs="宋体"/>
                <w:szCs w:val="21"/>
                <w:lang w:val="en-US" w:eastAsia="zh-CN"/>
              </w:rPr>
              <w:t>项目不涉及</w:t>
            </w:r>
          </w:p>
        </w:tc>
      </w:tr>
      <w:tr w14:paraId="174D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7E50682E">
            <w:pPr>
              <w:jc w:val="center"/>
              <w:textAlignment w:val="center"/>
              <w:rPr>
                <w:rFonts w:hint="eastAsia" w:ascii="宋体" w:hAnsi="宋体" w:cs="宋体"/>
                <w:szCs w:val="21"/>
              </w:rPr>
            </w:pPr>
            <w:r>
              <w:rPr>
                <w:rFonts w:hint="eastAsia" w:ascii="宋体" w:hAnsi="宋体" w:cs="宋体"/>
                <w:szCs w:val="21"/>
              </w:rPr>
              <w:t>120</w:t>
            </w:r>
          </w:p>
        </w:tc>
        <w:tc>
          <w:tcPr>
            <w:tcW w:w="716" w:type="dxa"/>
            <w:noWrap w:val="0"/>
            <w:vAlign w:val="center"/>
          </w:tcPr>
          <w:p w14:paraId="1A2FE385">
            <w:pPr>
              <w:rPr>
                <w:rFonts w:hint="eastAsia" w:ascii="宋体" w:hAnsi="宋体" w:cs="宋体"/>
                <w:szCs w:val="21"/>
              </w:rPr>
            </w:pPr>
            <w:r>
              <w:rPr>
                <w:rFonts w:hint="eastAsia" w:ascii="宋体" w:hAnsi="宋体" w:cs="宋体"/>
                <w:szCs w:val="21"/>
              </w:rPr>
              <w:t>性能要求</w:t>
            </w:r>
          </w:p>
        </w:tc>
        <w:tc>
          <w:tcPr>
            <w:tcW w:w="851" w:type="dxa"/>
            <w:vMerge w:val="restart"/>
            <w:noWrap w:val="0"/>
            <w:vAlign w:val="center"/>
          </w:tcPr>
          <w:p w14:paraId="5C993BF8">
            <w:pPr>
              <w:jc w:val="center"/>
              <w:rPr>
                <w:rFonts w:hint="eastAsia" w:ascii="宋体" w:hAnsi="宋体" w:cs="宋体"/>
                <w:szCs w:val="21"/>
              </w:rPr>
            </w:pPr>
            <w:r>
              <w:rPr>
                <w:rFonts w:hint="eastAsia" w:ascii="宋体" w:hAnsi="宋体" w:cs="宋体"/>
                <w:szCs w:val="21"/>
              </w:rPr>
              <w:t>网络性能</w:t>
            </w:r>
          </w:p>
        </w:tc>
        <w:tc>
          <w:tcPr>
            <w:tcW w:w="1417" w:type="dxa"/>
            <w:noWrap w:val="0"/>
            <w:vAlign w:val="center"/>
          </w:tcPr>
          <w:p w14:paraId="3E162D2A">
            <w:pPr>
              <w:rPr>
                <w:rFonts w:hint="eastAsia" w:ascii="宋体" w:hAnsi="宋体" w:cs="宋体"/>
                <w:szCs w:val="21"/>
              </w:rPr>
            </w:pPr>
            <w:r>
              <w:rPr>
                <w:rFonts w:hint="eastAsia" w:ascii="宋体" w:hAnsi="宋体" w:cs="宋体"/>
                <w:szCs w:val="21"/>
              </w:rPr>
              <w:t>独立网卡速率</w:t>
            </w:r>
          </w:p>
        </w:tc>
        <w:tc>
          <w:tcPr>
            <w:tcW w:w="851" w:type="dxa"/>
            <w:noWrap w:val="0"/>
            <w:vAlign w:val="center"/>
          </w:tcPr>
          <w:p w14:paraId="35D4977D">
            <w:pPr>
              <w:jc w:val="center"/>
              <w:rPr>
                <w:rFonts w:hint="eastAsia" w:ascii="宋体" w:hAnsi="宋体" w:cs="宋体"/>
                <w:snapToGrid w:val="0"/>
                <w:szCs w:val="21"/>
                <w:lang w:eastAsia="en-US"/>
              </w:rPr>
            </w:pPr>
            <w:r>
              <w:rPr>
                <w:rFonts w:hint="eastAsia" w:ascii="宋体" w:hAnsi="宋体" w:cs="宋体"/>
                <w:szCs w:val="21"/>
              </w:rPr>
              <w:t>否</w:t>
            </w:r>
          </w:p>
        </w:tc>
        <w:tc>
          <w:tcPr>
            <w:tcW w:w="3827" w:type="dxa"/>
            <w:noWrap w:val="0"/>
            <w:vAlign w:val="center"/>
          </w:tcPr>
          <w:p w14:paraId="106DACDE">
            <w:pPr>
              <w:rPr>
                <w:rFonts w:hint="eastAsia" w:ascii="宋体" w:hAnsi="宋体" w:cs="宋体"/>
                <w:szCs w:val="21"/>
              </w:rPr>
            </w:pPr>
            <w:r>
              <w:rPr>
                <w:rFonts w:hint="eastAsia" w:ascii="宋体" w:hAnsi="宋体" w:cs="宋体"/>
                <w:szCs w:val="21"/>
              </w:rPr>
              <w:t>≥25GE</w:t>
            </w:r>
          </w:p>
        </w:tc>
      </w:tr>
      <w:tr w14:paraId="7DA1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8523C73">
            <w:pPr>
              <w:jc w:val="center"/>
              <w:textAlignment w:val="center"/>
              <w:rPr>
                <w:rFonts w:hint="eastAsia" w:ascii="宋体" w:hAnsi="宋体" w:cs="宋体"/>
                <w:szCs w:val="21"/>
              </w:rPr>
            </w:pPr>
            <w:r>
              <w:rPr>
                <w:rFonts w:hint="eastAsia" w:ascii="宋体" w:hAnsi="宋体" w:cs="宋体"/>
                <w:szCs w:val="21"/>
              </w:rPr>
              <w:t>121</w:t>
            </w:r>
          </w:p>
        </w:tc>
        <w:tc>
          <w:tcPr>
            <w:tcW w:w="716" w:type="dxa"/>
            <w:noWrap w:val="0"/>
            <w:vAlign w:val="center"/>
          </w:tcPr>
          <w:p w14:paraId="2BF12265">
            <w:pPr>
              <w:rPr>
                <w:rFonts w:hint="eastAsia" w:ascii="宋体" w:hAnsi="宋体" w:cs="宋体"/>
                <w:szCs w:val="21"/>
              </w:rPr>
            </w:pPr>
            <w:r>
              <w:rPr>
                <w:rFonts w:hint="eastAsia" w:ascii="宋体" w:hAnsi="宋体" w:cs="宋体"/>
                <w:szCs w:val="21"/>
              </w:rPr>
              <w:t>性能要求</w:t>
            </w:r>
          </w:p>
        </w:tc>
        <w:tc>
          <w:tcPr>
            <w:tcW w:w="851" w:type="dxa"/>
            <w:vMerge w:val="continue"/>
            <w:noWrap w:val="0"/>
            <w:vAlign w:val="center"/>
          </w:tcPr>
          <w:p w14:paraId="3EF6F02E">
            <w:pPr>
              <w:jc w:val="center"/>
              <w:rPr>
                <w:rFonts w:hint="eastAsia" w:ascii="宋体" w:hAnsi="宋体" w:cs="宋体"/>
                <w:szCs w:val="21"/>
              </w:rPr>
            </w:pPr>
          </w:p>
        </w:tc>
        <w:tc>
          <w:tcPr>
            <w:tcW w:w="1417" w:type="dxa"/>
            <w:noWrap w:val="0"/>
            <w:vAlign w:val="center"/>
          </w:tcPr>
          <w:p w14:paraId="33571D68">
            <w:pPr>
              <w:rPr>
                <w:rFonts w:hint="eastAsia" w:ascii="宋体" w:hAnsi="宋体" w:cs="宋体"/>
                <w:szCs w:val="21"/>
              </w:rPr>
            </w:pPr>
            <w:r>
              <w:rPr>
                <w:rFonts w:hint="eastAsia" w:ascii="宋体" w:hAnsi="宋体" w:cs="宋体"/>
                <w:szCs w:val="21"/>
              </w:rPr>
              <w:t>板载网卡速率</w:t>
            </w:r>
          </w:p>
        </w:tc>
        <w:tc>
          <w:tcPr>
            <w:tcW w:w="851" w:type="dxa"/>
            <w:noWrap w:val="0"/>
            <w:vAlign w:val="center"/>
          </w:tcPr>
          <w:p w14:paraId="6B838682">
            <w:pPr>
              <w:jc w:val="center"/>
              <w:rPr>
                <w:rFonts w:hint="eastAsia" w:ascii="宋体" w:hAnsi="宋体" w:cs="宋体"/>
                <w:snapToGrid w:val="0"/>
                <w:szCs w:val="21"/>
                <w:lang w:eastAsia="en-US"/>
              </w:rPr>
            </w:pPr>
            <w:r>
              <w:rPr>
                <w:rFonts w:hint="eastAsia" w:ascii="宋体" w:hAnsi="宋体" w:cs="宋体"/>
                <w:szCs w:val="21"/>
              </w:rPr>
              <w:t>否</w:t>
            </w:r>
          </w:p>
        </w:tc>
        <w:tc>
          <w:tcPr>
            <w:tcW w:w="3827" w:type="dxa"/>
            <w:noWrap w:val="0"/>
            <w:vAlign w:val="center"/>
          </w:tcPr>
          <w:p w14:paraId="0221EEB6">
            <w:pPr>
              <w:rPr>
                <w:rFonts w:hint="eastAsia" w:ascii="宋体" w:hAnsi="宋体" w:cs="宋体"/>
                <w:szCs w:val="21"/>
              </w:rPr>
            </w:pPr>
            <w:r>
              <w:rPr>
                <w:rFonts w:hint="eastAsia" w:ascii="宋体" w:hAnsi="宋体" w:cs="宋体"/>
                <w:szCs w:val="21"/>
              </w:rPr>
              <w:t>若有板载网卡，速率≥1GE</w:t>
            </w:r>
          </w:p>
        </w:tc>
      </w:tr>
      <w:tr w14:paraId="1022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7400306C">
            <w:pPr>
              <w:jc w:val="center"/>
              <w:textAlignment w:val="center"/>
              <w:rPr>
                <w:rFonts w:hint="eastAsia" w:ascii="宋体" w:hAnsi="宋体" w:cs="宋体"/>
                <w:szCs w:val="21"/>
              </w:rPr>
            </w:pPr>
            <w:r>
              <w:rPr>
                <w:rFonts w:hint="eastAsia" w:ascii="宋体" w:hAnsi="宋体" w:cs="宋体"/>
                <w:szCs w:val="21"/>
              </w:rPr>
              <w:t>122</w:t>
            </w:r>
          </w:p>
        </w:tc>
        <w:tc>
          <w:tcPr>
            <w:tcW w:w="716" w:type="dxa"/>
            <w:noWrap w:val="0"/>
            <w:vAlign w:val="center"/>
          </w:tcPr>
          <w:p w14:paraId="1ED2847C">
            <w:pPr>
              <w:rPr>
                <w:rFonts w:hint="eastAsia" w:ascii="宋体" w:hAnsi="宋体" w:cs="宋体"/>
                <w:szCs w:val="21"/>
              </w:rPr>
            </w:pPr>
            <w:r>
              <w:rPr>
                <w:rFonts w:hint="eastAsia" w:ascii="宋体" w:hAnsi="宋体" w:cs="宋体"/>
                <w:szCs w:val="21"/>
              </w:rPr>
              <w:t>性能要求</w:t>
            </w:r>
          </w:p>
        </w:tc>
        <w:tc>
          <w:tcPr>
            <w:tcW w:w="851" w:type="dxa"/>
            <w:noWrap w:val="0"/>
            <w:vAlign w:val="center"/>
          </w:tcPr>
          <w:p w14:paraId="789E97F0">
            <w:pPr>
              <w:jc w:val="center"/>
              <w:rPr>
                <w:rFonts w:hint="eastAsia" w:ascii="宋体" w:hAnsi="宋体" w:cs="宋体"/>
                <w:szCs w:val="21"/>
              </w:rPr>
            </w:pPr>
            <w:r>
              <w:rPr>
                <w:rFonts w:hint="eastAsia" w:ascii="宋体" w:hAnsi="宋体" w:cs="宋体"/>
                <w:szCs w:val="21"/>
              </w:rPr>
              <w:t>★电源能耗</w:t>
            </w:r>
          </w:p>
        </w:tc>
        <w:tc>
          <w:tcPr>
            <w:tcW w:w="1417" w:type="dxa"/>
            <w:noWrap w:val="0"/>
            <w:vAlign w:val="center"/>
          </w:tcPr>
          <w:p w14:paraId="3D5B0ADC">
            <w:pPr>
              <w:rPr>
                <w:rFonts w:hint="eastAsia" w:ascii="宋体" w:hAnsi="宋体" w:cs="宋体"/>
                <w:szCs w:val="21"/>
              </w:rPr>
            </w:pPr>
            <w:r>
              <w:rPr>
                <w:rFonts w:hint="eastAsia" w:ascii="宋体" w:hAnsi="宋体" w:cs="宋体"/>
                <w:szCs w:val="21"/>
              </w:rPr>
              <w:t>★电源能耗</w:t>
            </w:r>
          </w:p>
        </w:tc>
        <w:tc>
          <w:tcPr>
            <w:tcW w:w="851" w:type="dxa"/>
            <w:noWrap w:val="0"/>
            <w:vAlign w:val="center"/>
          </w:tcPr>
          <w:p w14:paraId="1D020E0F">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3F431F76">
            <w:pPr>
              <w:rPr>
                <w:rFonts w:hint="eastAsia" w:ascii="宋体" w:hAnsi="宋体" w:cs="宋体"/>
                <w:szCs w:val="21"/>
              </w:rPr>
            </w:pPr>
            <w:r>
              <w:rPr>
                <w:rFonts w:hint="eastAsia" w:ascii="宋体" w:hAnsi="宋体" w:cs="宋体"/>
                <w:szCs w:val="21"/>
              </w:rPr>
              <w:t>符合GB/T 9813.3的有关规定</w:t>
            </w:r>
          </w:p>
        </w:tc>
      </w:tr>
      <w:tr w14:paraId="6739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B44D9C6">
            <w:pPr>
              <w:jc w:val="center"/>
              <w:textAlignment w:val="center"/>
              <w:rPr>
                <w:rFonts w:hint="eastAsia" w:ascii="宋体" w:hAnsi="宋体" w:cs="宋体"/>
                <w:szCs w:val="21"/>
              </w:rPr>
            </w:pPr>
            <w:r>
              <w:rPr>
                <w:rFonts w:hint="eastAsia" w:ascii="宋体" w:hAnsi="宋体" w:cs="宋体"/>
                <w:szCs w:val="21"/>
              </w:rPr>
              <w:t>123</w:t>
            </w:r>
          </w:p>
        </w:tc>
        <w:tc>
          <w:tcPr>
            <w:tcW w:w="716" w:type="dxa"/>
            <w:noWrap w:val="0"/>
            <w:vAlign w:val="center"/>
          </w:tcPr>
          <w:p w14:paraId="22471317">
            <w:pPr>
              <w:rPr>
                <w:rFonts w:hint="eastAsia" w:ascii="宋体" w:hAnsi="宋体" w:cs="宋体"/>
                <w:szCs w:val="21"/>
              </w:rPr>
            </w:pPr>
            <w:r>
              <w:rPr>
                <w:rFonts w:hint="eastAsia" w:ascii="宋体" w:hAnsi="宋体" w:cs="宋体"/>
                <w:szCs w:val="21"/>
              </w:rPr>
              <w:t>兼容要求</w:t>
            </w:r>
          </w:p>
        </w:tc>
        <w:tc>
          <w:tcPr>
            <w:tcW w:w="851" w:type="dxa"/>
            <w:vMerge w:val="restart"/>
            <w:noWrap w:val="0"/>
            <w:vAlign w:val="center"/>
          </w:tcPr>
          <w:p w14:paraId="26B5BCBB">
            <w:pPr>
              <w:jc w:val="center"/>
              <w:rPr>
                <w:rFonts w:hint="eastAsia" w:ascii="宋体" w:hAnsi="宋体" w:cs="宋体"/>
                <w:szCs w:val="21"/>
              </w:rPr>
            </w:pPr>
            <w:r>
              <w:rPr>
                <w:rFonts w:hint="eastAsia" w:ascii="宋体" w:hAnsi="宋体" w:cs="宋体"/>
                <w:szCs w:val="21"/>
              </w:rPr>
              <w:t>部件兼容性要求</w:t>
            </w:r>
          </w:p>
        </w:tc>
        <w:tc>
          <w:tcPr>
            <w:tcW w:w="1417" w:type="dxa"/>
            <w:noWrap w:val="0"/>
            <w:vAlign w:val="center"/>
          </w:tcPr>
          <w:p w14:paraId="35E78F2E">
            <w:pPr>
              <w:rPr>
                <w:rFonts w:hint="eastAsia" w:ascii="宋体" w:hAnsi="宋体" w:cs="宋体"/>
                <w:szCs w:val="21"/>
              </w:rPr>
            </w:pPr>
            <w:r>
              <w:rPr>
                <w:rFonts w:hint="eastAsia" w:ascii="宋体" w:hAnsi="宋体" w:cs="宋体"/>
                <w:szCs w:val="21"/>
              </w:rPr>
              <w:t>★内存兼容性</w:t>
            </w:r>
          </w:p>
        </w:tc>
        <w:tc>
          <w:tcPr>
            <w:tcW w:w="851" w:type="dxa"/>
            <w:noWrap w:val="0"/>
            <w:vAlign w:val="center"/>
          </w:tcPr>
          <w:p w14:paraId="6F7E3E1F">
            <w:pPr>
              <w:jc w:val="center"/>
              <w:rPr>
                <w:rFonts w:hint="eastAsia" w:ascii="宋体" w:hAnsi="宋体" w:cs="宋体"/>
                <w:snapToGrid w:val="0"/>
                <w:szCs w:val="21"/>
              </w:rPr>
            </w:pPr>
            <w:r>
              <w:rPr>
                <w:rFonts w:hint="eastAsia" w:ascii="宋体" w:hAnsi="宋体" w:cs="宋体"/>
                <w:szCs w:val="21"/>
                <w:lang w:val="en-US" w:eastAsia="zh-CN"/>
              </w:rPr>
              <w:t>是</w:t>
            </w:r>
          </w:p>
        </w:tc>
        <w:tc>
          <w:tcPr>
            <w:tcW w:w="3827" w:type="dxa"/>
            <w:noWrap w:val="0"/>
            <w:vAlign w:val="center"/>
          </w:tcPr>
          <w:p w14:paraId="5EB375AD">
            <w:pPr>
              <w:rPr>
                <w:rFonts w:hint="eastAsia" w:ascii="宋体" w:hAnsi="宋体" w:cs="宋体"/>
                <w:szCs w:val="21"/>
              </w:rPr>
            </w:pPr>
            <w:r>
              <w:rPr>
                <w:rFonts w:hint="eastAsia" w:ascii="宋体" w:hAnsi="宋体" w:cs="宋体"/>
                <w:szCs w:val="21"/>
              </w:rPr>
              <w:t>适配3种及以上厂商的内存产品，且均不低于产品支持的内存规格</w:t>
            </w:r>
          </w:p>
        </w:tc>
      </w:tr>
      <w:tr w14:paraId="6B80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772D7EA2">
            <w:pPr>
              <w:jc w:val="center"/>
              <w:textAlignment w:val="center"/>
              <w:rPr>
                <w:rFonts w:hint="eastAsia" w:ascii="宋体" w:hAnsi="宋体" w:cs="宋体"/>
                <w:szCs w:val="21"/>
              </w:rPr>
            </w:pPr>
            <w:r>
              <w:rPr>
                <w:rFonts w:hint="eastAsia" w:ascii="宋体" w:hAnsi="宋体" w:cs="宋体"/>
                <w:szCs w:val="21"/>
              </w:rPr>
              <w:t>124</w:t>
            </w:r>
          </w:p>
        </w:tc>
        <w:tc>
          <w:tcPr>
            <w:tcW w:w="716" w:type="dxa"/>
            <w:noWrap w:val="0"/>
            <w:vAlign w:val="center"/>
          </w:tcPr>
          <w:p w14:paraId="13EBF239">
            <w:pPr>
              <w:rPr>
                <w:rFonts w:hint="eastAsia" w:ascii="宋体" w:hAnsi="宋体" w:cs="宋体"/>
                <w:szCs w:val="21"/>
              </w:rPr>
            </w:pPr>
            <w:r>
              <w:rPr>
                <w:rFonts w:hint="eastAsia" w:ascii="宋体" w:hAnsi="宋体" w:cs="宋体"/>
                <w:szCs w:val="21"/>
              </w:rPr>
              <w:t>兼容要求</w:t>
            </w:r>
          </w:p>
        </w:tc>
        <w:tc>
          <w:tcPr>
            <w:tcW w:w="851" w:type="dxa"/>
            <w:vMerge w:val="continue"/>
            <w:noWrap w:val="0"/>
            <w:vAlign w:val="center"/>
          </w:tcPr>
          <w:p w14:paraId="27016760">
            <w:pPr>
              <w:jc w:val="center"/>
              <w:rPr>
                <w:rFonts w:hint="eastAsia" w:ascii="宋体" w:hAnsi="宋体" w:cs="宋体"/>
                <w:szCs w:val="21"/>
              </w:rPr>
            </w:pPr>
          </w:p>
        </w:tc>
        <w:tc>
          <w:tcPr>
            <w:tcW w:w="1417" w:type="dxa"/>
            <w:noWrap w:val="0"/>
            <w:vAlign w:val="center"/>
          </w:tcPr>
          <w:p w14:paraId="4B072DCF">
            <w:pPr>
              <w:rPr>
                <w:rFonts w:hint="eastAsia" w:ascii="宋体" w:hAnsi="宋体" w:cs="宋体"/>
                <w:szCs w:val="21"/>
              </w:rPr>
            </w:pPr>
            <w:r>
              <w:rPr>
                <w:rFonts w:hint="eastAsia" w:ascii="宋体" w:hAnsi="宋体" w:cs="宋体"/>
                <w:szCs w:val="21"/>
              </w:rPr>
              <w:t>★固态存储兼容性</w:t>
            </w:r>
          </w:p>
        </w:tc>
        <w:tc>
          <w:tcPr>
            <w:tcW w:w="851" w:type="dxa"/>
            <w:noWrap w:val="0"/>
            <w:vAlign w:val="center"/>
          </w:tcPr>
          <w:p w14:paraId="2871C2F0">
            <w:pPr>
              <w:jc w:val="center"/>
              <w:rPr>
                <w:rFonts w:hint="eastAsia" w:ascii="宋体" w:hAnsi="宋体" w:cs="宋体"/>
                <w:snapToGrid w:val="0"/>
                <w:szCs w:val="21"/>
              </w:rPr>
            </w:pPr>
            <w:r>
              <w:rPr>
                <w:rFonts w:hint="eastAsia" w:ascii="宋体" w:hAnsi="宋体" w:cs="宋体"/>
                <w:szCs w:val="21"/>
                <w:lang w:val="en-US" w:eastAsia="zh-CN"/>
              </w:rPr>
              <w:t>是</w:t>
            </w:r>
          </w:p>
        </w:tc>
        <w:tc>
          <w:tcPr>
            <w:tcW w:w="3827" w:type="dxa"/>
            <w:noWrap w:val="0"/>
            <w:vAlign w:val="center"/>
          </w:tcPr>
          <w:p w14:paraId="67EC2564">
            <w:pPr>
              <w:rPr>
                <w:rFonts w:hint="eastAsia" w:ascii="宋体" w:hAnsi="宋体" w:cs="宋体"/>
                <w:szCs w:val="21"/>
              </w:rPr>
            </w:pPr>
            <w:r>
              <w:rPr>
                <w:rFonts w:hint="eastAsia" w:ascii="宋体" w:hAnsi="宋体" w:cs="宋体"/>
                <w:szCs w:val="21"/>
              </w:rPr>
              <w:t>适配3种或以上厂商的固态存储产品，且均不低于产品支持的固态存储设备规格</w:t>
            </w:r>
          </w:p>
        </w:tc>
      </w:tr>
      <w:tr w14:paraId="3C48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047EF217">
            <w:pPr>
              <w:jc w:val="center"/>
              <w:textAlignment w:val="center"/>
              <w:rPr>
                <w:rFonts w:hint="eastAsia" w:ascii="宋体" w:hAnsi="宋体" w:cs="宋体"/>
                <w:szCs w:val="21"/>
              </w:rPr>
            </w:pPr>
            <w:r>
              <w:rPr>
                <w:rFonts w:hint="eastAsia" w:ascii="宋体" w:hAnsi="宋体" w:cs="宋体"/>
                <w:szCs w:val="21"/>
              </w:rPr>
              <w:t>125</w:t>
            </w:r>
          </w:p>
        </w:tc>
        <w:tc>
          <w:tcPr>
            <w:tcW w:w="716" w:type="dxa"/>
            <w:noWrap w:val="0"/>
            <w:vAlign w:val="center"/>
          </w:tcPr>
          <w:p w14:paraId="416C5D7A">
            <w:pPr>
              <w:rPr>
                <w:rFonts w:hint="eastAsia" w:ascii="宋体" w:hAnsi="宋体" w:cs="宋体"/>
                <w:szCs w:val="21"/>
              </w:rPr>
            </w:pPr>
            <w:r>
              <w:rPr>
                <w:rFonts w:hint="eastAsia" w:ascii="宋体" w:hAnsi="宋体" w:cs="宋体"/>
                <w:szCs w:val="21"/>
              </w:rPr>
              <w:t>兼容要求</w:t>
            </w:r>
          </w:p>
        </w:tc>
        <w:tc>
          <w:tcPr>
            <w:tcW w:w="851" w:type="dxa"/>
            <w:vMerge w:val="continue"/>
            <w:noWrap w:val="0"/>
            <w:vAlign w:val="center"/>
          </w:tcPr>
          <w:p w14:paraId="37C7F449">
            <w:pPr>
              <w:jc w:val="center"/>
              <w:rPr>
                <w:rFonts w:hint="eastAsia" w:ascii="宋体" w:hAnsi="宋体" w:cs="宋体"/>
                <w:szCs w:val="21"/>
              </w:rPr>
            </w:pPr>
          </w:p>
        </w:tc>
        <w:tc>
          <w:tcPr>
            <w:tcW w:w="1417" w:type="dxa"/>
            <w:noWrap w:val="0"/>
            <w:vAlign w:val="center"/>
          </w:tcPr>
          <w:p w14:paraId="0A4914BD">
            <w:pPr>
              <w:rPr>
                <w:rFonts w:hint="eastAsia" w:ascii="宋体" w:hAnsi="宋体" w:cs="宋体"/>
                <w:szCs w:val="21"/>
              </w:rPr>
            </w:pPr>
            <w:r>
              <w:rPr>
                <w:rFonts w:hint="eastAsia" w:ascii="宋体" w:hAnsi="宋体" w:cs="宋体"/>
                <w:szCs w:val="21"/>
              </w:rPr>
              <w:t>FC HBA 卡兼容性</w:t>
            </w:r>
          </w:p>
        </w:tc>
        <w:tc>
          <w:tcPr>
            <w:tcW w:w="851" w:type="dxa"/>
            <w:noWrap w:val="0"/>
            <w:vAlign w:val="center"/>
          </w:tcPr>
          <w:p w14:paraId="12447832">
            <w:pPr>
              <w:jc w:val="center"/>
              <w:rPr>
                <w:rFonts w:hint="eastAsia" w:ascii="宋体" w:hAnsi="宋体" w:cs="宋体"/>
                <w:snapToGrid w:val="0"/>
                <w:szCs w:val="21"/>
                <w:lang w:eastAsia="en-US"/>
              </w:rPr>
            </w:pPr>
            <w:r>
              <w:rPr>
                <w:rFonts w:hint="eastAsia" w:ascii="宋体" w:hAnsi="宋体" w:cs="宋体"/>
                <w:szCs w:val="21"/>
              </w:rPr>
              <w:t>否</w:t>
            </w:r>
          </w:p>
        </w:tc>
        <w:tc>
          <w:tcPr>
            <w:tcW w:w="3827" w:type="dxa"/>
            <w:noWrap w:val="0"/>
            <w:vAlign w:val="center"/>
          </w:tcPr>
          <w:p w14:paraId="1ABBF029">
            <w:pPr>
              <w:rPr>
                <w:rFonts w:hint="eastAsia" w:ascii="宋体" w:hAnsi="宋体" w:cs="宋体"/>
                <w:szCs w:val="21"/>
              </w:rPr>
            </w:pPr>
            <w:r>
              <w:rPr>
                <w:rFonts w:hint="eastAsia" w:ascii="宋体" w:hAnsi="宋体" w:cs="宋体"/>
                <w:sz w:val="18"/>
                <w:szCs w:val="18"/>
              </w:rPr>
              <w:t>FC HBA 应适配两种或以上厂商产品（本项目不涉及）</w:t>
            </w:r>
          </w:p>
        </w:tc>
      </w:tr>
      <w:tr w14:paraId="23C3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81E292F">
            <w:pPr>
              <w:jc w:val="center"/>
              <w:textAlignment w:val="center"/>
              <w:rPr>
                <w:rFonts w:hint="eastAsia" w:ascii="宋体" w:hAnsi="宋体" w:cs="宋体"/>
                <w:szCs w:val="21"/>
              </w:rPr>
            </w:pPr>
            <w:r>
              <w:rPr>
                <w:rFonts w:hint="eastAsia" w:ascii="宋体" w:hAnsi="宋体" w:cs="宋体"/>
                <w:szCs w:val="21"/>
              </w:rPr>
              <w:t>126</w:t>
            </w:r>
          </w:p>
        </w:tc>
        <w:tc>
          <w:tcPr>
            <w:tcW w:w="716" w:type="dxa"/>
            <w:noWrap w:val="0"/>
            <w:vAlign w:val="center"/>
          </w:tcPr>
          <w:p w14:paraId="495D0D33">
            <w:pPr>
              <w:rPr>
                <w:rFonts w:hint="eastAsia" w:ascii="宋体" w:hAnsi="宋体" w:cs="宋体"/>
                <w:szCs w:val="21"/>
              </w:rPr>
            </w:pPr>
            <w:r>
              <w:rPr>
                <w:rFonts w:hint="eastAsia" w:ascii="宋体" w:hAnsi="宋体" w:cs="宋体"/>
                <w:szCs w:val="21"/>
              </w:rPr>
              <w:t>兼容要求</w:t>
            </w:r>
          </w:p>
        </w:tc>
        <w:tc>
          <w:tcPr>
            <w:tcW w:w="851" w:type="dxa"/>
            <w:vMerge w:val="continue"/>
            <w:noWrap w:val="0"/>
            <w:vAlign w:val="center"/>
          </w:tcPr>
          <w:p w14:paraId="00937E65">
            <w:pPr>
              <w:jc w:val="center"/>
              <w:rPr>
                <w:rFonts w:hint="eastAsia" w:ascii="宋体" w:hAnsi="宋体" w:cs="宋体"/>
                <w:szCs w:val="21"/>
              </w:rPr>
            </w:pPr>
          </w:p>
        </w:tc>
        <w:tc>
          <w:tcPr>
            <w:tcW w:w="1417" w:type="dxa"/>
            <w:noWrap w:val="0"/>
            <w:vAlign w:val="center"/>
          </w:tcPr>
          <w:p w14:paraId="4533998A">
            <w:pPr>
              <w:rPr>
                <w:rFonts w:hint="eastAsia" w:ascii="宋体" w:hAnsi="宋体" w:cs="宋体"/>
                <w:szCs w:val="21"/>
              </w:rPr>
            </w:pPr>
            <w:r>
              <w:rPr>
                <w:rFonts w:hint="eastAsia" w:ascii="宋体" w:hAnsi="宋体" w:cs="宋体"/>
                <w:szCs w:val="21"/>
              </w:rPr>
              <w:t>RAID 卡兼容性</w:t>
            </w:r>
          </w:p>
        </w:tc>
        <w:tc>
          <w:tcPr>
            <w:tcW w:w="851" w:type="dxa"/>
            <w:noWrap w:val="0"/>
            <w:vAlign w:val="center"/>
          </w:tcPr>
          <w:p w14:paraId="11E62FF1">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64945E10">
            <w:pPr>
              <w:rPr>
                <w:rFonts w:hint="eastAsia" w:ascii="宋体" w:hAnsi="宋体" w:cs="宋体"/>
                <w:szCs w:val="21"/>
              </w:rPr>
            </w:pPr>
            <w:r>
              <w:rPr>
                <w:rFonts w:hint="eastAsia" w:ascii="宋体" w:hAnsi="宋体" w:cs="宋体"/>
                <w:szCs w:val="21"/>
              </w:rPr>
              <w:t>RAID 卡应适配两种或以上厂商产品</w:t>
            </w:r>
          </w:p>
        </w:tc>
      </w:tr>
      <w:tr w14:paraId="7420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0007D0FD">
            <w:pPr>
              <w:jc w:val="center"/>
              <w:textAlignment w:val="center"/>
              <w:rPr>
                <w:rFonts w:hint="eastAsia" w:ascii="宋体" w:hAnsi="宋体" w:cs="宋体"/>
                <w:szCs w:val="21"/>
              </w:rPr>
            </w:pPr>
            <w:r>
              <w:rPr>
                <w:rFonts w:hint="eastAsia" w:ascii="宋体" w:hAnsi="宋体" w:cs="宋体"/>
                <w:szCs w:val="21"/>
              </w:rPr>
              <w:t>127</w:t>
            </w:r>
          </w:p>
        </w:tc>
        <w:tc>
          <w:tcPr>
            <w:tcW w:w="716" w:type="dxa"/>
            <w:noWrap w:val="0"/>
            <w:vAlign w:val="center"/>
          </w:tcPr>
          <w:p w14:paraId="32AC3E31">
            <w:pPr>
              <w:rPr>
                <w:rFonts w:hint="eastAsia" w:ascii="宋体" w:hAnsi="宋体" w:cs="宋体"/>
                <w:szCs w:val="21"/>
              </w:rPr>
            </w:pPr>
            <w:r>
              <w:rPr>
                <w:rFonts w:hint="eastAsia" w:ascii="宋体" w:hAnsi="宋体" w:cs="宋体"/>
                <w:szCs w:val="21"/>
              </w:rPr>
              <w:t>兼容要求</w:t>
            </w:r>
          </w:p>
        </w:tc>
        <w:tc>
          <w:tcPr>
            <w:tcW w:w="851" w:type="dxa"/>
            <w:vMerge w:val="continue"/>
            <w:noWrap w:val="0"/>
            <w:vAlign w:val="center"/>
          </w:tcPr>
          <w:p w14:paraId="5191ABBB">
            <w:pPr>
              <w:jc w:val="center"/>
              <w:rPr>
                <w:rFonts w:hint="eastAsia" w:ascii="宋体" w:hAnsi="宋体" w:cs="宋体"/>
                <w:szCs w:val="21"/>
              </w:rPr>
            </w:pPr>
          </w:p>
        </w:tc>
        <w:tc>
          <w:tcPr>
            <w:tcW w:w="1417" w:type="dxa"/>
            <w:noWrap w:val="0"/>
            <w:vAlign w:val="center"/>
          </w:tcPr>
          <w:p w14:paraId="20ECAAF0">
            <w:pPr>
              <w:rPr>
                <w:rFonts w:hint="eastAsia" w:ascii="宋体" w:hAnsi="宋体" w:cs="宋体"/>
                <w:szCs w:val="21"/>
              </w:rPr>
            </w:pPr>
            <w:r>
              <w:rPr>
                <w:rFonts w:hint="eastAsia" w:ascii="宋体" w:hAnsi="宋体" w:cs="宋体"/>
                <w:szCs w:val="21"/>
              </w:rPr>
              <w:t>★网卡兼容性</w:t>
            </w:r>
          </w:p>
        </w:tc>
        <w:tc>
          <w:tcPr>
            <w:tcW w:w="851" w:type="dxa"/>
            <w:noWrap w:val="0"/>
            <w:vAlign w:val="center"/>
          </w:tcPr>
          <w:p w14:paraId="3DD0BEEC">
            <w:pPr>
              <w:jc w:val="center"/>
              <w:rPr>
                <w:rFonts w:hint="eastAsia" w:ascii="宋体" w:hAnsi="宋体" w:cs="宋体"/>
                <w:snapToGrid w:val="0"/>
                <w:szCs w:val="21"/>
              </w:rPr>
            </w:pPr>
            <w:r>
              <w:rPr>
                <w:rFonts w:hint="eastAsia" w:ascii="宋体" w:hAnsi="宋体" w:cs="宋体"/>
                <w:szCs w:val="21"/>
                <w:lang w:val="en-US" w:eastAsia="zh-CN"/>
              </w:rPr>
              <w:t>是</w:t>
            </w:r>
          </w:p>
        </w:tc>
        <w:tc>
          <w:tcPr>
            <w:tcW w:w="3827" w:type="dxa"/>
            <w:noWrap w:val="0"/>
            <w:vAlign w:val="center"/>
          </w:tcPr>
          <w:p w14:paraId="52CC3959">
            <w:pPr>
              <w:rPr>
                <w:rFonts w:hint="eastAsia" w:ascii="宋体" w:hAnsi="宋体" w:cs="宋体"/>
                <w:szCs w:val="21"/>
              </w:rPr>
            </w:pPr>
            <w:r>
              <w:rPr>
                <w:rFonts w:hint="eastAsia" w:ascii="宋体" w:hAnsi="宋体" w:cs="宋体"/>
                <w:szCs w:val="21"/>
              </w:rPr>
              <w:t>网卡应适配两种或以上厂商产品</w:t>
            </w:r>
          </w:p>
        </w:tc>
      </w:tr>
      <w:tr w14:paraId="4A2F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776A3B8E">
            <w:pPr>
              <w:jc w:val="center"/>
              <w:textAlignment w:val="center"/>
              <w:rPr>
                <w:rFonts w:hint="eastAsia" w:ascii="宋体" w:hAnsi="宋体" w:cs="宋体"/>
                <w:szCs w:val="21"/>
              </w:rPr>
            </w:pPr>
            <w:r>
              <w:rPr>
                <w:rFonts w:hint="eastAsia" w:ascii="宋体" w:hAnsi="宋体" w:cs="宋体"/>
                <w:szCs w:val="21"/>
              </w:rPr>
              <w:t>128</w:t>
            </w:r>
          </w:p>
        </w:tc>
        <w:tc>
          <w:tcPr>
            <w:tcW w:w="716" w:type="dxa"/>
            <w:noWrap w:val="0"/>
            <w:vAlign w:val="center"/>
          </w:tcPr>
          <w:p w14:paraId="09512E20">
            <w:pPr>
              <w:rPr>
                <w:rFonts w:hint="eastAsia" w:ascii="宋体" w:hAnsi="宋体" w:cs="宋体"/>
                <w:szCs w:val="21"/>
              </w:rPr>
            </w:pPr>
            <w:r>
              <w:rPr>
                <w:rFonts w:hint="eastAsia" w:ascii="宋体" w:hAnsi="宋体" w:cs="宋体"/>
                <w:szCs w:val="21"/>
              </w:rPr>
              <w:t>兼容要求</w:t>
            </w:r>
          </w:p>
        </w:tc>
        <w:tc>
          <w:tcPr>
            <w:tcW w:w="851" w:type="dxa"/>
            <w:vMerge w:val="continue"/>
            <w:noWrap w:val="0"/>
            <w:vAlign w:val="center"/>
          </w:tcPr>
          <w:p w14:paraId="142F4DBA">
            <w:pPr>
              <w:jc w:val="center"/>
              <w:rPr>
                <w:rFonts w:hint="eastAsia" w:ascii="宋体" w:hAnsi="宋体" w:cs="宋体"/>
                <w:szCs w:val="21"/>
              </w:rPr>
            </w:pPr>
          </w:p>
        </w:tc>
        <w:tc>
          <w:tcPr>
            <w:tcW w:w="1417" w:type="dxa"/>
            <w:noWrap w:val="0"/>
            <w:vAlign w:val="center"/>
          </w:tcPr>
          <w:p w14:paraId="646348C5">
            <w:pPr>
              <w:rPr>
                <w:rFonts w:hint="eastAsia" w:ascii="宋体" w:hAnsi="宋体" w:cs="宋体"/>
                <w:szCs w:val="21"/>
              </w:rPr>
            </w:pPr>
            <w:r>
              <w:rPr>
                <w:rFonts w:hint="eastAsia" w:ascii="宋体" w:hAnsi="宋体" w:cs="宋体"/>
                <w:szCs w:val="21"/>
              </w:rPr>
              <w:t>★功能卡兼容性</w:t>
            </w:r>
          </w:p>
        </w:tc>
        <w:tc>
          <w:tcPr>
            <w:tcW w:w="851" w:type="dxa"/>
            <w:noWrap w:val="0"/>
            <w:vAlign w:val="center"/>
          </w:tcPr>
          <w:p w14:paraId="5887B35E">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4096DB4F">
            <w:pPr>
              <w:rPr>
                <w:rFonts w:hint="eastAsia" w:ascii="宋体" w:hAnsi="宋体" w:cs="宋体"/>
                <w:szCs w:val="21"/>
              </w:rPr>
            </w:pPr>
            <w:r>
              <w:rPr>
                <w:rFonts w:hint="eastAsia" w:ascii="宋体" w:hAnsi="宋体" w:cs="宋体"/>
                <w:szCs w:val="21"/>
              </w:rPr>
              <w:t>内置或适配符合PCIe的功能卡，如：网络功能卡、存储功能卡及图形显示功能卡</w:t>
            </w:r>
          </w:p>
        </w:tc>
      </w:tr>
      <w:tr w14:paraId="4B47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2B22FDDE">
            <w:pPr>
              <w:jc w:val="center"/>
              <w:textAlignment w:val="center"/>
              <w:rPr>
                <w:rFonts w:hint="eastAsia" w:ascii="宋体" w:hAnsi="宋体" w:cs="宋体"/>
                <w:szCs w:val="21"/>
              </w:rPr>
            </w:pPr>
            <w:r>
              <w:rPr>
                <w:rFonts w:hint="eastAsia" w:ascii="宋体" w:hAnsi="宋体" w:cs="宋体"/>
                <w:szCs w:val="21"/>
              </w:rPr>
              <w:t>129</w:t>
            </w:r>
          </w:p>
        </w:tc>
        <w:tc>
          <w:tcPr>
            <w:tcW w:w="716" w:type="dxa"/>
            <w:noWrap w:val="0"/>
            <w:vAlign w:val="center"/>
          </w:tcPr>
          <w:p w14:paraId="375CEC9C">
            <w:pPr>
              <w:rPr>
                <w:rFonts w:hint="eastAsia" w:ascii="宋体" w:hAnsi="宋体" w:cs="宋体"/>
                <w:szCs w:val="21"/>
              </w:rPr>
            </w:pPr>
            <w:r>
              <w:rPr>
                <w:rFonts w:hint="eastAsia" w:ascii="宋体" w:hAnsi="宋体" w:cs="宋体"/>
                <w:szCs w:val="21"/>
              </w:rPr>
              <w:t>兼容要求</w:t>
            </w:r>
          </w:p>
        </w:tc>
        <w:tc>
          <w:tcPr>
            <w:tcW w:w="851" w:type="dxa"/>
            <w:noWrap w:val="0"/>
            <w:vAlign w:val="center"/>
          </w:tcPr>
          <w:p w14:paraId="6A057393">
            <w:pPr>
              <w:jc w:val="center"/>
              <w:rPr>
                <w:rFonts w:hint="eastAsia" w:ascii="宋体" w:hAnsi="宋体" w:cs="宋体"/>
                <w:szCs w:val="21"/>
              </w:rPr>
            </w:pPr>
            <w:r>
              <w:rPr>
                <w:rFonts w:hint="eastAsia" w:ascii="宋体" w:hAnsi="宋体" w:cs="宋体"/>
                <w:szCs w:val="21"/>
              </w:rPr>
              <w:t>★外设兼容性</w:t>
            </w:r>
          </w:p>
        </w:tc>
        <w:tc>
          <w:tcPr>
            <w:tcW w:w="1417" w:type="dxa"/>
            <w:noWrap w:val="0"/>
            <w:vAlign w:val="center"/>
          </w:tcPr>
          <w:p w14:paraId="707E807F">
            <w:pPr>
              <w:rPr>
                <w:rFonts w:hint="eastAsia" w:ascii="宋体" w:hAnsi="宋体" w:cs="宋体"/>
                <w:szCs w:val="21"/>
              </w:rPr>
            </w:pPr>
            <w:r>
              <w:rPr>
                <w:rFonts w:hint="eastAsia" w:ascii="宋体" w:hAnsi="宋体" w:cs="宋体"/>
                <w:szCs w:val="21"/>
              </w:rPr>
              <w:t>★外设兼容性</w:t>
            </w:r>
          </w:p>
        </w:tc>
        <w:tc>
          <w:tcPr>
            <w:tcW w:w="851" w:type="dxa"/>
            <w:noWrap w:val="0"/>
            <w:vAlign w:val="center"/>
          </w:tcPr>
          <w:p w14:paraId="39756C4C">
            <w:pPr>
              <w:jc w:val="center"/>
              <w:rPr>
                <w:rFonts w:hint="eastAsia" w:ascii="宋体" w:hAnsi="宋体" w:cs="宋体"/>
                <w:snapToGrid w:val="0"/>
                <w:szCs w:val="21"/>
              </w:rPr>
            </w:pPr>
            <w:r>
              <w:rPr>
                <w:rFonts w:hint="eastAsia" w:ascii="宋体" w:hAnsi="宋体" w:cs="宋体"/>
                <w:szCs w:val="21"/>
                <w:lang w:val="en-US" w:eastAsia="zh-CN"/>
              </w:rPr>
              <w:t>是</w:t>
            </w:r>
          </w:p>
        </w:tc>
        <w:tc>
          <w:tcPr>
            <w:tcW w:w="3827" w:type="dxa"/>
            <w:noWrap w:val="0"/>
            <w:vAlign w:val="center"/>
          </w:tcPr>
          <w:p w14:paraId="0238A101">
            <w:pPr>
              <w:rPr>
                <w:rFonts w:hint="eastAsia" w:ascii="宋体" w:hAnsi="宋体" w:cs="宋体"/>
                <w:szCs w:val="21"/>
              </w:rPr>
            </w:pPr>
            <w:r>
              <w:rPr>
                <w:rFonts w:hint="eastAsia" w:ascii="宋体" w:hAnsi="宋体" w:cs="宋体"/>
                <w:szCs w:val="21"/>
              </w:rPr>
              <w:t>兼容多种主流生产商的外部设备，包括显示器、键盘、鼠标、闪存盘、移动硬盘、USB光驱及KVM等，要求使用不同厂商的外部设备时，系统均能正常识别和安装驱动</w:t>
            </w:r>
          </w:p>
        </w:tc>
      </w:tr>
      <w:tr w14:paraId="3E4D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903CDE3">
            <w:pPr>
              <w:jc w:val="center"/>
              <w:textAlignment w:val="center"/>
              <w:rPr>
                <w:rFonts w:hint="eastAsia" w:ascii="宋体" w:hAnsi="宋体" w:cs="宋体"/>
                <w:szCs w:val="21"/>
              </w:rPr>
            </w:pPr>
            <w:r>
              <w:rPr>
                <w:rFonts w:hint="eastAsia" w:ascii="宋体" w:hAnsi="宋体" w:cs="宋体"/>
                <w:szCs w:val="21"/>
              </w:rPr>
              <w:t>130</w:t>
            </w:r>
          </w:p>
        </w:tc>
        <w:tc>
          <w:tcPr>
            <w:tcW w:w="716" w:type="dxa"/>
            <w:noWrap w:val="0"/>
            <w:vAlign w:val="center"/>
          </w:tcPr>
          <w:p w14:paraId="7FD1C7C7">
            <w:pPr>
              <w:rPr>
                <w:rFonts w:hint="eastAsia" w:ascii="宋体" w:hAnsi="宋体" w:cs="宋体"/>
                <w:szCs w:val="21"/>
              </w:rPr>
            </w:pPr>
            <w:r>
              <w:rPr>
                <w:rFonts w:hint="eastAsia" w:ascii="宋体" w:hAnsi="宋体" w:cs="宋体"/>
                <w:szCs w:val="21"/>
              </w:rPr>
              <w:t>兼容要求</w:t>
            </w:r>
          </w:p>
        </w:tc>
        <w:tc>
          <w:tcPr>
            <w:tcW w:w="851" w:type="dxa"/>
            <w:vMerge w:val="restart"/>
            <w:noWrap w:val="0"/>
            <w:vAlign w:val="center"/>
          </w:tcPr>
          <w:p w14:paraId="6E092AA5">
            <w:pPr>
              <w:jc w:val="center"/>
              <w:rPr>
                <w:rFonts w:hint="eastAsia" w:ascii="宋体" w:hAnsi="宋体" w:cs="宋体"/>
                <w:szCs w:val="21"/>
              </w:rPr>
            </w:pPr>
            <w:r>
              <w:rPr>
                <w:rFonts w:hint="eastAsia" w:ascii="宋体" w:hAnsi="宋体" w:cs="宋体"/>
                <w:szCs w:val="21"/>
              </w:rPr>
              <w:t>软件兼容性</w:t>
            </w:r>
          </w:p>
        </w:tc>
        <w:tc>
          <w:tcPr>
            <w:tcW w:w="1417" w:type="dxa"/>
            <w:noWrap w:val="0"/>
            <w:vAlign w:val="center"/>
          </w:tcPr>
          <w:p w14:paraId="1E87BACF">
            <w:pPr>
              <w:rPr>
                <w:rFonts w:hint="eastAsia" w:ascii="宋体" w:hAnsi="宋体" w:cs="宋体"/>
                <w:szCs w:val="21"/>
              </w:rPr>
            </w:pPr>
            <w:r>
              <w:rPr>
                <w:rFonts w:hint="eastAsia" w:ascii="宋体" w:hAnsi="宋体" w:cs="宋体"/>
                <w:szCs w:val="21"/>
              </w:rPr>
              <w:t>★数据库兼容</w:t>
            </w:r>
          </w:p>
        </w:tc>
        <w:tc>
          <w:tcPr>
            <w:tcW w:w="851" w:type="dxa"/>
            <w:noWrap w:val="0"/>
            <w:vAlign w:val="center"/>
          </w:tcPr>
          <w:p w14:paraId="0B59FC54">
            <w:pPr>
              <w:jc w:val="center"/>
              <w:rPr>
                <w:rFonts w:hint="eastAsia" w:ascii="宋体" w:hAnsi="宋体" w:eastAsia="宋体" w:cs="宋体"/>
                <w:snapToGrid w:val="0"/>
                <w:szCs w:val="21"/>
                <w:lang w:eastAsia="zh-CN"/>
              </w:rPr>
            </w:pPr>
            <w:r>
              <w:rPr>
                <w:rFonts w:hint="eastAsia" w:ascii="宋体" w:hAnsi="宋体" w:cs="宋体"/>
                <w:szCs w:val="21"/>
                <w:lang w:val="en-US" w:eastAsia="zh-CN"/>
              </w:rPr>
              <w:t>是</w:t>
            </w:r>
          </w:p>
        </w:tc>
        <w:tc>
          <w:tcPr>
            <w:tcW w:w="3827" w:type="dxa"/>
            <w:noWrap w:val="0"/>
            <w:vAlign w:val="center"/>
          </w:tcPr>
          <w:p w14:paraId="09EEFCF7">
            <w:pPr>
              <w:rPr>
                <w:rFonts w:hint="eastAsia" w:ascii="宋体" w:hAnsi="宋体" w:cs="宋体"/>
                <w:szCs w:val="21"/>
              </w:rPr>
            </w:pPr>
            <w:r>
              <w:rPr>
                <w:rFonts w:hint="eastAsia" w:ascii="宋体" w:hAnsi="宋体" w:cs="宋体"/>
                <w:szCs w:val="21"/>
              </w:rPr>
              <w:t>兼容3个及以上厂商的数据库产品</w:t>
            </w:r>
          </w:p>
        </w:tc>
      </w:tr>
      <w:tr w14:paraId="5FCC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0FAAE534">
            <w:pPr>
              <w:jc w:val="center"/>
              <w:textAlignment w:val="center"/>
              <w:rPr>
                <w:rFonts w:hint="eastAsia" w:ascii="宋体" w:hAnsi="宋体" w:cs="宋体"/>
                <w:szCs w:val="21"/>
              </w:rPr>
            </w:pPr>
            <w:r>
              <w:rPr>
                <w:rFonts w:hint="eastAsia" w:ascii="宋体" w:hAnsi="宋体" w:cs="宋体"/>
                <w:szCs w:val="21"/>
              </w:rPr>
              <w:t>131</w:t>
            </w:r>
          </w:p>
        </w:tc>
        <w:tc>
          <w:tcPr>
            <w:tcW w:w="716" w:type="dxa"/>
            <w:noWrap w:val="0"/>
            <w:vAlign w:val="center"/>
          </w:tcPr>
          <w:p w14:paraId="7DD4BAF0">
            <w:pPr>
              <w:rPr>
                <w:rFonts w:hint="eastAsia" w:ascii="宋体" w:hAnsi="宋体" w:cs="宋体"/>
                <w:szCs w:val="21"/>
              </w:rPr>
            </w:pPr>
            <w:r>
              <w:rPr>
                <w:rFonts w:hint="eastAsia" w:ascii="宋体" w:hAnsi="宋体" w:cs="宋体"/>
                <w:szCs w:val="21"/>
              </w:rPr>
              <w:t>兼容要求</w:t>
            </w:r>
          </w:p>
        </w:tc>
        <w:tc>
          <w:tcPr>
            <w:tcW w:w="851" w:type="dxa"/>
            <w:vMerge w:val="continue"/>
            <w:noWrap w:val="0"/>
            <w:vAlign w:val="center"/>
          </w:tcPr>
          <w:p w14:paraId="5A555D55">
            <w:pPr>
              <w:jc w:val="center"/>
              <w:rPr>
                <w:rFonts w:hint="eastAsia" w:ascii="宋体" w:hAnsi="宋体" w:cs="宋体"/>
                <w:szCs w:val="21"/>
              </w:rPr>
            </w:pPr>
          </w:p>
        </w:tc>
        <w:tc>
          <w:tcPr>
            <w:tcW w:w="1417" w:type="dxa"/>
            <w:noWrap w:val="0"/>
            <w:vAlign w:val="center"/>
          </w:tcPr>
          <w:p w14:paraId="5BA41E62">
            <w:pPr>
              <w:rPr>
                <w:rFonts w:hint="eastAsia" w:ascii="宋体" w:hAnsi="宋体" w:cs="宋体"/>
                <w:szCs w:val="21"/>
              </w:rPr>
            </w:pPr>
            <w:r>
              <w:rPr>
                <w:rFonts w:hint="eastAsia" w:ascii="宋体" w:hAnsi="宋体" w:cs="宋体"/>
                <w:szCs w:val="21"/>
              </w:rPr>
              <w:t>★中间件兼容</w:t>
            </w:r>
          </w:p>
        </w:tc>
        <w:tc>
          <w:tcPr>
            <w:tcW w:w="851" w:type="dxa"/>
            <w:noWrap w:val="0"/>
            <w:vAlign w:val="center"/>
          </w:tcPr>
          <w:p w14:paraId="04B566D4">
            <w:pPr>
              <w:jc w:val="center"/>
              <w:rPr>
                <w:rFonts w:hint="eastAsia" w:ascii="宋体" w:hAnsi="宋体" w:eastAsia="宋体" w:cs="宋体"/>
                <w:snapToGrid w:val="0"/>
                <w:szCs w:val="21"/>
                <w:lang w:eastAsia="zh-CN"/>
              </w:rPr>
            </w:pPr>
            <w:r>
              <w:rPr>
                <w:rFonts w:hint="eastAsia" w:ascii="宋体" w:hAnsi="宋体" w:cs="宋体"/>
                <w:szCs w:val="21"/>
                <w:lang w:val="en-US" w:eastAsia="zh-CN"/>
              </w:rPr>
              <w:t>是</w:t>
            </w:r>
          </w:p>
        </w:tc>
        <w:tc>
          <w:tcPr>
            <w:tcW w:w="3827" w:type="dxa"/>
            <w:noWrap w:val="0"/>
            <w:vAlign w:val="center"/>
          </w:tcPr>
          <w:p w14:paraId="77F951E8">
            <w:pPr>
              <w:rPr>
                <w:rFonts w:hint="eastAsia" w:ascii="宋体" w:hAnsi="宋体" w:cs="宋体"/>
                <w:szCs w:val="21"/>
              </w:rPr>
            </w:pPr>
            <w:r>
              <w:rPr>
                <w:rFonts w:hint="eastAsia" w:ascii="宋体" w:hAnsi="宋体" w:cs="宋体"/>
                <w:szCs w:val="21"/>
              </w:rPr>
              <w:t>兼容3个及以上厂商的中间件产品</w:t>
            </w:r>
          </w:p>
        </w:tc>
      </w:tr>
      <w:tr w14:paraId="3FD5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555" w:type="dxa"/>
            <w:noWrap w:val="0"/>
            <w:vAlign w:val="center"/>
          </w:tcPr>
          <w:p w14:paraId="042FB936">
            <w:pPr>
              <w:jc w:val="center"/>
              <w:textAlignment w:val="center"/>
              <w:rPr>
                <w:rFonts w:hint="eastAsia" w:ascii="宋体" w:hAnsi="宋体" w:cs="宋体"/>
                <w:szCs w:val="21"/>
              </w:rPr>
            </w:pPr>
            <w:r>
              <w:rPr>
                <w:rFonts w:hint="eastAsia" w:ascii="宋体" w:hAnsi="宋体" w:cs="宋体"/>
                <w:szCs w:val="21"/>
              </w:rPr>
              <w:t>132</w:t>
            </w:r>
          </w:p>
        </w:tc>
        <w:tc>
          <w:tcPr>
            <w:tcW w:w="716" w:type="dxa"/>
            <w:noWrap w:val="0"/>
            <w:vAlign w:val="center"/>
          </w:tcPr>
          <w:p w14:paraId="5BBA91D6">
            <w:pPr>
              <w:rPr>
                <w:rFonts w:hint="eastAsia" w:ascii="宋体" w:hAnsi="宋体" w:cs="宋体"/>
                <w:szCs w:val="21"/>
              </w:rPr>
            </w:pPr>
            <w:r>
              <w:rPr>
                <w:rFonts w:hint="eastAsia" w:ascii="宋体" w:hAnsi="宋体" w:cs="宋体"/>
                <w:szCs w:val="21"/>
              </w:rPr>
              <w:t>兼容要求</w:t>
            </w:r>
          </w:p>
        </w:tc>
        <w:tc>
          <w:tcPr>
            <w:tcW w:w="851" w:type="dxa"/>
            <w:vMerge w:val="continue"/>
            <w:noWrap w:val="0"/>
            <w:vAlign w:val="center"/>
          </w:tcPr>
          <w:p w14:paraId="792FB451">
            <w:pPr>
              <w:jc w:val="center"/>
              <w:rPr>
                <w:rFonts w:hint="eastAsia" w:ascii="宋体" w:hAnsi="宋体" w:cs="宋体"/>
                <w:szCs w:val="21"/>
              </w:rPr>
            </w:pPr>
          </w:p>
        </w:tc>
        <w:tc>
          <w:tcPr>
            <w:tcW w:w="1417" w:type="dxa"/>
            <w:noWrap w:val="0"/>
            <w:vAlign w:val="center"/>
          </w:tcPr>
          <w:p w14:paraId="55A7B748">
            <w:pPr>
              <w:rPr>
                <w:rFonts w:hint="eastAsia" w:ascii="宋体" w:hAnsi="宋体" w:cs="宋体"/>
                <w:szCs w:val="21"/>
              </w:rPr>
            </w:pPr>
            <w:r>
              <w:rPr>
                <w:rFonts w:hint="eastAsia" w:ascii="宋体" w:hAnsi="宋体" w:cs="宋体"/>
                <w:szCs w:val="21"/>
              </w:rPr>
              <w:t>★平台软件兼容</w:t>
            </w:r>
          </w:p>
        </w:tc>
        <w:tc>
          <w:tcPr>
            <w:tcW w:w="851" w:type="dxa"/>
            <w:noWrap w:val="0"/>
            <w:vAlign w:val="center"/>
          </w:tcPr>
          <w:p w14:paraId="50322EFB">
            <w:pPr>
              <w:jc w:val="center"/>
              <w:rPr>
                <w:rFonts w:hint="eastAsia" w:ascii="宋体" w:hAnsi="宋体" w:eastAsia="宋体" w:cs="宋体"/>
                <w:snapToGrid w:val="0"/>
                <w:szCs w:val="21"/>
                <w:lang w:eastAsia="zh-CN"/>
              </w:rPr>
            </w:pPr>
            <w:r>
              <w:rPr>
                <w:rFonts w:hint="eastAsia" w:ascii="宋体" w:hAnsi="宋体" w:cs="宋体"/>
                <w:szCs w:val="21"/>
                <w:lang w:val="en-US" w:eastAsia="zh-CN"/>
              </w:rPr>
              <w:t>是</w:t>
            </w:r>
          </w:p>
        </w:tc>
        <w:tc>
          <w:tcPr>
            <w:tcW w:w="3827" w:type="dxa"/>
            <w:noWrap w:val="0"/>
            <w:vAlign w:val="center"/>
          </w:tcPr>
          <w:p w14:paraId="66D14FD6">
            <w:pPr>
              <w:rPr>
                <w:rFonts w:hint="eastAsia" w:ascii="宋体" w:hAnsi="宋体" w:cs="宋体"/>
                <w:szCs w:val="21"/>
              </w:rPr>
            </w:pPr>
            <w:r>
              <w:rPr>
                <w:rFonts w:hint="eastAsia" w:ascii="宋体" w:hAnsi="宋体" w:cs="宋体"/>
                <w:szCs w:val="21"/>
              </w:rPr>
              <w:t>兼容3个及以上厂商的大数据平台</w:t>
            </w:r>
          </w:p>
        </w:tc>
      </w:tr>
      <w:tr w14:paraId="5B5C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555" w:type="dxa"/>
            <w:noWrap w:val="0"/>
            <w:vAlign w:val="center"/>
          </w:tcPr>
          <w:p w14:paraId="5ED5D309">
            <w:pPr>
              <w:jc w:val="center"/>
              <w:textAlignment w:val="center"/>
              <w:rPr>
                <w:rFonts w:hint="eastAsia" w:ascii="宋体" w:hAnsi="宋体" w:cs="宋体"/>
                <w:szCs w:val="21"/>
              </w:rPr>
            </w:pPr>
            <w:r>
              <w:rPr>
                <w:rFonts w:hint="eastAsia" w:ascii="宋体" w:hAnsi="宋体" w:cs="宋体"/>
                <w:szCs w:val="21"/>
              </w:rPr>
              <w:t>133</w:t>
            </w:r>
          </w:p>
        </w:tc>
        <w:tc>
          <w:tcPr>
            <w:tcW w:w="716" w:type="dxa"/>
            <w:noWrap w:val="0"/>
            <w:vAlign w:val="center"/>
          </w:tcPr>
          <w:p w14:paraId="75E59394">
            <w:pPr>
              <w:rPr>
                <w:rFonts w:hint="eastAsia" w:ascii="宋体" w:hAnsi="宋体" w:cs="宋体"/>
                <w:szCs w:val="21"/>
              </w:rPr>
            </w:pPr>
            <w:r>
              <w:rPr>
                <w:rFonts w:hint="eastAsia" w:ascii="宋体" w:hAnsi="宋体" w:cs="宋体"/>
                <w:szCs w:val="21"/>
              </w:rPr>
              <w:t>兼容要求</w:t>
            </w:r>
          </w:p>
        </w:tc>
        <w:tc>
          <w:tcPr>
            <w:tcW w:w="851" w:type="dxa"/>
            <w:vMerge w:val="continue"/>
            <w:noWrap w:val="0"/>
            <w:vAlign w:val="center"/>
          </w:tcPr>
          <w:p w14:paraId="69EE29EC">
            <w:pPr>
              <w:jc w:val="center"/>
              <w:rPr>
                <w:rFonts w:hint="eastAsia" w:ascii="宋体" w:hAnsi="宋体" w:cs="宋体"/>
                <w:szCs w:val="21"/>
              </w:rPr>
            </w:pPr>
          </w:p>
        </w:tc>
        <w:tc>
          <w:tcPr>
            <w:tcW w:w="1417" w:type="dxa"/>
            <w:noWrap w:val="0"/>
            <w:vAlign w:val="center"/>
          </w:tcPr>
          <w:p w14:paraId="27612C11">
            <w:pPr>
              <w:rPr>
                <w:rFonts w:hint="eastAsia" w:ascii="宋体" w:hAnsi="宋体" w:cs="宋体"/>
                <w:szCs w:val="21"/>
              </w:rPr>
            </w:pPr>
            <w:r>
              <w:rPr>
                <w:rFonts w:hint="eastAsia" w:ascii="宋体" w:hAnsi="宋体" w:cs="宋体"/>
                <w:szCs w:val="21"/>
              </w:rPr>
              <w:t>虚拟化软件兼容</w:t>
            </w:r>
          </w:p>
        </w:tc>
        <w:tc>
          <w:tcPr>
            <w:tcW w:w="851" w:type="dxa"/>
            <w:noWrap w:val="0"/>
            <w:vAlign w:val="center"/>
          </w:tcPr>
          <w:p w14:paraId="396AF60C">
            <w:pPr>
              <w:jc w:val="center"/>
              <w:rPr>
                <w:rFonts w:hint="eastAsia" w:ascii="宋体" w:hAnsi="宋体" w:eastAsia="宋体" w:cs="宋体"/>
                <w:snapToGrid w:val="0"/>
                <w:szCs w:val="21"/>
                <w:lang w:eastAsia="zh-CN"/>
              </w:rPr>
            </w:pPr>
            <w:r>
              <w:rPr>
                <w:rFonts w:hint="eastAsia" w:ascii="宋体" w:hAnsi="宋体" w:cs="宋体"/>
                <w:szCs w:val="21"/>
                <w:lang w:val="en-US" w:eastAsia="zh-CN"/>
              </w:rPr>
              <w:t>是</w:t>
            </w:r>
          </w:p>
        </w:tc>
        <w:tc>
          <w:tcPr>
            <w:tcW w:w="3827" w:type="dxa"/>
            <w:noWrap w:val="0"/>
            <w:vAlign w:val="center"/>
          </w:tcPr>
          <w:p w14:paraId="2DC5B24A">
            <w:pPr>
              <w:rPr>
                <w:rFonts w:hint="eastAsia" w:ascii="宋体" w:hAnsi="宋体" w:cs="宋体"/>
                <w:szCs w:val="21"/>
              </w:rPr>
            </w:pPr>
            <w:r>
              <w:rPr>
                <w:rFonts w:hint="eastAsia" w:ascii="宋体" w:hAnsi="宋体" w:cs="宋体"/>
                <w:szCs w:val="21"/>
              </w:rPr>
              <w:t>兼容2 款及以上虚拟化软件</w:t>
            </w:r>
          </w:p>
        </w:tc>
      </w:tr>
      <w:tr w14:paraId="4B75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555" w:type="dxa"/>
            <w:noWrap w:val="0"/>
            <w:vAlign w:val="center"/>
          </w:tcPr>
          <w:p w14:paraId="6D2DEBDE">
            <w:pPr>
              <w:jc w:val="center"/>
              <w:textAlignment w:val="center"/>
              <w:rPr>
                <w:rFonts w:hint="eastAsia" w:ascii="宋体" w:hAnsi="宋体" w:cs="宋体"/>
                <w:szCs w:val="21"/>
              </w:rPr>
            </w:pPr>
            <w:r>
              <w:rPr>
                <w:rFonts w:hint="eastAsia" w:ascii="宋体" w:hAnsi="宋体" w:cs="宋体"/>
                <w:szCs w:val="21"/>
              </w:rPr>
              <w:t>134</w:t>
            </w:r>
          </w:p>
        </w:tc>
        <w:tc>
          <w:tcPr>
            <w:tcW w:w="716" w:type="dxa"/>
            <w:noWrap w:val="0"/>
            <w:vAlign w:val="center"/>
          </w:tcPr>
          <w:p w14:paraId="3C10759D">
            <w:pPr>
              <w:rPr>
                <w:rFonts w:hint="eastAsia" w:ascii="宋体" w:hAnsi="宋体" w:cs="宋体"/>
                <w:szCs w:val="21"/>
              </w:rPr>
            </w:pPr>
            <w:r>
              <w:rPr>
                <w:rFonts w:hint="eastAsia" w:ascii="宋体" w:hAnsi="宋体" w:cs="宋体"/>
                <w:szCs w:val="21"/>
              </w:rPr>
              <w:t>可靠性要求</w:t>
            </w:r>
          </w:p>
        </w:tc>
        <w:tc>
          <w:tcPr>
            <w:tcW w:w="851" w:type="dxa"/>
            <w:noWrap w:val="0"/>
            <w:vAlign w:val="center"/>
          </w:tcPr>
          <w:p w14:paraId="57BF18F3">
            <w:pPr>
              <w:jc w:val="center"/>
              <w:rPr>
                <w:rFonts w:hint="eastAsia" w:ascii="宋体" w:hAnsi="宋体" w:cs="宋体"/>
                <w:szCs w:val="21"/>
              </w:rPr>
            </w:pPr>
            <w:r>
              <w:rPr>
                <w:rFonts w:hint="eastAsia" w:ascii="宋体" w:hAnsi="宋体" w:cs="宋体"/>
                <w:szCs w:val="21"/>
              </w:rPr>
              <w:t>存储可靠性要求</w:t>
            </w:r>
          </w:p>
        </w:tc>
        <w:tc>
          <w:tcPr>
            <w:tcW w:w="1417" w:type="dxa"/>
            <w:noWrap w:val="0"/>
            <w:vAlign w:val="center"/>
          </w:tcPr>
          <w:p w14:paraId="48D5C0BB">
            <w:pPr>
              <w:rPr>
                <w:rFonts w:hint="eastAsia" w:ascii="宋体" w:hAnsi="宋体" w:cs="宋体"/>
                <w:szCs w:val="21"/>
              </w:rPr>
            </w:pPr>
            <w:r>
              <w:rPr>
                <w:rFonts w:hint="eastAsia" w:ascii="宋体" w:hAnsi="宋体" w:cs="宋体"/>
                <w:szCs w:val="21"/>
              </w:rPr>
              <w:t>SATA SSD可靠性</w:t>
            </w:r>
          </w:p>
        </w:tc>
        <w:tc>
          <w:tcPr>
            <w:tcW w:w="851" w:type="dxa"/>
            <w:noWrap w:val="0"/>
            <w:vAlign w:val="center"/>
          </w:tcPr>
          <w:p w14:paraId="5A6000BF">
            <w:pPr>
              <w:jc w:val="center"/>
              <w:rPr>
                <w:rFonts w:hint="eastAsia" w:ascii="宋体" w:hAnsi="宋体" w:eastAsia="宋体" w:cs="宋体"/>
                <w:snapToGrid w:val="0"/>
                <w:szCs w:val="21"/>
                <w:lang w:eastAsia="zh-CN"/>
              </w:rPr>
            </w:pPr>
            <w:r>
              <w:rPr>
                <w:rFonts w:hint="eastAsia" w:ascii="宋体" w:hAnsi="宋体" w:cs="宋体"/>
                <w:szCs w:val="21"/>
                <w:lang w:val="en-US" w:eastAsia="zh-CN"/>
              </w:rPr>
              <w:t>是</w:t>
            </w:r>
          </w:p>
        </w:tc>
        <w:tc>
          <w:tcPr>
            <w:tcW w:w="3827" w:type="dxa"/>
            <w:noWrap w:val="0"/>
            <w:vAlign w:val="center"/>
          </w:tcPr>
          <w:p w14:paraId="4562212A">
            <w:pPr>
              <w:rPr>
                <w:rFonts w:hint="eastAsia" w:ascii="宋体" w:hAnsi="宋体" w:cs="宋体"/>
                <w:szCs w:val="21"/>
              </w:rPr>
            </w:pPr>
            <w:r>
              <w:rPr>
                <w:rFonts w:hint="eastAsia" w:ascii="宋体" w:hAnsi="宋体" w:cs="宋体"/>
                <w:szCs w:val="21"/>
              </w:rPr>
              <w:t>SSD 的m1 值（MTBF 的不可接受值）不低于200000h</w:t>
            </w:r>
          </w:p>
        </w:tc>
      </w:tr>
      <w:tr w14:paraId="3C2F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C7780CF">
            <w:pPr>
              <w:jc w:val="center"/>
              <w:textAlignment w:val="center"/>
              <w:rPr>
                <w:rFonts w:hint="eastAsia" w:ascii="宋体" w:hAnsi="宋体" w:cs="宋体"/>
                <w:szCs w:val="21"/>
              </w:rPr>
            </w:pPr>
            <w:r>
              <w:rPr>
                <w:rFonts w:hint="eastAsia" w:ascii="宋体" w:hAnsi="宋体" w:cs="宋体"/>
                <w:szCs w:val="21"/>
              </w:rPr>
              <w:t>135</w:t>
            </w:r>
          </w:p>
        </w:tc>
        <w:tc>
          <w:tcPr>
            <w:tcW w:w="716" w:type="dxa"/>
            <w:noWrap w:val="0"/>
            <w:vAlign w:val="center"/>
          </w:tcPr>
          <w:p w14:paraId="4380BB7E">
            <w:pPr>
              <w:rPr>
                <w:rFonts w:hint="eastAsia" w:ascii="宋体" w:hAnsi="宋体" w:cs="宋体"/>
                <w:szCs w:val="21"/>
              </w:rPr>
            </w:pPr>
            <w:r>
              <w:rPr>
                <w:rFonts w:hint="eastAsia" w:ascii="宋体" w:hAnsi="宋体" w:cs="宋体"/>
                <w:szCs w:val="21"/>
              </w:rPr>
              <w:t>可靠性要求</w:t>
            </w:r>
          </w:p>
        </w:tc>
        <w:tc>
          <w:tcPr>
            <w:tcW w:w="851" w:type="dxa"/>
            <w:vMerge w:val="restart"/>
            <w:noWrap w:val="0"/>
            <w:vAlign w:val="center"/>
          </w:tcPr>
          <w:p w14:paraId="45F1D9DF">
            <w:pPr>
              <w:jc w:val="center"/>
              <w:rPr>
                <w:rFonts w:hint="eastAsia" w:ascii="宋体" w:hAnsi="宋体" w:cs="宋体"/>
                <w:szCs w:val="21"/>
              </w:rPr>
            </w:pPr>
            <w:r>
              <w:rPr>
                <w:rFonts w:hint="eastAsia" w:ascii="宋体" w:hAnsi="宋体" w:cs="宋体"/>
                <w:szCs w:val="21"/>
              </w:rPr>
              <w:t>★整机可靠性要求</w:t>
            </w:r>
          </w:p>
        </w:tc>
        <w:tc>
          <w:tcPr>
            <w:tcW w:w="1417" w:type="dxa"/>
            <w:noWrap w:val="0"/>
            <w:vAlign w:val="center"/>
          </w:tcPr>
          <w:p w14:paraId="619A112D">
            <w:pPr>
              <w:rPr>
                <w:rFonts w:hint="eastAsia" w:ascii="宋体" w:hAnsi="宋体" w:cs="宋体"/>
                <w:szCs w:val="21"/>
              </w:rPr>
            </w:pPr>
            <w:r>
              <w:rPr>
                <w:rFonts w:hint="eastAsia" w:ascii="宋体" w:hAnsi="宋体" w:cs="宋体"/>
                <w:szCs w:val="21"/>
              </w:rPr>
              <w:t>★整机可靠性</w:t>
            </w:r>
          </w:p>
        </w:tc>
        <w:tc>
          <w:tcPr>
            <w:tcW w:w="851" w:type="dxa"/>
            <w:noWrap w:val="0"/>
            <w:vAlign w:val="center"/>
          </w:tcPr>
          <w:p w14:paraId="28963E65">
            <w:pPr>
              <w:jc w:val="center"/>
              <w:rPr>
                <w:rFonts w:hint="eastAsia" w:ascii="宋体" w:hAnsi="宋体" w:eastAsia="宋体" w:cs="宋体"/>
                <w:snapToGrid w:val="0"/>
                <w:szCs w:val="21"/>
                <w:lang w:eastAsia="zh-CN"/>
              </w:rPr>
            </w:pPr>
            <w:r>
              <w:rPr>
                <w:rFonts w:hint="eastAsia" w:ascii="宋体" w:hAnsi="宋体" w:cs="宋体"/>
                <w:szCs w:val="21"/>
                <w:lang w:val="en-US" w:eastAsia="zh-CN"/>
              </w:rPr>
              <w:t>是</w:t>
            </w:r>
          </w:p>
        </w:tc>
        <w:tc>
          <w:tcPr>
            <w:tcW w:w="3827" w:type="dxa"/>
            <w:noWrap w:val="0"/>
            <w:vAlign w:val="center"/>
          </w:tcPr>
          <w:p w14:paraId="5826B7AC">
            <w:pPr>
              <w:rPr>
                <w:rFonts w:hint="eastAsia" w:ascii="宋体" w:hAnsi="宋体" w:cs="宋体"/>
                <w:szCs w:val="21"/>
              </w:rPr>
            </w:pPr>
            <w:r>
              <w:rPr>
                <w:rFonts w:hint="eastAsia" w:ascii="宋体" w:hAnsi="宋体" w:cs="宋体"/>
                <w:szCs w:val="21"/>
              </w:rPr>
              <w:t>m1值（MTBF的不可接受值）不得低于30000h</w:t>
            </w:r>
          </w:p>
        </w:tc>
      </w:tr>
      <w:tr w14:paraId="60B0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8FE1D5D">
            <w:pPr>
              <w:jc w:val="center"/>
              <w:textAlignment w:val="center"/>
              <w:rPr>
                <w:rFonts w:hint="eastAsia" w:ascii="宋体" w:hAnsi="宋体" w:cs="宋体"/>
                <w:szCs w:val="21"/>
              </w:rPr>
            </w:pPr>
            <w:r>
              <w:rPr>
                <w:rFonts w:hint="eastAsia" w:ascii="宋体" w:hAnsi="宋体" w:cs="宋体"/>
                <w:szCs w:val="21"/>
              </w:rPr>
              <w:t>136</w:t>
            </w:r>
          </w:p>
        </w:tc>
        <w:tc>
          <w:tcPr>
            <w:tcW w:w="716" w:type="dxa"/>
            <w:noWrap w:val="0"/>
            <w:vAlign w:val="center"/>
          </w:tcPr>
          <w:p w14:paraId="2025DF48">
            <w:pPr>
              <w:rPr>
                <w:rFonts w:hint="eastAsia" w:ascii="宋体" w:hAnsi="宋体" w:cs="宋体"/>
                <w:szCs w:val="21"/>
              </w:rPr>
            </w:pPr>
            <w:r>
              <w:rPr>
                <w:rFonts w:hint="eastAsia" w:ascii="宋体" w:hAnsi="宋体" w:cs="宋体"/>
                <w:szCs w:val="21"/>
              </w:rPr>
              <w:t>可靠性要求</w:t>
            </w:r>
          </w:p>
        </w:tc>
        <w:tc>
          <w:tcPr>
            <w:tcW w:w="851" w:type="dxa"/>
            <w:vMerge w:val="continue"/>
            <w:noWrap w:val="0"/>
            <w:vAlign w:val="center"/>
          </w:tcPr>
          <w:p w14:paraId="20942532">
            <w:pPr>
              <w:jc w:val="center"/>
              <w:rPr>
                <w:rFonts w:hint="eastAsia" w:ascii="宋体" w:hAnsi="宋体" w:cs="宋体"/>
                <w:szCs w:val="21"/>
              </w:rPr>
            </w:pPr>
          </w:p>
        </w:tc>
        <w:tc>
          <w:tcPr>
            <w:tcW w:w="1417" w:type="dxa"/>
            <w:noWrap w:val="0"/>
            <w:vAlign w:val="center"/>
          </w:tcPr>
          <w:p w14:paraId="0B694104">
            <w:pPr>
              <w:rPr>
                <w:rFonts w:hint="eastAsia" w:ascii="宋体" w:hAnsi="宋体" w:cs="宋体"/>
                <w:szCs w:val="21"/>
              </w:rPr>
            </w:pPr>
            <w:r>
              <w:rPr>
                <w:rFonts w:hint="eastAsia" w:ascii="宋体" w:hAnsi="宋体" w:cs="宋体"/>
                <w:szCs w:val="21"/>
              </w:rPr>
              <w:t>★风扇可靠性</w:t>
            </w:r>
          </w:p>
        </w:tc>
        <w:tc>
          <w:tcPr>
            <w:tcW w:w="851" w:type="dxa"/>
            <w:noWrap w:val="0"/>
            <w:vAlign w:val="center"/>
          </w:tcPr>
          <w:p w14:paraId="2E4AE618">
            <w:pPr>
              <w:jc w:val="center"/>
              <w:rPr>
                <w:rFonts w:hint="eastAsia" w:ascii="宋体" w:hAnsi="宋体" w:eastAsia="宋体" w:cs="宋体"/>
                <w:snapToGrid w:val="0"/>
                <w:szCs w:val="21"/>
                <w:lang w:eastAsia="zh-CN"/>
              </w:rPr>
            </w:pPr>
            <w:r>
              <w:rPr>
                <w:rFonts w:hint="eastAsia" w:ascii="宋体" w:hAnsi="宋体" w:cs="宋体"/>
                <w:szCs w:val="21"/>
                <w:lang w:val="en-US" w:eastAsia="zh-CN"/>
              </w:rPr>
              <w:t>是</w:t>
            </w:r>
          </w:p>
        </w:tc>
        <w:tc>
          <w:tcPr>
            <w:tcW w:w="3827" w:type="dxa"/>
            <w:noWrap w:val="0"/>
            <w:vAlign w:val="center"/>
          </w:tcPr>
          <w:p w14:paraId="255F25FF">
            <w:pPr>
              <w:rPr>
                <w:rFonts w:hint="eastAsia" w:ascii="宋体" w:hAnsi="宋体" w:cs="宋体"/>
                <w:szCs w:val="21"/>
              </w:rPr>
            </w:pPr>
            <w:r>
              <w:rPr>
                <w:rFonts w:hint="eastAsia" w:ascii="宋体" w:hAnsi="宋体" w:cs="宋体"/>
                <w:szCs w:val="21"/>
              </w:rPr>
              <w:t>风扇寿命应不低于40000h</w:t>
            </w:r>
          </w:p>
        </w:tc>
      </w:tr>
      <w:tr w14:paraId="36FF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7B3F1889">
            <w:pPr>
              <w:jc w:val="center"/>
              <w:textAlignment w:val="center"/>
              <w:rPr>
                <w:rFonts w:hint="eastAsia" w:ascii="宋体" w:hAnsi="宋体" w:cs="宋体"/>
                <w:szCs w:val="21"/>
              </w:rPr>
            </w:pPr>
            <w:r>
              <w:rPr>
                <w:rFonts w:hint="eastAsia" w:ascii="宋体" w:hAnsi="宋体" w:cs="宋体"/>
                <w:szCs w:val="21"/>
              </w:rPr>
              <w:t>137</w:t>
            </w:r>
          </w:p>
        </w:tc>
        <w:tc>
          <w:tcPr>
            <w:tcW w:w="716" w:type="dxa"/>
            <w:noWrap w:val="0"/>
            <w:vAlign w:val="center"/>
          </w:tcPr>
          <w:p w14:paraId="6685D2AA">
            <w:pPr>
              <w:rPr>
                <w:rFonts w:hint="eastAsia" w:ascii="宋体" w:hAnsi="宋体" w:cs="宋体"/>
                <w:szCs w:val="21"/>
              </w:rPr>
            </w:pPr>
            <w:r>
              <w:rPr>
                <w:rFonts w:hint="eastAsia" w:ascii="宋体" w:hAnsi="宋体" w:cs="宋体"/>
                <w:szCs w:val="21"/>
              </w:rPr>
              <w:t>可靠性要求</w:t>
            </w:r>
          </w:p>
        </w:tc>
        <w:tc>
          <w:tcPr>
            <w:tcW w:w="851" w:type="dxa"/>
            <w:vMerge w:val="continue"/>
            <w:noWrap w:val="0"/>
            <w:vAlign w:val="center"/>
          </w:tcPr>
          <w:p w14:paraId="4C92A71A">
            <w:pPr>
              <w:jc w:val="center"/>
              <w:rPr>
                <w:rFonts w:hint="eastAsia" w:ascii="宋体" w:hAnsi="宋体" w:cs="宋体"/>
                <w:szCs w:val="21"/>
              </w:rPr>
            </w:pPr>
          </w:p>
        </w:tc>
        <w:tc>
          <w:tcPr>
            <w:tcW w:w="1417" w:type="dxa"/>
            <w:noWrap w:val="0"/>
            <w:vAlign w:val="center"/>
          </w:tcPr>
          <w:p w14:paraId="6422902A">
            <w:pPr>
              <w:rPr>
                <w:rFonts w:hint="eastAsia" w:ascii="宋体" w:hAnsi="宋体" w:cs="宋体"/>
                <w:szCs w:val="21"/>
              </w:rPr>
            </w:pPr>
            <w:r>
              <w:rPr>
                <w:rFonts w:hint="eastAsia" w:ascii="宋体" w:hAnsi="宋体" w:cs="宋体"/>
                <w:szCs w:val="21"/>
              </w:rPr>
              <w:t>★部件可靠性</w:t>
            </w:r>
          </w:p>
        </w:tc>
        <w:tc>
          <w:tcPr>
            <w:tcW w:w="851" w:type="dxa"/>
            <w:noWrap w:val="0"/>
            <w:vAlign w:val="center"/>
          </w:tcPr>
          <w:p w14:paraId="64C2D183">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789CC997">
            <w:pPr>
              <w:rPr>
                <w:rFonts w:hint="eastAsia" w:ascii="宋体" w:hAnsi="宋体" w:cs="宋体"/>
                <w:szCs w:val="21"/>
              </w:rPr>
            </w:pPr>
            <w:r>
              <w:rPr>
                <w:rFonts w:hint="eastAsia" w:ascii="宋体" w:hAnsi="宋体" w:cs="宋体"/>
                <w:szCs w:val="21"/>
              </w:rPr>
              <w:t>支持硬盘、电源、风扇热插拔(内置风扇除外)</w:t>
            </w:r>
          </w:p>
        </w:tc>
      </w:tr>
      <w:tr w14:paraId="122B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9F296E8">
            <w:pPr>
              <w:jc w:val="center"/>
              <w:textAlignment w:val="center"/>
              <w:rPr>
                <w:rFonts w:hint="eastAsia" w:ascii="宋体" w:hAnsi="宋体" w:cs="宋体"/>
                <w:szCs w:val="21"/>
              </w:rPr>
            </w:pPr>
            <w:r>
              <w:rPr>
                <w:rFonts w:hint="eastAsia" w:ascii="宋体" w:hAnsi="宋体" w:cs="宋体"/>
                <w:szCs w:val="21"/>
              </w:rPr>
              <w:t>138</w:t>
            </w:r>
          </w:p>
        </w:tc>
        <w:tc>
          <w:tcPr>
            <w:tcW w:w="716" w:type="dxa"/>
            <w:noWrap w:val="0"/>
            <w:vAlign w:val="center"/>
          </w:tcPr>
          <w:p w14:paraId="21CD5211">
            <w:pPr>
              <w:rPr>
                <w:rFonts w:hint="eastAsia" w:ascii="宋体" w:hAnsi="宋体" w:cs="宋体"/>
                <w:szCs w:val="21"/>
              </w:rPr>
            </w:pPr>
            <w:r>
              <w:rPr>
                <w:rFonts w:hint="eastAsia" w:ascii="宋体" w:hAnsi="宋体" w:cs="宋体"/>
                <w:szCs w:val="21"/>
              </w:rPr>
              <w:t>包装及运输要求</w:t>
            </w:r>
          </w:p>
        </w:tc>
        <w:tc>
          <w:tcPr>
            <w:tcW w:w="851" w:type="dxa"/>
            <w:noWrap w:val="0"/>
            <w:vAlign w:val="center"/>
          </w:tcPr>
          <w:p w14:paraId="039ED74B">
            <w:pPr>
              <w:jc w:val="center"/>
              <w:rPr>
                <w:rFonts w:hint="eastAsia" w:ascii="宋体" w:hAnsi="宋体" w:cs="宋体"/>
                <w:szCs w:val="21"/>
              </w:rPr>
            </w:pPr>
            <w:r>
              <w:rPr>
                <w:rFonts w:hint="eastAsia" w:ascii="宋体" w:hAnsi="宋体" w:cs="宋体"/>
                <w:szCs w:val="21"/>
              </w:rPr>
              <w:t>★包装及运输要求</w:t>
            </w:r>
          </w:p>
        </w:tc>
        <w:tc>
          <w:tcPr>
            <w:tcW w:w="1417" w:type="dxa"/>
            <w:noWrap w:val="0"/>
            <w:vAlign w:val="center"/>
          </w:tcPr>
          <w:p w14:paraId="232F2F64">
            <w:pPr>
              <w:rPr>
                <w:rFonts w:hint="eastAsia" w:ascii="宋体" w:hAnsi="宋体" w:cs="宋体"/>
                <w:szCs w:val="21"/>
              </w:rPr>
            </w:pPr>
            <w:r>
              <w:rPr>
                <w:rFonts w:hint="eastAsia" w:ascii="宋体" w:hAnsi="宋体" w:cs="宋体"/>
                <w:szCs w:val="21"/>
              </w:rPr>
              <w:t>★标志、包装、运输和贮存</w:t>
            </w:r>
          </w:p>
        </w:tc>
        <w:tc>
          <w:tcPr>
            <w:tcW w:w="851" w:type="dxa"/>
            <w:noWrap w:val="0"/>
            <w:vAlign w:val="center"/>
          </w:tcPr>
          <w:p w14:paraId="6AFA292F">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452B06AB">
            <w:pPr>
              <w:rPr>
                <w:rFonts w:hint="eastAsia" w:ascii="宋体" w:hAnsi="宋体" w:cs="宋体"/>
                <w:szCs w:val="21"/>
              </w:rPr>
            </w:pPr>
            <w:r>
              <w:rPr>
                <w:rFonts w:hint="eastAsia" w:ascii="宋体" w:hAnsi="宋体" w:cs="宋体"/>
                <w:szCs w:val="21"/>
              </w:rPr>
              <w:t>符合GB/T 9813.3和商品包装政府采购需求标准的相关规定</w:t>
            </w:r>
          </w:p>
        </w:tc>
      </w:tr>
      <w:tr w14:paraId="7326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6677BE3E">
            <w:pPr>
              <w:jc w:val="center"/>
              <w:textAlignment w:val="center"/>
              <w:rPr>
                <w:rFonts w:hint="eastAsia" w:ascii="宋体" w:hAnsi="宋体" w:cs="宋体"/>
                <w:szCs w:val="21"/>
              </w:rPr>
            </w:pPr>
            <w:r>
              <w:rPr>
                <w:rFonts w:hint="eastAsia" w:ascii="宋体" w:hAnsi="宋体" w:cs="宋体"/>
                <w:szCs w:val="21"/>
              </w:rPr>
              <w:t>139</w:t>
            </w:r>
          </w:p>
        </w:tc>
        <w:tc>
          <w:tcPr>
            <w:tcW w:w="716" w:type="dxa"/>
            <w:noWrap w:val="0"/>
            <w:vAlign w:val="center"/>
          </w:tcPr>
          <w:p w14:paraId="6349C49C">
            <w:pPr>
              <w:rPr>
                <w:rFonts w:hint="eastAsia" w:ascii="宋体" w:hAnsi="宋体" w:cs="宋体"/>
                <w:szCs w:val="21"/>
              </w:rPr>
            </w:pPr>
            <w:r>
              <w:rPr>
                <w:rFonts w:hint="eastAsia" w:ascii="宋体" w:hAnsi="宋体" w:cs="宋体"/>
                <w:szCs w:val="21"/>
              </w:rPr>
              <w:t>服务要求</w:t>
            </w:r>
          </w:p>
        </w:tc>
        <w:tc>
          <w:tcPr>
            <w:tcW w:w="851" w:type="dxa"/>
            <w:vMerge w:val="restart"/>
            <w:noWrap w:val="0"/>
            <w:vAlign w:val="center"/>
          </w:tcPr>
          <w:p w14:paraId="1E451A5B">
            <w:pPr>
              <w:jc w:val="center"/>
              <w:rPr>
                <w:rFonts w:hint="eastAsia" w:ascii="宋体" w:hAnsi="宋体" w:cs="宋体"/>
                <w:szCs w:val="21"/>
              </w:rPr>
            </w:pPr>
            <w:r>
              <w:rPr>
                <w:rFonts w:hint="eastAsia" w:ascii="宋体" w:hAnsi="宋体" w:cs="宋体"/>
                <w:szCs w:val="21"/>
              </w:rPr>
              <w:t>★服务响应</w:t>
            </w:r>
          </w:p>
        </w:tc>
        <w:tc>
          <w:tcPr>
            <w:tcW w:w="1417" w:type="dxa"/>
            <w:noWrap w:val="0"/>
            <w:vAlign w:val="center"/>
          </w:tcPr>
          <w:p w14:paraId="594C2264">
            <w:pPr>
              <w:rPr>
                <w:rFonts w:hint="eastAsia" w:ascii="宋体" w:hAnsi="宋体" w:cs="宋体"/>
                <w:szCs w:val="21"/>
              </w:rPr>
            </w:pPr>
            <w:r>
              <w:rPr>
                <w:rFonts w:hint="eastAsia" w:ascii="宋体" w:hAnsi="宋体" w:cs="宋体"/>
                <w:szCs w:val="21"/>
              </w:rPr>
              <w:t>★服务响应</w:t>
            </w:r>
          </w:p>
        </w:tc>
        <w:tc>
          <w:tcPr>
            <w:tcW w:w="851" w:type="dxa"/>
            <w:noWrap w:val="0"/>
            <w:vAlign w:val="center"/>
          </w:tcPr>
          <w:p w14:paraId="69722342">
            <w:pPr>
              <w:jc w:val="center"/>
              <w:rPr>
                <w:rFonts w:hint="eastAsia" w:ascii="宋体" w:hAnsi="宋体" w:eastAsia="宋体" w:cs="宋体"/>
                <w:snapToGrid w:val="0"/>
                <w:szCs w:val="21"/>
                <w:lang w:eastAsia="zh-CN"/>
              </w:rPr>
            </w:pPr>
            <w:r>
              <w:rPr>
                <w:rFonts w:hint="eastAsia" w:ascii="宋体" w:hAnsi="宋体" w:cs="宋体"/>
                <w:szCs w:val="21"/>
                <w:lang w:val="en-US" w:eastAsia="zh-CN"/>
              </w:rPr>
              <w:t>是</w:t>
            </w:r>
          </w:p>
        </w:tc>
        <w:tc>
          <w:tcPr>
            <w:tcW w:w="3827" w:type="dxa"/>
            <w:noWrap w:val="0"/>
            <w:vAlign w:val="center"/>
          </w:tcPr>
          <w:p w14:paraId="1C6712C7">
            <w:pPr>
              <w:rPr>
                <w:rFonts w:hint="eastAsia" w:ascii="宋体" w:hAnsi="宋体" w:cs="宋体"/>
                <w:sz w:val="21"/>
                <w:szCs w:val="21"/>
              </w:rPr>
            </w:pPr>
            <w:r>
              <w:rPr>
                <w:rFonts w:hint="eastAsia" w:ascii="宋体" w:hAnsi="宋体" w:cs="宋体"/>
                <w:sz w:val="21"/>
                <w:szCs w:val="21"/>
              </w:rPr>
              <w:t>a) 提供电话、 电子邮件、 远程连接等多种形式服务；</w:t>
            </w:r>
          </w:p>
          <w:p w14:paraId="0E8C3AD2">
            <w:pPr>
              <w:rPr>
                <w:rFonts w:hint="eastAsia" w:ascii="宋体" w:hAnsi="宋体" w:cs="宋体"/>
                <w:sz w:val="21"/>
                <w:szCs w:val="21"/>
              </w:rPr>
            </w:pPr>
            <w:r>
              <w:rPr>
                <w:rFonts w:hint="eastAsia" w:ascii="宋体" w:hAnsi="宋体" w:cs="宋体"/>
                <w:sz w:val="21"/>
                <w:szCs w:val="21"/>
              </w:rPr>
              <w:t>b) 提供同城 4h、 异地 12h 技术响应服务， 2 个工作日解决问题， 对于未能解决的问题和故障应提供可行的升级方案， 并提供周转设备；</w:t>
            </w:r>
          </w:p>
          <w:p w14:paraId="1CEDB364">
            <w:pPr>
              <w:rPr>
                <w:rFonts w:hint="eastAsia" w:ascii="宋体" w:hAnsi="宋体" w:cs="宋体"/>
                <w:sz w:val="21"/>
                <w:szCs w:val="21"/>
              </w:rPr>
            </w:pPr>
            <w:r>
              <w:rPr>
                <w:rFonts w:hint="eastAsia" w:ascii="宋体" w:hAnsi="宋体" w:cs="宋体"/>
                <w:sz w:val="21"/>
                <w:szCs w:val="21"/>
              </w:rPr>
              <w:t>c) 建立全国技术服务体系和服务团体， 符合专业服务体系标准要求，提供原厂中文服务；</w:t>
            </w:r>
          </w:p>
          <w:p w14:paraId="7215464C">
            <w:pPr>
              <w:rPr>
                <w:rFonts w:hint="eastAsia" w:ascii="宋体" w:hAnsi="宋体" w:cs="宋体"/>
                <w:sz w:val="21"/>
                <w:szCs w:val="21"/>
              </w:rPr>
            </w:pPr>
            <w:r>
              <w:rPr>
                <w:rFonts w:hint="eastAsia" w:ascii="宋体" w:hAnsi="宋体" w:cs="宋体"/>
                <w:sz w:val="21"/>
                <w:szCs w:val="21"/>
              </w:rPr>
              <w:t>d) 服务周期内提供产品的维修、 换件和升级服务</w:t>
            </w:r>
          </w:p>
        </w:tc>
      </w:tr>
      <w:tr w14:paraId="04BE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6BB4063">
            <w:pPr>
              <w:jc w:val="center"/>
              <w:textAlignment w:val="center"/>
              <w:rPr>
                <w:rFonts w:hint="eastAsia" w:ascii="宋体" w:hAnsi="宋体" w:cs="宋体"/>
                <w:szCs w:val="21"/>
              </w:rPr>
            </w:pPr>
            <w:r>
              <w:rPr>
                <w:rFonts w:hint="eastAsia" w:ascii="宋体" w:hAnsi="宋体" w:cs="宋体"/>
                <w:szCs w:val="21"/>
              </w:rPr>
              <w:t>140</w:t>
            </w:r>
          </w:p>
        </w:tc>
        <w:tc>
          <w:tcPr>
            <w:tcW w:w="716" w:type="dxa"/>
            <w:noWrap w:val="0"/>
            <w:vAlign w:val="center"/>
          </w:tcPr>
          <w:p w14:paraId="2EFCBC23">
            <w:pPr>
              <w:rPr>
                <w:rFonts w:hint="eastAsia" w:ascii="宋体" w:hAnsi="宋体" w:cs="宋体"/>
                <w:szCs w:val="21"/>
              </w:rPr>
            </w:pPr>
            <w:r>
              <w:rPr>
                <w:rFonts w:hint="eastAsia" w:ascii="宋体" w:hAnsi="宋体" w:cs="宋体"/>
                <w:szCs w:val="21"/>
              </w:rPr>
              <w:t>服务要求</w:t>
            </w:r>
          </w:p>
        </w:tc>
        <w:tc>
          <w:tcPr>
            <w:tcW w:w="851" w:type="dxa"/>
            <w:vMerge w:val="continue"/>
            <w:noWrap w:val="0"/>
            <w:vAlign w:val="center"/>
          </w:tcPr>
          <w:p w14:paraId="554A4C57">
            <w:pPr>
              <w:jc w:val="center"/>
              <w:rPr>
                <w:rFonts w:hint="eastAsia" w:ascii="宋体" w:hAnsi="宋体" w:cs="宋体"/>
                <w:szCs w:val="21"/>
              </w:rPr>
            </w:pPr>
          </w:p>
        </w:tc>
        <w:tc>
          <w:tcPr>
            <w:tcW w:w="1417" w:type="dxa"/>
            <w:noWrap w:val="0"/>
            <w:vAlign w:val="center"/>
          </w:tcPr>
          <w:p w14:paraId="06BBD16F">
            <w:pPr>
              <w:rPr>
                <w:rFonts w:hint="eastAsia" w:ascii="宋体" w:hAnsi="宋体" w:cs="宋体"/>
                <w:szCs w:val="21"/>
              </w:rPr>
            </w:pPr>
            <w:r>
              <w:rPr>
                <w:rFonts w:hint="eastAsia" w:ascii="宋体" w:hAnsi="宋体" w:cs="宋体"/>
                <w:szCs w:val="21"/>
              </w:rPr>
              <w:t>★培训服务</w:t>
            </w:r>
          </w:p>
        </w:tc>
        <w:tc>
          <w:tcPr>
            <w:tcW w:w="851" w:type="dxa"/>
            <w:noWrap w:val="0"/>
            <w:vAlign w:val="center"/>
          </w:tcPr>
          <w:p w14:paraId="60601FB4">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112E45D1">
            <w:pPr>
              <w:rPr>
                <w:rFonts w:hint="eastAsia" w:ascii="宋体" w:hAnsi="宋体" w:cs="宋体"/>
                <w:szCs w:val="21"/>
              </w:rPr>
            </w:pPr>
            <w:r>
              <w:rPr>
                <w:rFonts w:hint="eastAsia" w:ascii="宋体" w:hAnsi="宋体" w:cs="宋体"/>
                <w:szCs w:val="21"/>
              </w:rPr>
              <w:t>供应商提供培训材料、产品手册、培训视频等培训相关内容</w:t>
            </w:r>
          </w:p>
        </w:tc>
      </w:tr>
      <w:tr w14:paraId="4519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DB56487">
            <w:pPr>
              <w:jc w:val="center"/>
              <w:textAlignment w:val="center"/>
              <w:rPr>
                <w:rFonts w:hint="eastAsia" w:ascii="宋体" w:hAnsi="宋体" w:cs="宋体"/>
                <w:szCs w:val="21"/>
              </w:rPr>
            </w:pPr>
            <w:r>
              <w:rPr>
                <w:rFonts w:hint="eastAsia" w:ascii="宋体" w:hAnsi="宋体" w:cs="宋体"/>
                <w:szCs w:val="21"/>
              </w:rPr>
              <w:t>141</w:t>
            </w:r>
          </w:p>
        </w:tc>
        <w:tc>
          <w:tcPr>
            <w:tcW w:w="716" w:type="dxa"/>
            <w:noWrap w:val="0"/>
            <w:vAlign w:val="center"/>
          </w:tcPr>
          <w:p w14:paraId="6936C24D">
            <w:pPr>
              <w:rPr>
                <w:rFonts w:hint="eastAsia" w:ascii="宋体" w:hAnsi="宋体" w:cs="宋体"/>
                <w:szCs w:val="21"/>
              </w:rPr>
            </w:pPr>
            <w:r>
              <w:rPr>
                <w:rFonts w:hint="eastAsia" w:ascii="宋体" w:hAnsi="宋体" w:cs="宋体"/>
                <w:szCs w:val="21"/>
              </w:rPr>
              <w:t>服务要求</w:t>
            </w:r>
          </w:p>
        </w:tc>
        <w:tc>
          <w:tcPr>
            <w:tcW w:w="851" w:type="dxa"/>
            <w:noWrap w:val="0"/>
            <w:vAlign w:val="center"/>
          </w:tcPr>
          <w:p w14:paraId="39761815">
            <w:pPr>
              <w:jc w:val="center"/>
              <w:rPr>
                <w:rFonts w:hint="eastAsia" w:ascii="宋体" w:hAnsi="宋体" w:cs="宋体"/>
                <w:szCs w:val="21"/>
              </w:rPr>
            </w:pPr>
            <w:r>
              <w:rPr>
                <w:rFonts w:hint="eastAsia" w:ascii="宋体" w:hAnsi="宋体" w:cs="宋体"/>
                <w:szCs w:val="21"/>
              </w:rPr>
              <w:t>★服务周期</w:t>
            </w:r>
          </w:p>
        </w:tc>
        <w:tc>
          <w:tcPr>
            <w:tcW w:w="1417" w:type="dxa"/>
            <w:noWrap w:val="0"/>
            <w:vAlign w:val="center"/>
          </w:tcPr>
          <w:p w14:paraId="3C5F3D57">
            <w:pPr>
              <w:rPr>
                <w:rFonts w:hint="eastAsia" w:ascii="宋体" w:hAnsi="宋体" w:cs="宋体"/>
                <w:szCs w:val="21"/>
              </w:rPr>
            </w:pPr>
            <w:r>
              <w:rPr>
                <w:rFonts w:hint="eastAsia" w:ascii="宋体" w:hAnsi="宋体" w:cs="宋体"/>
                <w:szCs w:val="21"/>
              </w:rPr>
              <w:t>★服务周期</w:t>
            </w:r>
          </w:p>
        </w:tc>
        <w:tc>
          <w:tcPr>
            <w:tcW w:w="851" w:type="dxa"/>
            <w:noWrap w:val="0"/>
            <w:vAlign w:val="center"/>
          </w:tcPr>
          <w:p w14:paraId="3B9D8B5C">
            <w:pPr>
              <w:jc w:val="center"/>
              <w:rPr>
                <w:rFonts w:hint="eastAsia" w:ascii="宋体" w:hAnsi="宋体" w:cs="宋体"/>
                <w:snapToGrid w:val="0"/>
                <w:szCs w:val="21"/>
              </w:rPr>
            </w:pPr>
            <w:r>
              <w:rPr>
                <w:rFonts w:hint="eastAsia" w:ascii="宋体" w:hAnsi="宋体" w:cs="宋体"/>
                <w:szCs w:val="21"/>
                <w:lang w:val="en-US" w:eastAsia="zh-CN"/>
              </w:rPr>
              <w:t>是</w:t>
            </w:r>
          </w:p>
        </w:tc>
        <w:tc>
          <w:tcPr>
            <w:tcW w:w="3827" w:type="dxa"/>
            <w:noWrap w:val="0"/>
            <w:vAlign w:val="center"/>
          </w:tcPr>
          <w:p w14:paraId="2877F619">
            <w:pPr>
              <w:rPr>
                <w:rFonts w:hint="eastAsia" w:ascii="宋体" w:hAnsi="宋体" w:cs="宋体"/>
                <w:szCs w:val="21"/>
              </w:rPr>
            </w:pPr>
            <w:r>
              <w:rPr>
                <w:rFonts w:hint="eastAsia" w:ascii="宋体" w:hAnsi="宋体" w:cs="宋体"/>
                <w:szCs w:val="21"/>
              </w:rPr>
              <w:t>a)产品免费服务周期（含换件和维修）应不小于3年；</w:t>
            </w:r>
          </w:p>
          <w:p w14:paraId="598BAC2B">
            <w:pPr>
              <w:rPr>
                <w:rFonts w:hint="eastAsia" w:ascii="宋体" w:hAnsi="宋体" w:cs="宋体"/>
                <w:szCs w:val="21"/>
              </w:rPr>
            </w:pPr>
            <w:r>
              <w:rPr>
                <w:rFonts w:hint="eastAsia" w:ascii="宋体" w:hAnsi="宋体" w:cs="宋体"/>
                <w:szCs w:val="21"/>
              </w:rPr>
              <w:t>b)设备停产后继续提供质量保障服务（含备品备件），服务终止时间与最后一批设备交付时间间隔不低于6年；</w:t>
            </w:r>
          </w:p>
          <w:p w14:paraId="24AB12CC">
            <w:pPr>
              <w:rPr>
                <w:rFonts w:hint="eastAsia" w:ascii="宋体" w:hAnsi="宋体" w:cs="宋体"/>
                <w:szCs w:val="21"/>
              </w:rPr>
            </w:pPr>
            <w:r>
              <w:rPr>
                <w:rFonts w:hint="eastAsia" w:ascii="宋体" w:hAnsi="宋体" w:cs="宋体"/>
                <w:szCs w:val="21"/>
              </w:rPr>
              <w:t>c)产品停止服务时间应提前1年告知客户；</w:t>
            </w:r>
          </w:p>
          <w:p w14:paraId="373C977C">
            <w:pPr>
              <w:rPr>
                <w:rFonts w:hint="eastAsia" w:ascii="宋体" w:hAnsi="宋体" w:cs="宋体"/>
                <w:szCs w:val="21"/>
              </w:rPr>
            </w:pPr>
            <w:r>
              <w:rPr>
                <w:rFonts w:hint="eastAsia" w:ascii="宋体" w:hAnsi="宋体" w:cs="宋体"/>
                <w:szCs w:val="21"/>
              </w:rPr>
              <w:t>d)产品发布日期需在随机文件中明确</w:t>
            </w:r>
          </w:p>
        </w:tc>
      </w:tr>
      <w:tr w14:paraId="1287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7B3C15EA">
            <w:pPr>
              <w:jc w:val="center"/>
              <w:textAlignment w:val="center"/>
              <w:rPr>
                <w:rFonts w:hint="eastAsia" w:ascii="宋体" w:hAnsi="宋体" w:cs="宋体"/>
                <w:szCs w:val="21"/>
              </w:rPr>
            </w:pPr>
            <w:r>
              <w:rPr>
                <w:rFonts w:hint="eastAsia" w:ascii="宋体" w:hAnsi="宋体" w:cs="宋体"/>
                <w:szCs w:val="21"/>
              </w:rPr>
              <w:t>142</w:t>
            </w:r>
          </w:p>
        </w:tc>
        <w:tc>
          <w:tcPr>
            <w:tcW w:w="716" w:type="dxa"/>
            <w:noWrap w:val="0"/>
            <w:vAlign w:val="center"/>
          </w:tcPr>
          <w:p w14:paraId="7A737B0C">
            <w:pPr>
              <w:rPr>
                <w:rFonts w:hint="eastAsia" w:ascii="宋体" w:hAnsi="宋体" w:cs="宋体"/>
                <w:szCs w:val="21"/>
              </w:rPr>
            </w:pPr>
            <w:r>
              <w:rPr>
                <w:rFonts w:hint="eastAsia" w:ascii="宋体" w:hAnsi="宋体" w:cs="宋体"/>
                <w:szCs w:val="21"/>
              </w:rPr>
              <w:t>服务要求</w:t>
            </w:r>
          </w:p>
        </w:tc>
        <w:tc>
          <w:tcPr>
            <w:tcW w:w="851" w:type="dxa"/>
            <w:vMerge w:val="restart"/>
            <w:noWrap w:val="0"/>
            <w:vAlign w:val="center"/>
          </w:tcPr>
          <w:p w14:paraId="1AB68BB5">
            <w:pPr>
              <w:jc w:val="center"/>
              <w:rPr>
                <w:rFonts w:hint="eastAsia" w:ascii="宋体" w:hAnsi="宋体" w:cs="宋体"/>
                <w:szCs w:val="21"/>
              </w:rPr>
            </w:pPr>
            <w:r>
              <w:rPr>
                <w:rFonts w:hint="eastAsia" w:ascii="宋体" w:hAnsi="宋体" w:cs="宋体"/>
                <w:szCs w:val="21"/>
              </w:rPr>
              <w:t>服务工具要求</w:t>
            </w:r>
          </w:p>
        </w:tc>
        <w:tc>
          <w:tcPr>
            <w:tcW w:w="1417" w:type="dxa"/>
            <w:noWrap w:val="0"/>
            <w:vAlign w:val="center"/>
          </w:tcPr>
          <w:p w14:paraId="23851E03">
            <w:pPr>
              <w:rPr>
                <w:rFonts w:hint="eastAsia" w:ascii="宋体" w:hAnsi="宋体" w:cs="宋体"/>
                <w:szCs w:val="21"/>
              </w:rPr>
            </w:pPr>
            <w:r>
              <w:rPr>
                <w:rFonts w:hint="eastAsia" w:ascii="宋体" w:hAnsi="宋体" w:cs="宋体"/>
                <w:szCs w:val="21"/>
              </w:rPr>
              <w:t>★工具要求</w:t>
            </w:r>
          </w:p>
        </w:tc>
        <w:tc>
          <w:tcPr>
            <w:tcW w:w="851" w:type="dxa"/>
            <w:noWrap w:val="0"/>
            <w:vAlign w:val="center"/>
          </w:tcPr>
          <w:p w14:paraId="3A69CF99">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3C6944A1">
            <w:pPr>
              <w:rPr>
                <w:rFonts w:hint="eastAsia" w:ascii="宋体" w:hAnsi="宋体" w:cs="宋体"/>
                <w:szCs w:val="21"/>
              </w:rPr>
            </w:pPr>
            <w:r>
              <w:rPr>
                <w:rFonts w:hint="eastAsia" w:ascii="宋体" w:hAnsi="宋体" w:cs="宋体"/>
                <w:szCs w:val="21"/>
              </w:rPr>
              <w:t>供应商提供设置服务器硬件、辅助操作系统安装等功能的辅助工具和管理软件。且随附软件应具有合法授权或版权</w:t>
            </w:r>
          </w:p>
        </w:tc>
      </w:tr>
      <w:tr w14:paraId="7CB2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D7435FA">
            <w:pPr>
              <w:jc w:val="center"/>
              <w:textAlignment w:val="center"/>
              <w:rPr>
                <w:rFonts w:hint="eastAsia" w:ascii="宋体" w:hAnsi="宋体" w:cs="宋体"/>
                <w:szCs w:val="21"/>
              </w:rPr>
            </w:pPr>
            <w:r>
              <w:rPr>
                <w:rFonts w:hint="eastAsia" w:ascii="宋体" w:hAnsi="宋体" w:cs="宋体"/>
                <w:szCs w:val="21"/>
              </w:rPr>
              <w:t>143</w:t>
            </w:r>
          </w:p>
        </w:tc>
        <w:tc>
          <w:tcPr>
            <w:tcW w:w="716" w:type="dxa"/>
            <w:noWrap w:val="0"/>
            <w:vAlign w:val="center"/>
          </w:tcPr>
          <w:p w14:paraId="45FADF45">
            <w:pPr>
              <w:rPr>
                <w:rFonts w:hint="eastAsia" w:ascii="宋体" w:hAnsi="宋体" w:cs="宋体"/>
                <w:szCs w:val="21"/>
              </w:rPr>
            </w:pPr>
            <w:r>
              <w:rPr>
                <w:rFonts w:hint="eastAsia" w:ascii="宋体" w:hAnsi="宋体" w:cs="宋体"/>
                <w:szCs w:val="21"/>
              </w:rPr>
              <w:t>服务要求</w:t>
            </w:r>
          </w:p>
        </w:tc>
        <w:tc>
          <w:tcPr>
            <w:tcW w:w="851" w:type="dxa"/>
            <w:vMerge w:val="continue"/>
            <w:noWrap w:val="0"/>
            <w:vAlign w:val="center"/>
          </w:tcPr>
          <w:p w14:paraId="45D4693A">
            <w:pPr>
              <w:jc w:val="center"/>
              <w:rPr>
                <w:rFonts w:hint="eastAsia" w:ascii="宋体" w:hAnsi="宋体" w:cs="宋体"/>
                <w:szCs w:val="21"/>
              </w:rPr>
            </w:pPr>
          </w:p>
        </w:tc>
        <w:tc>
          <w:tcPr>
            <w:tcW w:w="1417" w:type="dxa"/>
            <w:noWrap w:val="0"/>
            <w:vAlign w:val="center"/>
          </w:tcPr>
          <w:p w14:paraId="45A62B9F">
            <w:pPr>
              <w:rPr>
                <w:rFonts w:hint="eastAsia" w:ascii="宋体" w:hAnsi="宋体" w:cs="宋体"/>
                <w:szCs w:val="21"/>
              </w:rPr>
            </w:pPr>
            <w:r>
              <w:rPr>
                <w:rFonts w:hint="eastAsia" w:ascii="宋体" w:hAnsi="宋体" w:cs="宋体"/>
                <w:szCs w:val="21"/>
              </w:rPr>
              <w:t>辅助工具</w:t>
            </w:r>
          </w:p>
        </w:tc>
        <w:tc>
          <w:tcPr>
            <w:tcW w:w="851" w:type="dxa"/>
            <w:noWrap w:val="0"/>
            <w:vAlign w:val="center"/>
          </w:tcPr>
          <w:p w14:paraId="6AB9B623">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0D0A9E5F">
            <w:pPr>
              <w:rPr>
                <w:rFonts w:hint="eastAsia" w:ascii="宋体" w:hAnsi="宋体" w:cs="宋体"/>
                <w:szCs w:val="21"/>
              </w:rPr>
            </w:pPr>
            <w:r>
              <w:rPr>
                <w:rFonts w:hint="eastAsia" w:ascii="宋体" w:hAnsi="宋体" w:cs="宋体"/>
                <w:szCs w:val="21"/>
              </w:rPr>
              <w:t>支持如下功能</w:t>
            </w:r>
          </w:p>
          <w:p w14:paraId="60AB9340">
            <w:pPr>
              <w:rPr>
                <w:rFonts w:hint="eastAsia" w:ascii="宋体" w:hAnsi="宋体" w:cs="宋体"/>
                <w:szCs w:val="21"/>
              </w:rPr>
            </w:pPr>
            <w:r>
              <w:rPr>
                <w:rFonts w:hint="eastAsia" w:ascii="宋体" w:hAnsi="宋体" w:cs="宋体"/>
                <w:szCs w:val="21"/>
              </w:rPr>
              <w:t>a) 本地的数据备份和还原功能；</w:t>
            </w:r>
          </w:p>
          <w:p w14:paraId="500B313F">
            <w:pPr>
              <w:rPr>
                <w:rFonts w:hint="eastAsia" w:ascii="宋体" w:hAnsi="宋体" w:cs="宋体"/>
                <w:szCs w:val="21"/>
              </w:rPr>
            </w:pPr>
            <w:r>
              <w:rPr>
                <w:rFonts w:hint="eastAsia" w:ascii="宋体" w:hAnsi="宋体" w:cs="宋体"/>
                <w:szCs w:val="21"/>
              </w:rPr>
              <w:t>b) 网络的数据备份和还原功能；</w:t>
            </w:r>
          </w:p>
          <w:p w14:paraId="25C43AB9">
            <w:pPr>
              <w:rPr>
                <w:rFonts w:hint="eastAsia" w:ascii="宋体" w:hAnsi="宋体" w:cs="宋体"/>
                <w:szCs w:val="21"/>
              </w:rPr>
            </w:pPr>
            <w:r>
              <w:rPr>
                <w:rFonts w:hint="eastAsia" w:ascii="宋体" w:hAnsi="宋体" w:cs="宋体"/>
                <w:szCs w:val="21"/>
              </w:rPr>
              <w:t>c) 服务器操作系统的自动安装功能；</w:t>
            </w:r>
          </w:p>
          <w:p w14:paraId="2A4AB5FF">
            <w:pPr>
              <w:rPr>
                <w:rFonts w:hint="eastAsia" w:ascii="宋体" w:hAnsi="宋体" w:cs="宋体"/>
                <w:szCs w:val="21"/>
              </w:rPr>
            </w:pPr>
            <w:r>
              <w:rPr>
                <w:rFonts w:hint="eastAsia" w:ascii="宋体" w:hAnsi="宋体" w:cs="宋体"/>
                <w:szCs w:val="21"/>
              </w:rPr>
              <w:t>d) 服务器所配硬件需要的驱动程序和系统补丁</w:t>
            </w:r>
          </w:p>
        </w:tc>
      </w:tr>
      <w:tr w14:paraId="68EE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260C7FF1">
            <w:pPr>
              <w:jc w:val="center"/>
              <w:textAlignment w:val="center"/>
              <w:rPr>
                <w:rFonts w:hint="eastAsia" w:ascii="宋体" w:hAnsi="宋体" w:cs="宋体"/>
                <w:szCs w:val="21"/>
              </w:rPr>
            </w:pPr>
            <w:r>
              <w:rPr>
                <w:rFonts w:hint="eastAsia" w:ascii="宋体" w:hAnsi="宋体" w:cs="宋体"/>
                <w:szCs w:val="21"/>
              </w:rPr>
              <w:t>144</w:t>
            </w:r>
          </w:p>
        </w:tc>
        <w:tc>
          <w:tcPr>
            <w:tcW w:w="716" w:type="dxa"/>
            <w:noWrap w:val="0"/>
            <w:vAlign w:val="center"/>
          </w:tcPr>
          <w:p w14:paraId="55F2715F">
            <w:pPr>
              <w:rPr>
                <w:rFonts w:hint="eastAsia" w:ascii="宋体" w:hAnsi="宋体" w:cs="宋体"/>
                <w:szCs w:val="21"/>
              </w:rPr>
            </w:pPr>
            <w:r>
              <w:rPr>
                <w:rFonts w:hint="eastAsia" w:ascii="宋体" w:hAnsi="宋体" w:cs="宋体"/>
                <w:szCs w:val="21"/>
              </w:rPr>
              <w:t>服务要求</w:t>
            </w:r>
          </w:p>
        </w:tc>
        <w:tc>
          <w:tcPr>
            <w:tcW w:w="851" w:type="dxa"/>
            <w:vMerge w:val="continue"/>
            <w:noWrap w:val="0"/>
            <w:vAlign w:val="center"/>
          </w:tcPr>
          <w:p w14:paraId="3CBDAA00">
            <w:pPr>
              <w:jc w:val="center"/>
              <w:rPr>
                <w:rFonts w:hint="eastAsia" w:ascii="宋体" w:hAnsi="宋体" w:cs="宋体"/>
                <w:szCs w:val="21"/>
              </w:rPr>
            </w:pPr>
          </w:p>
        </w:tc>
        <w:tc>
          <w:tcPr>
            <w:tcW w:w="1417" w:type="dxa"/>
            <w:noWrap w:val="0"/>
            <w:vAlign w:val="center"/>
          </w:tcPr>
          <w:p w14:paraId="7C2273DF">
            <w:pPr>
              <w:rPr>
                <w:rFonts w:hint="eastAsia" w:ascii="宋体" w:hAnsi="宋体" w:cs="宋体"/>
                <w:szCs w:val="21"/>
              </w:rPr>
            </w:pPr>
            <w:r>
              <w:rPr>
                <w:rFonts w:hint="eastAsia" w:ascii="宋体" w:hAnsi="宋体" w:cs="宋体"/>
                <w:szCs w:val="21"/>
              </w:rPr>
              <w:t>★驱动安装升级指引</w:t>
            </w:r>
          </w:p>
        </w:tc>
        <w:tc>
          <w:tcPr>
            <w:tcW w:w="851" w:type="dxa"/>
            <w:noWrap w:val="0"/>
            <w:vAlign w:val="center"/>
          </w:tcPr>
          <w:p w14:paraId="1E115EBC">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2FCDCD87">
            <w:pPr>
              <w:rPr>
                <w:rFonts w:hint="eastAsia" w:ascii="宋体" w:hAnsi="宋体" w:cs="宋体"/>
                <w:szCs w:val="21"/>
              </w:rPr>
            </w:pPr>
            <w:r>
              <w:rPr>
                <w:rFonts w:hint="eastAsia" w:ascii="宋体" w:hAnsi="宋体" w:cs="宋体"/>
                <w:szCs w:val="21"/>
              </w:rPr>
              <w:t>供应商提供出厂安装的配件所需的驱动程序，形式包括但不限于驱动光盘、驱动下载链接等。其他配件应提供指引</w:t>
            </w:r>
          </w:p>
        </w:tc>
      </w:tr>
      <w:tr w14:paraId="79B6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32C884B6">
            <w:pPr>
              <w:jc w:val="center"/>
              <w:textAlignment w:val="center"/>
              <w:rPr>
                <w:rFonts w:hint="eastAsia" w:ascii="宋体" w:hAnsi="宋体" w:cs="宋体"/>
                <w:szCs w:val="21"/>
              </w:rPr>
            </w:pPr>
            <w:r>
              <w:rPr>
                <w:rFonts w:hint="eastAsia" w:ascii="宋体" w:hAnsi="宋体" w:cs="宋体"/>
                <w:szCs w:val="21"/>
              </w:rPr>
              <w:t>145</w:t>
            </w:r>
          </w:p>
        </w:tc>
        <w:tc>
          <w:tcPr>
            <w:tcW w:w="716" w:type="dxa"/>
            <w:noWrap w:val="0"/>
            <w:vAlign w:val="center"/>
          </w:tcPr>
          <w:p w14:paraId="5BCD7A09">
            <w:pPr>
              <w:rPr>
                <w:rFonts w:hint="eastAsia" w:ascii="宋体" w:hAnsi="宋体" w:cs="宋体"/>
                <w:szCs w:val="21"/>
              </w:rPr>
            </w:pPr>
            <w:r>
              <w:rPr>
                <w:rFonts w:hint="eastAsia" w:ascii="宋体" w:hAnsi="宋体" w:cs="宋体"/>
                <w:szCs w:val="21"/>
              </w:rPr>
              <w:t>服务要求</w:t>
            </w:r>
          </w:p>
        </w:tc>
        <w:tc>
          <w:tcPr>
            <w:tcW w:w="851" w:type="dxa"/>
            <w:vMerge w:val="continue"/>
            <w:noWrap w:val="0"/>
            <w:vAlign w:val="center"/>
          </w:tcPr>
          <w:p w14:paraId="149A6E98">
            <w:pPr>
              <w:jc w:val="center"/>
              <w:rPr>
                <w:rFonts w:hint="eastAsia" w:ascii="宋体" w:hAnsi="宋体" w:cs="宋体"/>
                <w:szCs w:val="21"/>
              </w:rPr>
            </w:pPr>
          </w:p>
        </w:tc>
        <w:tc>
          <w:tcPr>
            <w:tcW w:w="1417" w:type="dxa"/>
            <w:noWrap w:val="0"/>
            <w:vAlign w:val="center"/>
          </w:tcPr>
          <w:p w14:paraId="56467722">
            <w:pPr>
              <w:rPr>
                <w:rFonts w:hint="eastAsia" w:ascii="宋体" w:hAnsi="宋体" w:cs="宋体"/>
                <w:szCs w:val="21"/>
              </w:rPr>
            </w:pPr>
            <w:r>
              <w:rPr>
                <w:rFonts w:hint="eastAsia" w:ascii="宋体" w:hAnsi="宋体" w:cs="宋体"/>
                <w:szCs w:val="21"/>
              </w:rPr>
              <w:t>随机附开盖工具</w:t>
            </w:r>
          </w:p>
        </w:tc>
        <w:tc>
          <w:tcPr>
            <w:tcW w:w="851" w:type="dxa"/>
            <w:noWrap w:val="0"/>
            <w:vAlign w:val="center"/>
          </w:tcPr>
          <w:p w14:paraId="4F7C4D2E">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4EE03814">
            <w:pPr>
              <w:rPr>
                <w:rFonts w:hint="eastAsia" w:ascii="宋体" w:hAnsi="宋体" w:cs="宋体"/>
                <w:szCs w:val="21"/>
              </w:rPr>
            </w:pPr>
            <w:r>
              <w:rPr>
                <w:rFonts w:hint="eastAsia" w:ascii="宋体" w:hAnsi="宋体" w:cs="宋体"/>
                <w:szCs w:val="21"/>
              </w:rPr>
              <w:t>随服务器打包提供开机箱工具</w:t>
            </w:r>
          </w:p>
        </w:tc>
      </w:tr>
      <w:tr w14:paraId="41FE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9EF0695">
            <w:pPr>
              <w:jc w:val="center"/>
              <w:textAlignment w:val="center"/>
              <w:rPr>
                <w:rFonts w:hint="eastAsia" w:ascii="宋体" w:hAnsi="宋体" w:cs="宋体"/>
                <w:szCs w:val="21"/>
              </w:rPr>
            </w:pPr>
            <w:r>
              <w:rPr>
                <w:rFonts w:hint="eastAsia" w:ascii="宋体" w:hAnsi="宋体" w:cs="宋体"/>
                <w:szCs w:val="21"/>
              </w:rPr>
              <w:t>146</w:t>
            </w:r>
          </w:p>
        </w:tc>
        <w:tc>
          <w:tcPr>
            <w:tcW w:w="716" w:type="dxa"/>
            <w:noWrap w:val="0"/>
            <w:vAlign w:val="center"/>
          </w:tcPr>
          <w:p w14:paraId="4FE2D9B9">
            <w:pPr>
              <w:rPr>
                <w:rFonts w:hint="eastAsia" w:ascii="宋体" w:hAnsi="宋体" w:cs="宋体"/>
                <w:szCs w:val="21"/>
              </w:rPr>
            </w:pPr>
            <w:r>
              <w:rPr>
                <w:rFonts w:hint="eastAsia" w:ascii="宋体" w:hAnsi="宋体" w:cs="宋体"/>
                <w:szCs w:val="21"/>
              </w:rPr>
              <w:t>服务要求</w:t>
            </w:r>
          </w:p>
        </w:tc>
        <w:tc>
          <w:tcPr>
            <w:tcW w:w="851" w:type="dxa"/>
            <w:vMerge w:val="continue"/>
            <w:noWrap w:val="0"/>
            <w:vAlign w:val="center"/>
          </w:tcPr>
          <w:p w14:paraId="1B54E79E">
            <w:pPr>
              <w:jc w:val="center"/>
              <w:rPr>
                <w:rFonts w:hint="eastAsia" w:ascii="宋体" w:hAnsi="宋体" w:cs="宋体"/>
                <w:szCs w:val="21"/>
              </w:rPr>
            </w:pPr>
          </w:p>
        </w:tc>
        <w:tc>
          <w:tcPr>
            <w:tcW w:w="1417" w:type="dxa"/>
            <w:noWrap w:val="0"/>
            <w:vAlign w:val="center"/>
          </w:tcPr>
          <w:p w14:paraId="2BBC4992">
            <w:pPr>
              <w:rPr>
                <w:rFonts w:hint="eastAsia" w:ascii="宋体" w:hAnsi="宋体" w:cs="宋体"/>
                <w:szCs w:val="21"/>
              </w:rPr>
            </w:pPr>
            <w:r>
              <w:rPr>
                <w:rFonts w:hint="eastAsia" w:ascii="宋体" w:hAnsi="宋体" w:cs="宋体"/>
                <w:szCs w:val="21"/>
              </w:rPr>
              <w:t>代码迁移工具</w:t>
            </w:r>
          </w:p>
        </w:tc>
        <w:tc>
          <w:tcPr>
            <w:tcW w:w="851" w:type="dxa"/>
            <w:noWrap w:val="0"/>
            <w:vAlign w:val="center"/>
          </w:tcPr>
          <w:p w14:paraId="34EE6CF9">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17D9FF98">
            <w:pPr>
              <w:rPr>
                <w:rFonts w:hint="eastAsia" w:ascii="宋体" w:hAnsi="宋体" w:cs="宋体"/>
                <w:szCs w:val="21"/>
              </w:rPr>
            </w:pPr>
            <w:r>
              <w:rPr>
                <w:rFonts w:hint="eastAsia" w:ascii="宋体" w:hAnsi="宋体" w:cs="宋体"/>
                <w:szCs w:val="21"/>
              </w:rPr>
              <w:t>供应商提供从其他CPU 架构到当前服务器CPU 架构的软件迁移工具产品，支持软件包迁移评估，对满足产品重构要求的软件包，能重构为当前服务器CPU 架构的软件包。提供源码迁移功能，检查分析 C/C++/Fortran/Go/解释型语言/汇编等源码文件，基于产品功能给出迁移指导</w:t>
            </w:r>
          </w:p>
        </w:tc>
      </w:tr>
      <w:tr w14:paraId="53E5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7EFA9859">
            <w:pPr>
              <w:jc w:val="center"/>
              <w:textAlignment w:val="center"/>
              <w:rPr>
                <w:rFonts w:hint="eastAsia" w:ascii="宋体" w:hAnsi="宋体" w:cs="宋体"/>
                <w:szCs w:val="21"/>
              </w:rPr>
            </w:pPr>
            <w:r>
              <w:rPr>
                <w:rFonts w:hint="eastAsia" w:ascii="宋体" w:hAnsi="宋体" w:cs="宋体"/>
                <w:szCs w:val="21"/>
              </w:rPr>
              <w:t>147</w:t>
            </w:r>
          </w:p>
        </w:tc>
        <w:tc>
          <w:tcPr>
            <w:tcW w:w="716" w:type="dxa"/>
            <w:noWrap w:val="0"/>
            <w:vAlign w:val="center"/>
          </w:tcPr>
          <w:p w14:paraId="4DBF573C">
            <w:pPr>
              <w:rPr>
                <w:rFonts w:hint="eastAsia" w:ascii="宋体" w:hAnsi="宋体" w:cs="宋体"/>
                <w:szCs w:val="21"/>
              </w:rPr>
            </w:pPr>
            <w:r>
              <w:rPr>
                <w:rFonts w:hint="eastAsia" w:ascii="宋体" w:hAnsi="宋体" w:cs="宋体"/>
                <w:szCs w:val="21"/>
              </w:rPr>
              <w:t>服务要求</w:t>
            </w:r>
          </w:p>
        </w:tc>
        <w:tc>
          <w:tcPr>
            <w:tcW w:w="851" w:type="dxa"/>
            <w:vMerge w:val="continue"/>
            <w:noWrap w:val="0"/>
            <w:vAlign w:val="center"/>
          </w:tcPr>
          <w:p w14:paraId="0EAC2B93">
            <w:pPr>
              <w:jc w:val="center"/>
              <w:rPr>
                <w:rFonts w:hint="eastAsia" w:ascii="宋体" w:hAnsi="宋体" w:cs="宋体"/>
                <w:szCs w:val="21"/>
              </w:rPr>
            </w:pPr>
          </w:p>
        </w:tc>
        <w:tc>
          <w:tcPr>
            <w:tcW w:w="1417" w:type="dxa"/>
            <w:noWrap w:val="0"/>
            <w:vAlign w:val="center"/>
          </w:tcPr>
          <w:p w14:paraId="6EF149E9">
            <w:pPr>
              <w:rPr>
                <w:rFonts w:hint="eastAsia" w:ascii="宋体" w:hAnsi="宋体" w:cs="宋体"/>
                <w:szCs w:val="21"/>
              </w:rPr>
            </w:pPr>
            <w:r>
              <w:rPr>
                <w:rFonts w:hint="eastAsia" w:ascii="宋体" w:hAnsi="宋体" w:cs="宋体"/>
                <w:szCs w:val="21"/>
              </w:rPr>
              <w:t>性能分析工具</w:t>
            </w:r>
          </w:p>
        </w:tc>
        <w:tc>
          <w:tcPr>
            <w:tcW w:w="851" w:type="dxa"/>
            <w:noWrap w:val="0"/>
            <w:vAlign w:val="center"/>
          </w:tcPr>
          <w:p w14:paraId="0B5C01CD">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0B03E99F">
            <w:pPr>
              <w:rPr>
                <w:rFonts w:hint="eastAsia" w:ascii="宋体" w:hAnsi="宋体" w:cs="宋体"/>
                <w:szCs w:val="21"/>
              </w:rPr>
            </w:pPr>
            <w:r>
              <w:rPr>
                <w:rFonts w:hint="eastAsia" w:ascii="宋体" w:hAnsi="宋体" w:cs="宋体"/>
                <w:szCs w:val="21"/>
              </w:rPr>
              <w:t>供应商提供支持当前服务器CPU 架构的性能分析工具产品，支持系统性能分析、Java 性能分析和系统诊断，可分析系统或应用在 CPU、内存、 IO、网络等方面的性能，并给出优化建议</w:t>
            </w:r>
          </w:p>
        </w:tc>
      </w:tr>
      <w:tr w14:paraId="03D5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6106371">
            <w:pPr>
              <w:jc w:val="center"/>
              <w:textAlignment w:val="center"/>
              <w:rPr>
                <w:rFonts w:hint="eastAsia" w:ascii="宋体" w:hAnsi="宋体" w:cs="宋体"/>
                <w:szCs w:val="21"/>
              </w:rPr>
            </w:pPr>
            <w:r>
              <w:rPr>
                <w:rFonts w:hint="eastAsia" w:ascii="宋体" w:hAnsi="宋体" w:cs="宋体"/>
                <w:szCs w:val="21"/>
              </w:rPr>
              <w:t>148</w:t>
            </w:r>
          </w:p>
        </w:tc>
        <w:tc>
          <w:tcPr>
            <w:tcW w:w="716" w:type="dxa"/>
            <w:noWrap w:val="0"/>
            <w:vAlign w:val="center"/>
          </w:tcPr>
          <w:p w14:paraId="19063D53">
            <w:pPr>
              <w:rPr>
                <w:rFonts w:hint="eastAsia" w:ascii="宋体" w:hAnsi="宋体" w:cs="宋体"/>
                <w:szCs w:val="21"/>
              </w:rPr>
            </w:pPr>
            <w:r>
              <w:rPr>
                <w:rFonts w:hint="eastAsia" w:ascii="宋体" w:hAnsi="宋体" w:cs="宋体"/>
                <w:szCs w:val="21"/>
              </w:rPr>
              <w:t>服务要求</w:t>
            </w:r>
          </w:p>
        </w:tc>
        <w:tc>
          <w:tcPr>
            <w:tcW w:w="851" w:type="dxa"/>
            <w:vMerge w:val="continue"/>
            <w:noWrap w:val="0"/>
            <w:vAlign w:val="center"/>
          </w:tcPr>
          <w:p w14:paraId="47C1DE8D">
            <w:pPr>
              <w:jc w:val="center"/>
              <w:rPr>
                <w:rFonts w:hint="eastAsia" w:ascii="宋体" w:hAnsi="宋体" w:cs="宋体"/>
                <w:szCs w:val="21"/>
              </w:rPr>
            </w:pPr>
          </w:p>
        </w:tc>
        <w:tc>
          <w:tcPr>
            <w:tcW w:w="1417" w:type="dxa"/>
            <w:noWrap w:val="0"/>
            <w:vAlign w:val="center"/>
          </w:tcPr>
          <w:p w14:paraId="1295AC1D">
            <w:pPr>
              <w:rPr>
                <w:rFonts w:hint="eastAsia" w:ascii="宋体" w:hAnsi="宋体" w:cs="宋体"/>
                <w:szCs w:val="21"/>
              </w:rPr>
            </w:pPr>
            <w:r>
              <w:rPr>
                <w:rFonts w:hint="eastAsia" w:ascii="宋体" w:hAnsi="宋体" w:cs="宋体"/>
                <w:szCs w:val="21"/>
              </w:rPr>
              <w:t>跨架构平台应用兼容</w:t>
            </w:r>
          </w:p>
        </w:tc>
        <w:tc>
          <w:tcPr>
            <w:tcW w:w="851" w:type="dxa"/>
            <w:noWrap w:val="0"/>
            <w:vAlign w:val="center"/>
          </w:tcPr>
          <w:p w14:paraId="19CCFDCD">
            <w:pPr>
              <w:jc w:val="center"/>
              <w:rPr>
                <w:rFonts w:hint="eastAsia" w:ascii="宋体" w:hAnsi="宋体" w:cs="宋体"/>
                <w:snapToGrid w:val="0"/>
                <w:szCs w:val="21"/>
                <w:lang w:eastAsia="en-US"/>
              </w:rPr>
            </w:pPr>
            <w:r>
              <w:rPr>
                <w:rFonts w:hint="eastAsia" w:ascii="宋体" w:hAnsi="宋体" w:cs="宋体"/>
                <w:szCs w:val="21"/>
              </w:rPr>
              <w:t>否</w:t>
            </w:r>
          </w:p>
        </w:tc>
        <w:tc>
          <w:tcPr>
            <w:tcW w:w="3827" w:type="dxa"/>
            <w:noWrap w:val="0"/>
            <w:vAlign w:val="center"/>
          </w:tcPr>
          <w:p w14:paraId="163B44E6">
            <w:pPr>
              <w:rPr>
                <w:rFonts w:hint="eastAsia" w:ascii="宋体" w:hAnsi="宋体" w:cs="宋体"/>
                <w:szCs w:val="21"/>
              </w:rPr>
            </w:pPr>
            <w:r>
              <w:rPr>
                <w:rFonts w:hint="eastAsia" w:ascii="宋体" w:hAnsi="宋体" w:cs="宋体"/>
                <w:szCs w:val="21"/>
              </w:rPr>
              <w:t>跨CPU 架构平台应用兼容工具，可兼容一种或者一种以上不同架构平</w:t>
            </w:r>
          </w:p>
          <w:p w14:paraId="11CD9202">
            <w:pPr>
              <w:rPr>
                <w:rFonts w:hint="eastAsia" w:ascii="宋体" w:hAnsi="宋体" w:cs="宋体"/>
                <w:szCs w:val="21"/>
              </w:rPr>
            </w:pPr>
            <w:r>
              <w:rPr>
                <w:rFonts w:hint="eastAsia" w:ascii="宋体" w:hAnsi="宋体" w:cs="宋体"/>
                <w:szCs w:val="21"/>
              </w:rPr>
              <w:t>台的应用</w:t>
            </w:r>
          </w:p>
        </w:tc>
      </w:tr>
      <w:tr w14:paraId="7630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5D1361ED">
            <w:pPr>
              <w:jc w:val="center"/>
              <w:textAlignment w:val="center"/>
              <w:rPr>
                <w:rFonts w:hint="eastAsia" w:ascii="宋体" w:hAnsi="宋体" w:cs="宋体"/>
                <w:szCs w:val="21"/>
              </w:rPr>
            </w:pPr>
            <w:r>
              <w:rPr>
                <w:rFonts w:hint="eastAsia" w:ascii="宋体" w:hAnsi="宋体" w:cs="宋体"/>
                <w:szCs w:val="21"/>
              </w:rPr>
              <w:t>149</w:t>
            </w:r>
          </w:p>
        </w:tc>
        <w:tc>
          <w:tcPr>
            <w:tcW w:w="716" w:type="dxa"/>
            <w:noWrap w:val="0"/>
            <w:vAlign w:val="center"/>
          </w:tcPr>
          <w:p w14:paraId="292E6006">
            <w:pPr>
              <w:rPr>
                <w:rFonts w:hint="eastAsia" w:ascii="宋体" w:hAnsi="宋体" w:cs="宋体"/>
                <w:szCs w:val="21"/>
              </w:rPr>
            </w:pPr>
            <w:r>
              <w:rPr>
                <w:rFonts w:hint="eastAsia" w:ascii="宋体" w:hAnsi="宋体" w:cs="宋体"/>
                <w:szCs w:val="21"/>
              </w:rPr>
              <w:t>服务要求</w:t>
            </w:r>
          </w:p>
        </w:tc>
        <w:tc>
          <w:tcPr>
            <w:tcW w:w="851" w:type="dxa"/>
            <w:vMerge w:val="continue"/>
            <w:noWrap w:val="0"/>
            <w:vAlign w:val="center"/>
          </w:tcPr>
          <w:p w14:paraId="2502CA09">
            <w:pPr>
              <w:jc w:val="center"/>
              <w:rPr>
                <w:rFonts w:hint="eastAsia" w:ascii="宋体" w:hAnsi="宋体" w:cs="宋体"/>
                <w:szCs w:val="21"/>
              </w:rPr>
            </w:pPr>
          </w:p>
        </w:tc>
        <w:tc>
          <w:tcPr>
            <w:tcW w:w="1417" w:type="dxa"/>
            <w:noWrap w:val="0"/>
            <w:vAlign w:val="center"/>
          </w:tcPr>
          <w:p w14:paraId="5136AD81">
            <w:pPr>
              <w:rPr>
                <w:rFonts w:hint="eastAsia" w:ascii="宋体" w:hAnsi="宋体" w:cs="宋体"/>
                <w:szCs w:val="21"/>
              </w:rPr>
            </w:pPr>
            <w:r>
              <w:rPr>
                <w:rFonts w:hint="eastAsia" w:ascii="宋体" w:hAnsi="宋体" w:cs="宋体"/>
                <w:szCs w:val="21"/>
              </w:rPr>
              <w:t>★管理软件</w:t>
            </w:r>
          </w:p>
        </w:tc>
        <w:tc>
          <w:tcPr>
            <w:tcW w:w="851" w:type="dxa"/>
            <w:noWrap w:val="0"/>
            <w:vAlign w:val="center"/>
          </w:tcPr>
          <w:p w14:paraId="1BB1ED5F">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579A34D7">
            <w:pPr>
              <w:rPr>
                <w:rFonts w:hint="eastAsia" w:ascii="宋体" w:hAnsi="宋体" w:cs="宋体"/>
                <w:szCs w:val="21"/>
              </w:rPr>
            </w:pPr>
            <w:r>
              <w:rPr>
                <w:rFonts w:hint="eastAsia" w:ascii="宋体" w:hAnsi="宋体" w:cs="宋体"/>
                <w:szCs w:val="21"/>
              </w:rPr>
              <w:t>具备资源管理、系统管理、性能监控、健康监控、基于网络控制、报警设置功能</w:t>
            </w:r>
          </w:p>
        </w:tc>
      </w:tr>
      <w:tr w14:paraId="0907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02A6D1F9">
            <w:pPr>
              <w:jc w:val="center"/>
              <w:textAlignment w:val="center"/>
              <w:rPr>
                <w:rFonts w:hint="eastAsia" w:ascii="宋体" w:hAnsi="宋体" w:cs="宋体"/>
                <w:szCs w:val="21"/>
              </w:rPr>
            </w:pPr>
            <w:r>
              <w:rPr>
                <w:rFonts w:hint="eastAsia" w:ascii="宋体" w:hAnsi="宋体" w:cs="宋体"/>
                <w:szCs w:val="21"/>
              </w:rPr>
              <w:t>150</w:t>
            </w:r>
          </w:p>
        </w:tc>
        <w:tc>
          <w:tcPr>
            <w:tcW w:w="716" w:type="dxa"/>
            <w:noWrap w:val="0"/>
            <w:vAlign w:val="center"/>
          </w:tcPr>
          <w:p w14:paraId="13C2F4CB">
            <w:pPr>
              <w:rPr>
                <w:rFonts w:hint="eastAsia" w:ascii="宋体" w:hAnsi="宋体" w:cs="宋体"/>
                <w:szCs w:val="21"/>
              </w:rPr>
            </w:pPr>
            <w:r>
              <w:rPr>
                <w:rFonts w:hint="eastAsia" w:ascii="宋体" w:hAnsi="宋体" w:cs="宋体"/>
                <w:szCs w:val="21"/>
              </w:rPr>
              <w:t>服务要求</w:t>
            </w:r>
          </w:p>
        </w:tc>
        <w:tc>
          <w:tcPr>
            <w:tcW w:w="851" w:type="dxa"/>
            <w:vMerge w:val="restart"/>
            <w:noWrap w:val="0"/>
            <w:vAlign w:val="center"/>
          </w:tcPr>
          <w:p w14:paraId="517EFA9E">
            <w:pPr>
              <w:jc w:val="center"/>
              <w:rPr>
                <w:rFonts w:hint="eastAsia" w:ascii="宋体" w:hAnsi="宋体" w:cs="宋体"/>
                <w:szCs w:val="21"/>
              </w:rPr>
            </w:pPr>
            <w:r>
              <w:rPr>
                <w:rFonts w:hint="eastAsia" w:ascii="宋体" w:hAnsi="宋体" w:cs="宋体"/>
                <w:szCs w:val="21"/>
              </w:rPr>
              <w:t>增值服务</w:t>
            </w:r>
          </w:p>
        </w:tc>
        <w:tc>
          <w:tcPr>
            <w:tcW w:w="1417" w:type="dxa"/>
            <w:noWrap w:val="0"/>
            <w:vAlign w:val="center"/>
          </w:tcPr>
          <w:p w14:paraId="29B279D4">
            <w:pPr>
              <w:rPr>
                <w:rFonts w:hint="eastAsia" w:ascii="宋体" w:hAnsi="宋体" w:cs="宋体"/>
                <w:szCs w:val="21"/>
              </w:rPr>
            </w:pPr>
            <w:r>
              <w:rPr>
                <w:rFonts w:hint="eastAsia" w:ascii="宋体" w:hAnsi="宋体" w:cs="宋体"/>
                <w:szCs w:val="21"/>
              </w:rPr>
              <w:t>★厂家升级产品软件与扩容服务</w:t>
            </w:r>
          </w:p>
        </w:tc>
        <w:tc>
          <w:tcPr>
            <w:tcW w:w="851" w:type="dxa"/>
            <w:noWrap w:val="0"/>
            <w:vAlign w:val="center"/>
          </w:tcPr>
          <w:p w14:paraId="7E22666A">
            <w:pPr>
              <w:jc w:val="center"/>
              <w:rPr>
                <w:rFonts w:hint="eastAsia" w:ascii="宋体" w:hAnsi="宋体" w:cs="宋体"/>
                <w:snapToGrid w:val="0"/>
                <w:szCs w:val="21"/>
              </w:rPr>
            </w:pPr>
            <w:r>
              <w:rPr>
                <w:rFonts w:hint="eastAsia" w:ascii="宋体" w:hAnsi="宋体" w:cs="宋体"/>
                <w:szCs w:val="21"/>
                <w:lang w:val="en-US" w:eastAsia="zh-CN"/>
              </w:rPr>
              <w:t>是</w:t>
            </w:r>
          </w:p>
        </w:tc>
        <w:tc>
          <w:tcPr>
            <w:tcW w:w="3827" w:type="dxa"/>
            <w:noWrap w:val="0"/>
            <w:vAlign w:val="center"/>
          </w:tcPr>
          <w:p w14:paraId="6415F6C0">
            <w:pPr>
              <w:rPr>
                <w:rFonts w:hint="eastAsia" w:ascii="宋体" w:hAnsi="宋体" w:cs="宋体"/>
                <w:szCs w:val="21"/>
              </w:rPr>
            </w:pPr>
            <w:r>
              <w:rPr>
                <w:rFonts w:hint="eastAsia" w:ascii="宋体" w:hAnsi="宋体" w:cs="宋体"/>
                <w:szCs w:val="21"/>
              </w:rPr>
              <w:t>供应商提供原厂级的部件/软件产品升级和扩容能力</w:t>
            </w:r>
          </w:p>
        </w:tc>
      </w:tr>
      <w:tr w14:paraId="7FEA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4F626EF4">
            <w:pPr>
              <w:jc w:val="center"/>
              <w:textAlignment w:val="center"/>
              <w:rPr>
                <w:rFonts w:hint="eastAsia" w:ascii="宋体" w:hAnsi="宋体" w:cs="宋体"/>
                <w:szCs w:val="21"/>
              </w:rPr>
            </w:pPr>
            <w:r>
              <w:rPr>
                <w:rFonts w:hint="eastAsia" w:ascii="宋体" w:hAnsi="宋体" w:cs="宋体"/>
                <w:szCs w:val="21"/>
              </w:rPr>
              <w:t>151</w:t>
            </w:r>
          </w:p>
        </w:tc>
        <w:tc>
          <w:tcPr>
            <w:tcW w:w="716" w:type="dxa"/>
            <w:noWrap w:val="0"/>
            <w:vAlign w:val="center"/>
          </w:tcPr>
          <w:p w14:paraId="5E325944">
            <w:pPr>
              <w:rPr>
                <w:rFonts w:hint="eastAsia" w:ascii="宋体" w:hAnsi="宋体" w:cs="宋体"/>
                <w:szCs w:val="21"/>
              </w:rPr>
            </w:pPr>
            <w:r>
              <w:rPr>
                <w:rFonts w:hint="eastAsia" w:ascii="宋体" w:hAnsi="宋体" w:cs="宋体"/>
                <w:szCs w:val="21"/>
              </w:rPr>
              <w:t>服务要求</w:t>
            </w:r>
          </w:p>
        </w:tc>
        <w:tc>
          <w:tcPr>
            <w:tcW w:w="851" w:type="dxa"/>
            <w:vMerge w:val="continue"/>
            <w:noWrap w:val="0"/>
            <w:vAlign w:val="center"/>
          </w:tcPr>
          <w:p w14:paraId="2DA11142">
            <w:pPr>
              <w:jc w:val="center"/>
              <w:rPr>
                <w:rFonts w:hint="eastAsia" w:ascii="宋体" w:hAnsi="宋体" w:cs="宋体"/>
                <w:szCs w:val="21"/>
              </w:rPr>
            </w:pPr>
          </w:p>
        </w:tc>
        <w:tc>
          <w:tcPr>
            <w:tcW w:w="1417" w:type="dxa"/>
            <w:noWrap w:val="0"/>
            <w:vAlign w:val="center"/>
          </w:tcPr>
          <w:p w14:paraId="7C650A08">
            <w:pPr>
              <w:rPr>
                <w:rFonts w:hint="eastAsia" w:ascii="宋体" w:hAnsi="宋体" w:cs="宋体"/>
                <w:szCs w:val="21"/>
              </w:rPr>
            </w:pPr>
            <w:r>
              <w:rPr>
                <w:rFonts w:hint="eastAsia" w:ascii="宋体" w:hAnsi="宋体" w:cs="宋体"/>
                <w:szCs w:val="21"/>
              </w:rPr>
              <w:t>服务保障升级</w:t>
            </w:r>
          </w:p>
        </w:tc>
        <w:tc>
          <w:tcPr>
            <w:tcW w:w="851" w:type="dxa"/>
            <w:noWrap w:val="0"/>
            <w:vAlign w:val="center"/>
          </w:tcPr>
          <w:p w14:paraId="5F27ABFE">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188D4DAF">
            <w:pPr>
              <w:rPr>
                <w:rFonts w:hint="eastAsia" w:ascii="宋体" w:hAnsi="宋体" w:cs="宋体"/>
                <w:szCs w:val="21"/>
              </w:rPr>
            </w:pPr>
            <w:r>
              <w:rPr>
                <w:rFonts w:hint="eastAsia" w:ascii="宋体" w:hAnsi="宋体" w:cs="宋体"/>
                <w:szCs w:val="21"/>
              </w:rPr>
              <w:t>供应商有偿提供远程技术支持、软件授权服务、备件更换服务、现场支承服务</w:t>
            </w:r>
          </w:p>
        </w:tc>
      </w:tr>
      <w:tr w14:paraId="7A41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189AE626">
            <w:pPr>
              <w:jc w:val="center"/>
              <w:textAlignment w:val="center"/>
              <w:rPr>
                <w:rFonts w:hint="eastAsia" w:ascii="宋体" w:hAnsi="宋体" w:cs="宋体"/>
                <w:szCs w:val="21"/>
              </w:rPr>
            </w:pPr>
            <w:r>
              <w:rPr>
                <w:rFonts w:hint="eastAsia" w:ascii="宋体" w:hAnsi="宋体" w:cs="宋体"/>
                <w:szCs w:val="21"/>
              </w:rPr>
              <w:t>152</w:t>
            </w:r>
          </w:p>
        </w:tc>
        <w:tc>
          <w:tcPr>
            <w:tcW w:w="716" w:type="dxa"/>
            <w:noWrap w:val="0"/>
            <w:vAlign w:val="center"/>
          </w:tcPr>
          <w:p w14:paraId="22A8A576">
            <w:pPr>
              <w:rPr>
                <w:rFonts w:hint="eastAsia" w:ascii="宋体" w:hAnsi="宋体" w:cs="宋体"/>
                <w:szCs w:val="21"/>
              </w:rPr>
            </w:pPr>
            <w:r>
              <w:rPr>
                <w:rFonts w:hint="eastAsia" w:ascii="宋体" w:hAnsi="宋体" w:cs="宋体"/>
                <w:szCs w:val="21"/>
              </w:rPr>
              <w:t>服务要求</w:t>
            </w:r>
          </w:p>
        </w:tc>
        <w:tc>
          <w:tcPr>
            <w:tcW w:w="851" w:type="dxa"/>
            <w:vMerge w:val="continue"/>
            <w:noWrap w:val="0"/>
            <w:vAlign w:val="center"/>
          </w:tcPr>
          <w:p w14:paraId="05A18944">
            <w:pPr>
              <w:jc w:val="center"/>
              <w:rPr>
                <w:rFonts w:hint="eastAsia" w:ascii="宋体" w:hAnsi="宋体" w:cs="宋体"/>
                <w:szCs w:val="21"/>
              </w:rPr>
            </w:pPr>
          </w:p>
        </w:tc>
        <w:tc>
          <w:tcPr>
            <w:tcW w:w="1417" w:type="dxa"/>
            <w:noWrap w:val="0"/>
            <w:vAlign w:val="center"/>
          </w:tcPr>
          <w:p w14:paraId="3C078303">
            <w:pPr>
              <w:rPr>
                <w:rFonts w:hint="eastAsia" w:ascii="宋体" w:hAnsi="宋体" w:cs="宋体"/>
                <w:szCs w:val="21"/>
              </w:rPr>
            </w:pPr>
            <w:r>
              <w:rPr>
                <w:rFonts w:hint="eastAsia" w:ascii="宋体" w:hAnsi="宋体" w:cs="宋体"/>
                <w:szCs w:val="21"/>
              </w:rPr>
              <w:t>★提供上门服务</w:t>
            </w:r>
          </w:p>
        </w:tc>
        <w:tc>
          <w:tcPr>
            <w:tcW w:w="851" w:type="dxa"/>
            <w:noWrap w:val="0"/>
            <w:vAlign w:val="center"/>
          </w:tcPr>
          <w:p w14:paraId="7A34D1BB">
            <w:pPr>
              <w:jc w:val="center"/>
              <w:rPr>
                <w:rFonts w:hint="eastAsia" w:ascii="宋体" w:hAnsi="宋体" w:cs="宋体"/>
                <w:snapToGrid w:val="0"/>
                <w:szCs w:val="21"/>
              </w:rPr>
            </w:pPr>
            <w:r>
              <w:rPr>
                <w:rFonts w:hint="eastAsia" w:ascii="宋体" w:hAnsi="宋体" w:cs="宋体"/>
                <w:szCs w:val="21"/>
                <w:lang w:val="en-US" w:eastAsia="zh-CN"/>
              </w:rPr>
              <w:t>是</w:t>
            </w:r>
          </w:p>
        </w:tc>
        <w:tc>
          <w:tcPr>
            <w:tcW w:w="3827" w:type="dxa"/>
            <w:noWrap w:val="0"/>
            <w:vAlign w:val="center"/>
          </w:tcPr>
          <w:p w14:paraId="09BB6B9A">
            <w:pPr>
              <w:rPr>
                <w:rFonts w:hint="eastAsia" w:ascii="宋体" w:hAnsi="宋体" w:eastAsia="宋体" w:cs="宋体"/>
                <w:szCs w:val="21"/>
                <w:lang w:eastAsia="zh-CN"/>
              </w:rPr>
            </w:pPr>
            <w:r>
              <w:rPr>
                <w:rFonts w:hint="eastAsia" w:ascii="宋体" w:hAnsi="宋体" w:cs="宋体"/>
                <w:szCs w:val="21"/>
              </w:rPr>
              <w:t>供应商具备提供上门服务的能力</w:t>
            </w:r>
            <w:r>
              <w:rPr>
                <w:rFonts w:hint="eastAsia" w:ascii="宋体" w:hAnsi="宋体" w:cs="宋体"/>
                <w:szCs w:val="21"/>
                <w:lang w:eastAsia="zh-CN"/>
              </w:rPr>
              <w:t>（</w:t>
            </w:r>
            <w:r>
              <w:rPr>
                <w:rFonts w:hint="eastAsia" w:ascii="宋体" w:hAnsi="宋体" w:cs="宋体"/>
                <w:szCs w:val="21"/>
                <w:lang w:val="en-US" w:eastAsia="zh-CN"/>
              </w:rPr>
              <w:t>可收费</w:t>
            </w:r>
            <w:r>
              <w:rPr>
                <w:rFonts w:hint="eastAsia" w:ascii="宋体" w:hAnsi="宋体" w:cs="宋体"/>
                <w:szCs w:val="21"/>
                <w:lang w:eastAsia="zh-CN"/>
              </w:rPr>
              <w:t>）</w:t>
            </w:r>
          </w:p>
        </w:tc>
      </w:tr>
      <w:tr w14:paraId="2544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74049BBB">
            <w:pPr>
              <w:jc w:val="center"/>
              <w:textAlignment w:val="center"/>
              <w:rPr>
                <w:rFonts w:hint="eastAsia" w:ascii="宋体" w:hAnsi="宋体" w:cs="宋体"/>
                <w:szCs w:val="21"/>
              </w:rPr>
            </w:pPr>
            <w:r>
              <w:rPr>
                <w:rFonts w:hint="eastAsia" w:ascii="宋体" w:hAnsi="宋体" w:cs="宋体"/>
                <w:szCs w:val="21"/>
              </w:rPr>
              <w:t>153</w:t>
            </w:r>
          </w:p>
        </w:tc>
        <w:tc>
          <w:tcPr>
            <w:tcW w:w="716" w:type="dxa"/>
            <w:noWrap w:val="0"/>
            <w:vAlign w:val="center"/>
          </w:tcPr>
          <w:p w14:paraId="7D1CD90E">
            <w:pPr>
              <w:rPr>
                <w:rFonts w:hint="eastAsia" w:ascii="宋体" w:hAnsi="宋体" w:cs="宋体"/>
                <w:szCs w:val="21"/>
              </w:rPr>
            </w:pPr>
            <w:r>
              <w:rPr>
                <w:rFonts w:hint="eastAsia" w:ascii="宋体" w:hAnsi="宋体" w:cs="宋体"/>
                <w:szCs w:val="21"/>
              </w:rPr>
              <w:t>服务要求</w:t>
            </w:r>
          </w:p>
        </w:tc>
        <w:tc>
          <w:tcPr>
            <w:tcW w:w="851" w:type="dxa"/>
            <w:vMerge w:val="continue"/>
            <w:noWrap w:val="0"/>
            <w:vAlign w:val="center"/>
          </w:tcPr>
          <w:p w14:paraId="290EE5D3">
            <w:pPr>
              <w:jc w:val="center"/>
              <w:rPr>
                <w:rFonts w:hint="eastAsia" w:ascii="宋体" w:hAnsi="宋体" w:cs="宋体"/>
                <w:szCs w:val="21"/>
              </w:rPr>
            </w:pPr>
          </w:p>
        </w:tc>
        <w:tc>
          <w:tcPr>
            <w:tcW w:w="1417" w:type="dxa"/>
            <w:noWrap w:val="0"/>
            <w:vAlign w:val="center"/>
          </w:tcPr>
          <w:p w14:paraId="4B3DA8F6">
            <w:pPr>
              <w:rPr>
                <w:rFonts w:hint="eastAsia" w:ascii="宋体" w:hAnsi="宋体" w:cs="宋体"/>
                <w:szCs w:val="21"/>
              </w:rPr>
            </w:pPr>
            <w:r>
              <w:rPr>
                <w:rFonts w:hint="eastAsia" w:ascii="宋体" w:hAnsi="宋体" w:cs="宋体"/>
                <w:szCs w:val="21"/>
              </w:rPr>
              <w:t>业务场景性能优化服务及整体架构升级服务</w:t>
            </w:r>
          </w:p>
        </w:tc>
        <w:tc>
          <w:tcPr>
            <w:tcW w:w="851" w:type="dxa"/>
            <w:noWrap w:val="0"/>
            <w:vAlign w:val="center"/>
          </w:tcPr>
          <w:p w14:paraId="35C3D92D">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5F73D12E">
            <w:pPr>
              <w:rPr>
                <w:rFonts w:hint="eastAsia" w:ascii="宋体" w:hAnsi="宋体" w:cs="宋体"/>
                <w:szCs w:val="21"/>
              </w:rPr>
            </w:pPr>
            <w:r>
              <w:rPr>
                <w:rFonts w:hint="eastAsia" w:ascii="宋体" w:hAnsi="宋体" w:cs="宋体"/>
                <w:szCs w:val="21"/>
              </w:rPr>
              <w:t>供应商提供针对特定业务场景性能优化服务及整体架构升级服务</w:t>
            </w:r>
          </w:p>
        </w:tc>
      </w:tr>
      <w:tr w14:paraId="29D5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06363531">
            <w:pPr>
              <w:jc w:val="center"/>
              <w:textAlignment w:val="center"/>
              <w:rPr>
                <w:rFonts w:hint="eastAsia" w:ascii="宋体" w:hAnsi="宋体" w:cs="宋体"/>
                <w:szCs w:val="21"/>
              </w:rPr>
            </w:pPr>
            <w:r>
              <w:rPr>
                <w:rFonts w:hint="eastAsia" w:ascii="宋体" w:hAnsi="宋体" w:cs="宋体"/>
                <w:szCs w:val="21"/>
              </w:rPr>
              <w:t>154</w:t>
            </w:r>
          </w:p>
        </w:tc>
        <w:tc>
          <w:tcPr>
            <w:tcW w:w="716" w:type="dxa"/>
            <w:noWrap w:val="0"/>
            <w:vAlign w:val="center"/>
          </w:tcPr>
          <w:p w14:paraId="5147DC1D">
            <w:pPr>
              <w:rPr>
                <w:rFonts w:hint="eastAsia" w:ascii="宋体" w:hAnsi="宋体" w:cs="宋体"/>
                <w:szCs w:val="21"/>
              </w:rPr>
            </w:pPr>
            <w:r>
              <w:rPr>
                <w:rFonts w:hint="eastAsia" w:ascii="宋体" w:hAnsi="宋体" w:cs="宋体"/>
                <w:szCs w:val="21"/>
              </w:rPr>
              <w:t>供保要求</w:t>
            </w:r>
          </w:p>
        </w:tc>
        <w:tc>
          <w:tcPr>
            <w:tcW w:w="851" w:type="dxa"/>
            <w:vMerge w:val="restart"/>
            <w:noWrap w:val="0"/>
            <w:vAlign w:val="center"/>
          </w:tcPr>
          <w:p w14:paraId="5C826645">
            <w:pPr>
              <w:jc w:val="center"/>
              <w:rPr>
                <w:rFonts w:hint="eastAsia" w:ascii="宋体" w:hAnsi="宋体" w:cs="宋体"/>
                <w:szCs w:val="21"/>
              </w:rPr>
            </w:pPr>
            <w:r>
              <w:rPr>
                <w:rFonts w:hint="eastAsia" w:ascii="宋体" w:hAnsi="宋体" w:cs="宋体"/>
                <w:szCs w:val="21"/>
              </w:rPr>
              <w:t>★供应链质量</w:t>
            </w:r>
          </w:p>
        </w:tc>
        <w:tc>
          <w:tcPr>
            <w:tcW w:w="1417" w:type="dxa"/>
            <w:noWrap w:val="0"/>
            <w:vAlign w:val="center"/>
          </w:tcPr>
          <w:p w14:paraId="213F39E1">
            <w:pPr>
              <w:rPr>
                <w:rFonts w:hint="eastAsia" w:ascii="宋体" w:hAnsi="宋体" w:cs="宋体"/>
                <w:szCs w:val="21"/>
              </w:rPr>
            </w:pPr>
            <w:r>
              <w:rPr>
                <w:rFonts w:hint="eastAsia" w:ascii="宋体" w:hAnsi="宋体" w:cs="宋体"/>
                <w:szCs w:val="21"/>
              </w:rPr>
              <w:t>★抗干扰性</w:t>
            </w:r>
          </w:p>
        </w:tc>
        <w:tc>
          <w:tcPr>
            <w:tcW w:w="851" w:type="dxa"/>
            <w:noWrap w:val="0"/>
            <w:vAlign w:val="center"/>
          </w:tcPr>
          <w:p w14:paraId="4ED7DD90">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268C914F">
            <w:pPr>
              <w:rPr>
                <w:rFonts w:hint="eastAsia" w:ascii="宋体" w:hAnsi="宋体" w:cs="宋体"/>
                <w:szCs w:val="21"/>
              </w:rPr>
            </w:pPr>
            <w:r>
              <w:rPr>
                <w:rFonts w:hint="eastAsia" w:ascii="宋体" w:hAnsi="宋体" w:cs="宋体"/>
                <w:szCs w:val="21"/>
              </w:rPr>
              <w:t>当产品部件出现供应风险时，应通知客户并提供风险应对方案确保产品的服务保障，必要时应停止相关受影响产品的销售</w:t>
            </w:r>
          </w:p>
        </w:tc>
      </w:tr>
      <w:tr w14:paraId="3ED4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55" w:type="dxa"/>
            <w:noWrap w:val="0"/>
            <w:vAlign w:val="center"/>
          </w:tcPr>
          <w:p w14:paraId="79FDFA9D">
            <w:pPr>
              <w:jc w:val="center"/>
              <w:textAlignment w:val="center"/>
              <w:rPr>
                <w:rFonts w:hint="eastAsia" w:ascii="宋体" w:hAnsi="宋体" w:cs="宋体"/>
                <w:szCs w:val="21"/>
              </w:rPr>
            </w:pPr>
            <w:r>
              <w:rPr>
                <w:rFonts w:hint="eastAsia" w:ascii="宋体" w:hAnsi="宋体" w:cs="宋体"/>
                <w:szCs w:val="21"/>
              </w:rPr>
              <w:t>155</w:t>
            </w:r>
          </w:p>
        </w:tc>
        <w:tc>
          <w:tcPr>
            <w:tcW w:w="716" w:type="dxa"/>
            <w:noWrap w:val="0"/>
            <w:vAlign w:val="center"/>
          </w:tcPr>
          <w:p w14:paraId="03FA5E47">
            <w:pPr>
              <w:rPr>
                <w:rFonts w:hint="eastAsia" w:ascii="宋体" w:hAnsi="宋体" w:cs="宋体"/>
                <w:szCs w:val="21"/>
              </w:rPr>
            </w:pPr>
            <w:r>
              <w:rPr>
                <w:rFonts w:hint="eastAsia" w:ascii="宋体" w:hAnsi="宋体" w:cs="宋体"/>
                <w:szCs w:val="21"/>
              </w:rPr>
              <w:t>供保要求</w:t>
            </w:r>
          </w:p>
        </w:tc>
        <w:tc>
          <w:tcPr>
            <w:tcW w:w="851" w:type="dxa"/>
            <w:vMerge w:val="continue"/>
            <w:noWrap w:val="0"/>
            <w:vAlign w:val="center"/>
          </w:tcPr>
          <w:p w14:paraId="4278D621">
            <w:pPr>
              <w:jc w:val="center"/>
              <w:rPr>
                <w:rFonts w:hint="eastAsia" w:ascii="宋体" w:hAnsi="宋体" w:cs="宋体"/>
                <w:szCs w:val="21"/>
              </w:rPr>
            </w:pPr>
          </w:p>
        </w:tc>
        <w:tc>
          <w:tcPr>
            <w:tcW w:w="1417" w:type="dxa"/>
            <w:noWrap w:val="0"/>
            <w:vAlign w:val="center"/>
          </w:tcPr>
          <w:p w14:paraId="5BD1FF72">
            <w:pPr>
              <w:rPr>
                <w:rFonts w:hint="eastAsia" w:ascii="宋体" w:hAnsi="宋体" w:cs="宋体"/>
                <w:szCs w:val="21"/>
              </w:rPr>
            </w:pPr>
            <w:r>
              <w:rPr>
                <w:rFonts w:hint="eastAsia" w:ascii="宋体" w:hAnsi="宋体" w:cs="宋体"/>
                <w:szCs w:val="21"/>
              </w:rPr>
              <w:t>★供应能力证明</w:t>
            </w:r>
          </w:p>
        </w:tc>
        <w:tc>
          <w:tcPr>
            <w:tcW w:w="851" w:type="dxa"/>
            <w:noWrap w:val="0"/>
            <w:vAlign w:val="center"/>
          </w:tcPr>
          <w:p w14:paraId="5E94F8E5">
            <w:pPr>
              <w:jc w:val="center"/>
              <w:rPr>
                <w:rFonts w:hint="eastAsia" w:ascii="宋体" w:hAnsi="宋体" w:cs="宋体"/>
                <w:snapToGrid w:val="0"/>
                <w:szCs w:val="21"/>
              </w:rPr>
            </w:pPr>
            <w:r>
              <w:rPr>
                <w:rFonts w:hint="eastAsia" w:ascii="宋体" w:hAnsi="宋体" w:cs="宋体"/>
                <w:szCs w:val="21"/>
              </w:rPr>
              <w:t>否</w:t>
            </w:r>
          </w:p>
        </w:tc>
        <w:tc>
          <w:tcPr>
            <w:tcW w:w="3827" w:type="dxa"/>
            <w:noWrap w:val="0"/>
            <w:vAlign w:val="center"/>
          </w:tcPr>
          <w:p w14:paraId="7E91676A">
            <w:pPr>
              <w:rPr>
                <w:rFonts w:hint="eastAsia" w:ascii="宋体" w:hAnsi="宋体" w:cs="宋体"/>
                <w:szCs w:val="21"/>
              </w:rPr>
            </w:pPr>
            <w:r>
              <w:rPr>
                <w:rFonts w:hint="eastAsia" w:ascii="宋体" w:hAnsi="宋体" w:cs="宋体"/>
                <w:szCs w:val="21"/>
              </w:rPr>
              <w:t>供应商提供供应链稳定承诺书，确保产品的部件在产品服务周期内稳定供货</w:t>
            </w:r>
          </w:p>
        </w:tc>
      </w:tr>
    </w:tbl>
    <w:p w14:paraId="234B8642">
      <w:pPr>
        <w:rPr>
          <w:rFonts w:hint="eastAsia" w:ascii="宋体" w:hAnsi="宋体"/>
          <w:szCs w:val="21"/>
        </w:rPr>
      </w:pPr>
    </w:p>
    <w:p w14:paraId="56F28282">
      <w:pPr>
        <w:rPr>
          <w:rFonts w:hint="eastAsia" w:ascii="宋体" w:hAnsi="宋体"/>
          <w:szCs w:val="21"/>
        </w:rPr>
      </w:pPr>
    </w:p>
    <w:p w14:paraId="4E60F50F">
      <w:pPr>
        <w:rPr>
          <w:rFonts w:hint="eastAsia" w:ascii="宋体" w:hAnsi="宋体"/>
          <w:szCs w:val="21"/>
        </w:rPr>
      </w:pPr>
      <w:r>
        <w:rPr>
          <w:rFonts w:ascii="宋体" w:hAnsi="宋体"/>
          <w:szCs w:val="21"/>
        </w:rPr>
        <w:br w:type="page"/>
      </w:r>
    </w:p>
    <w:p w14:paraId="0F9362FA">
      <w:pPr>
        <w:keepNext/>
        <w:keepLines/>
        <w:spacing w:before="280" w:after="290" w:line="376" w:lineRule="auto"/>
        <w:ind w:firstLine="240" w:firstLineChars="100"/>
        <w:outlineLvl w:val="3"/>
        <w:rPr>
          <w:rFonts w:hint="eastAsia" w:ascii="宋体" w:hAnsi="宋体" w:cs="宋体"/>
          <w:sz w:val="24"/>
        </w:rPr>
      </w:pPr>
      <w:r>
        <w:rPr>
          <w:rFonts w:hint="eastAsia" w:ascii="宋体" w:hAnsi="宋体" w:cs="宋体"/>
          <w:sz w:val="24"/>
        </w:rPr>
        <w:t>2.1.2虚拟化计算和网络资源池扩容</w:t>
      </w:r>
    </w:p>
    <w:tbl>
      <w:tblPr>
        <w:tblStyle w:val="3"/>
        <w:tblpPr w:leftFromText="180" w:rightFromText="180" w:vertAnchor="text" w:horzAnchor="margin" w:tblpY="286"/>
        <w:tblW w:w="9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62"/>
        <w:gridCol w:w="851"/>
        <w:gridCol w:w="884"/>
        <w:gridCol w:w="1704"/>
        <w:gridCol w:w="690"/>
        <w:gridCol w:w="4455"/>
      </w:tblGrid>
      <w:tr w14:paraId="7671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62" w:type="dxa"/>
            <w:shd w:val="clear" w:color="auto" w:fill="BFBFBF"/>
            <w:noWrap w:val="0"/>
            <w:vAlign w:val="center"/>
          </w:tcPr>
          <w:p w14:paraId="3C2AA329">
            <w:pPr>
              <w:spacing w:line="360" w:lineRule="auto"/>
              <w:jc w:val="center"/>
              <w:rPr>
                <w:rFonts w:hint="eastAsia" w:ascii="宋体" w:hAnsi="宋体" w:cs="宋体"/>
                <w:b/>
                <w:szCs w:val="21"/>
              </w:rPr>
            </w:pPr>
            <w:r>
              <w:rPr>
                <w:rFonts w:hint="eastAsia" w:ascii="宋体" w:hAnsi="宋体" w:cs="宋体"/>
                <w:b/>
                <w:szCs w:val="21"/>
              </w:rPr>
              <w:t>序</w:t>
            </w:r>
          </w:p>
          <w:p w14:paraId="691C81AB">
            <w:pPr>
              <w:spacing w:line="360" w:lineRule="auto"/>
              <w:jc w:val="center"/>
              <w:rPr>
                <w:rFonts w:hint="eastAsia" w:ascii="宋体" w:hAnsi="宋体" w:cs="宋体"/>
                <w:b/>
                <w:szCs w:val="21"/>
              </w:rPr>
            </w:pPr>
            <w:r>
              <w:rPr>
                <w:rFonts w:hint="eastAsia" w:ascii="宋体" w:hAnsi="宋体" w:cs="宋体"/>
                <w:b/>
                <w:szCs w:val="21"/>
              </w:rPr>
              <w:t>号</w:t>
            </w:r>
          </w:p>
        </w:tc>
        <w:tc>
          <w:tcPr>
            <w:tcW w:w="851" w:type="dxa"/>
            <w:shd w:val="clear" w:color="auto" w:fill="BFBFBF"/>
            <w:noWrap w:val="0"/>
            <w:vAlign w:val="center"/>
          </w:tcPr>
          <w:p w14:paraId="4A994867">
            <w:pPr>
              <w:spacing w:line="360" w:lineRule="auto"/>
              <w:jc w:val="center"/>
              <w:rPr>
                <w:rFonts w:hint="eastAsia" w:ascii="宋体" w:hAnsi="宋体" w:cs="宋体"/>
                <w:b/>
                <w:szCs w:val="21"/>
              </w:rPr>
            </w:pPr>
            <w:r>
              <w:rPr>
                <w:rFonts w:hint="eastAsia" w:ascii="宋体" w:hAnsi="宋体" w:cs="宋体"/>
                <w:b/>
                <w:szCs w:val="21"/>
              </w:rPr>
              <w:t>指标分类</w:t>
            </w:r>
          </w:p>
        </w:tc>
        <w:tc>
          <w:tcPr>
            <w:tcW w:w="884" w:type="dxa"/>
            <w:shd w:val="clear" w:color="auto" w:fill="BFBFBF"/>
            <w:noWrap w:val="0"/>
            <w:vAlign w:val="center"/>
          </w:tcPr>
          <w:p w14:paraId="174BEC6C">
            <w:pPr>
              <w:spacing w:line="360" w:lineRule="auto"/>
              <w:jc w:val="center"/>
              <w:rPr>
                <w:rFonts w:hint="eastAsia" w:ascii="宋体" w:hAnsi="宋体" w:cs="宋体"/>
                <w:b/>
                <w:szCs w:val="21"/>
              </w:rPr>
            </w:pPr>
            <w:r>
              <w:rPr>
                <w:rFonts w:hint="eastAsia" w:ascii="宋体" w:hAnsi="宋体" w:cs="宋体"/>
                <w:b/>
                <w:szCs w:val="21"/>
              </w:rPr>
              <w:t>一级</w:t>
            </w:r>
          </w:p>
          <w:p w14:paraId="5B838CF1">
            <w:pPr>
              <w:spacing w:line="360" w:lineRule="auto"/>
              <w:jc w:val="center"/>
              <w:rPr>
                <w:rFonts w:hint="eastAsia" w:ascii="宋体" w:hAnsi="宋体" w:cs="宋体"/>
                <w:b/>
                <w:szCs w:val="21"/>
              </w:rPr>
            </w:pPr>
            <w:r>
              <w:rPr>
                <w:rFonts w:hint="eastAsia" w:ascii="宋体" w:hAnsi="宋体" w:cs="宋体"/>
                <w:b/>
                <w:szCs w:val="21"/>
              </w:rPr>
              <w:t>指标</w:t>
            </w:r>
          </w:p>
        </w:tc>
        <w:tc>
          <w:tcPr>
            <w:tcW w:w="1704" w:type="dxa"/>
            <w:shd w:val="clear" w:color="auto" w:fill="BFBFBF"/>
            <w:noWrap w:val="0"/>
            <w:vAlign w:val="center"/>
          </w:tcPr>
          <w:p w14:paraId="47C9A5CA">
            <w:pPr>
              <w:spacing w:line="360" w:lineRule="auto"/>
              <w:jc w:val="center"/>
              <w:rPr>
                <w:rFonts w:hint="eastAsia" w:ascii="宋体" w:hAnsi="宋体" w:cs="宋体"/>
                <w:b/>
                <w:szCs w:val="21"/>
              </w:rPr>
            </w:pPr>
            <w:r>
              <w:rPr>
                <w:rFonts w:hint="eastAsia" w:ascii="宋体" w:hAnsi="宋体" w:cs="宋体"/>
                <w:b/>
                <w:szCs w:val="21"/>
              </w:rPr>
              <w:t>二级指标</w:t>
            </w:r>
          </w:p>
        </w:tc>
        <w:tc>
          <w:tcPr>
            <w:tcW w:w="690" w:type="dxa"/>
            <w:shd w:val="clear" w:color="auto" w:fill="BFBFBF"/>
            <w:noWrap w:val="0"/>
            <w:vAlign w:val="center"/>
          </w:tcPr>
          <w:p w14:paraId="57D98FED">
            <w:pPr>
              <w:spacing w:line="360" w:lineRule="auto"/>
              <w:jc w:val="center"/>
              <w:rPr>
                <w:rFonts w:ascii="宋体" w:hAnsi="宋体" w:cs="宋体"/>
                <w:b/>
                <w:snapToGrid w:val="0"/>
                <w:szCs w:val="21"/>
              </w:rPr>
            </w:pPr>
            <w:r>
              <w:rPr>
                <w:rFonts w:hint="eastAsia" w:ascii="宋体" w:hAnsi="宋体" w:cs="宋体"/>
                <w:b/>
                <w:szCs w:val="21"/>
              </w:rPr>
              <w:t>是否可以作为评分因素</w:t>
            </w:r>
          </w:p>
        </w:tc>
        <w:tc>
          <w:tcPr>
            <w:tcW w:w="4455" w:type="dxa"/>
            <w:shd w:val="clear" w:color="auto" w:fill="BFBFBF"/>
            <w:noWrap w:val="0"/>
            <w:vAlign w:val="center"/>
          </w:tcPr>
          <w:p w14:paraId="3C1A9A28">
            <w:pPr>
              <w:spacing w:line="360" w:lineRule="auto"/>
              <w:jc w:val="center"/>
              <w:rPr>
                <w:rFonts w:hint="eastAsia" w:ascii="宋体" w:hAnsi="宋体" w:cs="宋体"/>
                <w:b/>
                <w:szCs w:val="21"/>
              </w:rPr>
            </w:pPr>
            <w:r>
              <w:rPr>
                <w:rFonts w:hint="eastAsia" w:ascii="宋体" w:hAnsi="宋体" w:cs="宋体"/>
                <w:b/>
                <w:szCs w:val="21"/>
              </w:rPr>
              <w:t>指标要求</w:t>
            </w:r>
          </w:p>
        </w:tc>
      </w:tr>
      <w:tr w14:paraId="2721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555E1F9E">
            <w:pPr>
              <w:spacing w:line="360" w:lineRule="auto"/>
              <w:jc w:val="center"/>
              <w:textAlignment w:val="center"/>
              <w:rPr>
                <w:rFonts w:hint="eastAsia" w:ascii="宋体" w:hAnsi="宋体" w:cs="宋体"/>
                <w:szCs w:val="21"/>
              </w:rPr>
            </w:pPr>
            <w:r>
              <w:rPr>
                <w:rFonts w:hint="eastAsia" w:ascii="宋体" w:hAnsi="宋体" w:cs="宋体"/>
                <w:szCs w:val="21"/>
              </w:rPr>
              <w:t>1</w:t>
            </w:r>
          </w:p>
        </w:tc>
        <w:tc>
          <w:tcPr>
            <w:tcW w:w="851" w:type="dxa"/>
            <w:vMerge w:val="restart"/>
            <w:noWrap w:val="0"/>
            <w:vAlign w:val="center"/>
          </w:tcPr>
          <w:p w14:paraId="175BB122">
            <w:pPr>
              <w:spacing w:line="360" w:lineRule="auto"/>
              <w:rPr>
                <w:rFonts w:hint="eastAsia" w:ascii="宋体" w:hAnsi="宋体" w:cs="宋体"/>
                <w:szCs w:val="21"/>
              </w:rPr>
            </w:pPr>
            <w:r>
              <w:rPr>
                <w:rFonts w:hint="eastAsia" w:ascii="宋体" w:hAnsi="宋体" w:cs="宋体"/>
                <w:szCs w:val="21"/>
              </w:rPr>
              <w:t>产品规格</w:t>
            </w:r>
          </w:p>
        </w:tc>
        <w:tc>
          <w:tcPr>
            <w:tcW w:w="884" w:type="dxa"/>
            <w:vMerge w:val="restart"/>
            <w:noWrap w:val="0"/>
            <w:vAlign w:val="center"/>
          </w:tcPr>
          <w:p w14:paraId="45E7ED32">
            <w:pPr>
              <w:spacing w:line="360" w:lineRule="auto"/>
              <w:jc w:val="center"/>
              <w:rPr>
                <w:rFonts w:hint="eastAsia" w:ascii="宋体" w:hAnsi="宋体" w:cs="宋体"/>
                <w:szCs w:val="21"/>
              </w:rPr>
            </w:pPr>
            <w:r>
              <w:rPr>
                <w:rFonts w:hint="eastAsia" w:ascii="宋体" w:hAnsi="宋体" w:cs="宋体"/>
                <w:szCs w:val="21"/>
              </w:rPr>
              <w:t>★CPU规格</w:t>
            </w:r>
          </w:p>
        </w:tc>
        <w:tc>
          <w:tcPr>
            <w:tcW w:w="1704" w:type="dxa"/>
            <w:noWrap w:val="0"/>
            <w:vAlign w:val="center"/>
          </w:tcPr>
          <w:p w14:paraId="40E4182D">
            <w:pPr>
              <w:spacing w:line="360" w:lineRule="auto"/>
              <w:rPr>
                <w:rFonts w:hint="eastAsia" w:ascii="宋体" w:hAnsi="宋体" w:cs="宋体"/>
                <w:szCs w:val="21"/>
              </w:rPr>
            </w:pPr>
            <w:r>
              <w:rPr>
                <w:rFonts w:hint="eastAsia" w:ascii="宋体" w:hAnsi="宋体" w:cs="宋体"/>
                <w:szCs w:val="21"/>
              </w:rPr>
              <w:t>★CPU信息</w:t>
            </w:r>
          </w:p>
        </w:tc>
        <w:tc>
          <w:tcPr>
            <w:tcW w:w="690" w:type="dxa"/>
            <w:noWrap w:val="0"/>
            <w:vAlign w:val="center"/>
          </w:tcPr>
          <w:p w14:paraId="4E442368">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666337A3">
            <w:pPr>
              <w:spacing w:line="360" w:lineRule="auto"/>
              <w:rPr>
                <w:rFonts w:hint="eastAsia" w:ascii="宋体" w:hAnsi="宋体" w:cs="宋体"/>
                <w:szCs w:val="21"/>
              </w:rPr>
            </w:pPr>
            <w:r>
              <w:rPr>
                <w:rFonts w:hint="eastAsia" w:ascii="宋体" w:hAnsi="宋体" w:cs="宋体"/>
                <w:kern w:val="0"/>
                <w:szCs w:val="21"/>
              </w:rPr>
              <w:t>供应商给出CPU信息，包含CPU型号、物理核心数、主频、末级缓存容量、线程数、热设计功耗及内存的最高速率、通道数和位宽</w:t>
            </w:r>
          </w:p>
        </w:tc>
      </w:tr>
      <w:tr w14:paraId="04A2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 w:hRule="atLeast"/>
        </w:trPr>
        <w:tc>
          <w:tcPr>
            <w:tcW w:w="562" w:type="dxa"/>
            <w:noWrap w:val="0"/>
            <w:vAlign w:val="center"/>
          </w:tcPr>
          <w:p w14:paraId="35D16012">
            <w:pPr>
              <w:spacing w:line="360" w:lineRule="auto"/>
              <w:jc w:val="center"/>
              <w:textAlignment w:val="center"/>
              <w:rPr>
                <w:rFonts w:hint="eastAsia" w:ascii="宋体" w:hAnsi="宋体" w:cs="宋体"/>
                <w:szCs w:val="21"/>
              </w:rPr>
            </w:pPr>
            <w:r>
              <w:rPr>
                <w:rFonts w:hint="eastAsia" w:ascii="宋体" w:hAnsi="宋体" w:cs="宋体"/>
                <w:szCs w:val="21"/>
              </w:rPr>
              <w:t>2</w:t>
            </w:r>
          </w:p>
        </w:tc>
        <w:tc>
          <w:tcPr>
            <w:tcW w:w="851" w:type="dxa"/>
            <w:vMerge w:val="continue"/>
            <w:noWrap w:val="0"/>
            <w:vAlign w:val="center"/>
          </w:tcPr>
          <w:p w14:paraId="0C575F8F">
            <w:pPr>
              <w:spacing w:line="360" w:lineRule="auto"/>
              <w:rPr>
                <w:rFonts w:hint="eastAsia" w:ascii="宋体" w:hAnsi="宋体" w:cs="宋体"/>
                <w:szCs w:val="21"/>
              </w:rPr>
            </w:pPr>
          </w:p>
        </w:tc>
        <w:tc>
          <w:tcPr>
            <w:tcW w:w="884" w:type="dxa"/>
            <w:vMerge w:val="continue"/>
            <w:noWrap w:val="0"/>
            <w:vAlign w:val="center"/>
          </w:tcPr>
          <w:p w14:paraId="54F03BFC">
            <w:pPr>
              <w:spacing w:line="360" w:lineRule="auto"/>
              <w:jc w:val="center"/>
              <w:rPr>
                <w:rFonts w:hint="eastAsia" w:ascii="宋体" w:hAnsi="宋体" w:cs="宋体"/>
                <w:szCs w:val="21"/>
              </w:rPr>
            </w:pPr>
          </w:p>
        </w:tc>
        <w:tc>
          <w:tcPr>
            <w:tcW w:w="1704" w:type="dxa"/>
            <w:noWrap w:val="0"/>
            <w:vAlign w:val="center"/>
          </w:tcPr>
          <w:p w14:paraId="46B876DB">
            <w:pPr>
              <w:spacing w:line="360" w:lineRule="auto"/>
              <w:rPr>
                <w:rFonts w:hint="eastAsia" w:ascii="宋体" w:hAnsi="宋体" w:cs="宋体"/>
                <w:szCs w:val="21"/>
              </w:rPr>
            </w:pPr>
            <w:r>
              <w:rPr>
                <w:rFonts w:hint="eastAsia" w:ascii="宋体" w:hAnsi="宋体" w:cs="宋体"/>
                <w:szCs w:val="21"/>
              </w:rPr>
              <w:t>★CPU数量</w:t>
            </w:r>
          </w:p>
        </w:tc>
        <w:tc>
          <w:tcPr>
            <w:tcW w:w="690" w:type="dxa"/>
            <w:noWrap w:val="0"/>
            <w:vAlign w:val="center"/>
          </w:tcPr>
          <w:p w14:paraId="1AEAFEB1">
            <w:pPr>
              <w:spacing w:line="360" w:lineRule="auto"/>
              <w:jc w:val="center"/>
              <w:rPr>
                <w:rFonts w:hint="eastAsia" w:ascii="宋体" w:hAnsi="宋体" w:cs="宋体"/>
                <w:snapToGrid w:val="0"/>
                <w:szCs w:val="21"/>
                <w:lang w:eastAsia="en-US"/>
              </w:rPr>
            </w:pPr>
            <w:r>
              <w:rPr>
                <w:rFonts w:hint="eastAsia" w:ascii="宋体" w:hAnsi="宋体" w:cs="宋体"/>
                <w:szCs w:val="21"/>
              </w:rPr>
              <w:t>是</w:t>
            </w:r>
          </w:p>
        </w:tc>
        <w:tc>
          <w:tcPr>
            <w:tcW w:w="4455" w:type="dxa"/>
            <w:noWrap w:val="0"/>
            <w:vAlign w:val="center"/>
          </w:tcPr>
          <w:p w14:paraId="185669EB">
            <w:pPr>
              <w:spacing w:line="360" w:lineRule="auto"/>
              <w:rPr>
                <w:rFonts w:hint="eastAsia" w:ascii="宋体" w:hAnsi="宋体" w:cs="宋体"/>
                <w:szCs w:val="21"/>
              </w:rPr>
            </w:pPr>
            <w:r>
              <w:rPr>
                <w:rFonts w:hint="eastAsia" w:ascii="宋体" w:hAnsi="宋体" w:cs="宋体"/>
                <w:szCs w:val="21"/>
              </w:rPr>
              <w:t>实配≥2颗</w:t>
            </w:r>
          </w:p>
        </w:tc>
      </w:tr>
      <w:tr w14:paraId="4146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 w:hRule="atLeast"/>
        </w:trPr>
        <w:tc>
          <w:tcPr>
            <w:tcW w:w="562" w:type="dxa"/>
            <w:noWrap w:val="0"/>
            <w:vAlign w:val="center"/>
          </w:tcPr>
          <w:p w14:paraId="6EBE5619">
            <w:pPr>
              <w:spacing w:line="360" w:lineRule="auto"/>
              <w:jc w:val="center"/>
              <w:textAlignment w:val="center"/>
              <w:rPr>
                <w:rFonts w:hint="eastAsia" w:ascii="宋体" w:hAnsi="宋体" w:cs="宋体"/>
                <w:szCs w:val="21"/>
              </w:rPr>
            </w:pPr>
            <w:r>
              <w:rPr>
                <w:rFonts w:hint="eastAsia" w:ascii="宋体" w:hAnsi="宋体" w:cs="宋体"/>
                <w:szCs w:val="21"/>
              </w:rPr>
              <w:t>3</w:t>
            </w:r>
          </w:p>
        </w:tc>
        <w:tc>
          <w:tcPr>
            <w:tcW w:w="851" w:type="dxa"/>
            <w:noWrap w:val="0"/>
            <w:vAlign w:val="center"/>
          </w:tcPr>
          <w:p w14:paraId="4015221E">
            <w:pPr>
              <w:spacing w:line="360" w:lineRule="auto"/>
              <w:rPr>
                <w:rFonts w:hint="eastAsia" w:ascii="宋体" w:hAnsi="宋体" w:cs="宋体"/>
                <w:szCs w:val="21"/>
              </w:rPr>
            </w:pPr>
            <w:r>
              <w:rPr>
                <w:rFonts w:hint="eastAsia" w:ascii="宋体" w:hAnsi="宋体" w:cs="宋体"/>
                <w:szCs w:val="21"/>
              </w:rPr>
              <w:t>产品规格</w:t>
            </w:r>
          </w:p>
        </w:tc>
        <w:tc>
          <w:tcPr>
            <w:tcW w:w="884" w:type="dxa"/>
            <w:vMerge w:val="restart"/>
            <w:noWrap w:val="0"/>
            <w:vAlign w:val="center"/>
          </w:tcPr>
          <w:p w14:paraId="1EA9755A">
            <w:pPr>
              <w:spacing w:line="360" w:lineRule="auto"/>
              <w:jc w:val="center"/>
              <w:rPr>
                <w:rFonts w:hint="eastAsia" w:ascii="宋体" w:hAnsi="宋体" w:cs="宋体"/>
                <w:szCs w:val="21"/>
              </w:rPr>
            </w:pPr>
            <w:r>
              <w:rPr>
                <w:rFonts w:hint="eastAsia" w:ascii="宋体" w:hAnsi="宋体" w:cs="宋体"/>
                <w:szCs w:val="21"/>
              </w:rPr>
              <w:t>主板规格</w:t>
            </w:r>
          </w:p>
        </w:tc>
        <w:tc>
          <w:tcPr>
            <w:tcW w:w="1704" w:type="dxa"/>
            <w:noWrap w:val="0"/>
            <w:vAlign w:val="center"/>
          </w:tcPr>
          <w:p w14:paraId="27D99F56">
            <w:pPr>
              <w:spacing w:line="360" w:lineRule="auto"/>
              <w:rPr>
                <w:rFonts w:hint="eastAsia" w:ascii="宋体" w:hAnsi="宋体" w:cs="宋体"/>
                <w:color w:val="auto"/>
                <w:szCs w:val="21"/>
              </w:rPr>
            </w:pPr>
            <w:r>
              <w:rPr>
                <w:rFonts w:hint="eastAsia" w:ascii="宋体" w:hAnsi="宋体" w:cs="宋体"/>
                <w:color w:val="auto"/>
                <w:szCs w:val="21"/>
              </w:rPr>
              <w:t>★主板支持的CPU和内存情况</w:t>
            </w:r>
          </w:p>
        </w:tc>
        <w:tc>
          <w:tcPr>
            <w:tcW w:w="690" w:type="dxa"/>
            <w:noWrap w:val="0"/>
            <w:vAlign w:val="center"/>
          </w:tcPr>
          <w:p w14:paraId="38D4932F">
            <w:pPr>
              <w:spacing w:line="360" w:lineRule="auto"/>
              <w:jc w:val="center"/>
              <w:rPr>
                <w:rFonts w:hint="eastAsia" w:ascii="宋体" w:hAnsi="宋体" w:cs="宋体"/>
                <w:snapToGrid w:val="0"/>
                <w:color w:val="auto"/>
                <w:szCs w:val="21"/>
                <w:lang w:eastAsia="en-US"/>
              </w:rPr>
            </w:pPr>
            <w:r>
              <w:rPr>
                <w:rFonts w:hint="eastAsia" w:ascii="宋体" w:hAnsi="宋体" w:cs="宋体"/>
                <w:color w:val="auto"/>
                <w:szCs w:val="21"/>
              </w:rPr>
              <w:t>否</w:t>
            </w:r>
          </w:p>
        </w:tc>
        <w:tc>
          <w:tcPr>
            <w:tcW w:w="4455" w:type="dxa"/>
            <w:noWrap w:val="0"/>
            <w:vAlign w:val="center"/>
          </w:tcPr>
          <w:p w14:paraId="436CE1F4">
            <w:pPr>
              <w:spacing w:line="360" w:lineRule="auto"/>
              <w:rPr>
                <w:rFonts w:hint="eastAsia" w:ascii="宋体" w:hAnsi="宋体" w:cs="宋体"/>
                <w:color w:val="auto"/>
                <w:szCs w:val="21"/>
              </w:rPr>
            </w:pPr>
            <w:r>
              <w:rPr>
                <w:rFonts w:hint="eastAsia" w:ascii="宋体" w:hAnsi="宋体" w:cs="宋体"/>
                <w:color w:val="auto"/>
                <w:szCs w:val="21"/>
              </w:rPr>
              <w:t>供应商给出主板支持的 CPU 和内存的型号数量</w:t>
            </w:r>
          </w:p>
        </w:tc>
      </w:tr>
      <w:tr w14:paraId="3849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A304E81">
            <w:pPr>
              <w:spacing w:line="360" w:lineRule="auto"/>
              <w:jc w:val="center"/>
              <w:textAlignment w:val="center"/>
              <w:rPr>
                <w:rFonts w:hint="eastAsia" w:ascii="宋体" w:hAnsi="宋体" w:cs="宋体"/>
                <w:szCs w:val="21"/>
              </w:rPr>
            </w:pPr>
            <w:r>
              <w:rPr>
                <w:rFonts w:hint="eastAsia" w:ascii="宋体" w:hAnsi="宋体" w:cs="宋体"/>
                <w:szCs w:val="21"/>
              </w:rPr>
              <w:t>4</w:t>
            </w:r>
          </w:p>
        </w:tc>
        <w:tc>
          <w:tcPr>
            <w:tcW w:w="851" w:type="dxa"/>
            <w:noWrap w:val="0"/>
            <w:vAlign w:val="center"/>
          </w:tcPr>
          <w:p w14:paraId="6C39B1C5">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6F6B7C23">
            <w:pPr>
              <w:spacing w:line="360" w:lineRule="auto"/>
              <w:jc w:val="center"/>
              <w:rPr>
                <w:rFonts w:hint="eastAsia" w:ascii="宋体" w:hAnsi="宋体" w:cs="宋体"/>
                <w:szCs w:val="21"/>
              </w:rPr>
            </w:pPr>
          </w:p>
        </w:tc>
        <w:tc>
          <w:tcPr>
            <w:tcW w:w="1704" w:type="dxa"/>
            <w:noWrap w:val="0"/>
            <w:vAlign w:val="center"/>
          </w:tcPr>
          <w:p w14:paraId="3C12C115">
            <w:pPr>
              <w:spacing w:line="360" w:lineRule="auto"/>
              <w:rPr>
                <w:rFonts w:hint="eastAsia" w:ascii="宋体" w:hAnsi="宋体" w:cs="宋体"/>
                <w:szCs w:val="21"/>
              </w:rPr>
            </w:pPr>
            <w:r>
              <w:rPr>
                <w:rFonts w:hint="eastAsia" w:ascii="宋体" w:hAnsi="宋体" w:cs="宋体"/>
                <w:szCs w:val="21"/>
              </w:rPr>
              <w:t>★主板内存槽数量</w:t>
            </w:r>
          </w:p>
        </w:tc>
        <w:tc>
          <w:tcPr>
            <w:tcW w:w="690" w:type="dxa"/>
            <w:noWrap w:val="0"/>
            <w:vAlign w:val="center"/>
          </w:tcPr>
          <w:p w14:paraId="3B44BF7C">
            <w:pPr>
              <w:spacing w:line="360" w:lineRule="auto"/>
              <w:jc w:val="center"/>
              <w:rPr>
                <w:rFonts w:hint="eastAsia" w:ascii="宋体" w:hAnsi="宋体" w:cs="宋体"/>
                <w:snapToGrid w:val="0"/>
                <w:szCs w:val="21"/>
              </w:rPr>
            </w:pPr>
            <w:r>
              <w:rPr>
                <w:rFonts w:hint="eastAsia" w:ascii="宋体" w:hAnsi="宋体" w:cs="宋体"/>
                <w:szCs w:val="21"/>
                <w:lang w:val="en-US" w:eastAsia="zh-CN"/>
              </w:rPr>
              <w:t>是</w:t>
            </w:r>
          </w:p>
        </w:tc>
        <w:tc>
          <w:tcPr>
            <w:tcW w:w="4455" w:type="dxa"/>
            <w:noWrap w:val="0"/>
            <w:vAlign w:val="center"/>
          </w:tcPr>
          <w:p w14:paraId="0D7FED02">
            <w:pPr>
              <w:spacing w:line="360" w:lineRule="auto"/>
              <w:rPr>
                <w:rFonts w:hint="eastAsia" w:ascii="宋体" w:hAnsi="宋体" w:cs="宋体"/>
                <w:szCs w:val="21"/>
              </w:rPr>
            </w:pPr>
            <w:r>
              <w:rPr>
                <w:rFonts w:hint="eastAsia" w:ascii="宋体" w:hAnsi="宋体" w:cs="宋体"/>
                <w:szCs w:val="21"/>
              </w:rPr>
              <w:t>非板载内存的可扩展插槽数量应不少于16个</w:t>
            </w:r>
          </w:p>
        </w:tc>
      </w:tr>
      <w:tr w14:paraId="3CCE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33D245E">
            <w:pPr>
              <w:spacing w:line="360" w:lineRule="auto"/>
              <w:jc w:val="center"/>
              <w:textAlignment w:val="center"/>
              <w:rPr>
                <w:rFonts w:hint="eastAsia" w:ascii="宋体" w:hAnsi="宋体" w:cs="宋体"/>
                <w:szCs w:val="21"/>
              </w:rPr>
            </w:pPr>
            <w:r>
              <w:rPr>
                <w:rFonts w:hint="eastAsia" w:ascii="宋体" w:hAnsi="宋体" w:cs="宋体"/>
                <w:szCs w:val="21"/>
              </w:rPr>
              <w:t>5</w:t>
            </w:r>
          </w:p>
        </w:tc>
        <w:tc>
          <w:tcPr>
            <w:tcW w:w="851" w:type="dxa"/>
            <w:noWrap w:val="0"/>
            <w:vAlign w:val="center"/>
          </w:tcPr>
          <w:p w14:paraId="5C7F9E3E">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2EB32EC2">
            <w:pPr>
              <w:spacing w:line="360" w:lineRule="auto"/>
              <w:jc w:val="center"/>
              <w:rPr>
                <w:rFonts w:hint="eastAsia" w:ascii="宋体" w:hAnsi="宋体" w:cs="宋体"/>
                <w:szCs w:val="21"/>
              </w:rPr>
            </w:pPr>
          </w:p>
        </w:tc>
        <w:tc>
          <w:tcPr>
            <w:tcW w:w="1704" w:type="dxa"/>
            <w:noWrap w:val="0"/>
            <w:vAlign w:val="center"/>
          </w:tcPr>
          <w:p w14:paraId="0E0B60AC">
            <w:pPr>
              <w:spacing w:line="360" w:lineRule="auto"/>
              <w:rPr>
                <w:rFonts w:hint="eastAsia" w:ascii="宋体" w:hAnsi="宋体" w:cs="宋体"/>
                <w:szCs w:val="21"/>
              </w:rPr>
            </w:pPr>
            <w:r>
              <w:rPr>
                <w:rFonts w:hint="eastAsia" w:ascii="宋体" w:hAnsi="宋体" w:cs="宋体"/>
                <w:szCs w:val="21"/>
              </w:rPr>
              <w:t>★主板存储接口</w:t>
            </w:r>
          </w:p>
        </w:tc>
        <w:tc>
          <w:tcPr>
            <w:tcW w:w="690" w:type="dxa"/>
            <w:noWrap w:val="0"/>
            <w:vAlign w:val="center"/>
          </w:tcPr>
          <w:p w14:paraId="4395F261">
            <w:pPr>
              <w:spacing w:line="360" w:lineRule="auto"/>
              <w:jc w:val="center"/>
              <w:rPr>
                <w:rFonts w:hint="eastAsia" w:ascii="宋体" w:hAnsi="宋体" w:cs="宋体"/>
                <w:snapToGrid w:val="0"/>
                <w:szCs w:val="21"/>
                <w:lang w:eastAsia="en-US"/>
              </w:rPr>
            </w:pPr>
            <w:r>
              <w:rPr>
                <w:rFonts w:hint="eastAsia" w:ascii="宋体" w:hAnsi="宋体" w:cs="宋体"/>
                <w:szCs w:val="21"/>
                <w:lang w:val="en-US" w:eastAsia="zh-CN"/>
              </w:rPr>
              <w:t>是</w:t>
            </w:r>
          </w:p>
        </w:tc>
        <w:tc>
          <w:tcPr>
            <w:tcW w:w="4455" w:type="dxa"/>
            <w:noWrap w:val="0"/>
            <w:vAlign w:val="center"/>
          </w:tcPr>
          <w:p w14:paraId="5234AD78">
            <w:pPr>
              <w:spacing w:line="360" w:lineRule="auto"/>
              <w:rPr>
                <w:rFonts w:hint="eastAsia" w:ascii="宋体" w:hAnsi="宋体" w:cs="宋体"/>
                <w:szCs w:val="21"/>
              </w:rPr>
            </w:pPr>
            <w:r>
              <w:rPr>
                <w:rFonts w:hint="eastAsia" w:ascii="宋体" w:hAnsi="宋体" w:cs="宋体"/>
                <w:szCs w:val="21"/>
              </w:rPr>
              <w:t>至少支持SATA、SAS、M.2、U.2等存储接口中的1种</w:t>
            </w:r>
          </w:p>
        </w:tc>
      </w:tr>
      <w:tr w14:paraId="47D0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0F023814">
            <w:pPr>
              <w:spacing w:line="360" w:lineRule="auto"/>
              <w:jc w:val="center"/>
              <w:textAlignment w:val="center"/>
              <w:rPr>
                <w:rFonts w:hint="eastAsia" w:ascii="宋体" w:hAnsi="宋体" w:cs="宋体"/>
                <w:szCs w:val="21"/>
              </w:rPr>
            </w:pPr>
            <w:r>
              <w:rPr>
                <w:rFonts w:hint="eastAsia" w:ascii="宋体" w:hAnsi="宋体" w:cs="宋体"/>
                <w:szCs w:val="21"/>
              </w:rPr>
              <w:t>6</w:t>
            </w:r>
          </w:p>
        </w:tc>
        <w:tc>
          <w:tcPr>
            <w:tcW w:w="851" w:type="dxa"/>
            <w:noWrap w:val="0"/>
            <w:vAlign w:val="center"/>
          </w:tcPr>
          <w:p w14:paraId="5FEF4AEF">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52AC713A">
            <w:pPr>
              <w:spacing w:line="360" w:lineRule="auto"/>
              <w:jc w:val="center"/>
              <w:rPr>
                <w:rFonts w:hint="eastAsia" w:ascii="宋体" w:hAnsi="宋体" w:cs="宋体"/>
                <w:szCs w:val="21"/>
              </w:rPr>
            </w:pPr>
          </w:p>
        </w:tc>
        <w:tc>
          <w:tcPr>
            <w:tcW w:w="1704" w:type="dxa"/>
            <w:noWrap w:val="0"/>
            <w:vAlign w:val="center"/>
          </w:tcPr>
          <w:p w14:paraId="5C0A00E2">
            <w:pPr>
              <w:spacing w:line="360" w:lineRule="auto"/>
              <w:rPr>
                <w:rFonts w:hint="eastAsia" w:ascii="宋体" w:hAnsi="宋体" w:cs="宋体"/>
                <w:szCs w:val="21"/>
              </w:rPr>
            </w:pPr>
            <w:r>
              <w:rPr>
                <w:rFonts w:hint="eastAsia" w:ascii="宋体" w:hAnsi="宋体" w:cs="宋体"/>
                <w:szCs w:val="21"/>
              </w:rPr>
              <w:t>★PCIe插槽接口</w:t>
            </w:r>
          </w:p>
        </w:tc>
        <w:tc>
          <w:tcPr>
            <w:tcW w:w="690" w:type="dxa"/>
            <w:noWrap w:val="0"/>
            <w:vAlign w:val="center"/>
          </w:tcPr>
          <w:p w14:paraId="24391666">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55BED621">
            <w:pPr>
              <w:spacing w:line="360" w:lineRule="auto"/>
              <w:rPr>
                <w:rFonts w:hint="eastAsia" w:ascii="宋体" w:hAnsi="宋体" w:cs="宋体"/>
                <w:szCs w:val="21"/>
              </w:rPr>
            </w:pPr>
            <w:r>
              <w:rPr>
                <w:rFonts w:hint="eastAsia" w:ascii="宋体" w:hAnsi="宋体" w:cs="宋体"/>
                <w:szCs w:val="21"/>
              </w:rPr>
              <w:t>符合PCIe3.0或以上的高速串行计算机扩展总线标准，PCIe的接口速率与位宽需保证向下兼容</w:t>
            </w:r>
          </w:p>
        </w:tc>
      </w:tr>
      <w:tr w14:paraId="2CC3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5BB32290">
            <w:pPr>
              <w:spacing w:line="360" w:lineRule="auto"/>
              <w:jc w:val="center"/>
              <w:textAlignment w:val="center"/>
              <w:rPr>
                <w:rFonts w:hint="eastAsia" w:ascii="宋体" w:hAnsi="宋体" w:cs="宋体"/>
                <w:szCs w:val="21"/>
              </w:rPr>
            </w:pPr>
            <w:r>
              <w:rPr>
                <w:rFonts w:hint="eastAsia" w:ascii="宋体" w:hAnsi="宋体" w:cs="宋体"/>
                <w:szCs w:val="21"/>
              </w:rPr>
              <w:t>7</w:t>
            </w:r>
          </w:p>
        </w:tc>
        <w:tc>
          <w:tcPr>
            <w:tcW w:w="851" w:type="dxa"/>
            <w:noWrap w:val="0"/>
            <w:vAlign w:val="center"/>
          </w:tcPr>
          <w:p w14:paraId="20AE52EB">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42D888CC">
            <w:pPr>
              <w:spacing w:line="360" w:lineRule="auto"/>
              <w:jc w:val="center"/>
              <w:rPr>
                <w:rFonts w:hint="eastAsia" w:ascii="宋体" w:hAnsi="宋体" w:cs="宋体"/>
                <w:szCs w:val="21"/>
              </w:rPr>
            </w:pPr>
          </w:p>
        </w:tc>
        <w:tc>
          <w:tcPr>
            <w:tcW w:w="1704" w:type="dxa"/>
            <w:noWrap w:val="0"/>
            <w:vAlign w:val="center"/>
          </w:tcPr>
          <w:p w14:paraId="0B6FC65D">
            <w:pPr>
              <w:spacing w:line="360" w:lineRule="auto"/>
              <w:rPr>
                <w:rFonts w:hint="eastAsia" w:ascii="宋体" w:hAnsi="宋体" w:cs="宋体"/>
                <w:szCs w:val="21"/>
              </w:rPr>
            </w:pPr>
            <w:r>
              <w:rPr>
                <w:rFonts w:hint="eastAsia" w:ascii="宋体" w:hAnsi="宋体" w:cs="宋体"/>
                <w:szCs w:val="21"/>
              </w:rPr>
              <w:t>★主板PCIe插槽数量及规格</w:t>
            </w:r>
          </w:p>
        </w:tc>
        <w:tc>
          <w:tcPr>
            <w:tcW w:w="690" w:type="dxa"/>
            <w:noWrap w:val="0"/>
            <w:vAlign w:val="center"/>
          </w:tcPr>
          <w:p w14:paraId="12CA9A2A">
            <w:pPr>
              <w:spacing w:line="360" w:lineRule="auto"/>
              <w:jc w:val="center"/>
              <w:rPr>
                <w:rFonts w:hint="eastAsia" w:ascii="宋体" w:hAnsi="宋体" w:cs="宋体"/>
                <w:snapToGrid w:val="0"/>
                <w:szCs w:val="21"/>
              </w:rPr>
            </w:pPr>
            <w:r>
              <w:rPr>
                <w:rFonts w:hint="eastAsia" w:ascii="宋体" w:hAnsi="宋体" w:cs="宋体"/>
                <w:szCs w:val="21"/>
                <w:lang w:val="en-US" w:eastAsia="zh-CN"/>
              </w:rPr>
              <w:t>是</w:t>
            </w:r>
          </w:p>
        </w:tc>
        <w:tc>
          <w:tcPr>
            <w:tcW w:w="4455" w:type="dxa"/>
            <w:noWrap w:val="0"/>
            <w:vAlign w:val="center"/>
          </w:tcPr>
          <w:p w14:paraId="45234362">
            <w:pPr>
              <w:spacing w:line="360" w:lineRule="auto"/>
              <w:rPr>
                <w:rFonts w:hint="eastAsia" w:ascii="宋体" w:hAnsi="宋体" w:cs="宋体"/>
                <w:szCs w:val="21"/>
              </w:rPr>
            </w:pPr>
            <w:r>
              <w:rPr>
                <w:rFonts w:hint="eastAsia" w:ascii="宋体" w:hAnsi="宋体" w:cs="宋体"/>
                <w:szCs w:val="21"/>
              </w:rPr>
              <w:t>a)高度大于44.45mm双路或以上服务器支持PCIe插槽或接口应不少于5个；</w:t>
            </w:r>
          </w:p>
          <w:p w14:paraId="33D2EE19">
            <w:pPr>
              <w:spacing w:line="360" w:lineRule="auto"/>
              <w:rPr>
                <w:rFonts w:hint="eastAsia" w:ascii="宋体" w:hAnsi="宋体" w:cs="宋体"/>
                <w:szCs w:val="21"/>
              </w:rPr>
            </w:pPr>
            <w:r>
              <w:rPr>
                <w:rFonts w:hint="eastAsia" w:ascii="宋体" w:hAnsi="宋体" w:cs="宋体"/>
                <w:szCs w:val="21"/>
              </w:rPr>
              <w:t>b)单路服务器PCIe插槽或接口应不少于4个，可通过扩展卡进行插槽扩展</w:t>
            </w:r>
          </w:p>
        </w:tc>
      </w:tr>
      <w:tr w14:paraId="330D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C912C0C">
            <w:pPr>
              <w:spacing w:line="360" w:lineRule="auto"/>
              <w:jc w:val="center"/>
              <w:textAlignment w:val="center"/>
              <w:rPr>
                <w:rFonts w:hint="eastAsia" w:ascii="宋体" w:hAnsi="宋体" w:cs="宋体"/>
                <w:szCs w:val="21"/>
                <w:lang w:bidi="ar"/>
              </w:rPr>
            </w:pPr>
            <w:r>
              <w:rPr>
                <w:rFonts w:hint="eastAsia" w:ascii="宋体" w:hAnsi="宋体" w:cs="宋体"/>
                <w:szCs w:val="21"/>
              </w:rPr>
              <w:t>8</w:t>
            </w:r>
          </w:p>
        </w:tc>
        <w:tc>
          <w:tcPr>
            <w:tcW w:w="851" w:type="dxa"/>
            <w:noWrap w:val="0"/>
            <w:vAlign w:val="center"/>
          </w:tcPr>
          <w:p w14:paraId="48580F0D">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5B229EA5">
            <w:pPr>
              <w:spacing w:line="360" w:lineRule="auto"/>
              <w:jc w:val="center"/>
              <w:rPr>
                <w:rFonts w:hint="eastAsia" w:ascii="宋体" w:hAnsi="宋体" w:cs="宋体"/>
                <w:szCs w:val="21"/>
              </w:rPr>
            </w:pPr>
          </w:p>
        </w:tc>
        <w:tc>
          <w:tcPr>
            <w:tcW w:w="1704" w:type="dxa"/>
            <w:noWrap w:val="0"/>
            <w:vAlign w:val="center"/>
          </w:tcPr>
          <w:p w14:paraId="73036B8E">
            <w:pPr>
              <w:spacing w:line="360" w:lineRule="auto"/>
              <w:rPr>
                <w:rFonts w:hint="eastAsia" w:ascii="宋体" w:hAnsi="宋体" w:cs="宋体"/>
                <w:szCs w:val="21"/>
              </w:rPr>
            </w:pPr>
            <w:r>
              <w:rPr>
                <w:rFonts w:hint="eastAsia" w:ascii="宋体" w:hAnsi="宋体" w:cs="宋体"/>
                <w:szCs w:val="21"/>
              </w:rPr>
              <w:t>特殊孔位</w:t>
            </w:r>
          </w:p>
          <w:p w14:paraId="184B7D0F">
            <w:pPr>
              <w:spacing w:line="360" w:lineRule="auto"/>
              <w:rPr>
                <w:rFonts w:hint="eastAsia" w:ascii="宋体" w:hAnsi="宋体" w:cs="宋体"/>
                <w:szCs w:val="21"/>
              </w:rPr>
            </w:pPr>
            <w:r>
              <w:rPr>
                <w:rFonts w:hint="eastAsia" w:ascii="宋体" w:hAnsi="宋体" w:cs="宋体"/>
                <w:szCs w:val="21"/>
              </w:rPr>
              <w:t>及接口</w:t>
            </w:r>
          </w:p>
        </w:tc>
        <w:tc>
          <w:tcPr>
            <w:tcW w:w="690" w:type="dxa"/>
            <w:noWrap w:val="0"/>
            <w:vAlign w:val="center"/>
          </w:tcPr>
          <w:p w14:paraId="32D6DB8D">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14A51A56">
            <w:pPr>
              <w:spacing w:line="360" w:lineRule="auto"/>
              <w:rPr>
                <w:rFonts w:hint="eastAsia" w:ascii="宋体" w:hAnsi="宋体" w:cs="宋体"/>
                <w:szCs w:val="21"/>
              </w:rPr>
            </w:pPr>
            <w:r>
              <w:rPr>
                <w:rFonts w:hint="eastAsia" w:ascii="宋体" w:hAnsi="宋体" w:cs="宋体"/>
                <w:szCs w:val="21"/>
              </w:rPr>
              <w:t>a)服务器机箱内主板可根据用户实际使用需求支持安装多功能导入装置板卡，机箱内需预留多功能导入装置板卡安装位置，容量不小于55mm×45mm×15mm（长×宽×高，单位毫米）；</w:t>
            </w:r>
          </w:p>
          <w:p w14:paraId="6EB2CA25">
            <w:pPr>
              <w:spacing w:line="360" w:lineRule="auto"/>
              <w:rPr>
                <w:rFonts w:hint="eastAsia" w:ascii="宋体" w:hAnsi="宋体" w:cs="宋体"/>
                <w:szCs w:val="21"/>
              </w:rPr>
            </w:pPr>
            <w:r>
              <w:rPr>
                <w:rFonts w:hint="eastAsia" w:ascii="宋体" w:hAnsi="宋体" w:cs="宋体"/>
                <w:szCs w:val="21"/>
              </w:rPr>
              <w:t>b)服务器主板可根据用户实际使用需求预留满足USB2.0 或USB3.0 数据传输规范的接口，工作电压5V，采用USB2.0 时，最大过电流应不小于0.5A，采用USB3.0 时，最大过电流应不小于1A</w:t>
            </w:r>
          </w:p>
        </w:tc>
      </w:tr>
      <w:tr w14:paraId="637C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797CBA1C">
            <w:pPr>
              <w:spacing w:line="360" w:lineRule="auto"/>
              <w:jc w:val="center"/>
              <w:textAlignment w:val="center"/>
              <w:rPr>
                <w:rFonts w:hint="eastAsia" w:ascii="宋体" w:hAnsi="宋体" w:cs="宋体"/>
                <w:szCs w:val="21"/>
                <w:lang w:bidi="ar"/>
              </w:rPr>
            </w:pPr>
            <w:r>
              <w:rPr>
                <w:rFonts w:hint="eastAsia" w:ascii="宋体" w:hAnsi="宋体" w:cs="宋体"/>
                <w:szCs w:val="21"/>
              </w:rPr>
              <w:t>9</w:t>
            </w:r>
          </w:p>
        </w:tc>
        <w:tc>
          <w:tcPr>
            <w:tcW w:w="851" w:type="dxa"/>
            <w:noWrap w:val="0"/>
            <w:vAlign w:val="center"/>
          </w:tcPr>
          <w:p w14:paraId="6D082AA6">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7CD9C12B">
            <w:pPr>
              <w:spacing w:line="360" w:lineRule="auto"/>
              <w:jc w:val="center"/>
              <w:rPr>
                <w:rFonts w:hint="eastAsia" w:ascii="宋体" w:hAnsi="宋体" w:cs="宋体"/>
                <w:szCs w:val="21"/>
              </w:rPr>
            </w:pPr>
          </w:p>
        </w:tc>
        <w:tc>
          <w:tcPr>
            <w:tcW w:w="1704" w:type="dxa"/>
            <w:noWrap w:val="0"/>
            <w:vAlign w:val="center"/>
          </w:tcPr>
          <w:p w14:paraId="247F8BA9">
            <w:pPr>
              <w:spacing w:line="360" w:lineRule="auto"/>
              <w:rPr>
                <w:rFonts w:hint="eastAsia" w:ascii="宋体" w:hAnsi="宋体" w:cs="宋体"/>
                <w:szCs w:val="21"/>
              </w:rPr>
            </w:pPr>
            <w:r>
              <w:rPr>
                <w:rFonts w:hint="eastAsia" w:ascii="宋体" w:hAnsi="宋体" w:cs="宋体"/>
                <w:szCs w:val="21"/>
              </w:rPr>
              <w:t>板载网络接口</w:t>
            </w:r>
          </w:p>
        </w:tc>
        <w:tc>
          <w:tcPr>
            <w:tcW w:w="690" w:type="dxa"/>
            <w:noWrap w:val="0"/>
            <w:vAlign w:val="center"/>
          </w:tcPr>
          <w:p w14:paraId="33F95C87">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24401AC2">
            <w:pPr>
              <w:spacing w:line="360" w:lineRule="auto"/>
              <w:rPr>
                <w:rFonts w:hint="eastAsia" w:ascii="宋体" w:hAnsi="宋体" w:cs="宋体"/>
                <w:szCs w:val="21"/>
              </w:rPr>
            </w:pPr>
            <w:r>
              <w:rPr>
                <w:rFonts w:hint="eastAsia" w:ascii="宋体" w:hAnsi="宋体" w:cs="宋体"/>
                <w:szCs w:val="21"/>
              </w:rPr>
              <w:t>若支持板载网络接口应不少于1 个1GE 网口</w:t>
            </w:r>
          </w:p>
        </w:tc>
      </w:tr>
      <w:tr w14:paraId="57E6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1038A05">
            <w:pPr>
              <w:spacing w:line="360" w:lineRule="auto"/>
              <w:jc w:val="center"/>
              <w:textAlignment w:val="center"/>
              <w:rPr>
                <w:rFonts w:hint="eastAsia" w:ascii="宋体" w:hAnsi="宋体" w:cs="宋体"/>
                <w:szCs w:val="21"/>
                <w:lang w:bidi="ar"/>
              </w:rPr>
            </w:pPr>
            <w:r>
              <w:rPr>
                <w:rFonts w:hint="eastAsia" w:ascii="宋体" w:hAnsi="宋体" w:cs="宋体"/>
                <w:szCs w:val="21"/>
              </w:rPr>
              <w:t>10</w:t>
            </w:r>
          </w:p>
        </w:tc>
        <w:tc>
          <w:tcPr>
            <w:tcW w:w="851" w:type="dxa"/>
            <w:noWrap w:val="0"/>
            <w:vAlign w:val="center"/>
          </w:tcPr>
          <w:p w14:paraId="1B1EF313">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3A5B9FCB">
            <w:pPr>
              <w:spacing w:line="360" w:lineRule="auto"/>
              <w:jc w:val="center"/>
              <w:rPr>
                <w:rFonts w:hint="eastAsia" w:ascii="宋体" w:hAnsi="宋体" w:cs="宋体"/>
                <w:szCs w:val="21"/>
              </w:rPr>
            </w:pPr>
          </w:p>
        </w:tc>
        <w:tc>
          <w:tcPr>
            <w:tcW w:w="1704" w:type="dxa"/>
            <w:noWrap w:val="0"/>
            <w:vAlign w:val="center"/>
          </w:tcPr>
          <w:p w14:paraId="369EF5D8">
            <w:pPr>
              <w:spacing w:line="360" w:lineRule="auto"/>
              <w:rPr>
                <w:rFonts w:hint="eastAsia" w:ascii="宋体" w:hAnsi="宋体" w:cs="宋体"/>
                <w:szCs w:val="21"/>
              </w:rPr>
            </w:pPr>
            <w:r>
              <w:rPr>
                <w:rFonts w:hint="eastAsia" w:ascii="宋体" w:hAnsi="宋体" w:cs="宋体"/>
                <w:szCs w:val="21"/>
              </w:rPr>
              <w:t>主板OCP插槽数量</w:t>
            </w:r>
          </w:p>
        </w:tc>
        <w:tc>
          <w:tcPr>
            <w:tcW w:w="690" w:type="dxa"/>
            <w:noWrap w:val="0"/>
            <w:vAlign w:val="center"/>
          </w:tcPr>
          <w:p w14:paraId="70102014">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090D6E38">
            <w:pPr>
              <w:spacing w:line="360" w:lineRule="auto"/>
              <w:rPr>
                <w:rFonts w:hint="eastAsia" w:ascii="宋体" w:hAnsi="宋体" w:cs="宋体"/>
                <w:szCs w:val="21"/>
              </w:rPr>
            </w:pPr>
            <w:r>
              <w:rPr>
                <w:rFonts w:hint="eastAsia" w:ascii="宋体" w:hAnsi="宋体" w:cs="宋体"/>
                <w:szCs w:val="21"/>
              </w:rPr>
              <w:t>若支持OCP2.0 及以上插槽数量不少于1 个</w:t>
            </w:r>
          </w:p>
        </w:tc>
      </w:tr>
      <w:tr w14:paraId="1ECB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9E2D694">
            <w:pPr>
              <w:spacing w:line="360" w:lineRule="auto"/>
              <w:jc w:val="center"/>
              <w:textAlignment w:val="center"/>
              <w:rPr>
                <w:rFonts w:hint="eastAsia" w:ascii="宋体" w:hAnsi="宋体" w:cs="宋体"/>
                <w:szCs w:val="21"/>
              </w:rPr>
            </w:pPr>
            <w:r>
              <w:rPr>
                <w:rFonts w:hint="eastAsia" w:ascii="宋体" w:hAnsi="宋体" w:cs="宋体"/>
                <w:szCs w:val="21"/>
              </w:rPr>
              <w:t>11</w:t>
            </w:r>
          </w:p>
        </w:tc>
        <w:tc>
          <w:tcPr>
            <w:tcW w:w="851" w:type="dxa"/>
            <w:noWrap w:val="0"/>
            <w:vAlign w:val="center"/>
          </w:tcPr>
          <w:p w14:paraId="5CA8E2FA">
            <w:pPr>
              <w:spacing w:line="360" w:lineRule="auto"/>
              <w:rPr>
                <w:rFonts w:hint="eastAsia" w:ascii="宋体" w:hAnsi="宋体" w:cs="宋体"/>
                <w:szCs w:val="21"/>
              </w:rPr>
            </w:pPr>
            <w:r>
              <w:rPr>
                <w:rFonts w:hint="eastAsia" w:ascii="宋体" w:hAnsi="宋体" w:cs="宋体"/>
                <w:szCs w:val="21"/>
              </w:rPr>
              <w:t>产品规格</w:t>
            </w:r>
          </w:p>
        </w:tc>
        <w:tc>
          <w:tcPr>
            <w:tcW w:w="884" w:type="dxa"/>
            <w:vMerge w:val="restart"/>
            <w:noWrap w:val="0"/>
            <w:vAlign w:val="center"/>
          </w:tcPr>
          <w:p w14:paraId="45B50C82">
            <w:pPr>
              <w:spacing w:line="360" w:lineRule="auto"/>
              <w:jc w:val="center"/>
              <w:rPr>
                <w:rFonts w:hint="eastAsia" w:ascii="宋体" w:hAnsi="宋体" w:cs="宋体"/>
                <w:szCs w:val="21"/>
              </w:rPr>
            </w:pPr>
            <w:r>
              <w:rPr>
                <w:rFonts w:hint="eastAsia" w:ascii="宋体" w:hAnsi="宋体" w:cs="宋体"/>
                <w:szCs w:val="21"/>
              </w:rPr>
              <w:t>★内存规格</w:t>
            </w:r>
          </w:p>
        </w:tc>
        <w:tc>
          <w:tcPr>
            <w:tcW w:w="1704" w:type="dxa"/>
            <w:noWrap w:val="0"/>
            <w:vAlign w:val="center"/>
          </w:tcPr>
          <w:p w14:paraId="28135759">
            <w:pPr>
              <w:spacing w:line="360" w:lineRule="auto"/>
              <w:rPr>
                <w:rFonts w:hint="eastAsia" w:ascii="宋体" w:hAnsi="宋体" w:cs="宋体"/>
                <w:szCs w:val="21"/>
              </w:rPr>
            </w:pPr>
            <w:r>
              <w:rPr>
                <w:rFonts w:hint="eastAsia" w:ascii="宋体" w:hAnsi="宋体" w:cs="宋体"/>
                <w:szCs w:val="21"/>
              </w:rPr>
              <w:t>★内存数量</w:t>
            </w:r>
          </w:p>
        </w:tc>
        <w:tc>
          <w:tcPr>
            <w:tcW w:w="690" w:type="dxa"/>
            <w:noWrap w:val="0"/>
            <w:vAlign w:val="center"/>
          </w:tcPr>
          <w:p w14:paraId="5080609B">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0D2EAB79">
            <w:pPr>
              <w:spacing w:line="360" w:lineRule="auto"/>
              <w:rPr>
                <w:rFonts w:hint="eastAsia" w:ascii="宋体" w:hAnsi="宋体" w:cs="宋体"/>
                <w:szCs w:val="21"/>
              </w:rPr>
            </w:pPr>
            <w:r>
              <w:rPr>
                <w:rFonts w:hint="eastAsia" w:ascii="宋体" w:hAnsi="宋体" w:cs="宋体"/>
                <w:szCs w:val="21"/>
              </w:rPr>
              <w:t>实配≥16</w:t>
            </w:r>
          </w:p>
        </w:tc>
      </w:tr>
      <w:tr w14:paraId="05A9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7C1BDC71">
            <w:pPr>
              <w:spacing w:line="360" w:lineRule="auto"/>
              <w:jc w:val="center"/>
              <w:textAlignment w:val="center"/>
              <w:rPr>
                <w:rFonts w:hint="eastAsia" w:ascii="宋体" w:hAnsi="宋体" w:cs="宋体"/>
                <w:szCs w:val="21"/>
              </w:rPr>
            </w:pPr>
            <w:r>
              <w:rPr>
                <w:rFonts w:hint="eastAsia" w:ascii="宋体" w:hAnsi="宋体" w:cs="宋体"/>
                <w:szCs w:val="21"/>
              </w:rPr>
              <w:t>12</w:t>
            </w:r>
          </w:p>
        </w:tc>
        <w:tc>
          <w:tcPr>
            <w:tcW w:w="851" w:type="dxa"/>
            <w:noWrap w:val="0"/>
            <w:vAlign w:val="center"/>
          </w:tcPr>
          <w:p w14:paraId="01B5225F">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30000323">
            <w:pPr>
              <w:spacing w:line="360" w:lineRule="auto"/>
              <w:jc w:val="center"/>
              <w:rPr>
                <w:rFonts w:hint="eastAsia" w:ascii="宋体" w:hAnsi="宋体" w:cs="宋体"/>
                <w:szCs w:val="21"/>
              </w:rPr>
            </w:pPr>
          </w:p>
        </w:tc>
        <w:tc>
          <w:tcPr>
            <w:tcW w:w="1704" w:type="dxa"/>
            <w:noWrap w:val="0"/>
            <w:vAlign w:val="center"/>
          </w:tcPr>
          <w:p w14:paraId="0983CB03">
            <w:pPr>
              <w:spacing w:line="360" w:lineRule="auto"/>
              <w:rPr>
                <w:rFonts w:hint="eastAsia" w:ascii="宋体" w:hAnsi="宋体" w:cs="宋体"/>
                <w:szCs w:val="21"/>
              </w:rPr>
            </w:pPr>
            <w:r>
              <w:rPr>
                <w:rFonts w:hint="eastAsia" w:ascii="宋体" w:hAnsi="宋体" w:cs="宋体"/>
                <w:szCs w:val="21"/>
              </w:rPr>
              <w:t>★内存规格</w:t>
            </w:r>
          </w:p>
        </w:tc>
        <w:tc>
          <w:tcPr>
            <w:tcW w:w="690" w:type="dxa"/>
            <w:noWrap w:val="0"/>
            <w:vAlign w:val="center"/>
          </w:tcPr>
          <w:p w14:paraId="39BBCA40">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5ADA79F3">
            <w:pPr>
              <w:spacing w:line="360" w:lineRule="auto"/>
              <w:rPr>
                <w:rFonts w:hint="eastAsia" w:ascii="宋体" w:hAnsi="宋体" w:cs="宋体"/>
                <w:szCs w:val="21"/>
              </w:rPr>
            </w:pPr>
            <w:r>
              <w:rPr>
                <w:rFonts w:hint="eastAsia" w:ascii="宋体" w:hAnsi="宋体" w:cs="宋体"/>
                <w:szCs w:val="21"/>
                <w:lang w:val="en-US" w:eastAsia="zh-CN"/>
              </w:rPr>
              <w:t>≥</w:t>
            </w:r>
            <w:r>
              <w:rPr>
                <w:rFonts w:hint="eastAsia" w:ascii="宋体" w:hAnsi="宋体" w:cs="宋体"/>
                <w:szCs w:val="21"/>
              </w:rPr>
              <w:t>64GB DDR5 5600MHz内存</w:t>
            </w:r>
          </w:p>
        </w:tc>
      </w:tr>
      <w:tr w14:paraId="3F90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6437BD23">
            <w:pPr>
              <w:spacing w:line="360" w:lineRule="auto"/>
              <w:jc w:val="center"/>
              <w:textAlignment w:val="center"/>
              <w:rPr>
                <w:rFonts w:hint="eastAsia" w:ascii="宋体" w:hAnsi="宋体" w:cs="宋体"/>
                <w:szCs w:val="21"/>
              </w:rPr>
            </w:pPr>
            <w:r>
              <w:rPr>
                <w:rFonts w:hint="eastAsia" w:ascii="宋体" w:hAnsi="宋体" w:cs="宋体"/>
                <w:szCs w:val="21"/>
              </w:rPr>
              <w:t>13</w:t>
            </w:r>
          </w:p>
        </w:tc>
        <w:tc>
          <w:tcPr>
            <w:tcW w:w="851" w:type="dxa"/>
            <w:noWrap w:val="0"/>
            <w:vAlign w:val="center"/>
          </w:tcPr>
          <w:p w14:paraId="64823EAD">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499A8F19">
            <w:pPr>
              <w:spacing w:line="360" w:lineRule="auto"/>
              <w:jc w:val="center"/>
              <w:rPr>
                <w:rFonts w:hint="eastAsia" w:ascii="宋体" w:hAnsi="宋体" w:cs="宋体"/>
                <w:szCs w:val="21"/>
              </w:rPr>
            </w:pPr>
          </w:p>
        </w:tc>
        <w:tc>
          <w:tcPr>
            <w:tcW w:w="1704" w:type="dxa"/>
            <w:noWrap w:val="0"/>
            <w:vAlign w:val="center"/>
          </w:tcPr>
          <w:p w14:paraId="328F6190">
            <w:pPr>
              <w:spacing w:line="360" w:lineRule="auto"/>
              <w:rPr>
                <w:rFonts w:hint="eastAsia" w:ascii="宋体" w:hAnsi="宋体" w:cs="宋体"/>
                <w:szCs w:val="21"/>
              </w:rPr>
            </w:pPr>
            <w:r>
              <w:rPr>
                <w:rFonts w:hint="eastAsia" w:ascii="宋体" w:hAnsi="宋体" w:cs="宋体"/>
                <w:szCs w:val="21"/>
              </w:rPr>
              <w:t>★内存通道</w:t>
            </w:r>
          </w:p>
        </w:tc>
        <w:tc>
          <w:tcPr>
            <w:tcW w:w="690" w:type="dxa"/>
            <w:noWrap w:val="0"/>
            <w:vAlign w:val="center"/>
          </w:tcPr>
          <w:p w14:paraId="263EF72A">
            <w:pPr>
              <w:spacing w:line="360" w:lineRule="auto"/>
              <w:jc w:val="center"/>
              <w:rPr>
                <w:rFonts w:hint="eastAsia" w:ascii="宋体" w:hAnsi="宋体" w:cs="宋体"/>
                <w:snapToGrid w:val="0"/>
                <w:szCs w:val="21"/>
              </w:rPr>
            </w:pPr>
            <w:r>
              <w:rPr>
                <w:rFonts w:hint="eastAsia" w:ascii="宋体" w:hAnsi="宋体" w:cs="宋体"/>
                <w:szCs w:val="21"/>
                <w:lang w:val="en-US" w:eastAsia="zh-CN"/>
              </w:rPr>
              <w:t>是</w:t>
            </w:r>
          </w:p>
        </w:tc>
        <w:tc>
          <w:tcPr>
            <w:tcW w:w="4455" w:type="dxa"/>
            <w:noWrap w:val="0"/>
            <w:vAlign w:val="center"/>
          </w:tcPr>
          <w:p w14:paraId="76D9B3B8">
            <w:pPr>
              <w:spacing w:line="360" w:lineRule="auto"/>
              <w:rPr>
                <w:rFonts w:hint="eastAsia" w:ascii="宋体" w:hAnsi="宋体" w:cs="宋体"/>
                <w:szCs w:val="21"/>
              </w:rPr>
            </w:pPr>
            <w:r>
              <w:rPr>
                <w:rFonts w:hint="eastAsia" w:ascii="宋体" w:hAnsi="宋体" w:cs="宋体"/>
                <w:szCs w:val="21"/>
              </w:rPr>
              <w:t>支持多个内存接口通道，每个通道可支持1DPC或2DPC，当支持2DPC时，印制电路板上应具备插槽的序号标识，具体通道数应在随机文件中明确</w:t>
            </w:r>
          </w:p>
        </w:tc>
      </w:tr>
      <w:tr w14:paraId="546E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8EC6713">
            <w:pPr>
              <w:spacing w:line="360" w:lineRule="auto"/>
              <w:jc w:val="center"/>
              <w:textAlignment w:val="center"/>
              <w:rPr>
                <w:rFonts w:hint="eastAsia" w:ascii="宋体" w:hAnsi="宋体" w:cs="宋体"/>
                <w:szCs w:val="21"/>
              </w:rPr>
            </w:pPr>
            <w:r>
              <w:rPr>
                <w:rFonts w:hint="eastAsia" w:ascii="宋体" w:hAnsi="宋体" w:cs="宋体"/>
                <w:szCs w:val="21"/>
              </w:rPr>
              <w:t>14</w:t>
            </w:r>
          </w:p>
        </w:tc>
        <w:tc>
          <w:tcPr>
            <w:tcW w:w="851" w:type="dxa"/>
            <w:noWrap w:val="0"/>
            <w:vAlign w:val="center"/>
          </w:tcPr>
          <w:p w14:paraId="79B5FD61">
            <w:pPr>
              <w:spacing w:line="360" w:lineRule="auto"/>
              <w:rPr>
                <w:rFonts w:hint="eastAsia" w:ascii="宋体" w:hAnsi="宋体" w:cs="宋体"/>
                <w:szCs w:val="21"/>
              </w:rPr>
            </w:pPr>
            <w:r>
              <w:rPr>
                <w:rFonts w:hint="eastAsia" w:ascii="宋体" w:hAnsi="宋体" w:cs="宋体"/>
                <w:szCs w:val="21"/>
              </w:rPr>
              <w:t>产品规格</w:t>
            </w:r>
          </w:p>
        </w:tc>
        <w:tc>
          <w:tcPr>
            <w:tcW w:w="884" w:type="dxa"/>
            <w:vMerge w:val="restart"/>
            <w:noWrap w:val="0"/>
            <w:vAlign w:val="center"/>
          </w:tcPr>
          <w:p w14:paraId="7F1932B8">
            <w:pPr>
              <w:spacing w:line="360" w:lineRule="auto"/>
              <w:jc w:val="center"/>
              <w:rPr>
                <w:rFonts w:hint="eastAsia" w:ascii="宋体" w:hAnsi="宋体" w:cs="宋体"/>
                <w:szCs w:val="21"/>
              </w:rPr>
            </w:pPr>
            <w:r>
              <w:rPr>
                <w:rFonts w:hint="eastAsia" w:ascii="宋体" w:hAnsi="宋体" w:cs="宋体"/>
                <w:szCs w:val="21"/>
              </w:rPr>
              <w:t>存储规格</w:t>
            </w:r>
          </w:p>
        </w:tc>
        <w:tc>
          <w:tcPr>
            <w:tcW w:w="1704" w:type="dxa"/>
            <w:noWrap w:val="0"/>
            <w:vAlign w:val="center"/>
          </w:tcPr>
          <w:p w14:paraId="24B24D5B">
            <w:pPr>
              <w:spacing w:line="360" w:lineRule="auto"/>
              <w:rPr>
                <w:rFonts w:hint="eastAsia" w:ascii="宋体" w:hAnsi="宋体" w:cs="宋体"/>
                <w:szCs w:val="21"/>
              </w:rPr>
            </w:pPr>
            <w:r>
              <w:rPr>
                <w:rFonts w:hint="eastAsia" w:ascii="宋体" w:hAnsi="宋体" w:cs="宋体"/>
                <w:szCs w:val="21"/>
              </w:rPr>
              <w:t>硬盘类型</w:t>
            </w:r>
          </w:p>
        </w:tc>
        <w:tc>
          <w:tcPr>
            <w:tcW w:w="690" w:type="dxa"/>
            <w:noWrap w:val="0"/>
            <w:vAlign w:val="center"/>
          </w:tcPr>
          <w:p w14:paraId="79E02F94">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1FABD5C2">
            <w:pPr>
              <w:spacing w:line="360" w:lineRule="auto"/>
              <w:rPr>
                <w:rFonts w:hint="eastAsia" w:ascii="宋体" w:hAnsi="宋体" w:cs="宋体"/>
                <w:szCs w:val="21"/>
              </w:rPr>
            </w:pPr>
            <w:r>
              <w:rPr>
                <w:rFonts w:hint="eastAsia" w:ascii="宋体" w:hAnsi="宋体" w:cs="宋体"/>
                <w:szCs w:val="21"/>
              </w:rPr>
              <w:t>供应商给出服务器支持硬磁盘和固态盘类型及规格</w:t>
            </w:r>
          </w:p>
        </w:tc>
      </w:tr>
      <w:tr w14:paraId="3A87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6B40222B">
            <w:pPr>
              <w:spacing w:line="360" w:lineRule="auto"/>
              <w:jc w:val="center"/>
              <w:textAlignment w:val="center"/>
              <w:rPr>
                <w:rFonts w:hint="eastAsia" w:ascii="宋体" w:hAnsi="宋体" w:cs="宋体"/>
                <w:szCs w:val="21"/>
                <w:lang w:bidi="ar"/>
              </w:rPr>
            </w:pPr>
            <w:r>
              <w:rPr>
                <w:rFonts w:hint="eastAsia" w:ascii="宋体" w:hAnsi="宋体" w:cs="宋体"/>
                <w:szCs w:val="21"/>
              </w:rPr>
              <w:t>15</w:t>
            </w:r>
          </w:p>
        </w:tc>
        <w:tc>
          <w:tcPr>
            <w:tcW w:w="851" w:type="dxa"/>
            <w:noWrap w:val="0"/>
            <w:vAlign w:val="center"/>
          </w:tcPr>
          <w:p w14:paraId="18140DEA">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616AD1EC">
            <w:pPr>
              <w:spacing w:line="360" w:lineRule="auto"/>
              <w:jc w:val="center"/>
              <w:rPr>
                <w:rFonts w:hint="eastAsia" w:ascii="宋体" w:hAnsi="宋体" w:cs="宋体"/>
                <w:szCs w:val="21"/>
              </w:rPr>
            </w:pPr>
          </w:p>
        </w:tc>
        <w:tc>
          <w:tcPr>
            <w:tcW w:w="1704" w:type="dxa"/>
            <w:noWrap w:val="0"/>
            <w:vAlign w:val="center"/>
          </w:tcPr>
          <w:p w14:paraId="34C5FB6D">
            <w:pPr>
              <w:spacing w:line="360" w:lineRule="auto"/>
              <w:rPr>
                <w:rFonts w:hint="eastAsia" w:ascii="宋体" w:hAnsi="宋体" w:cs="宋体"/>
                <w:color w:val="auto"/>
                <w:szCs w:val="21"/>
              </w:rPr>
            </w:pPr>
            <w:r>
              <w:rPr>
                <w:rFonts w:hint="eastAsia" w:ascii="宋体" w:hAnsi="宋体" w:cs="宋体"/>
                <w:color w:val="auto"/>
                <w:szCs w:val="21"/>
              </w:rPr>
              <w:t>★硬磁盘实配容量</w:t>
            </w:r>
          </w:p>
        </w:tc>
        <w:tc>
          <w:tcPr>
            <w:tcW w:w="690" w:type="dxa"/>
            <w:noWrap w:val="0"/>
            <w:vAlign w:val="center"/>
          </w:tcPr>
          <w:p w14:paraId="60903ED0">
            <w:pPr>
              <w:spacing w:line="360" w:lineRule="auto"/>
              <w:jc w:val="center"/>
              <w:rPr>
                <w:rFonts w:hint="eastAsia" w:ascii="宋体" w:hAnsi="宋体" w:cs="宋体"/>
                <w:snapToGrid w:val="0"/>
                <w:color w:val="auto"/>
                <w:szCs w:val="21"/>
                <w:lang w:eastAsia="en-US"/>
              </w:rPr>
            </w:pPr>
            <w:r>
              <w:rPr>
                <w:rFonts w:hint="eastAsia" w:ascii="宋体" w:hAnsi="宋体" w:cs="宋体"/>
                <w:color w:val="auto"/>
                <w:szCs w:val="21"/>
                <w:lang w:val="en-US" w:eastAsia="zh-CN"/>
              </w:rPr>
              <w:t>是</w:t>
            </w:r>
          </w:p>
        </w:tc>
        <w:tc>
          <w:tcPr>
            <w:tcW w:w="4455" w:type="dxa"/>
            <w:noWrap w:val="0"/>
            <w:vAlign w:val="center"/>
          </w:tcPr>
          <w:p w14:paraId="0CA8F23A">
            <w:pPr>
              <w:spacing w:line="360" w:lineRule="auto"/>
              <w:rPr>
                <w:rFonts w:hint="eastAsia" w:ascii="宋体" w:hAnsi="宋体" w:eastAsia="宋体" w:cs="宋体"/>
                <w:color w:val="auto"/>
                <w:szCs w:val="21"/>
                <w:lang w:eastAsia="zh-CN"/>
              </w:rPr>
            </w:pPr>
            <w:r>
              <w:rPr>
                <w:rFonts w:hint="eastAsia" w:ascii="宋体" w:hAnsi="宋体" w:cs="宋体"/>
                <w:color w:val="auto"/>
                <w:szCs w:val="21"/>
              </w:rPr>
              <w:t>服务器产品至少要配备一款存储设备</w:t>
            </w:r>
            <w:r>
              <w:rPr>
                <w:rFonts w:hint="eastAsia" w:ascii="宋体" w:hAnsi="宋体" w:cs="宋体"/>
                <w:color w:val="auto"/>
                <w:szCs w:val="21"/>
                <w:lang w:eastAsia="zh-CN"/>
              </w:rPr>
              <w:t>（</w:t>
            </w:r>
            <w:r>
              <w:rPr>
                <w:rFonts w:hint="eastAsia" w:ascii="宋体" w:hAnsi="宋体" w:cs="宋体"/>
                <w:color w:val="auto"/>
                <w:szCs w:val="21"/>
                <w:lang w:val="en-US" w:eastAsia="zh-CN"/>
              </w:rPr>
              <w:t>本项目要求两项都配备</w:t>
            </w:r>
            <w:r>
              <w:rPr>
                <w:rFonts w:hint="eastAsia" w:ascii="宋体" w:hAnsi="宋体" w:cs="宋体"/>
                <w:color w:val="auto"/>
                <w:szCs w:val="21"/>
                <w:lang w:eastAsia="zh-CN"/>
              </w:rPr>
              <w:t>）</w:t>
            </w:r>
          </w:p>
          <w:p w14:paraId="61EBDD07">
            <w:pPr>
              <w:spacing w:line="360" w:lineRule="auto"/>
              <w:rPr>
                <w:rFonts w:hint="eastAsia" w:ascii="宋体" w:hAnsi="宋体" w:cs="宋体"/>
                <w:color w:val="auto"/>
                <w:szCs w:val="21"/>
              </w:rPr>
            </w:pPr>
            <w:r>
              <w:rPr>
                <w:rFonts w:hint="eastAsia" w:ascii="宋体" w:hAnsi="宋体" w:cs="宋体"/>
                <w:color w:val="auto"/>
                <w:szCs w:val="21"/>
              </w:rPr>
              <w:t xml:space="preserve">a)配备硬磁盘，服务器提供的实配硬磁盘可用容量应不小于4TB </w:t>
            </w:r>
          </w:p>
          <w:p w14:paraId="265C7AFD">
            <w:pPr>
              <w:spacing w:line="360" w:lineRule="auto"/>
              <w:rPr>
                <w:rFonts w:hint="eastAsia" w:ascii="宋体" w:hAnsi="宋体" w:cs="宋体"/>
                <w:color w:val="auto"/>
                <w:szCs w:val="21"/>
              </w:rPr>
            </w:pPr>
            <w:r>
              <w:rPr>
                <w:rFonts w:hint="eastAsia" w:ascii="宋体" w:hAnsi="宋体" w:cs="宋体"/>
                <w:color w:val="auto"/>
                <w:szCs w:val="21"/>
              </w:rPr>
              <w:t>b)且配备固态盘，实配固态盘单盘可用容量不小于 480GB</w:t>
            </w:r>
          </w:p>
        </w:tc>
      </w:tr>
      <w:tr w14:paraId="5C1D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3E633A2">
            <w:pPr>
              <w:spacing w:line="360" w:lineRule="auto"/>
              <w:jc w:val="center"/>
              <w:textAlignment w:val="center"/>
              <w:rPr>
                <w:rFonts w:hint="eastAsia" w:ascii="宋体" w:hAnsi="宋体" w:cs="宋体"/>
                <w:szCs w:val="21"/>
                <w:lang w:bidi="ar"/>
              </w:rPr>
            </w:pPr>
            <w:r>
              <w:rPr>
                <w:rFonts w:hint="eastAsia" w:ascii="宋体" w:hAnsi="宋体" w:cs="宋体"/>
                <w:szCs w:val="21"/>
              </w:rPr>
              <w:t>16</w:t>
            </w:r>
          </w:p>
        </w:tc>
        <w:tc>
          <w:tcPr>
            <w:tcW w:w="851" w:type="dxa"/>
            <w:noWrap w:val="0"/>
            <w:vAlign w:val="center"/>
          </w:tcPr>
          <w:p w14:paraId="37BB844E">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7A74F5CC">
            <w:pPr>
              <w:spacing w:line="360" w:lineRule="auto"/>
              <w:jc w:val="center"/>
              <w:rPr>
                <w:rFonts w:hint="eastAsia" w:ascii="宋体" w:hAnsi="宋体" w:cs="宋体"/>
                <w:szCs w:val="21"/>
              </w:rPr>
            </w:pPr>
          </w:p>
        </w:tc>
        <w:tc>
          <w:tcPr>
            <w:tcW w:w="1704" w:type="dxa"/>
            <w:noWrap w:val="0"/>
            <w:vAlign w:val="center"/>
          </w:tcPr>
          <w:p w14:paraId="21D792FB">
            <w:pPr>
              <w:spacing w:line="360" w:lineRule="auto"/>
              <w:rPr>
                <w:rFonts w:hint="eastAsia" w:ascii="宋体" w:hAnsi="宋体" w:cs="宋体"/>
                <w:szCs w:val="21"/>
              </w:rPr>
            </w:pPr>
            <w:r>
              <w:rPr>
                <w:rFonts w:hint="eastAsia" w:ascii="宋体" w:hAnsi="宋体" w:cs="宋体"/>
                <w:szCs w:val="21"/>
              </w:rPr>
              <w:t>硬盘接口类型</w:t>
            </w:r>
          </w:p>
        </w:tc>
        <w:tc>
          <w:tcPr>
            <w:tcW w:w="690" w:type="dxa"/>
            <w:noWrap w:val="0"/>
            <w:vAlign w:val="center"/>
          </w:tcPr>
          <w:p w14:paraId="118A6EA3">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35CB5CB9">
            <w:pPr>
              <w:spacing w:line="360" w:lineRule="auto"/>
              <w:rPr>
                <w:rFonts w:hint="eastAsia" w:ascii="宋体" w:hAnsi="宋体" w:cs="宋体"/>
                <w:szCs w:val="21"/>
              </w:rPr>
            </w:pPr>
            <w:r>
              <w:rPr>
                <w:rFonts w:hint="eastAsia" w:ascii="宋体" w:hAnsi="宋体" w:cs="宋体"/>
                <w:szCs w:val="21"/>
              </w:rPr>
              <w:t>a)若配备硬磁盘，应提供SAS 3.0或SATA 3.0 及以上接口；</w:t>
            </w:r>
          </w:p>
          <w:p w14:paraId="5C84ABB2">
            <w:pPr>
              <w:spacing w:line="360" w:lineRule="auto"/>
              <w:rPr>
                <w:rFonts w:hint="eastAsia" w:ascii="宋体" w:hAnsi="宋体" w:cs="宋体"/>
                <w:szCs w:val="21"/>
              </w:rPr>
            </w:pPr>
            <w:r>
              <w:rPr>
                <w:rFonts w:hint="eastAsia" w:ascii="宋体" w:hAnsi="宋体" w:cs="宋体"/>
                <w:szCs w:val="21"/>
              </w:rPr>
              <w:t>b)若配备固态盘，应提供至少1 种类型固态盘接口，如UFS、SATA、PCIe等</w:t>
            </w:r>
          </w:p>
        </w:tc>
      </w:tr>
      <w:tr w14:paraId="6380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09B6F118">
            <w:pPr>
              <w:spacing w:line="360" w:lineRule="auto"/>
              <w:jc w:val="center"/>
              <w:textAlignment w:val="center"/>
              <w:rPr>
                <w:rFonts w:hint="eastAsia" w:ascii="宋体" w:hAnsi="宋体" w:cs="宋体"/>
                <w:szCs w:val="21"/>
              </w:rPr>
            </w:pPr>
            <w:r>
              <w:rPr>
                <w:rFonts w:hint="eastAsia" w:ascii="宋体" w:hAnsi="宋体" w:cs="宋体"/>
                <w:szCs w:val="21"/>
              </w:rPr>
              <w:t>17</w:t>
            </w:r>
          </w:p>
        </w:tc>
        <w:tc>
          <w:tcPr>
            <w:tcW w:w="851" w:type="dxa"/>
            <w:noWrap w:val="0"/>
            <w:vAlign w:val="center"/>
          </w:tcPr>
          <w:p w14:paraId="20F53A5B">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63B1F492">
            <w:pPr>
              <w:spacing w:line="360" w:lineRule="auto"/>
              <w:jc w:val="center"/>
              <w:rPr>
                <w:rFonts w:hint="eastAsia" w:ascii="宋体" w:hAnsi="宋体" w:cs="宋体"/>
                <w:szCs w:val="21"/>
              </w:rPr>
            </w:pPr>
          </w:p>
        </w:tc>
        <w:tc>
          <w:tcPr>
            <w:tcW w:w="1704" w:type="dxa"/>
            <w:noWrap w:val="0"/>
            <w:vAlign w:val="center"/>
          </w:tcPr>
          <w:p w14:paraId="0E9BD042">
            <w:pPr>
              <w:spacing w:line="360" w:lineRule="auto"/>
              <w:rPr>
                <w:rFonts w:hint="eastAsia" w:ascii="宋体" w:hAnsi="宋体" w:cs="宋体"/>
                <w:szCs w:val="21"/>
              </w:rPr>
            </w:pPr>
            <w:r>
              <w:rPr>
                <w:rFonts w:hint="eastAsia" w:ascii="宋体" w:hAnsi="宋体" w:cs="宋体"/>
                <w:szCs w:val="21"/>
              </w:rPr>
              <w:t>★硬盘实配数量</w:t>
            </w:r>
          </w:p>
        </w:tc>
        <w:tc>
          <w:tcPr>
            <w:tcW w:w="690" w:type="dxa"/>
            <w:noWrap w:val="0"/>
            <w:vAlign w:val="center"/>
          </w:tcPr>
          <w:p w14:paraId="72AC375E">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4233CDD8">
            <w:pPr>
              <w:spacing w:line="360" w:lineRule="auto"/>
              <w:rPr>
                <w:rFonts w:hint="eastAsia" w:ascii="宋体" w:hAnsi="宋体" w:cs="宋体"/>
                <w:color w:val="auto"/>
                <w:szCs w:val="21"/>
              </w:rPr>
            </w:pPr>
            <w:r>
              <w:rPr>
                <w:rFonts w:hint="eastAsia" w:ascii="宋体" w:hAnsi="宋体" w:cs="宋体"/>
                <w:color w:val="auto"/>
                <w:szCs w:val="21"/>
              </w:rPr>
              <w:t>a)配备硬磁盘，服务器提供的实配硬磁盘数量应不小于 2 块4TB HDD 硬盘 ，可实现互为备份；</w:t>
            </w:r>
          </w:p>
          <w:p w14:paraId="549AAF78">
            <w:pPr>
              <w:spacing w:line="360" w:lineRule="auto"/>
              <w:rPr>
                <w:rFonts w:hint="eastAsia" w:ascii="宋体" w:hAnsi="宋体" w:cs="宋体"/>
                <w:szCs w:val="21"/>
              </w:rPr>
            </w:pPr>
            <w:r>
              <w:rPr>
                <w:rFonts w:hint="eastAsia" w:ascii="宋体" w:hAnsi="宋体" w:cs="宋体"/>
                <w:color w:val="auto"/>
                <w:szCs w:val="21"/>
              </w:rPr>
              <w:t>b)且配备固态盘，实配盘数应不小于 2 块480GB  SSD  硬盘</w:t>
            </w:r>
          </w:p>
        </w:tc>
      </w:tr>
      <w:tr w14:paraId="7C9C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6" w:hRule="atLeast"/>
        </w:trPr>
        <w:tc>
          <w:tcPr>
            <w:tcW w:w="562" w:type="dxa"/>
            <w:noWrap w:val="0"/>
            <w:vAlign w:val="center"/>
          </w:tcPr>
          <w:p w14:paraId="650F37E2">
            <w:pPr>
              <w:spacing w:line="360" w:lineRule="auto"/>
              <w:jc w:val="center"/>
              <w:textAlignment w:val="center"/>
              <w:rPr>
                <w:rFonts w:hint="eastAsia" w:ascii="宋体" w:hAnsi="宋体" w:cs="宋体"/>
                <w:szCs w:val="21"/>
              </w:rPr>
            </w:pPr>
            <w:r>
              <w:rPr>
                <w:rFonts w:hint="eastAsia" w:ascii="宋体" w:hAnsi="宋体" w:cs="宋体"/>
                <w:szCs w:val="21"/>
              </w:rPr>
              <w:t>18</w:t>
            </w:r>
          </w:p>
        </w:tc>
        <w:tc>
          <w:tcPr>
            <w:tcW w:w="851" w:type="dxa"/>
            <w:noWrap w:val="0"/>
            <w:vAlign w:val="center"/>
          </w:tcPr>
          <w:p w14:paraId="28A3E59A">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2BA54033">
            <w:pPr>
              <w:spacing w:line="360" w:lineRule="auto"/>
              <w:jc w:val="center"/>
              <w:rPr>
                <w:rFonts w:hint="eastAsia" w:ascii="宋体" w:hAnsi="宋体" w:cs="宋体"/>
                <w:szCs w:val="21"/>
              </w:rPr>
            </w:pPr>
          </w:p>
        </w:tc>
        <w:tc>
          <w:tcPr>
            <w:tcW w:w="1704" w:type="dxa"/>
            <w:noWrap w:val="0"/>
            <w:vAlign w:val="center"/>
          </w:tcPr>
          <w:p w14:paraId="1806525F">
            <w:pPr>
              <w:spacing w:line="360" w:lineRule="auto"/>
              <w:rPr>
                <w:rFonts w:hint="eastAsia" w:ascii="宋体" w:hAnsi="宋体" w:cs="宋体"/>
                <w:szCs w:val="21"/>
              </w:rPr>
            </w:pPr>
            <w:r>
              <w:rPr>
                <w:rFonts w:hint="eastAsia" w:ascii="宋体" w:hAnsi="宋体" w:cs="宋体"/>
                <w:szCs w:val="21"/>
              </w:rPr>
              <w:t>★硬盘插槽数量及规格</w:t>
            </w:r>
          </w:p>
        </w:tc>
        <w:tc>
          <w:tcPr>
            <w:tcW w:w="690" w:type="dxa"/>
            <w:noWrap w:val="0"/>
            <w:vAlign w:val="center"/>
          </w:tcPr>
          <w:p w14:paraId="3778A3DE">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18A3117E">
            <w:pPr>
              <w:spacing w:line="360" w:lineRule="auto"/>
              <w:rPr>
                <w:rFonts w:hint="eastAsia" w:ascii="宋体" w:hAnsi="宋体" w:eastAsia="宋体" w:cs="宋体"/>
                <w:szCs w:val="21"/>
                <w:lang w:eastAsia="zh-CN"/>
              </w:rPr>
            </w:pPr>
            <w:r>
              <w:rPr>
                <w:rFonts w:hint="eastAsia" w:ascii="宋体" w:hAnsi="宋体" w:cs="宋体"/>
                <w:szCs w:val="21"/>
                <w:lang w:val="en-US" w:eastAsia="zh-CN"/>
              </w:rPr>
              <w:t>a）</w:t>
            </w:r>
            <w:r>
              <w:rPr>
                <w:rFonts w:hint="eastAsia" w:ascii="宋体" w:hAnsi="宋体" w:cs="宋体"/>
                <w:szCs w:val="21"/>
              </w:rPr>
              <w:t>供应商应给出配置的硬盘尺寸，如 2.5 英寸、 3.5 英寸硬磁盘</w:t>
            </w:r>
            <w:r>
              <w:rPr>
                <w:rFonts w:hint="eastAsia" w:ascii="宋体" w:hAnsi="宋体" w:cs="宋体"/>
                <w:szCs w:val="21"/>
                <w:lang w:eastAsia="zh-CN"/>
              </w:rPr>
              <w:t>（</w:t>
            </w:r>
            <w:r>
              <w:rPr>
                <w:rFonts w:hint="eastAsia" w:ascii="宋体" w:hAnsi="宋体" w:cs="宋体"/>
                <w:szCs w:val="21"/>
                <w:lang w:val="en-US" w:eastAsia="zh-CN"/>
              </w:rPr>
              <w:t>本项目不涉及</w:t>
            </w:r>
            <w:r>
              <w:rPr>
                <w:rFonts w:hint="eastAsia" w:ascii="宋体" w:hAnsi="宋体" w:cs="宋体"/>
                <w:szCs w:val="21"/>
                <w:lang w:eastAsia="zh-CN"/>
              </w:rPr>
              <w:t>）</w:t>
            </w:r>
          </w:p>
          <w:p w14:paraId="4E8378ED">
            <w:pPr>
              <w:spacing w:line="360" w:lineRule="auto"/>
              <w:rPr>
                <w:rFonts w:hint="eastAsia" w:ascii="宋体" w:hAnsi="宋体" w:cs="宋体"/>
                <w:szCs w:val="21"/>
              </w:rPr>
            </w:pPr>
            <w:r>
              <w:rPr>
                <w:rFonts w:hint="eastAsia" w:ascii="宋体" w:hAnsi="宋体" w:cs="宋体"/>
                <w:szCs w:val="21"/>
                <w:lang w:val="en-US" w:eastAsia="zh-CN"/>
              </w:rPr>
              <w:t>b</w:t>
            </w:r>
            <w:r>
              <w:rPr>
                <w:rFonts w:hint="eastAsia" w:ascii="宋体" w:hAnsi="宋体" w:cs="宋体"/>
                <w:szCs w:val="21"/>
              </w:rPr>
              <w:t>)机箱高度为88.9mm的服务器可支持的硬盘数量应不少于8块，机箱高度为44.45mm的服务器可支持的硬盘数量应不少于4块。</w:t>
            </w:r>
          </w:p>
          <w:p w14:paraId="2E3AB699">
            <w:pPr>
              <w:spacing w:line="360" w:lineRule="auto"/>
              <w:rPr>
                <w:rFonts w:hint="eastAsia" w:ascii="宋体" w:hAnsi="宋体" w:cs="宋体"/>
                <w:szCs w:val="21"/>
              </w:rPr>
            </w:pPr>
            <w:r>
              <w:rPr>
                <w:rFonts w:hint="eastAsia" w:ascii="宋体" w:hAnsi="宋体" w:cs="宋体"/>
                <w:szCs w:val="21"/>
                <w:lang w:val="en-US" w:eastAsia="zh-CN"/>
              </w:rPr>
              <w:t>c</w:t>
            </w:r>
            <w:r>
              <w:rPr>
                <w:rFonts w:hint="eastAsia" w:ascii="宋体" w:hAnsi="宋体" w:cs="宋体"/>
                <w:szCs w:val="21"/>
              </w:rPr>
              <w:t>)存储型服务器可支持硬盘数量应不少于24块</w:t>
            </w:r>
          </w:p>
        </w:tc>
      </w:tr>
      <w:tr w14:paraId="1E64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6" w:hRule="atLeast"/>
        </w:trPr>
        <w:tc>
          <w:tcPr>
            <w:tcW w:w="562" w:type="dxa"/>
            <w:noWrap w:val="0"/>
            <w:vAlign w:val="center"/>
          </w:tcPr>
          <w:p w14:paraId="10359A6D">
            <w:pPr>
              <w:spacing w:line="360" w:lineRule="auto"/>
              <w:jc w:val="center"/>
              <w:textAlignment w:val="center"/>
              <w:rPr>
                <w:rFonts w:hint="eastAsia" w:ascii="宋体" w:hAnsi="宋体" w:cs="宋体"/>
                <w:szCs w:val="21"/>
                <w:lang w:bidi="ar"/>
              </w:rPr>
            </w:pPr>
            <w:r>
              <w:rPr>
                <w:rFonts w:hint="eastAsia" w:ascii="宋体" w:hAnsi="宋体" w:cs="宋体"/>
                <w:szCs w:val="21"/>
              </w:rPr>
              <w:t>19</w:t>
            </w:r>
          </w:p>
        </w:tc>
        <w:tc>
          <w:tcPr>
            <w:tcW w:w="851" w:type="dxa"/>
            <w:noWrap w:val="0"/>
            <w:vAlign w:val="center"/>
          </w:tcPr>
          <w:p w14:paraId="2E39462D">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307653B1">
            <w:pPr>
              <w:spacing w:line="360" w:lineRule="auto"/>
              <w:jc w:val="center"/>
              <w:rPr>
                <w:rFonts w:hint="eastAsia" w:ascii="宋体" w:hAnsi="宋体" w:cs="宋体"/>
                <w:szCs w:val="21"/>
              </w:rPr>
            </w:pPr>
          </w:p>
        </w:tc>
        <w:tc>
          <w:tcPr>
            <w:tcW w:w="1704" w:type="dxa"/>
            <w:noWrap w:val="0"/>
            <w:vAlign w:val="center"/>
          </w:tcPr>
          <w:p w14:paraId="0391EAAB">
            <w:pPr>
              <w:spacing w:line="360" w:lineRule="auto"/>
              <w:rPr>
                <w:rFonts w:hint="eastAsia" w:ascii="宋体" w:hAnsi="宋体" w:cs="宋体"/>
                <w:szCs w:val="21"/>
              </w:rPr>
            </w:pPr>
            <w:r>
              <w:rPr>
                <w:rFonts w:hint="eastAsia" w:ascii="宋体" w:hAnsi="宋体" w:cs="宋体"/>
                <w:szCs w:val="21"/>
              </w:rPr>
              <w:t>硬盘其他参数要求</w:t>
            </w:r>
          </w:p>
        </w:tc>
        <w:tc>
          <w:tcPr>
            <w:tcW w:w="690" w:type="dxa"/>
            <w:noWrap w:val="0"/>
            <w:vAlign w:val="center"/>
          </w:tcPr>
          <w:p w14:paraId="292FB434">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71C38D20">
            <w:pPr>
              <w:spacing w:line="360" w:lineRule="auto"/>
              <w:rPr>
                <w:rFonts w:hint="eastAsia" w:ascii="宋体" w:hAnsi="宋体" w:cs="宋体"/>
                <w:szCs w:val="21"/>
              </w:rPr>
            </w:pPr>
            <w:r>
              <w:rPr>
                <w:rFonts w:hint="eastAsia" w:ascii="宋体" w:hAnsi="宋体" w:cs="宋体"/>
                <w:szCs w:val="21"/>
              </w:rPr>
              <w:t>a)机械硬盘准备时间应不大于30s；侧面固定螺丝孔数量可为4 孔或6孔；工作状态环境温度应满足5℃~55℃，其它参数应符合GB/T 12628的相关规定；</w:t>
            </w:r>
          </w:p>
          <w:p w14:paraId="6E07E519">
            <w:pPr>
              <w:spacing w:line="360" w:lineRule="auto"/>
              <w:rPr>
                <w:rFonts w:hint="eastAsia" w:ascii="宋体" w:hAnsi="宋体" w:cs="宋体"/>
                <w:szCs w:val="21"/>
              </w:rPr>
            </w:pPr>
            <w:r>
              <w:rPr>
                <w:rFonts w:hint="eastAsia" w:ascii="宋体" w:hAnsi="宋体" w:cs="宋体"/>
                <w:szCs w:val="21"/>
              </w:rPr>
              <w:t>b)若服务器支持固态盘，固态盘符合SJ/T 11654 相关规定</w:t>
            </w:r>
          </w:p>
        </w:tc>
      </w:tr>
      <w:tr w14:paraId="5A99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B1CC6D2">
            <w:pPr>
              <w:spacing w:line="360" w:lineRule="auto"/>
              <w:jc w:val="center"/>
              <w:textAlignment w:val="center"/>
              <w:rPr>
                <w:rFonts w:hint="eastAsia" w:ascii="宋体" w:hAnsi="宋体" w:cs="宋体"/>
                <w:szCs w:val="21"/>
                <w:lang w:bidi="ar"/>
              </w:rPr>
            </w:pPr>
            <w:r>
              <w:rPr>
                <w:rFonts w:hint="eastAsia" w:ascii="宋体" w:hAnsi="宋体" w:cs="宋体"/>
                <w:szCs w:val="21"/>
              </w:rPr>
              <w:t>20</w:t>
            </w:r>
          </w:p>
        </w:tc>
        <w:tc>
          <w:tcPr>
            <w:tcW w:w="851" w:type="dxa"/>
            <w:noWrap w:val="0"/>
            <w:vAlign w:val="center"/>
          </w:tcPr>
          <w:p w14:paraId="054EC976">
            <w:pPr>
              <w:spacing w:line="360" w:lineRule="auto"/>
              <w:rPr>
                <w:rFonts w:hint="eastAsia" w:ascii="宋体" w:hAnsi="宋体" w:cs="宋体"/>
                <w:szCs w:val="21"/>
              </w:rPr>
            </w:pPr>
            <w:r>
              <w:rPr>
                <w:rFonts w:hint="eastAsia" w:ascii="宋体" w:hAnsi="宋体" w:cs="宋体"/>
                <w:szCs w:val="21"/>
              </w:rPr>
              <w:t>产品规格</w:t>
            </w:r>
          </w:p>
        </w:tc>
        <w:tc>
          <w:tcPr>
            <w:tcW w:w="884" w:type="dxa"/>
            <w:noWrap w:val="0"/>
            <w:vAlign w:val="center"/>
          </w:tcPr>
          <w:p w14:paraId="0719A973">
            <w:pPr>
              <w:spacing w:line="360" w:lineRule="auto"/>
              <w:jc w:val="center"/>
              <w:rPr>
                <w:rFonts w:hint="eastAsia" w:ascii="宋体" w:hAnsi="宋体" w:cs="宋体"/>
                <w:szCs w:val="21"/>
              </w:rPr>
            </w:pPr>
            <w:r>
              <w:rPr>
                <w:rFonts w:hint="eastAsia" w:ascii="宋体" w:hAnsi="宋体" w:cs="宋体"/>
                <w:szCs w:val="21"/>
              </w:rPr>
              <w:t>RAID卡规格（若支持RAID卡）</w:t>
            </w:r>
          </w:p>
        </w:tc>
        <w:tc>
          <w:tcPr>
            <w:tcW w:w="1704" w:type="dxa"/>
            <w:noWrap w:val="0"/>
            <w:vAlign w:val="center"/>
          </w:tcPr>
          <w:p w14:paraId="0137E74F">
            <w:pPr>
              <w:spacing w:line="360" w:lineRule="auto"/>
              <w:rPr>
                <w:rFonts w:hint="eastAsia" w:ascii="宋体" w:hAnsi="宋体" w:cs="宋体"/>
                <w:szCs w:val="21"/>
              </w:rPr>
            </w:pPr>
            <w:r>
              <w:rPr>
                <w:rFonts w:hint="eastAsia" w:ascii="宋体" w:hAnsi="宋体" w:cs="宋体"/>
                <w:szCs w:val="21"/>
              </w:rPr>
              <w:t>RAID卡支持的SAS接口数</w:t>
            </w:r>
          </w:p>
        </w:tc>
        <w:tc>
          <w:tcPr>
            <w:tcW w:w="690" w:type="dxa"/>
            <w:noWrap w:val="0"/>
            <w:vAlign w:val="center"/>
          </w:tcPr>
          <w:p w14:paraId="3CAB7B1C">
            <w:pPr>
              <w:spacing w:line="360" w:lineRule="auto"/>
              <w:jc w:val="center"/>
              <w:rPr>
                <w:rFonts w:hint="eastAsia" w:ascii="宋体" w:hAnsi="宋体" w:cs="宋体"/>
                <w:snapToGrid w:val="0"/>
                <w:szCs w:val="21"/>
                <w:lang w:eastAsia="en-US"/>
              </w:rPr>
            </w:pPr>
            <w:r>
              <w:rPr>
                <w:rFonts w:hint="eastAsia" w:ascii="宋体" w:hAnsi="宋体" w:cs="宋体"/>
                <w:szCs w:val="21"/>
                <w:lang w:val="en-US" w:eastAsia="zh-CN"/>
              </w:rPr>
              <w:t>是</w:t>
            </w:r>
          </w:p>
        </w:tc>
        <w:tc>
          <w:tcPr>
            <w:tcW w:w="4455" w:type="dxa"/>
            <w:noWrap w:val="0"/>
            <w:vAlign w:val="center"/>
          </w:tcPr>
          <w:p w14:paraId="4C8AA22D">
            <w:pPr>
              <w:spacing w:line="360" w:lineRule="auto"/>
              <w:rPr>
                <w:rFonts w:hint="eastAsia" w:ascii="宋体" w:hAnsi="宋体" w:cs="宋体"/>
                <w:szCs w:val="21"/>
              </w:rPr>
            </w:pPr>
            <w:r>
              <w:rPr>
                <w:rFonts w:hint="eastAsia" w:ascii="宋体" w:hAnsi="宋体" w:cs="宋体"/>
                <w:szCs w:val="21"/>
              </w:rPr>
              <w:t>≥8</w:t>
            </w:r>
          </w:p>
        </w:tc>
      </w:tr>
      <w:tr w14:paraId="0686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BEFC80E">
            <w:pPr>
              <w:spacing w:line="360" w:lineRule="auto"/>
              <w:jc w:val="center"/>
              <w:textAlignment w:val="center"/>
              <w:rPr>
                <w:rFonts w:hint="eastAsia" w:ascii="宋体" w:hAnsi="宋体" w:cs="宋体"/>
                <w:szCs w:val="21"/>
                <w:lang w:bidi="ar"/>
              </w:rPr>
            </w:pPr>
            <w:r>
              <w:rPr>
                <w:rFonts w:hint="eastAsia" w:ascii="宋体" w:hAnsi="宋体" w:cs="宋体"/>
                <w:szCs w:val="21"/>
              </w:rPr>
              <w:t>21</w:t>
            </w:r>
          </w:p>
        </w:tc>
        <w:tc>
          <w:tcPr>
            <w:tcW w:w="851" w:type="dxa"/>
            <w:noWrap w:val="0"/>
            <w:vAlign w:val="center"/>
          </w:tcPr>
          <w:p w14:paraId="2D3F656D">
            <w:pPr>
              <w:spacing w:line="360" w:lineRule="auto"/>
              <w:rPr>
                <w:rFonts w:hint="eastAsia" w:ascii="宋体" w:hAnsi="宋体" w:cs="宋体"/>
                <w:szCs w:val="21"/>
              </w:rPr>
            </w:pPr>
            <w:r>
              <w:rPr>
                <w:rFonts w:hint="eastAsia" w:ascii="宋体" w:hAnsi="宋体" w:cs="宋体"/>
                <w:szCs w:val="21"/>
              </w:rPr>
              <w:t>产品规格</w:t>
            </w:r>
          </w:p>
        </w:tc>
        <w:tc>
          <w:tcPr>
            <w:tcW w:w="884" w:type="dxa"/>
            <w:noWrap w:val="0"/>
            <w:vAlign w:val="center"/>
          </w:tcPr>
          <w:p w14:paraId="3477EB55">
            <w:pPr>
              <w:spacing w:line="360" w:lineRule="auto"/>
              <w:jc w:val="center"/>
              <w:rPr>
                <w:rFonts w:hint="eastAsia" w:ascii="宋体" w:hAnsi="宋体" w:cs="宋体"/>
                <w:szCs w:val="21"/>
              </w:rPr>
            </w:pPr>
            <w:r>
              <w:rPr>
                <w:rFonts w:hint="eastAsia" w:ascii="宋体" w:hAnsi="宋体" w:cs="宋体"/>
                <w:szCs w:val="21"/>
              </w:rPr>
              <w:t>SAS直通卡规格（若支持SAS直通卡）</w:t>
            </w:r>
          </w:p>
        </w:tc>
        <w:tc>
          <w:tcPr>
            <w:tcW w:w="1704" w:type="dxa"/>
            <w:noWrap w:val="0"/>
            <w:vAlign w:val="center"/>
          </w:tcPr>
          <w:p w14:paraId="3145946F">
            <w:pPr>
              <w:spacing w:line="360" w:lineRule="auto"/>
              <w:rPr>
                <w:rFonts w:hint="eastAsia" w:ascii="宋体" w:hAnsi="宋体" w:cs="宋体"/>
                <w:szCs w:val="21"/>
              </w:rPr>
            </w:pPr>
            <w:r>
              <w:rPr>
                <w:rFonts w:hint="eastAsia" w:ascii="宋体" w:hAnsi="宋体" w:cs="宋体"/>
                <w:szCs w:val="21"/>
              </w:rPr>
              <w:t>SAS直通卡SAS接口数量</w:t>
            </w:r>
          </w:p>
        </w:tc>
        <w:tc>
          <w:tcPr>
            <w:tcW w:w="690" w:type="dxa"/>
            <w:noWrap w:val="0"/>
            <w:vAlign w:val="center"/>
          </w:tcPr>
          <w:p w14:paraId="1648A771">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6068D70A">
            <w:pPr>
              <w:spacing w:line="360" w:lineRule="auto"/>
              <w:rPr>
                <w:rFonts w:hint="eastAsia" w:ascii="宋体" w:hAnsi="宋体" w:cs="宋体"/>
                <w:szCs w:val="21"/>
              </w:rPr>
            </w:pPr>
            <w:r>
              <w:rPr>
                <w:rFonts w:hint="eastAsia" w:ascii="宋体" w:hAnsi="宋体" w:cs="宋体"/>
                <w:szCs w:val="21"/>
              </w:rPr>
              <w:t>≥0</w:t>
            </w:r>
          </w:p>
        </w:tc>
      </w:tr>
      <w:tr w14:paraId="678F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752215FF">
            <w:pPr>
              <w:spacing w:line="360" w:lineRule="auto"/>
              <w:jc w:val="center"/>
              <w:textAlignment w:val="center"/>
              <w:rPr>
                <w:rFonts w:hint="eastAsia" w:ascii="宋体" w:hAnsi="宋体" w:cs="宋体"/>
                <w:szCs w:val="21"/>
                <w:lang w:bidi="ar"/>
              </w:rPr>
            </w:pPr>
            <w:r>
              <w:rPr>
                <w:rFonts w:hint="eastAsia" w:ascii="宋体" w:hAnsi="宋体" w:cs="宋体"/>
                <w:szCs w:val="21"/>
              </w:rPr>
              <w:t>22</w:t>
            </w:r>
          </w:p>
        </w:tc>
        <w:tc>
          <w:tcPr>
            <w:tcW w:w="851" w:type="dxa"/>
            <w:noWrap w:val="0"/>
            <w:vAlign w:val="center"/>
          </w:tcPr>
          <w:p w14:paraId="161C710F">
            <w:pPr>
              <w:spacing w:line="360" w:lineRule="auto"/>
              <w:rPr>
                <w:rFonts w:hint="eastAsia" w:ascii="宋体" w:hAnsi="宋体" w:cs="宋体"/>
                <w:szCs w:val="21"/>
              </w:rPr>
            </w:pPr>
            <w:r>
              <w:rPr>
                <w:rFonts w:hint="eastAsia" w:ascii="宋体" w:hAnsi="宋体" w:cs="宋体"/>
                <w:szCs w:val="21"/>
              </w:rPr>
              <w:t>产品规格</w:t>
            </w:r>
          </w:p>
        </w:tc>
        <w:tc>
          <w:tcPr>
            <w:tcW w:w="884" w:type="dxa"/>
            <w:noWrap w:val="0"/>
            <w:vAlign w:val="center"/>
          </w:tcPr>
          <w:p w14:paraId="7E7A7E64">
            <w:pPr>
              <w:spacing w:line="360" w:lineRule="auto"/>
              <w:jc w:val="center"/>
              <w:rPr>
                <w:rFonts w:hint="eastAsia" w:ascii="宋体" w:hAnsi="宋体" w:cs="宋体"/>
                <w:szCs w:val="21"/>
              </w:rPr>
            </w:pPr>
            <w:r>
              <w:rPr>
                <w:rFonts w:hint="eastAsia" w:ascii="宋体" w:hAnsi="宋体" w:cs="宋体"/>
                <w:szCs w:val="21"/>
              </w:rPr>
              <w:t>HBA直通卡规格（若支持HBA直通卡）</w:t>
            </w:r>
          </w:p>
        </w:tc>
        <w:tc>
          <w:tcPr>
            <w:tcW w:w="1704" w:type="dxa"/>
            <w:noWrap w:val="0"/>
            <w:vAlign w:val="center"/>
          </w:tcPr>
          <w:p w14:paraId="3B03EC9B">
            <w:pPr>
              <w:spacing w:line="360" w:lineRule="auto"/>
              <w:rPr>
                <w:rFonts w:hint="eastAsia" w:ascii="宋体" w:hAnsi="宋体" w:cs="宋体"/>
                <w:szCs w:val="21"/>
              </w:rPr>
            </w:pPr>
            <w:r>
              <w:rPr>
                <w:rFonts w:hint="eastAsia" w:ascii="宋体" w:hAnsi="宋体" w:cs="宋体"/>
                <w:szCs w:val="21"/>
              </w:rPr>
              <w:t>HBA卡端口数量</w:t>
            </w:r>
          </w:p>
        </w:tc>
        <w:tc>
          <w:tcPr>
            <w:tcW w:w="690" w:type="dxa"/>
            <w:noWrap w:val="0"/>
            <w:vAlign w:val="center"/>
          </w:tcPr>
          <w:p w14:paraId="434DF7F5">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6E010B8A">
            <w:pPr>
              <w:spacing w:line="360" w:lineRule="auto"/>
              <w:rPr>
                <w:rFonts w:hint="eastAsia" w:ascii="宋体" w:hAnsi="宋体" w:cs="宋体"/>
                <w:szCs w:val="21"/>
              </w:rPr>
            </w:pPr>
            <w:r>
              <w:rPr>
                <w:rFonts w:hint="eastAsia" w:ascii="宋体" w:hAnsi="宋体" w:cs="宋体"/>
                <w:szCs w:val="21"/>
              </w:rPr>
              <w:t>≥0</w:t>
            </w:r>
          </w:p>
        </w:tc>
      </w:tr>
      <w:tr w14:paraId="4E15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A82D428">
            <w:pPr>
              <w:spacing w:line="360" w:lineRule="auto"/>
              <w:jc w:val="center"/>
              <w:textAlignment w:val="center"/>
              <w:rPr>
                <w:rFonts w:hint="eastAsia" w:ascii="宋体" w:hAnsi="宋体" w:cs="宋体"/>
                <w:szCs w:val="21"/>
              </w:rPr>
            </w:pPr>
            <w:r>
              <w:rPr>
                <w:rFonts w:hint="eastAsia" w:ascii="宋体" w:hAnsi="宋体" w:cs="宋体"/>
                <w:szCs w:val="21"/>
              </w:rPr>
              <w:t>23</w:t>
            </w:r>
          </w:p>
        </w:tc>
        <w:tc>
          <w:tcPr>
            <w:tcW w:w="851" w:type="dxa"/>
            <w:noWrap w:val="0"/>
            <w:vAlign w:val="center"/>
          </w:tcPr>
          <w:p w14:paraId="7AA18465">
            <w:pPr>
              <w:spacing w:line="360" w:lineRule="auto"/>
              <w:rPr>
                <w:rFonts w:hint="eastAsia" w:ascii="宋体" w:hAnsi="宋体" w:cs="宋体"/>
                <w:szCs w:val="21"/>
              </w:rPr>
            </w:pPr>
            <w:r>
              <w:rPr>
                <w:rFonts w:hint="eastAsia" w:ascii="宋体" w:hAnsi="宋体" w:cs="宋体"/>
                <w:szCs w:val="21"/>
              </w:rPr>
              <w:t>产品规格</w:t>
            </w:r>
          </w:p>
        </w:tc>
        <w:tc>
          <w:tcPr>
            <w:tcW w:w="884" w:type="dxa"/>
            <w:vMerge w:val="restart"/>
            <w:noWrap w:val="0"/>
            <w:vAlign w:val="center"/>
          </w:tcPr>
          <w:p w14:paraId="6523CBC1">
            <w:pPr>
              <w:spacing w:line="360" w:lineRule="auto"/>
              <w:jc w:val="center"/>
              <w:rPr>
                <w:rFonts w:hint="eastAsia" w:ascii="宋体" w:hAnsi="宋体" w:cs="宋体"/>
                <w:color w:val="FF0000"/>
                <w:szCs w:val="21"/>
              </w:rPr>
            </w:pPr>
            <w:r>
              <w:rPr>
                <w:rFonts w:hint="eastAsia" w:ascii="宋体" w:hAnsi="宋体" w:cs="宋体"/>
                <w:color w:val="auto"/>
                <w:szCs w:val="21"/>
              </w:rPr>
              <w:t>网络规格</w:t>
            </w:r>
          </w:p>
        </w:tc>
        <w:tc>
          <w:tcPr>
            <w:tcW w:w="1704" w:type="dxa"/>
            <w:noWrap w:val="0"/>
            <w:vAlign w:val="center"/>
          </w:tcPr>
          <w:p w14:paraId="232DDBBD">
            <w:pPr>
              <w:spacing w:line="360" w:lineRule="auto"/>
              <w:rPr>
                <w:rFonts w:hint="eastAsia" w:ascii="宋体" w:hAnsi="宋体" w:cs="宋体"/>
                <w:color w:val="auto"/>
                <w:szCs w:val="21"/>
              </w:rPr>
            </w:pPr>
            <w:r>
              <w:rPr>
                <w:rFonts w:hint="eastAsia" w:ascii="宋体" w:hAnsi="宋体" w:cs="宋体"/>
                <w:color w:val="auto"/>
                <w:szCs w:val="21"/>
              </w:rPr>
              <w:t>★网口速率和数量</w:t>
            </w:r>
          </w:p>
        </w:tc>
        <w:tc>
          <w:tcPr>
            <w:tcW w:w="690" w:type="dxa"/>
            <w:noWrap w:val="0"/>
            <w:vAlign w:val="center"/>
          </w:tcPr>
          <w:p w14:paraId="1205D990">
            <w:pPr>
              <w:spacing w:line="360" w:lineRule="auto"/>
              <w:jc w:val="center"/>
              <w:rPr>
                <w:rFonts w:hint="eastAsia" w:ascii="宋体" w:hAnsi="宋体" w:cs="宋体"/>
                <w:snapToGrid w:val="0"/>
                <w:color w:val="auto"/>
                <w:szCs w:val="21"/>
              </w:rPr>
            </w:pPr>
            <w:r>
              <w:rPr>
                <w:rFonts w:hint="eastAsia" w:ascii="宋体" w:hAnsi="宋体" w:cs="宋体"/>
                <w:color w:val="auto"/>
                <w:szCs w:val="21"/>
              </w:rPr>
              <w:t>否</w:t>
            </w:r>
          </w:p>
        </w:tc>
        <w:tc>
          <w:tcPr>
            <w:tcW w:w="4455" w:type="dxa"/>
            <w:noWrap w:val="0"/>
            <w:vAlign w:val="center"/>
          </w:tcPr>
          <w:p w14:paraId="45A15833">
            <w:pPr>
              <w:spacing w:line="360" w:lineRule="auto"/>
              <w:rPr>
                <w:rFonts w:hint="eastAsia" w:ascii="宋体" w:hAnsi="宋体" w:cs="宋体"/>
                <w:color w:val="auto"/>
                <w:szCs w:val="21"/>
              </w:rPr>
            </w:pPr>
            <w:r>
              <w:rPr>
                <w:rFonts w:hint="eastAsia" w:ascii="宋体" w:hAnsi="宋体" w:cs="宋体"/>
                <w:color w:val="auto"/>
                <w:szCs w:val="21"/>
              </w:rPr>
              <w:t>配备光口数量不少于 2个，且光口速率10GE（满配10GE光模块）</w:t>
            </w:r>
          </w:p>
        </w:tc>
      </w:tr>
      <w:tr w14:paraId="15C8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7808248A">
            <w:pPr>
              <w:spacing w:line="360" w:lineRule="auto"/>
              <w:jc w:val="center"/>
              <w:textAlignment w:val="center"/>
              <w:rPr>
                <w:rFonts w:hint="eastAsia" w:ascii="宋体" w:hAnsi="宋体" w:cs="宋体"/>
                <w:szCs w:val="21"/>
                <w:lang w:bidi="ar"/>
              </w:rPr>
            </w:pPr>
            <w:r>
              <w:rPr>
                <w:rFonts w:hint="eastAsia" w:ascii="宋体" w:hAnsi="宋体" w:cs="宋体"/>
                <w:szCs w:val="21"/>
              </w:rPr>
              <w:t>24</w:t>
            </w:r>
          </w:p>
        </w:tc>
        <w:tc>
          <w:tcPr>
            <w:tcW w:w="851" w:type="dxa"/>
            <w:noWrap w:val="0"/>
            <w:vAlign w:val="center"/>
          </w:tcPr>
          <w:p w14:paraId="2A259DBB">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5E3A5406">
            <w:pPr>
              <w:spacing w:line="360" w:lineRule="auto"/>
              <w:jc w:val="center"/>
              <w:rPr>
                <w:rFonts w:hint="eastAsia" w:ascii="宋体" w:hAnsi="宋体" w:cs="宋体"/>
                <w:szCs w:val="21"/>
              </w:rPr>
            </w:pPr>
          </w:p>
        </w:tc>
        <w:tc>
          <w:tcPr>
            <w:tcW w:w="1704" w:type="dxa"/>
            <w:noWrap w:val="0"/>
            <w:vAlign w:val="center"/>
          </w:tcPr>
          <w:p w14:paraId="2C69E4D8">
            <w:pPr>
              <w:spacing w:line="360" w:lineRule="auto"/>
              <w:rPr>
                <w:rFonts w:hint="eastAsia" w:ascii="宋体" w:hAnsi="宋体" w:cs="宋体"/>
                <w:szCs w:val="21"/>
              </w:rPr>
            </w:pPr>
            <w:r>
              <w:rPr>
                <w:rFonts w:hint="eastAsia" w:ascii="宋体" w:hAnsi="宋体" w:cs="宋体"/>
                <w:szCs w:val="21"/>
              </w:rPr>
              <w:t>存储型服务器网口速率和数量</w:t>
            </w:r>
          </w:p>
        </w:tc>
        <w:tc>
          <w:tcPr>
            <w:tcW w:w="690" w:type="dxa"/>
            <w:noWrap w:val="0"/>
            <w:vAlign w:val="center"/>
          </w:tcPr>
          <w:p w14:paraId="4D973D15">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5A979F88">
            <w:pPr>
              <w:spacing w:line="360" w:lineRule="auto"/>
              <w:rPr>
                <w:rFonts w:hint="eastAsia" w:ascii="宋体" w:hAnsi="宋体" w:cs="宋体"/>
                <w:color w:val="auto"/>
                <w:szCs w:val="21"/>
              </w:rPr>
            </w:pPr>
            <w:r>
              <w:rPr>
                <w:rFonts w:hint="eastAsia" w:ascii="宋体" w:hAnsi="宋体" w:cs="宋体"/>
                <w:color w:val="auto"/>
                <w:szCs w:val="21"/>
              </w:rPr>
              <w:t>存储型服务器1GE 网口数量不少于2 个，10GE 以上网口数量不少于2个</w:t>
            </w:r>
          </w:p>
        </w:tc>
      </w:tr>
      <w:tr w14:paraId="4411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653394F1">
            <w:pPr>
              <w:spacing w:line="360" w:lineRule="auto"/>
              <w:jc w:val="center"/>
              <w:textAlignment w:val="center"/>
              <w:rPr>
                <w:rFonts w:hint="eastAsia" w:ascii="宋体" w:hAnsi="宋体" w:cs="宋体"/>
                <w:szCs w:val="21"/>
                <w:lang w:bidi="ar"/>
              </w:rPr>
            </w:pPr>
            <w:r>
              <w:rPr>
                <w:rFonts w:hint="eastAsia" w:ascii="宋体" w:hAnsi="宋体" w:cs="宋体"/>
                <w:szCs w:val="21"/>
              </w:rPr>
              <w:t>25</w:t>
            </w:r>
          </w:p>
        </w:tc>
        <w:tc>
          <w:tcPr>
            <w:tcW w:w="851" w:type="dxa"/>
            <w:noWrap w:val="0"/>
            <w:vAlign w:val="center"/>
          </w:tcPr>
          <w:p w14:paraId="1B7AFE6A">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53CE5D95">
            <w:pPr>
              <w:spacing w:line="360" w:lineRule="auto"/>
              <w:jc w:val="center"/>
              <w:rPr>
                <w:rFonts w:hint="eastAsia" w:ascii="宋体" w:hAnsi="宋体" w:cs="宋体"/>
                <w:szCs w:val="21"/>
              </w:rPr>
            </w:pPr>
          </w:p>
        </w:tc>
        <w:tc>
          <w:tcPr>
            <w:tcW w:w="1704" w:type="dxa"/>
            <w:noWrap w:val="0"/>
            <w:vAlign w:val="center"/>
          </w:tcPr>
          <w:p w14:paraId="15A8A24E">
            <w:pPr>
              <w:spacing w:line="360" w:lineRule="auto"/>
              <w:rPr>
                <w:rFonts w:hint="eastAsia" w:ascii="宋体" w:hAnsi="宋体" w:cs="宋体"/>
                <w:szCs w:val="21"/>
              </w:rPr>
            </w:pPr>
            <w:r>
              <w:rPr>
                <w:rFonts w:hint="eastAsia" w:ascii="宋体" w:hAnsi="宋体" w:cs="宋体"/>
                <w:szCs w:val="21"/>
              </w:rPr>
              <w:t>独立网卡网口数量</w:t>
            </w:r>
          </w:p>
        </w:tc>
        <w:tc>
          <w:tcPr>
            <w:tcW w:w="690" w:type="dxa"/>
            <w:noWrap w:val="0"/>
            <w:vAlign w:val="center"/>
          </w:tcPr>
          <w:p w14:paraId="43D35846">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7E978529">
            <w:pPr>
              <w:spacing w:line="360" w:lineRule="auto"/>
              <w:rPr>
                <w:rFonts w:hint="eastAsia" w:ascii="宋体" w:hAnsi="宋体" w:cs="宋体"/>
                <w:szCs w:val="21"/>
              </w:rPr>
            </w:pPr>
            <w:r>
              <w:rPr>
                <w:rFonts w:hint="eastAsia" w:ascii="宋体" w:hAnsi="宋体" w:cs="宋体"/>
                <w:szCs w:val="21"/>
              </w:rPr>
              <w:t>若配备独立网卡，独立网卡网口数量≥2</w:t>
            </w:r>
          </w:p>
        </w:tc>
      </w:tr>
      <w:tr w14:paraId="39F6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7FCF1B50">
            <w:pPr>
              <w:spacing w:line="360" w:lineRule="auto"/>
              <w:jc w:val="center"/>
              <w:textAlignment w:val="center"/>
              <w:rPr>
                <w:rFonts w:hint="eastAsia" w:ascii="宋体" w:hAnsi="宋体" w:cs="宋体"/>
                <w:szCs w:val="21"/>
                <w:lang w:bidi="ar"/>
              </w:rPr>
            </w:pPr>
            <w:r>
              <w:rPr>
                <w:rFonts w:hint="eastAsia" w:ascii="宋体" w:hAnsi="宋体" w:cs="宋体"/>
                <w:szCs w:val="21"/>
              </w:rPr>
              <w:t>26</w:t>
            </w:r>
          </w:p>
        </w:tc>
        <w:tc>
          <w:tcPr>
            <w:tcW w:w="851" w:type="dxa"/>
            <w:noWrap w:val="0"/>
            <w:vAlign w:val="center"/>
          </w:tcPr>
          <w:p w14:paraId="430C4F2E">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7C646858">
            <w:pPr>
              <w:spacing w:line="360" w:lineRule="auto"/>
              <w:jc w:val="center"/>
              <w:rPr>
                <w:rFonts w:hint="eastAsia" w:ascii="宋体" w:hAnsi="宋体" w:cs="宋体"/>
                <w:szCs w:val="21"/>
              </w:rPr>
            </w:pPr>
          </w:p>
        </w:tc>
        <w:tc>
          <w:tcPr>
            <w:tcW w:w="1704" w:type="dxa"/>
            <w:noWrap w:val="0"/>
            <w:vAlign w:val="center"/>
          </w:tcPr>
          <w:p w14:paraId="4587CA94">
            <w:pPr>
              <w:spacing w:line="360" w:lineRule="auto"/>
              <w:rPr>
                <w:rFonts w:hint="eastAsia" w:ascii="宋体" w:hAnsi="宋体" w:cs="宋体"/>
                <w:szCs w:val="21"/>
              </w:rPr>
            </w:pPr>
            <w:r>
              <w:rPr>
                <w:rFonts w:hint="eastAsia" w:ascii="宋体" w:hAnsi="宋体" w:cs="宋体"/>
                <w:szCs w:val="21"/>
              </w:rPr>
              <w:t>独立网卡接口类型</w:t>
            </w:r>
          </w:p>
        </w:tc>
        <w:tc>
          <w:tcPr>
            <w:tcW w:w="690" w:type="dxa"/>
            <w:noWrap w:val="0"/>
            <w:vAlign w:val="center"/>
          </w:tcPr>
          <w:p w14:paraId="6B47B9FE">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660F2EC9">
            <w:pPr>
              <w:spacing w:line="360" w:lineRule="auto"/>
              <w:rPr>
                <w:rFonts w:hint="eastAsia" w:ascii="宋体" w:hAnsi="宋体" w:cs="宋体"/>
                <w:szCs w:val="21"/>
              </w:rPr>
            </w:pPr>
            <w:r>
              <w:rPr>
                <w:rFonts w:hint="eastAsia" w:ascii="宋体" w:hAnsi="宋体" w:cs="宋体"/>
                <w:szCs w:val="21"/>
              </w:rPr>
              <w:t>支持RJ45/QSFP/SFP 等</w:t>
            </w:r>
          </w:p>
        </w:tc>
      </w:tr>
      <w:tr w14:paraId="4C9B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3D44368C">
            <w:pPr>
              <w:spacing w:line="360" w:lineRule="auto"/>
              <w:jc w:val="center"/>
              <w:textAlignment w:val="center"/>
              <w:rPr>
                <w:rFonts w:hint="eastAsia" w:ascii="宋体" w:hAnsi="宋体" w:cs="宋体"/>
                <w:szCs w:val="21"/>
                <w:lang w:bidi="ar"/>
              </w:rPr>
            </w:pPr>
            <w:r>
              <w:rPr>
                <w:rFonts w:hint="eastAsia" w:ascii="宋体" w:hAnsi="宋体" w:cs="宋体"/>
                <w:szCs w:val="21"/>
              </w:rPr>
              <w:t>27</w:t>
            </w:r>
          </w:p>
        </w:tc>
        <w:tc>
          <w:tcPr>
            <w:tcW w:w="851" w:type="dxa"/>
            <w:noWrap w:val="0"/>
            <w:vAlign w:val="center"/>
          </w:tcPr>
          <w:p w14:paraId="0F530555">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4C9236A9">
            <w:pPr>
              <w:spacing w:line="360" w:lineRule="auto"/>
              <w:jc w:val="center"/>
              <w:rPr>
                <w:rFonts w:hint="eastAsia" w:ascii="宋体" w:hAnsi="宋体" w:cs="宋体"/>
                <w:szCs w:val="21"/>
              </w:rPr>
            </w:pPr>
          </w:p>
        </w:tc>
        <w:tc>
          <w:tcPr>
            <w:tcW w:w="1704" w:type="dxa"/>
            <w:noWrap w:val="0"/>
            <w:vAlign w:val="center"/>
          </w:tcPr>
          <w:p w14:paraId="630B4AB7">
            <w:pPr>
              <w:spacing w:line="360" w:lineRule="auto"/>
              <w:rPr>
                <w:rFonts w:hint="eastAsia" w:ascii="宋体" w:hAnsi="宋体" w:cs="宋体"/>
                <w:szCs w:val="21"/>
              </w:rPr>
            </w:pPr>
            <w:r>
              <w:rPr>
                <w:rFonts w:hint="eastAsia" w:ascii="宋体" w:hAnsi="宋体" w:cs="宋体"/>
                <w:szCs w:val="21"/>
              </w:rPr>
              <w:t>板载网卡接口类型</w:t>
            </w:r>
          </w:p>
        </w:tc>
        <w:tc>
          <w:tcPr>
            <w:tcW w:w="690" w:type="dxa"/>
            <w:noWrap w:val="0"/>
            <w:vAlign w:val="center"/>
          </w:tcPr>
          <w:p w14:paraId="74403F86">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335CFD2E">
            <w:pPr>
              <w:spacing w:line="360" w:lineRule="auto"/>
              <w:rPr>
                <w:rFonts w:hint="eastAsia" w:ascii="宋体" w:hAnsi="宋体" w:cs="宋体"/>
                <w:szCs w:val="21"/>
              </w:rPr>
            </w:pPr>
            <w:r>
              <w:rPr>
                <w:rFonts w:hint="eastAsia" w:ascii="宋体" w:hAnsi="宋体" w:cs="宋体"/>
                <w:szCs w:val="21"/>
              </w:rPr>
              <w:t>支持RJ45/QSFP/SFP 等</w:t>
            </w:r>
          </w:p>
        </w:tc>
      </w:tr>
      <w:tr w14:paraId="4A1E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3DAFD914">
            <w:pPr>
              <w:spacing w:line="360" w:lineRule="auto"/>
              <w:jc w:val="center"/>
              <w:textAlignment w:val="center"/>
              <w:rPr>
                <w:rFonts w:hint="eastAsia" w:ascii="宋体" w:hAnsi="宋体" w:cs="宋体"/>
                <w:szCs w:val="21"/>
                <w:lang w:bidi="ar"/>
              </w:rPr>
            </w:pPr>
            <w:r>
              <w:rPr>
                <w:rFonts w:hint="eastAsia" w:ascii="宋体" w:hAnsi="宋体" w:cs="宋体"/>
                <w:szCs w:val="21"/>
              </w:rPr>
              <w:t>28</w:t>
            </w:r>
          </w:p>
        </w:tc>
        <w:tc>
          <w:tcPr>
            <w:tcW w:w="851" w:type="dxa"/>
            <w:noWrap w:val="0"/>
            <w:vAlign w:val="center"/>
          </w:tcPr>
          <w:p w14:paraId="51EC31D9">
            <w:pPr>
              <w:spacing w:line="360" w:lineRule="auto"/>
              <w:rPr>
                <w:rFonts w:hint="eastAsia" w:ascii="宋体" w:hAnsi="宋体" w:cs="宋体"/>
                <w:szCs w:val="21"/>
              </w:rPr>
            </w:pPr>
            <w:r>
              <w:rPr>
                <w:rFonts w:hint="eastAsia" w:ascii="宋体" w:hAnsi="宋体" w:cs="宋体"/>
                <w:szCs w:val="21"/>
              </w:rPr>
              <w:t>产品规格</w:t>
            </w:r>
          </w:p>
        </w:tc>
        <w:tc>
          <w:tcPr>
            <w:tcW w:w="884" w:type="dxa"/>
            <w:vMerge w:val="restart"/>
            <w:noWrap w:val="0"/>
            <w:vAlign w:val="center"/>
          </w:tcPr>
          <w:p w14:paraId="5B2CFDEF">
            <w:pPr>
              <w:spacing w:line="360" w:lineRule="auto"/>
              <w:jc w:val="center"/>
              <w:rPr>
                <w:rFonts w:hint="eastAsia" w:ascii="宋体" w:hAnsi="宋体" w:cs="宋体"/>
                <w:szCs w:val="21"/>
              </w:rPr>
            </w:pPr>
            <w:r>
              <w:rPr>
                <w:rFonts w:hint="eastAsia" w:ascii="宋体" w:hAnsi="宋体" w:cs="宋体"/>
                <w:szCs w:val="21"/>
              </w:rPr>
              <w:t>外部接口规格</w:t>
            </w:r>
          </w:p>
        </w:tc>
        <w:tc>
          <w:tcPr>
            <w:tcW w:w="1704" w:type="dxa"/>
            <w:noWrap w:val="0"/>
            <w:vAlign w:val="center"/>
          </w:tcPr>
          <w:p w14:paraId="5320965A">
            <w:pPr>
              <w:spacing w:line="360" w:lineRule="auto"/>
              <w:rPr>
                <w:rFonts w:hint="eastAsia" w:ascii="宋体" w:hAnsi="宋体" w:cs="宋体"/>
                <w:szCs w:val="21"/>
              </w:rPr>
            </w:pPr>
            <w:r>
              <w:rPr>
                <w:rFonts w:hint="eastAsia" w:ascii="宋体" w:hAnsi="宋体" w:cs="宋体"/>
                <w:szCs w:val="21"/>
              </w:rPr>
              <w:t>★显示接口</w:t>
            </w:r>
          </w:p>
        </w:tc>
        <w:tc>
          <w:tcPr>
            <w:tcW w:w="690" w:type="dxa"/>
            <w:noWrap w:val="0"/>
            <w:vAlign w:val="center"/>
          </w:tcPr>
          <w:p w14:paraId="56C9BE2D">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17E01ACB">
            <w:pPr>
              <w:spacing w:line="360" w:lineRule="auto"/>
              <w:rPr>
                <w:rFonts w:hint="eastAsia" w:ascii="宋体" w:hAnsi="宋体" w:cs="宋体"/>
                <w:szCs w:val="21"/>
              </w:rPr>
            </w:pPr>
            <w:r>
              <w:rPr>
                <w:rFonts w:hint="eastAsia" w:ascii="宋体" w:hAnsi="宋体" w:cs="宋体"/>
                <w:szCs w:val="21"/>
              </w:rPr>
              <w:t>显示接口类型应不少于1种，如：VGA、DP、HDMI等</w:t>
            </w:r>
          </w:p>
        </w:tc>
      </w:tr>
      <w:tr w14:paraId="6DCB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524ACC86">
            <w:pPr>
              <w:spacing w:line="360" w:lineRule="auto"/>
              <w:jc w:val="center"/>
              <w:textAlignment w:val="center"/>
              <w:rPr>
                <w:rFonts w:hint="eastAsia" w:ascii="宋体" w:hAnsi="宋体" w:cs="宋体"/>
                <w:szCs w:val="21"/>
                <w:lang w:bidi="ar"/>
              </w:rPr>
            </w:pPr>
            <w:r>
              <w:rPr>
                <w:rFonts w:hint="eastAsia" w:ascii="宋体" w:hAnsi="宋体" w:cs="宋体"/>
                <w:szCs w:val="21"/>
              </w:rPr>
              <w:t>29</w:t>
            </w:r>
          </w:p>
        </w:tc>
        <w:tc>
          <w:tcPr>
            <w:tcW w:w="851" w:type="dxa"/>
            <w:noWrap w:val="0"/>
            <w:vAlign w:val="center"/>
          </w:tcPr>
          <w:p w14:paraId="58C5829F">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156FCFFB">
            <w:pPr>
              <w:spacing w:line="360" w:lineRule="auto"/>
              <w:jc w:val="center"/>
              <w:rPr>
                <w:rFonts w:hint="eastAsia" w:ascii="宋体" w:hAnsi="宋体" w:cs="宋体"/>
                <w:szCs w:val="21"/>
              </w:rPr>
            </w:pPr>
          </w:p>
        </w:tc>
        <w:tc>
          <w:tcPr>
            <w:tcW w:w="1704" w:type="dxa"/>
            <w:noWrap w:val="0"/>
            <w:vAlign w:val="center"/>
          </w:tcPr>
          <w:p w14:paraId="20ADD047">
            <w:pPr>
              <w:spacing w:line="360" w:lineRule="auto"/>
              <w:rPr>
                <w:rFonts w:hint="eastAsia" w:ascii="宋体" w:hAnsi="宋体" w:cs="宋体"/>
                <w:szCs w:val="21"/>
              </w:rPr>
            </w:pPr>
            <w:r>
              <w:rPr>
                <w:rFonts w:hint="eastAsia" w:ascii="宋体" w:hAnsi="宋体" w:cs="宋体"/>
                <w:szCs w:val="21"/>
              </w:rPr>
              <w:t>★USB接口</w:t>
            </w:r>
          </w:p>
        </w:tc>
        <w:tc>
          <w:tcPr>
            <w:tcW w:w="690" w:type="dxa"/>
            <w:noWrap w:val="0"/>
            <w:vAlign w:val="center"/>
          </w:tcPr>
          <w:p w14:paraId="718A9781">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5FE3BB62">
            <w:pPr>
              <w:spacing w:line="360" w:lineRule="auto"/>
              <w:rPr>
                <w:rFonts w:hint="eastAsia" w:ascii="宋体" w:hAnsi="宋体" w:cs="宋体"/>
                <w:szCs w:val="21"/>
              </w:rPr>
            </w:pPr>
            <w:r>
              <w:rPr>
                <w:rFonts w:hint="eastAsia" w:ascii="宋体" w:hAnsi="宋体" w:cs="宋体"/>
                <w:szCs w:val="21"/>
              </w:rPr>
              <w:t>配备USB接口，如USB2.0、USB3.0等</w:t>
            </w:r>
          </w:p>
        </w:tc>
      </w:tr>
      <w:tr w14:paraId="0293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8DF9447">
            <w:pPr>
              <w:spacing w:line="360" w:lineRule="auto"/>
              <w:jc w:val="center"/>
              <w:textAlignment w:val="center"/>
              <w:rPr>
                <w:rFonts w:hint="eastAsia" w:ascii="宋体" w:hAnsi="宋体" w:cs="宋体"/>
                <w:szCs w:val="21"/>
                <w:lang w:bidi="ar"/>
              </w:rPr>
            </w:pPr>
            <w:r>
              <w:rPr>
                <w:rFonts w:hint="eastAsia" w:ascii="宋体" w:hAnsi="宋体" w:cs="宋体"/>
                <w:szCs w:val="21"/>
              </w:rPr>
              <w:t>30</w:t>
            </w:r>
          </w:p>
        </w:tc>
        <w:tc>
          <w:tcPr>
            <w:tcW w:w="851" w:type="dxa"/>
            <w:noWrap w:val="0"/>
            <w:vAlign w:val="center"/>
          </w:tcPr>
          <w:p w14:paraId="18773A97">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56C1F758">
            <w:pPr>
              <w:spacing w:line="360" w:lineRule="auto"/>
              <w:jc w:val="center"/>
              <w:rPr>
                <w:rFonts w:hint="eastAsia" w:ascii="宋体" w:hAnsi="宋体" w:cs="宋体"/>
                <w:szCs w:val="21"/>
              </w:rPr>
            </w:pPr>
          </w:p>
        </w:tc>
        <w:tc>
          <w:tcPr>
            <w:tcW w:w="1704" w:type="dxa"/>
            <w:noWrap w:val="0"/>
            <w:vAlign w:val="center"/>
          </w:tcPr>
          <w:p w14:paraId="5B3D6E2B">
            <w:pPr>
              <w:spacing w:line="360" w:lineRule="auto"/>
              <w:rPr>
                <w:rFonts w:hint="eastAsia" w:ascii="宋体" w:hAnsi="宋体" w:cs="宋体"/>
                <w:szCs w:val="21"/>
              </w:rPr>
            </w:pPr>
            <w:r>
              <w:rPr>
                <w:rFonts w:hint="eastAsia" w:ascii="宋体" w:hAnsi="宋体" w:cs="宋体"/>
                <w:szCs w:val="21"/>
              </w:rPr>
              <w:t>特殊接口及孔位</w:t>
            </w:r>
          </w:p>
        </w:tc>
        <w:tc>
          <w:tcPr>
            <w:tcW w:w="690" w:type="dxa"/>
            <w:noWrap w:val="0"/>
            <w:vAlign w:val="center"/>
          </w:tcPr>
          <w:p w14:paraId="02BD18B9">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53638E74">
            <w:pPr>
              <w:spacing w:line="360" w:lineRule="auto"/>
              <w:rPr>
                <w:rFonts w:hint="eastAsia" w:ascii="宋体" w:hAnsi="宋体" w:cs="宋体"/>
                <w:szCs w:val="21"/>
              </w:rPr>
            </w:pPr>
            <w:r>
              <w:rPr>
                <w:rFonts w:hint="eastAsia" w:ascii="宋体" w:hAnsi="宋体" w:cs="宋体"/>
                <w:szCs w:val="21"/>
              </w:rPr>
              <w:t>前面板预留1 个专用USB 母座接口孔位</w:t>
            </w:r>
          </w:p>
        </w:tc>
      </w:tr>
      <w:tr w14:paraId="6AAE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74338A6D">
            <w:pPr>
              <w:spacing w:line="360" w:lineRule="auto"/>
              <w:jc w:val="center"/>
              <w:textAlignment w:val="center"/>
              <w:rPr>
                <w:rFonts w:hint="eastAsia" w:ascii="宋体" w:hAnsi="宋体" w:cs="宋体"/>
                <w:szCs w:val="21"/>
              </w:rPr>
            </w:pPr>
            <w:r>
              <w:rPr>
                <w:rFonts w:hint="eastAsia" w:ascii="宋体" w:hAnsi="宋体" w:cs="宋体"/>
                <w:szCs w:val="21"/>
              </w:rPr>
              <w:t>31</w:t>
            </w:r>
          </w:p>
        </w:tc>
        <w:tc>
          <w:tcPr>
            <w:tcW w:w="851" w:type="dxa"/>
            <w:noWrap w:val="0"/>
            <w:vAlign w:val="center"/>
          </w:tcPr>
          <w:p w14:paraId="248A0737">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25370F6E">
            <w:pPr>
              <w:spacing w:line="360" w:lineRule="auto"/>
              <w:jc w:val="center"/>
              <w:rPr>
                <w:rFonts w:hint="eastAsia" w:ascii="宋体" w:hAnsi="宋体" w:cs="宋体"/>
                <w:szCs w:val="21"/>
              </w:rPr>
            </w:pPr>
          </w:p>
        </w:tc>
        <w:tc>
          <w:tcPr>
            <w:tcW w:w="1704" w:type="dxa"/>
            <w:noWrap w:val="0"/>
            <w:vAlign w:val="center"/>
          </w:tcPr>
          <w:p w14:paraId="2B33DC44">
            <w:pPr>
              <w:spacing w:line="360" w:lineRule="auto"/>
              <w:rPr>
                <w:rFonts w:hint="eastAsia" w:ascii="宋体" w:hAnsi="宋体" w:cs="宋体"/>
                <w:szCs w:val="21"/>
              </w:rPr>
            </w:pPr>
            <w:r>
              <w:rPr>
                <w:rFonts w:hint="eastAsia" w:ascii="宋体" w:hAnsi="宋体" w:cs="宋体"/>
                <w:szCs w:val="21"/>
              </w:rPr>
              <w:t>其他接口</w:t>
            </w:r>
          </w:p>
        </w:tc>
        <w:tc>
          <w:tcPr>
            <w:tcW w:w="690" w:type="dxa"/>
            <w:noWrap w:val="0"/>
            <w:vAlign w:val="center"/>
          </w:tcPr>
          <w:p w14:paraId="09D9A910">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3CF85D91">
            <w:pPr>
              <w:spacing w:line="360" w:lineRule="auto"/>
              <w:rPr>
                <w:rFonts w:hint="eastAsia" w:ascii="宋体" w:hAnsi="宋体" w:cs="宋体"/>
                <w:szCs w:val="21"/>
              </w:rPr>
            </w:pPr>
            <w:r>
              <w:rPr>
                <w:rFonts w:hint="eastAsia" w:ascii="宋体" w:hAnsi="宋体" w:cs="宋体"/>
                <w:szCs w:val="21"/>
              </w:rPr>
              <w:t>a) 串口数量不少于1 个，并可实现GB/T 6107 或GB/T 26803.2 的相关功能；</w:t>
            </w:r>
          </w:p>
          <w:p w14:paraId="3580E32F">
            <w:pPr>
              <w:spacing w:line="360" w:lineRule="auto"/>
              <w:rPr>
                <w:rFonts w:hint="eastAsia" w:ascii="宋体" w:hAnsi="宋体" w:cs="宋体"/>
                <w:szCs w:val="21"/>
              </w:rPr>
            </w:pPr>
            <w:r>
              <w:rPr>
                <w:rFonts w:hint="eastAsia" w:ascii="宋体" w:hAnsi="宋体" w:cs="宋体"/>
                <w:szCs w:val="21"/>
              </w:rPr>
              <w:t>b) 服务器主机前面板可根据用户实际使用需求预留1 个专用USB 母座接口孔位</w:t>
            </w:r>
          </w:p>
        </w:tc>
      </w:tr>
      <w:tr w14:paraId="36B2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43DFC13">
            <w:pPr>
              <w:spacing w:line="360" w:lineRule="auto"/>
              <w:jc w:val="center"/>
              <w:textAlignment w:val="center"/>
              <w:rPr>
                <w:rFonts w:hint="eastAsia" w:ascii="宋体" w:hAnsi="宋体" w:cs="宋体"/>
                <w:szCs w:val="21"/>
              </w:rPr>
            </w:pPr>
            <w:r>
              <w:rPr>
                <w:rFonts w:hint="eastAsia" w:ascii="宋体" w:hAnsi="宋体" w:cs="宋体"/>
                <w:szCs w:val="21"/>
              </w:rPr>
              <w:t>32</w:t>
            </w:r>
          </w:p>
        </w:tc>
        <w:tc>
          <w:tcPr>
            <w:tcW w:w="851" w:type="dxa"/>
            <w:noWrap w:val="0"/>
            <w:vAlign w:val="center"/>
          </w:tcPr>
          <w:p w14:paraId="378D28CC">
            <w:pPr>
              <w:spacing w:line="360" w:lineRule="auto"/>
              <w:rPr>
                <w:rFonts w:hint="eastAsia" w:ascii="宋体" w:hAnsi="宋体" w:cs="宋体"/>
                <w:szCs w:val="21"/>
              </w:rPr>
            </w:pPr>
            <w:r>
              <w:rPr>
                <w:rFonts w:hint="eastAsia" w:ascii="宋体" w:hAnsi="宋体" w:cs="宋体"/>
                <w:szCs w:val="21"/>
              </w:rPr>
              <w:t>产品规格</w:t>
            </w:r>
          </w:p>
        </w:tc>
        <w:tc>
          <w:tcPr>
            <w:tcW w:w="884" w:type="dxa"/>
            <w:vMerge w:val="restart"/>
            <w:noWrap w:val="0"/>
            <w:vAlign w:val="center"/>
          </w:tcPr>
          <w:p w14:paraId="0C61C7FE">
            <w:pPr>
              <w:spacing w:line="360" w:lineRule="auto"/>
              <w:jc w:val="center"/>
              <w:rPr>
                <w:rFonts w:hint="eastAsia" w:ascii="宋体" w:hAnsi="宋体" w:cs="宋体"/>
                <w:szCs w:val="21"/>
              </w:rPr>
            </w:pPr>
            <w:r>
              <w:rPr>
                <w:rFonts w:hint="eastAsia" w:ascii="宋体" w:hAnsi="宋体" w:cs="宋体"/>
                <w:szCs w:val="21"/>
              </w:rPr>
              <w:t>电源规格</w:t>
            </w:r>
          </w:p>
        </w:tc>
        <w:tc>
          <w:tcPr>
            <w:tcW w:w="1704" w:type="dxa"/>
            <w:noWrap w:val="0"/>
            <w:vAlign w:val="center"/>
          </w:tcPr>
          <w:p w14:paraId="62D03B79">
            <w:pPr>
              <w:spacing w:line="360" w:lineRule="auto"/>
              <w:rPr>
                <w:rFonts w:hint="eastAsia" w:ascii="宋体" w:hAnsi="宋体" w:cs="宋体"/>
                <w:szCs w:val="21"/>
              </w:rPr>
            </w:pPr>
            <w:r>
              <w:rPr>
                <w:rFonts w:hint="eastAsia" w:ascii="宋体" w:hAnsi="宋体" w:cs="宋体"/>
                <w:szCs w:val="21"/>
              </w:rPr>
              <w:t>电源冗余模式</w:t>
            </w:r>
          </w:p>
        </w:tc>
        <w:tc>
          <w:tcPr>
            <w:tcW w:w="690" w:type="dxa"/>
            <w:noWrap w:val="0"/>
            <w:vAlign w:val="center"/>
          </w:tcPr>
          <w:p w14:paraId="5CF78B97">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5C86CA29">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整机电源模块按</w:t>
            </w:r>
            <w:r>
              <w:rPr>
                <w:rFonts w:hint="eastAsia" w:ascii="宋体" w:hAnsi="宋体" w:cs="宋体"/>
                <w:szCs w:val="21"/>
              </w:rPr>
              <w:t>1+1冗余</w:t>
            </w:r>
            <w:r>
              <w:rPr>
                <w:rFonts w:hint="eastAsia" w:ascii="宋体" w:hAnsi="宋体" w:cs="宋体"/>
                <w:szCs w:val="21"/>
                <w:lang w:val="en-US" w:eastAsia="zh-CN"/>
              </w:rPr>
              <w:t>配置</w:t>
            </w:r>
          </w:p>
        </w:tc>
      </w:tr>
      <w:tr w14:paraId="2BDD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31C7EFA8">
            <w:pPr>
              <w:spacing w:line="360" w:lineRule="auto"/>
              <w:jc w:val="center"/>
              <w:textAlignment w:val="center"/>
              <w:rPr>
                <w:rFonts w:hint="eastAsia" w:ascii="宋体" w:hAnsi="宋体" w:cs="宋体"/>
                <w:szCs w:val="21"/>
              </w:rPr>
            </w:pPr>
            <w:r>
              <w:rPr>
                <w:rFonts w:hint="eastAsia" w:ascii="宋体" w:hAnsi="宋体" w:cs="宋体"/>
                <w:szCs w:val="21"/>
              </w:rPr>
              <w:t>33</w:t>
            </w:r>
          </w:p>
        </w:tc>
        <w:tc>
          <w:tcPr>
            <w:tcW w:w="851" w:type="dxa"/>
            <w:noWrap w:val="0"/>
            <w:vAlign w:val="center"/>
          </w:tcPr>
          <w:p w14:paraId="10B67EAA">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16DB59D0">
            <w:pPr>
              <w:spacing w:line="360" w:lineRule="auto"/>
              <w:jc w:val="center"/>
              <w:rPr>
                <w:rFonts w:hint="eastAsia" w:ascii="宋体" w:hAnsi="宋体" w:cs="宋体"/>
                <w:szCs w:val="21"/>
              </w:rPr>
            </w:pPr>
          </w:p>
        </w:tc>
        <w:tc>
          <w:tcPr>
            <w:tcW w:w="1704" w:type="dxa"/>
            <w:noWrap w:val="0"/>
            <w:vAlign w:val="center"/>
          </w:tcPr>
          <w:p w14:paraId="196C2BF7">
            <w:pPr>
              <w:spacing w:line="360" w:lineRule="auto"/>
              <w:rPr>
                <w:rFonts w:hint="eastAsia" w:ascii="宋体" w:hAnsi="宋体" w:cs="宋体"/>
                <w:szCs w:val="21"/>
              </w:rPr>
            </w:pPr>
            <w:r>
              <w:rPr>
                <w:rFonts w:hint="eastAsia" w:ascii="宋体" w:hAnsi="宋体" w:cs="宋体"/>
                <w:szCs w:val="21"/>
              </w:rPr>
              <w:t>★电源模块数量</w:t>
            </w:r>
          </w:p>
        </w:tc>
        <w:tc>
          <w:tcPr>
            <w:tcW w:w="690" w:type="dxa"/>
            <w:noWrap w:val="0"/>
            <w:vAlign w:val="center"/>
          </w:tcPr>
          <w:p w14:paraId="236F763B">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79756888">
            <w:pPr>
              <w:spacing w:line="360" w:lineRule="auto"/>
              <w:rPr>
                <w:rFonts w:hint="eastAsia" w:ascii="宋体" w:hAnsi="宋体" w:cs="宋体"/>
                <w:szCs w:val="21"/>
              </w:rPr>
            </w:pPr>
            <w:r>
              <w:rPr>
                <w:rFonts w:hint="eastAsia" w:ascii="宋体" w:hAnsi="宋体" w:cs="宋体"/>
                <w:szCs w:val="21"/>
              </w:rPr>
              <w:t>实配≥2</w:t>
            </w:r>
          </w:p>
        </w:tc>
      </w:tr>
      <w:tr w14:paraId="0D1D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952A4C9">
            <w:pPr>
              <w:spacing w:line="360" w:lineRule="auto"/>
              <w:jc w:val="center"/>
              <w:textAlignment w:val="center"/>
              <w:rPr>
                <w:rFonts w:hint="eastAsia" w:ascii="宋体" w:hAnsi="宋体" w:cs="宋体"/>
                <w:szCs w:val="21"/>
                <w:lang w:bidi="ar"/>
              </w:rPr>
            </w:pPr>
            <w:r>
              <w:rPr>
                <w:rFonts w:hint="eastAsia" w:ascii="宋体" w:hAnsi="宋体" w:cs="宋体"/>
                <w:szCs w:val="21"/>
              </w:rPr>
              <w:t>34</w:t>
            </w:r>
          </w:p>
        </w:tc>
        <w:tc>
          <w:tcPr>
            <w:tcW w:w="851" w:type="dxa"/>
            <w:noWrap w:val="0"/>
            <w:vAlign w:val="center"/>
          </w:tcPr>
          <w:p w14:paraId="636C3AF5">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30A46A7F">
            <w:pPr>
              <w:spacing w:line="360" w:lineRule="auto"/>
              <w:jc w:val="center"/>
              <w:rPr>
                <w:rFonts w:hint="eastAsia" w:ascii="宋体" w:hAnsi="宋体" w:cs="宋体"/>
                <w:szCs w:val="21"/>
              </w:rPr>
            </w:pPr>
          </w:p>
        </w:tc>
        <w:tc>
          <w:tcPr>
            <w:tcW w:w="1704" w:type="dxa"/>
            <w:noWrap w:val="0"/>
            <w:vAlign w:val="center"/>
          </w:tcPr>
          <w:p w14:paraId="0988A9A4">
            <w:pPr>
              <w:spacing w:line="360" w:lineRule="auto"/>
              <w:rPr>
                <w:rFonts w:hint="eastAsia" w:ascii="宋体" w:hAnsi="宋体" w:cs="宋体"/>
                <w:szCs w:val="21"/>
              </w:rPr>
            </w:pPr>
            <w:r>
              <w:rPr>
                <w:rFonts w:hint="eastAsia" w:ascii="宋体" w:hAnsi="宋体" w:cs="宋体"/>
                <w:szCs w:val="21"/>
              </w:rPr>
              <w:t>★电源功率</w:t>
            </w:r>
          </w:p>
        </w:tc>
        <w:tc>
          <w:tcPr>
            <w:tcW w:w="690" w:type="dxa"/>
            <w:noWrap w:val="0"/>
            <w:vAlign w:val="center"/>
          </w:tcPr>
          <w:p w14:paraId="484FB6C0">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2D1961D5">
            <w:pPr>
              <w:spacing w:line="360" w:lineRule="auto"/>
              <w:rPr>
                <w:rFonts w:hint="default" w:ascii="宋体" w:hAnsi="宋体" w:eastAsia="宋体" w:cs="宋体"/>
                <w:szCs w:val="21"/>
                <w:lang w:val="en-US" w:eastAsia="zh-CN"/>
              </w:rPr>
            </w:pPr>
            <w:r>
              <w:rPr>
                <w:rFonts w:hint="eastAsia" w:ascii="宋体" w:hAnsi="宋体" w:cs="宋体"/>
                <w:szCs w:val="21"/>
                <w:lang w:val="en-US" w:eastAsia="zh-CN"/>
              </w:rPr>
              <w:t>整机电源功率</w:t>
            </w:r>
            <w:r>
              <w:rPr>
                <w:rFonts w:hint="eastAsia" w:ascii="宋体" w:hAnsi="宋体" w:cs="宋体"/>
                <w:szCs w:val="21"/>
              </w:rPr>
              <w:t>≥900W</w:t>
            </w:r>
            <w:r>
              <w:rPr>
                <w:rFonts w:hint="eastAsia" w:ascii="宋体" w:hAnsi="宋体" w:cs="宋体"/>
                <w:szCs w:val="21"/>
                <w:lang w:eastAsia="zh-CN"/>
              </w:rPr>
              <w:t>，</w:t>
            </w:r>
            <w:r>
              <w:rPr>
                <w:rFonts w:hint="eastAsia" w:ascii="宋体" w:hAnsi="宋体" w:cs="宋体"/>
                <w:szCs w:val="21"/>
                <w:lang w:val="en-US" w:eastAsia="zh-CN"/>
              </w:rPr>
              <w:t>满足处理器满载时的需求</w:t>
            </w:r>
          </w:p>
        </w:tc>
      </w:tr>
      <w:tr w14:paraId="7B62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4A700F9">
            <w:pPr>
              <w:spacing w:line="360" w:lineRule="auto"/>
              <w:jc w:val="center"/>
              <w:textAlignment w:val="center"/>
              <w:rPr>
                <w:rFonts w:hint="eastAsia" w:ascii="宋体" w:hAnsi="宋体" w:cs="宋体"/>
                <w:szCs w:val="21"/>
              </w:rPr>
            </w:pPr>
            <w:r>
              <w:rPr>
                <w:rFonts w:hint="eastAsia" w:ascii="宋体" w:hAnsi="宋体" w:cs="宋体"/>
                <w:szCs w:val="21"/>
              </w:rPr>
              <w:t>35</w:t>
            </w:r>
          </w:p>
        </w:tc>
        <w:tc>
          <w:tcPr>
            <w:tcW w:w="851" w:type="dxa"/>
            <w:noWrap w:val="0"/>
            <w:vAlign w:val="center"/>
          </w:tcPr>
          <w:p w14:paraId="3481003B">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2A5DB1B9">
            <w:pPr>
              <w:spacing w:line="360" w:lineRule="auto"/>
              <w:jc w:val="center"/>
              <w:rPr>
                <w:rFonts w:hint="eastAsia" w:ascii="宋体" w:hAnsi="宋体" w:cs="宋体"/>
                <w:szCs w:val="21"/>
              </w:rPr>
            </w:pPr>
          </w:p>
        </w:tc>
        <w:tc>
          <w:tcPr>
            <w:tcW w:w="1704" w:type="dxa"/>
            <w:noWrap w:val="0"/>
            <w:vAlign w:val="center"/>
          </w:tcPr>
          <w:p w14:paraId="1335E6B4">
            <w:pPr>
              <w:spacing w:line="360" w:lineRule="auto"/>
              <w:rPr>
                <w:rFonts w:hint="eastAsia" w:ascii="宋体" w:hAnsi="宋体" w:cs="宋体"/>
                <w:szCs w:val="21"/>
              </w:rPr>
            </w:pPr>
            <w:r>
              <w:rPr>
                <w:rFonts w:hint="eastAsia" w:ascii="宋体" w:hAnsi="宋体" w:cs="宋体"/>
                <w:szCs w:val="21"/>
              </w:rPr>
              <w:t>电源指示灯</w:t>
            </w:r>
          </w:p>
        </w:tc>
        <w:tc>
          <w:tcPr>
            <w:tcW w:w="690" w:type="dxa"/>
            <w:noWrap w:val="0"/>
            <w:vAlign w:val="center"/>
          </w:tcPr>
          <w:p w14:paraId="1A2EA64A">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44B41540">
            <w:pPr>
              <w:spacing w:line="360" w:lineRule="auto"/>
              <w:rPr>
                <w:rFonts w:hint="eastAsia" w:ascii="宋体" w:hAnsi="宋体" w:cs="宋体"/>
                <w:szCs w:val="21"/>
              </w:rPr>
            </w:pPr>
            <w:r>
              <w:rPr>
                <w:rFonts w:hint="eastAsia" w:ascii="宋体" w:hAnsi="宋体" w:cs="宋体"/>
                <w:szCs w:val="21"/>
              </w:rPr>
              <w:t>配备电源指示灯，指示待机、工作异常等状态</w:t>
            </w:r>
          </w:p>
        </w:tc>
      </w:tr>
      <w:tr w14:paraId="5DBA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63B78A12">
            <w:pPr>
              <w:spacing w:line="360" w:lineRule="auto"/>
              <w:jc w:val="center"/>
              <w:textAlignment w:val="center"/>
              <w:rPr>
                <w:rFonts w:hint="eastAsia" w:ascii="宋体" w:hAnsi="宋体" w:cs="宋体"/>
                <w:szCs w:val="21"/>
              </w:rPr>
            </w:pPr>
            <w:r>
              <w:rPr>
                <w:rFonts w:hint="eastAsia" w:ascii="宋体" w:hAnsi="宋体" w:cs="宋体"/>
                <w:szCs w:val="21"/>
              </w:rPr>
              <w:t>36</w:t>
            </w:r>
          </w:p>
        </w:tc>
        <w:tc>
          <w:tcPr>
            <w:tcW w:w="851" w:type="dxa"/>
            <w:noWrap w:val="0"/>
            <w:vAlign w:val="center"/>
          </w:tcPr>
          <w:p w14:paraId="3E51BD03">
            <w:pPr>
              <w:spacing w:line="360" w:lineRule="auto"/>
              <w:rPr>
                <w:rFonts w:hint="eastAsia" w:ascii="宋体" w:hAnsi="宋体" w:cs="宋体"/>
                <w:szCs w:val="21"/>
              </w:rPr>
            </w:pPr>
            <w:r>
              <w:rPr>
                <w:rFonts w:hint="eastAsia" w:ascii="宋体" w:hAnsi="宋体" w:cs="宋体"/>
                <w:szCs w:val="21"/>
              </w:rPr>
              <w:t>产品规格</w:t>
            </w:r>
          </w:p>
        </w:tc>
        <w:tc>
          <w:tcPr>
            <w:tcW w:w="884" w:type="dxa"/>
            <w:vMerge w:val="restart"/>
            <w:noWrap w:val="0"/>
            <w:vAlign w:val="center"/>
          </w:tcPr>
          <w:p w14:paraId="3CAB123D">
            <w:pPr>
              <w:spacing w:line="360" w:lineRule="auto"/>
              <w:jc w:val="center"/>
              <w:rPr>
                <w:rFonts w:hint="eastAsia" w:ascii="宋体" w:hAnsi="宋体" w:cs="宋体"/>
                <w:szCs w:val="21"/>
              </w:rPr>
            </w:pPr>
            <w:r>
              <w:rPr>
                <w:rFonts w:hint="eastAsia" w:ascii="宋体" w:hAnsi="宋体" w:cs="宋体"/>
                <w:szCs w:val="21"/>
              </w:rPr>
              <w:t>整机规格</w:t>
            </w:r>
          </w:p>
        </w:tc>
        <w:tc>
          <w:tcPr>
            <w:tcW w:w="1704" w:type="dxa"/>
            <w:noWrap w:val="0"/>
            <w:vAlign w:val="center"/>
          </w:tcPr>
          <w:p w14:paraId="56909132">
            <w:pPr>
              <w:spacing w:line="360" w:lineRule="auto"/>
              <w:rPr>
                <w:rFonts w:hint="eastAsia" w:ascii="宋体" w:hAnsi="宋体" w:cs="宋体"/>
                <w:szCs w:val="21"/>
              </w:rPr>
            </w:pPr>
            <w:r>
              <w:rPr>
                <w:rFonts w:hint="eastAsia" w:ascii="宋体" w:hAnsi="宋体" w:cs="宋体"/>
                <w:szCs w:val="21"/>
              </w:rPr>
              <w:t>★外观和结构</w:t>
            </w:r>
          </w:p>
        </w:tc>
        <w:tc>
          <w:tcPr>
            <w:tcW w:w="690" w:type="dxa"/>
            <w:noWrap w:val="0"/>
            <w:vAlign w:val="center"/>
          </w:tcPr>
          <w:p w14:paraId="70D84468">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5E589A1B">
            <w:pPr>
              <w:spacing w:line="360" w:lineRule="auto"/>
              <w:rPr>
                <w:rFonts w:hint="eastAsia" w:ascii="宋体" w:hAnsi="宋体" w:cs="宋体"/>
                <w:szCs w:val="21"/>
              </w:rPr>
            </w:pPr>
            <w:r>
              <w:rPr>
                <w:rFonts w:hint="eastAsia" w:ascii="宋体" w:hAnsi="宋体" w:cs="宋体"/>
                <w:szCs w:val="21"/>
              </w:rPr>
              <w:t>a)服务器的零部件应紧固无松动，可插拔部件应可靠连接，开关、按钮和其它控制部件应灵活可靠，布局应方便使用；</w:t>
            </w:r>
          </w:p>
          <w:p w14:paraId="7E745CE8">
            <w:pPr>
              <w:spacing w:line="360" w:lineRule="auto"/>
              <w:rPr>
                <w:rFonts w:hint="eastAsia" w:ascii="宋体" w:hAnsi="宋体" w:cs="宋体"/>
                <w:szCs w:val="21"/>
              </w:rPr>
            </w:pPr>
            <w:r>
              <w:rPr>
                <w:rFonts w:hint="eastAsia" w:ascii="宋体" w:hAnsi="宋体" w:cs="宋体"/>
                <w:szCs w:val="21"/>
              </w:rPr>
              <w:t>b)产品表面不应有明显的凹痕、划伤、裂缝、变形和污染等。表面涂层均匀，不应起泡、龟裂、脱落和磨损，金属零部件无锈蚀及其它机械损伤；</w:t>
            </w:r>
          </w:p>
          <w:p w14:paraId="40A0D9E8">
            <w:pPr>
              <w:spacing w:line="360" w:lineRule="auto"/>
              <w:rPr>
                <w:rFonts w:hint="eastAsia" w:ascii="宋体" w:hAnsi="宋体" w:cs="宋体"/>
                <w:szCs w:val="21"/>
              </w:rPr>
            </w:pPr>
            <w:r>
              <w:rPr>
                <w:rFonts w:hint="eastAsia" w:ascii="宋体" w:hAnsi="宋体" w:cs="宋体"/>
                <w:szCs w:val="21"/>
              </w:rPr>
              <w:t>c)产品表面说明功能的文字、符号和标志应清晰、端正且牢固；</w:t>
            </w:r>
          </w:p>
          <w:p w14:paraId="2DACB44C">
            <w:pPr>
              <w:spacing w:line="360" w:lineRule="auto"/>
              <w:rPr>
                <w:rFonts w:hint="eastAsia" w:ascii="宋体" w:hAnsi="宋体" w:cs="宋体"/>
                <w:szCs w:val="21"/>
              </w:rPr>
            </w:pPr>
            <w:r>
              <w:rPr>
                <w:rFonts w:hint="eastAsia" w:ascii="宋体" w:hAnsi="宋体" w:cs="宋体"/>
                <w:szCs w:val="21"/>
              </w:rPr>
              <w:t>d)应在服务器的显著位置提供运行状态的指示功能，并在随机文件中明确具体含义；</w:t>
            </w:r>
          </w:p>
          <w:p w14:paraId="4F3C4B69">
            <w:pPr>
              <w:spacing w:line="360" w:lineRule="auto"/>
              <w:rPr>
                <w:rFonts w:hint="eastAsia" w:ascii="宋体" w:hAnsi="宋体" w:cs="宋体"/>
                <w:szCs w:val="21"/>
              </w:rPr>
            </w:pPr>
            <w:r>
              <w:rPr>
                <w:rFonts w:hint="eastAsia" w:ascii="宋体" w:hAnsi="宋体" w:cs="宋体"/>
                <w:szCs w:val="21"/>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14:paraId="76D38FCA">
            <w:pPr>
              <w:spacing w:line="360" w:lineRule="auto"/>
              <w:rPr>
                <w:rFonts w:hint="eastAsia" w:ascii="宋体" w:hAnsi="宋体" w:cs="宋体"/>
                <w:szCs w:val="21"/>
              </w:rPr>
            </w:pPr>
            <w:r>
              <w:rPr>
                <w:rFonts w:hint="eastAsia" w:ascii="宋体" w:hAnsi="宋体" w:cs="宋体"/>
                <w:szCs w:val="21"/>
              </w:rPr>
              <w:t>f)高密度服务器应给出CPU个数与机柜高度（本项不涉及）；</w:t>
            </w:r>
          </w:p>
          <w:p w14:paraId="5B31450C">
            <w:pPr>
              <w:spacing w:line="360" w:lineRule="auto"/>
              <w:rPr>
                <w:rFonts w:hint="eastAsia" w:ascii="宋体" w:hAnsi="宋体" w:cs="宋体"/>
                <w:szCs w:val="21"/>
              </w:rPr>
            </w:pPr>
            <w:r>
              <w:rPr>
                <w:rFonts w:hint="eastAsia" w:ascii="宋体" w:hAnsi="宋体" w:cs="宋体"/>
                <w:szCs w:val="21"/>
              </w:rPr>
              <w:t>g)服务器尺寸具体要求在随机文件中明确</w:t>
            </w:r>
          </w:p>
        </w:tc>
      </w:tr>
      <w:tr w14:paraId="383A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244FE8B">
            <w:pPr>
              <w:spacing w:line="360" w:lineRule="auto"/>
              <w:jc w:val="center"/>
              <w:textAlignment w:val="center"/>
              <w:rPr>
                <w:rFonts w:hint="eastAsia" w:ascii="宋体" w:hAnsi="宋体" w:cs="宋体"/>
                <w:szCs w:val="21"/>
              </w:rPr>
            </w:pPr>
            <w:r>
              <w:rPr>
                <w:rFonts w:hint="eastAsia" w:ascii="宋体" w:hAnsi="宋体" w:cs="宋体"/>
                <w:szCs w:val="21"/>
              </w:rPr>
              <w:t>37</w:t>
            </w:r>
          </w:p>
        </w:tc>
        <w:tc>
          <w:tcPr>
            <w:tcW w:w="851" w:type="dxa"/>
            <w:noWrap w:val="0"/>
            <w:vAlign w:val="center"/>
          </w:tcPr>
          <w:p w14:paraId="4E14005B">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3934012C">
            <w:pPr>
              <w:spacing w:line="360" w:lineRule="auto"/>
              <w:jc w:val="center"/>
              <w:rPr>
                <w:rFonts w:hint="eastAsia" w:ascii="宋体" w:hAnsi="宋体" w:cs="宋体"/>
                <w:szCs w:val="21"/>
              </w:rPr>
            </w:pPr>
          </w:p>
        </w:tc>
        <w:tc>
          <w:tcPr>
            <w:tcW w:w="1704" w:type="dxa"/>
            <w:noWrap w:val="0"/>
            <w:vAlign w:val="center"/>
          </w:tcPr>
          <w:p w14:paraId="3DFBA5DA">
            <w:pPr>
              <w:spacing w:line="360" w:lineRule="auto"/>
              <w:rPr>
                <w:rFonts w:hint="eastAsia" w:ascii="宋体" w:hAnsi="宋体" w:cs="宋体"/>
                <w:szCs w:val="21"/>
              </w:rPr>
            </w:pPr>
            <w:r>
              <w:rPr>
                <w:rFonts w:hint="eastAsia" w:ascii="宋体" w:hAnsi="宋体" w:cs="宋体"/>
                <w:szCs w:val="21"/>
              </w:rPr>
              <w:t>★尺寸（高×宽×深）</w:t>
            </w:r>
          </w:p>
        </w:tc>
        <w:tc>
          <w:tcPr>
            <w:tcW w:w="690" w:type="dxa"/>
            <w:noWrap w:val="0"/>
            <w:vAlign w:val="center"/>
          </w:tcPr>
          <w:p w14:paraId="064F5278">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02FA5640">
            <w:pPr>
              <w:spacing w:line="360" w:lineRule="auto"/>
              <w:rPr>
                <w:rFonts w:hint="eastAsia" w:ascii="宋体" w:hAnsi="宋体" w:eastAsia="宋体" w:cs="宋体"/>
                <w:szCs w:val="21"/>
                <w:lang w:eastAsia="zh-CN"/>
              </w:rPr>
            </w:pPr>
            <w:r>
              <w:rPr>
                <w:rFonts w:hint="eastAsia" w:ascii="宋体" w:hAnsi="宋体" w:cs="宋体"/>
                <w:szCs w:val="21"/>
                <w:lang w:val="en-US" w:eastAsia="zh-CN"/>
              </w:rPr>
              <w:t>供应商给出产品尺寸（</w:t>
            </w:r>
            <w:r>
              <w:rPr>
                <w:rFonts w:hint="eastAsia" w:ascii="宋体" w:hAnsi="宋体" w:cs="宋体"/>
                <w:szCs w:val="21"/>
              </w:rPr>
              <w:t>产品尺寸≥</w:t>
            </w:r>
            <w:r>
              <w:rPr>
                <w:rFonts w:ascii="宋体" w:hAnsi="宋体" w:cs="宋体"/>
                <w:szCs w:val="21"/>
              </w:rPr>
              <w:t>790mm*447mm*86.1mm</w:t>
            </w:r>
            <w:r>
              <w:rPr>
                <w:rFonts w:hint="eastAsia" w:ascii="宋体" w:hAnsi="宋体" w:cs="宋体"/>
                <w:szCs w:val="21"/>
                <w:lang w:eastAsia="zh-CN"/>
              </w:rPr>
              <w:t>）</w:t>
            </w:r>
          </w:p>
          <w:p w14:paraId="4F90A646">
            <w:pPr>
              <w:spacing w:line="360" w:lineRule="auto"/>
              <w:rPr>
                <w:rFonts w:hint="eastAsia" w:ascii="宋体" w:hAnsi="宋体" w:cs="宋体"/>
                <w:szCs w:val="21"/>
              </w:rPr>
            </w:pPr>
            <w:r>
              <w:rPr>
                <w:rFonts w:hint="eastAsia" w:ascii="宋体" w:hAnsi="宋体" w:cs="宋体"/>
                <w:szCs w:val="21"/>
              </w:rPr>
              <w:t>设计应遵循标准化、系列化的要求；</w:t>
            </w:r>
          </w:p>
          <w:p w14:paraId="3F8AEF75">
            <w:pPr>
              <w:spacing w:line="360" w:lineRule="auto"/>
              <w:rPr>
                <w:rFonts w:hint="eastAsia" w:ascii="宋体" w:hAnsi="宋体" w:cs="宋体"/>
                <w:szCs w:val="21"/>
              </w:rPr>
            </w:pPr>
            <w:r>
              <w:rPr>
                <w:rFonts w:hint="eastAsia" w:ascii="宋体" w:hAnsi="宋体" w:cs="宋体"/>
                <w:szCs w:val="21"/>
              </w:rPr>
              <w:t>机箱的内部结构符合通用部件的安装需要</w:t>
            </w:r>
          </w:p>
        </w:tc>
      </w:tr>
      <w:tr w14:paraId="653D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F09DEA1">
            <w:pPr>
              <w:spacing w:line="360" w:lineRule="auto"/>
              <w:jc w:val="center"/>
              <w:textAlignment w:val="center"/>
              <w:rPr>
                <w:rFonts w:hint="eastAsia" w:ascii="宋体" w:hAnsi="宋体" w:cs="宋体"/>
                <w:szCs w:val="21"/>
                <w:lang w:bidi="ar"/>
              </w:rPr>
            </w:pPr>
            <w:r>
              <w:rPr>
                <w:rFonts w:hint="eastAsia" w:ascii="宋体" w:hAnsi="宋体" w:cs="宋体"/>
                <w:szCs w:val="21"/>
              </w:rPr>
              <w:t>38</w:t>
            </w:r>
          </w:p>
        </w:tc>
        <w:tc>
          <w:tcPr>
            <w:tcW w:w="851" w:type="dxa"/>
            <w:noWrap w:val="0"/>
            <w:vAlign w:val="center"/>
          </w:tcPr>
          <w:p w14:paraId="5A2E9883">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16BC5D9E">
            <w:pPr>
              <w:spacing w:line="360" w:lineRule="auto"/>
              <w:jc w:val="center"/>
              <w:rPr>
                <w:rFonts w:hint="eastAsia" w:ascii="宋体" w:hAnsi="宋体" w:cs="宋体"/>
                <w:szCs w:val="21"/>
              </w:rPr>
            </w:pPr>
          </w:p>
        </w:tc>
        <w:tc>
          <w:tcPr>
            <w:tcW w:w="1704" w:type="dxa"/>
            <w:noWrap w:val="0"/>
            <w:vAlign w:val="center"/>
          </w:tcPr>
          <w:p w14:paraId="060B39DA">
            <w:pPr>
              <w:spacing w:line="360" w:lineRule="auto"/>
              <w:rPr>
                <w:rFonts w:hint="eastAsia" w:ascii="宋体" w:hAnsi="宋体" w:cs="宋体"/>
                <w:szCs w:val="21"/>
              </w:rPr>
            </w:pPr>
            <w:r>
              <w:rPr>
                <w:rFonts w:hint="eastAsia" w:ascii="宋体" w:hAnsi="宋体" w:cs="宋体"/>
                <w:szCs w:val="21"/>
              </w:rPr>
              <w:t>服务器导轨</w:t>
            </w:r>
          </w:p>
        </w:tc>
        <w:tc>
          <w:tcPr>
            <w:tcW w:w="690" w:type="dxa"/>
            <w:noWrap w:val="0"/>
            <w:vAlign w:val="center"/>
          </w:tcPr>
          <w:p w14:paraId="189252B7">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2B86FB38">
            <w:pPr>
              <w:spacing w:line="360" w:lineRule="auto"/>
              <w:rPr>
                <w:rFonts w:hint="eastAsia" w:ascii="宋体" w:hAnsi="宋体" w:cs="宋体"/>
                <w:szCs w:val="21"/>
              </w:rPr>
            </w:pPr>
            <w:r>
              <w:rPr>
                <w:rFonts w:hint="eastAsia" w:ascii="宋体" w:hAnsi="宋体" w:cs="宋体"/>
                <w:szCs w:val="21"/>
              </w:rPr>
              <w:t>供应商给出导轨尺寸、安装方式等信息</w:t>
            </w:r>
          </w:p>
        </w:tc>
      </w:tr>
      <w:tr w14:paraId="061B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6FCB5653">
            <w:pPr>
              <w:spacing w:line="360" w:lineRule="auto"/>
              <w:jc w:val="center"/>
              <w:textAlignment w:val="center"/>
              <w:rPr>
                <w:rFonts w:hint="eastAsia" w:ascii="宋体" w:hAnsi="宋体" w:cs="宋体"/>
                <w:szCs w:val="21"/>
                <w:lang w:bidi="ar"/>
              </w:rPr>
            </w:pPr>
            <w:r>
              <w:rPr>
                <w:rFonts w:hint="eastAsia" w:ascii="宋体" w:hAnsi="宋体" w:cs="宋体"/>
                <w:szCs w:val="21"/>
              </w:rPr>
              <w:t>39</w:t>
            </w:r>
          </w:p>
        </w:tc>
        <w:tc>
          <w:tcPr>
            <w:tcW w:w="851" w:type="dxa"/>
            <w:noWrap w:val="0"/>
            <w:vAlign w:val="center"/>
          </w:tcPr>
          <w:p w14:paraId="6576422F">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7C5F22D8">
            <w:pPr>
              <w:spacing w:line="360" w:lineRule="auto"/>
              <w:jc w:val="center"/>
              <w:rPr>
                <w:rFonts w:hint="eastAsia" w:ascii="宋体" w:hAnsi="宋体" w:cs="宋体"/>
                <w:szCs w:val="21"/>
              </w:rPr>
            </w:pPr>
          </w:p>
        </w:tc>
        <w:tc>
          <w:tcPr>
            <w:tcW w:w="1704" w:type="dxa"/>
            <w:noWrap w:val="0"/>
            <w:vAlign w:val="center"/>
          </w:tcPr>
          <w:p w14:paraId="49F1FBD6">
            <w:pPr>
              <w:spacing w:line="360" w:lineRule="auto"/>
              <w:rPr>
                <w:rFonts w:hint="eastAsia" w:ascii="宋体" w:hAnsi="宋体" w:cs="宋体"/>
                <w:szCs w:val="21"/>
              </w:rPr>
            </w:pPr>
            <w:r>
              <w:rPr>
                <w:rFonts w:hint="eastAsia" w:ascii="宋体" w:hAnsi="宋体" w:cs="宋体"/>
                <w:szCs w:val="21"/>
              </w:rPr>
              <w:t>CPU 个数与机柜高度单位(U)比</w:t>
            </w:r>
          </w:p>
        </w:tc>
        <w:tc>
          <w:tcPr>
            <w:tcW w:w="690" w:type="dxa"/>
            <w:noWrap w:val="0"/>
            <w:vAlign w:val="center"/>
          </w:tcPr>
          <w:p w14:paraId="752EB6B6">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3816FA1C">
            <w:pPr>
              <w:spacing w:line="360" w:lineRule="auto"/>
              <w:rPr>
                <w:rFonts w:hint="eastAsia" w:ascii="宋体" w:hAnsi="宋体" w:cs="宋体"/>
                <w:szCs w:val="21"/>
              </w:rPr>
            </w:pPr>
            <w:r>
              <w:rPr>
                <w:rFonts w:hint="eastAsia" w:ascii="宋体" w:hAnsi="宋体" w:cs="宋体"/>
                <w:szCs w:val="21"/>
                <w:lang w:val="en-US" w:eastAsia="zh-CN"/>
              </w:rPr>
              <w:t>供应商给出CPU个数与机柜高度（</w:t>
            </w:r>
            <w:r>
              <w:rPr>
                <w:rFonts w:hint="eastAsia" w:ascii="宋体" w:hAnsi="宋体" w:cs="宋体"/>
                <w:szCs w:val="21"/>
              </w:rPr>
              <w:t>提供≥2个CPU，高度单位为2U</w:t>
            </w:r>
            <w:r>
              <w:rPr>
                <w:rFonts w:hint="eastAsia" w:ascii="宋体" w:hAnsi="宋体" w:cs="宋体"/>
                <w:szCs w:val="21"/>
                <w:lang w:val="en-US" w:eastAsia="zh-CN"/>
              </w:rPr>
              <w:t>）</w:t>
            </w:r>
          </w:p>
        </w:tc>
      </w:tr>
      <w:tr w14:paraId="758B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7B749BD">
            <w:pPr>
              <w:spacing w:line="360" w:lineRule="auto"/>
              <w:jc w:val="center"/>
              <w:textAlignment w:val="center"/>
              <w:rPr>
                <w:rFonts w:hint="eastAsia" w:ascii="宋体" w:hAnsi="宋体" w:cs="宋体"/>
                <w:szCs w:val="21"/>
              </w:rPr>
            </w:pPr>
            <w:r>
              <w:rPr>
                <w:rFonts w:hint="eastAsia" w:ascii="宋体" w:hAnsi="宋体" w:cs="宋体"/>
                <w:szCs w:val="21"/>
              </w:rPr>
              <w:t>40</w:t>
            </w:r>
          </w:p>
        </w:tc>
        <w:tc>
          <w:tcPr>
            <w:tcW w:w="851" w:type="dxa"/>
            <w:noWrap w:val="0"/>
            <w:vAlign w:val="center"/>
          </w:tcPr>
          <w:p w14:paraId="3F454ECB">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32D0731E">
            <w:pPr>
              <w:spacing w:line="360" w:lineRule="auto"/>
              <w:jc w:val="center"/>
              <w:rPr>
                <w:rFonts w:hint="eastAsia" w:ascii="宋体" w:hAnsi="宋体" w:cs="宋体"/>
                <w:szCs w:val="21"/>
              </w:rPr>
            </w:pPr>
          </w:p>
        </w:tc>
        <w:tc>
          <w:tcPr>
            <w:tcW w:w="1704" w:type="dxa"/>
            <w:noWrap w:val="0"/>
            <w:vAlign w:val="center"/>
          </w:tcPr>
          <w:p w14:paraId="2DEAE045">
            <w:pPr>
              <w:spacing w:line="360" w:lineRule="auto"/>
              <w:rPr>
                <w:rFonts w:hint="eastAsia" w:ascii="宋体" w:hAnsi="宋体" w:cs="宋体"/>
                <w:szCs w:val="21"/>
              </w:rPr>
            </w:pPr>
            <w:r>
              <w:rPr>
                <w:rFonts w:hint="eastAsia" w:ascii="宋体" w:hAnsi="宋体" w:cs="宋体"/>
                <w:szCs w:val="21"/>
              </w:rPr>
              <w:t>★环境适应性</w:t>
            </w:r>
          </w:p>
        </w:tc>
        <w:tc>
          <w:tcPr>
            <w:tcW w:w="690" w:type="dxa"/>
            <w:noWrap w:val="0"/>
            <w:vAlign w:val="center"/>
          </w:tcPr>
          <w:p w14:paraId="78A53309">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51F14F4B">
            <w:pPr>
              <w:spacing w:line="360" w:lineRule="auto"/>
              <w:rPr>
                <w:rFonts w:hint="eastAsia" w:ascii="宋体" w:hAnsi="宋体" w:cs="宋体"/>
                <w:szCs w:val="21"/>
              </w:rPr>
            </w:pPr>
            <w:r>
              <w:rPr>
                <w:rFonts w:hint="eastAsia" w:ascii="宋体" w:hAnsi="宋体" w:cs="宋体"/>
                <w:szCs w:val="21"/>
              </w:rPr>
              <w:t>气候环境适应性应符合GB/T 9813.3的有关规定，工作温度10～35℃，贮存运输温度-40～55℃；工作相对湿度35%～80%，贮存运输相对湿度20％～93%（40℃）；大气压86～106kPa</w:t>
            </w:r>
          </w:p>
        </w:tc>
      </w:tr>
      <w:tr w14:paraId="3F72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0FC17A65">
            <w:pPr>
              <w:spacing w:line="360" w:lineRule="auto"/>
              <w:jc w:val="center"/>
              <w:textAlignment w:val="center"/>
              <w:rPr>
                <w:rFonts w:hint="eastAsia" w:ascii="宋体" w:hAnsi="宋体" w:cs="宋体"/>
                <w:szCs w:val="21"/>
                <w:lang w:bidi="ar"/>
              </w:rPr>
            </w:pPr>
            <w:r>
              <w:rPr>
                <w:rFonts w:hint="eastAsia" w:ascii="宋体" w:hAnsi="宋体" w:cs="宋体"/>
                <w:szCs w:val="21"/>
              </w:rPr>
              <w:t>41</w:t>
            </w:r>
          </w:p>
        </w:tc>
        <w:tc>
          <w:tcPr>
            <w:tcW w:w="851" w:type="dxa"/>
            <w:noWrap w:val="0"/>
            <w:vAlign w:val="center"/>
          </w:tcPr>
          <w:p w14:paraId="3DEE300F">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796C807E">
            <w:pPr>
              <w:spacing w:line="360" w:lineRule="auto"/>
              <w:jc w:val="center"/>
              <w:rPr>
                <w:rFonts w:hint="eastAsia" w:ascii="宋体" w:hAnsi="宋体" w:cs="宋体"/>
                <w:szCs w:val="21"/>
              </w:rPr>
            </w:pPr>
          </w:p>
        </w:tc>
        <w:tc>
          <w:tcPr>
            <w:tcW w:w="1704" w:type="dxa"/>
            <w:noWrap w:val="0"/>
            <w:vAlign w:val="center"/>
          </w:tcPr>
          <w:p w14:paraId="0F3E017B">
            <w:pPr>
              <w:spacing w:line="360" w:lineRule="auto"/>
              <w:rPr>
                <w:rFonts w:hint="eastAsia" w:ascii="宋体" w:hAnsi="宋体" w:cs="宋体"/>
                <w:szCs w:val="21"/>
              </w:rPr>
            </w:pPr>
            <w:r>
              <w:rPr>
                <w:rFonts w:hint="eastAsia" w:ascii="宋体" w:hAnsi="宋体" w:cs="宋体"/>
                <w:szCs w:val="21"/>
              </w:rPr>
              <w:t>特殊机型环境适应性</w:t>
            </w:r>
          </w:p>
        </w:tc>
        <w:tc>
          <w:tcPr>
            <w:tcW w:w="690" w:type="dxa"/>
            <w:noWrap w:val="0"/>
            <w:vAlign w:val="center"/>
          </w:tcPr>
          <w:p w14:paraId="3051595A">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29855027">
            <w:pPr>
              <w:spacing w:line="360" w:lineRule="auto"/>
              <w:rPr>
                <w:rFonts w:hint="eastAsia" w:ascii="宋体" w:hAnsi="宋体" w:cs="宋体"/>
                <w:szCs w:val="21"/>
              </w:rPr>
            </w:pPr>
            <w:r>
              <w:rPr>
                <w:rFonts w:hint="eastAsia" w:ascii="宋体" w:hAnsi="宋体" w:cs="宋体"/>
                <w:szCs w:val="21"/>
              </w:rPr>
              <w:t>边缘应用服务器，工作环境温度宜为0～45℃，短期工作可承受环境温度宜为-5～55℃，液冷服务器贮存运输温度宜为-30～55℃（本项不涉及）</w:t>
            </w:r>
          </w:p>
        </w:tc>
      </w:tr>
      <w:tr w14:paraId="2686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79C7275">
            <w:pPr>
              <w:spacing w:line="360" w:lineRule="auto"/>
              <w:jc w:val="center"/>
              <w:textAlignment w:val="center"/>
              <w:rPr>
                <w:rFonts w:hint="eastAsia" w:ascii="宋体" w:hAnsi="宋体" w:cs="宋体"/>
                <w:szCs w:val="21"/>
              </w:rPr>
            </w:pPr>
            <w:r>
              <w:rPr>
                <w:rFonts w:hint="eastAsia" w:ascii="宋体" w:hAnsi="宋体" w:cs="宋体"/>
                <w:szCs w:val="21"/>
              </w:rPr>
              <w:t>42</w:t>
            </w:r>
          </w:p>
        </w:tc>
        <w:tc>
          <w:tcPr>
            <w:tcW w:w="851" w:type="dxa"/>
            <w:noWrap w:val="0"/>
            <w:vAlign w:val="center"/>
          </w:tcPr>
          <w:p w14:paraId="299BE5E8">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4670EFB8">
            <w:pPr>
              <w:spacing w:line="360" w:lineRule="auto"/>
              <w:jc w:val="center"/>
              <w:rPr>
                <w:rFonts w:hint="eastAsia" w:ascii="宋体" w:hAnsi="宋体" w:cs="宋体"/>
                <w:szCs w:val="21"/>
              </w:rPr>
            </w:pPr>
          </w:p>
        </w:tc>
        <w:tc>
          <w:tcPr>
            <w:tcW w:w="1704" w:type="dxa"/>
            <w:noWrap w:val="0"/>
            <w:vAlign w:val="center"/>
          </w:tcPr>
          <w:p w14:paraId="05FB1D80">
            <w:pPr>
              <w:spacing w:line="360" w:lineRule="auto"/>
              <w:rPr>
                <w:rFonts w:hint="eastAsia" w:ascii="宋体" w:hAnsi="宋体" w:cs="宋体"/>
                <w:szCs w:val="21"/>
              </w:rPr>
            </w:pPr>
            <w:r>
              <w:rPr>
                <w:rFonts w:hint="eastAsia" w:ascii="宋体" w:hAnsi="宋体" w:cs="宋体"/>
                <w:szCs w:val="21"/>
              </w:rPr>
              <w:t>★机械环境适应性</w:t>
            </w:r>
          </w:p>
        </w:tc>
        <w:tc>
          <w:tcPr>
            <w:tcW w:w="690" w:type="dxa"/>
            <w:noWrap w:val="0"/>
            <w:vAlign w:val="center"/>
          </w:tcPr>
          <w:p w14:paraId="100D17F0">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14BD7496">
            <w:pPr>
              <w:spacing w:line="360" w:lineRule="auto"/>
              <w:rPr>
                <w:rFonts w:hint="eastAsia" w:ascii="宋体" w:hAnsi="宋体" w:cs="宋体"/>
                <w:szCs w:val="21"/>
              </w:rPr>
            </w:pPr>
            <w:r>
              <w:rPr>
                <w:rFonts w:hint="eastAsia" w:ascii="宋体" w:hAnsi="宋体" w:cs="宋体"/>
                <w:szCs w:val="21"/>
              </w:rPr>
              <w:t>机械环境适应性应符合GB/T 9813.3的有关规定</w:t>
            </w:r>
          </w:p>
        </w:tc>
      </w:tr>
      <w:tr w14:paraId="6E26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38E8B21C">
            <w:pPr>
              <w:spacing w:line="360" w:lineRule="auto"/>
              <w:jc w:val="center"/>
              <w:textAlignment w:val="center"/>
              <w:rPr>
                <w:rFonts w:hint="eastAsia" w:ascii="宋体" w:hAnsi="宋体" w:cs="宋体"/>
                <w:szCs w:val="21"/>
              </w:rPr>
            </w:pPr>
            <w:r>
              <w:rPr>
                <w:rFonts w:hint="eastAsia" w:ascii="宋体" w:hAnsi="宋体" w:cs="宋体"/>
                <w:szCs w:val="21"/>
              </w:rPr>
              <w:t>43</w:t>
            </w:r>
          </w:p>
        </w:tc>
        <w:tc>
          <w:tcPr>
            <w:tcW w:w="851" w:type="dxa"/>
            <w:noWrap w:val="0"/>
            <w:vAlign w:val="center"/>
          </w:tcPr>
          <w:p w14:paraId="6AE2A24A">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73FE82F7">
            <w:pPr>
              <w:spacing w:line="360" w:lineRule="auto"/>
              <w:jc w:val="center"/>
              <w:rPr>
                <w:rFonts w:hint="eastAsia" w:ascii="宋体" w:hAnsi="宋体" w:cs="宋体"/>
                <w:szCs w:val="21"/>
              </w:rPr>
            </w:pPr>
          </w:p>
        </w:tc>
        <w:tc>
          <w:tcPr>
            <w:tcW w:w="1704" w:type="dxa"/>
            <w:noWrap w:val="0"/>
            <w:vAlign w:val="center"/>
          </w:tcPr>
          <w:p w14:paraId="52630488">
            <w:pPr>
              <w:spacing w:line="360" w:lineRule="auto"/>
              <w:rPr>
                <w:rFonts w:hint="eastAsia" w:ascii="宋体" w:hAnsi="宋体" w:cs="宋体"/>
                <w:szCs w:val="21"/>
              </w:rPr>
            </w:pPr>
            <w:r>
              <w:rPr>
                <w:rFonts w:hint="eastAsia" w:ascii="宋体" w:hAnsi="宋体" w:cs="宋体"/>
                <w:szCs w:val="21"/>
              </w:rPr>
              <w:t>★噪声</w:t>
            </w:r>
          </w:p>
        </w:tc>
        <w:tc>
          <w:tcPr>
            <w:tcW w:w="690" w:type="dxa"/>
            <w:noWrap w:val="0"/>
            <w:vAlign w:val="center"/>
          </w:tcPr>
          <w:p w14:paraId="37293A59">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0857DEE5">
            <w:pPr>
              <w:spacing w:line="360" w:lineRule="auto"/>
              <w:rPr>
                <w:rFonts w:hint="eastAsia" w:ascii="宋体" w:hAnsi="宋体" w:cs="宋体"/>
                <w:szCs w:val="21"/>
              </w:rPr>
            </w:pPr>
            <w:r>
              <w:rPr>
                <w:rFonts w:hint="eastAsia"/>
                <w:lang w:val="en-US" w:eastAsia="zh-CN"/>
              </w:rPr>
              <w:t>本项目</w:t>
            </w:r>
            <w:r>
              <w:rPr>
                <w:rFonts w:hint="eastAsia" w:ascii="宋体" w:hAnsi="宋体" w:cs="宋体"/>
                <w:szCs w:val="21"/>
              </w:rPr>
              <w:t>不涉及</w:t>
            </w:r>
          </w:p>
        </w:tc>
      </w:tr>
      <w:tr w14:paraId="5081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50F38519">
            <w:pPr>
              <w:spacing w:line="360" w:lineRule="auto"/>
              <w:jc w:val="center"/>
              <w:textAlignment w:val="center"/>
              <w:rPr>
                <w:rFonts w:hint="eastAsia" w:ascii="宋体" w:hAnsi="宋体" w:cs="宋体"/>
                <w:szCs w:val="21"/>
                <w:lang w:bidi="ar"/>
              </w:rPr>
            </w:pPr>
            <w:r>
              <w:rPr>
                <w:rFonts w:hint="eastAsia" w:ascii="宋体" w:hAnsi="宋体" w:cs="宋体"/>
                <w:szCs w:val="21"/>
              </w:rPr>
              <w:t>44</w:t>
            </w:r>
          </w:p>
        </w:tc>
        <w:tc>
          <w:tcPr>
            <w:tcW w:w="851" w:type="dxa"/>
            <w:noWrap w:val="0"/>
            <w:vAlign w:val="center"/>
          </w:tcPr>
          <w:p w14:paraId="00F5FB14">
            <w:pPr>
              <w:spacing w:line="360" w:lineRule="auto"/>
              <w:rPr>
                <w:rFonts w:hint="eastAsia" w:ascii="宋体" w:hAnsi="宋体" w:cs="宋体"/>
                <w:szCs w:val="21"/>
              </w:rPr>
            </w:pPr>
            <w:r>
              <w:rPr>
                <w:rFonts w:hint="eastAsia" w:ascii="宋体" w:hAnsi="宋体" w:cs="宋体"/>
                <w:szCs w:val="21"/>
              </w:rPr>
              <w:t>产品规格</w:t>
            </w:r>
          </w:p>
        </w:tc>
        <w:tc>
          <w:tcPr>
            <w:tcW w:w="884" w:type="dxa"/>
            <w:vMerge w:val="restart"/>
            <w:noWrap w:val="0"/>
            <w:vAlign w:val="center"/>
          </w:tcPr>
          <w:p w14:paraId="0DE55035">
            <w:pPr>
              <w:spacing w:line="360" w:lineRule="auto"/>
              <w:jc w:val="center"/>
              <w:rPr>
                <w:rFonts w:hint="eastAsia" w:ascii="宋体" w:hAnsi="宋体" w:cs="宋体"/>
                <w:szCs w:val="21"/>
              </w:rPr>
            </w:pPr>
            <w:r>
              <w:rPr>
                <w:rFonts w:hint="eastAsia" w:ascii="宋体" w:hAnsi="宋体" w:cs="宋体"/>
                <w:szCs w:val="21"/>
              </w:rPr>
              <w:t>AI 计算单元规格</w:t>
            </w:r>
          </w:p>
        </w:tc>
        <w:tc>
          <w:tcPr>
            <w:tcW w:w="1704" w:type="dxa"/>
            <w:noWrap w:val="0"/>
            <w:vAlign w:val="center"/>
          </w:tcPr>
          <w:p w14:paraId="523C5AFF">
            <w:pPr>
              <w:spacing w:line="360" w:lineRule="auto"/>
              <w:rPr>
                <w:rFonts w:hint="eastAsia" w:ascii="宋体" w:hAnsi="宋体" w:cs="宋体"/>
                <w:szCs w:val="21"/>
              </w:rPr>
            </w:pPr>
            <w:r>
              <w:rPr>
                <w:rFonts w:hint="eastAsia" w:ascii="宋体" w:hAnsi="宋体" w:cs="宋体"/>
                <w:szCs w:val="21"/>
              </w:rPr>
              <w:t>AI 计算单元</w:t>
            </w:r>
          </w:p>
        </w:tc>
        <w:tc>
          <w:tcPr>
            <w:tcW w:w="690" w:type="dxa"/>
            <w:noWrap w:val="0"/>
            <w:vAlign w:val="center"/>
          </w:tcPr>
          <w:p w14:paraId="670939EB">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7DE85675">
            <w:pPr>
              <w:spacing w:line="360" w:lineRule="auto"/>
              <w:rPr>
                <w:rFonts w:hint="eastAsia" w:ascii="宋体" w:hAnsi="宋体" w:cs="宋体"/>
                <w:szCs w:val="21"/>
              </w:rPr>
            </w:pPr>
            <w:r>
              <w:rPr>
                <w:rFonts w:hint="eastAsia" w:ascii="宋体" w:hAnsi="宋体" w:cs="宋体"/>
                <w:szCs w:val="21"/>
              </w:rPr>
              <w:t>若配备AI 计算单元应符合如下要求：</w:t>
            </w:r>
          </w:p>
          <w:p w14:paraId="05DB8A5B">
            <w:pPr>
              <w:spacing w:line="360" w:lineRule="auto"/>
              <w:rPr>
                <w:rFonts w:hint="eastAsia" w:ascii="宋体" w:hAnsi="宋体" w:cs="宋体"/>
                <w:szCs w:val="21"/>
              </w:rPr>
            </w:pPr>
            <w:r>
              <w:rPr>
                <w:rFonts w:hint="eastAsia" w:ascii="宋体" w:hAnsi="宋体" w:cs="宋体"/>
                <w:szCs w:val="21"/>
              </w:rPr>
              <w:t>a) 具备人工智能加速处理器，计算精度至少支持FP16、BF16、FP32、FP64、INT8 和INT16 等中的1 种；</w:t>
            </w:r>
          </w:p>
          <w:p w14:paraId="05199141">
            <w:pPr>
              <w:spacing w:line="360" w:lineRule="auto"/>
              <w:rPr>
                <w:rFonts w:hint="eastAsia" w:ascii="宋体" w:hAnsi="宋体" w:cs="宋体"/>
                <w:szCs w:val="21"/>
              </w:rPr>
            </w:pPr>
            <w:r>
              <w:rPr>
                <w:rFonts w:hint="eastAsia" w:ascii="宋体" w:hAnsi="宋体" w:cs="宋体"/>
                <w:szCs w:val="21"/>
              </w:rPr>
              <w:t>b) 单推理卡或模块，具备视频解析、文本识别、语音分析等推理能力；在视觉场景下配备可直接调用的接口实现视觉计算加速，路数不小于64（1080P 30FPS）</w:t>
            </w:r>
          </w:p>
          <w:p w14:paraId="7B2C299E">
            <w:pPr>
              <w:spacing w:line="360" w:lineRule="auto"/>
              <w:rPr>
                <w:rFonts w:hint="eastAsia" w:ascii="宋体" w:hAnsi="宋体" w:cs="宋体"/>
                <w:szCs w:val="21"/>
              </w:rPr>
            </w:pPr>
            <w:r>
              <w:rPr>
                <w:rFonts w:hint="eastAsia" w:ascii="宋体" w:hAnsi="宋体" w:cs="宋体"/>
                <w:szCs w:val="21"/>
              </w:rPr>
              <w:t>（本项不涉及）</w:t>
            </w:r>
          </w:p>
        </w:tc>
      </w:tr>
      <w:tr w14:paraId="38AA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F4021B1">
            <w:pPr>
              <w:spacing w:line="360" w:lineRule="auto"/>
              <w:jc w:val="center"/>
              <w:textAlignment w:val="center"/>
              <w:rPr>
                <w:rFonts w:hint="eastAsia" w:ascii="宋体" w:hAnsi="宋体" w:cs="宋体"/>
                <w:szCs w:val="21"/>
                <w:lang w:bidi="ar"/>
              </w:rPr>
            </w:pPr>
            <w:r>
              <w:rPr>
                <w:rFonts w:hint="eastAsia" w:ascii="宋体" w:hAnsi="宋体" w:cs="宋体"/>
                <w:szCs w:val="21"/>
              </w:rPr>
              <w:t>45</w:t>
            </w:r>
          </w:p>
        </w:tc>
        <w:tc>
          <w:tcPr>
            <w:tcW w:w="851" w:type="dxa"/>
            <w:noWrap w:val="0"/>
            <w:vAlign w:val="center"/>
          </w:tcPr>
          <w:p w14:paraId="22AA5B8D">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7C9FBB36">
            <w:pPr>
              <w:spacing w:line="360" w:lineRule="auto"/>
              <w:jc w:val="center"/>
              <w:rPr>
                <w:rFonts w:hint="eastAsia" w:ascii="宋体" w:hAnsi="宋体" w:cs="宋体"/>
                <w:szCs w:val="21"/>
              </w:rPr>
            </w:pPr>
          </w:p>
        </w:tc>
        <w:tc>
          <w:tcPr>
            <w:tcW w:w="1704" w:type="dxa"/>
            <w:noWrap w:val="0"/>
            <w:vAlign w:val="center"/>
          </w:tcPr>
          <w:p w14:paraId="7D743D8F">
            <w:pPr>
              <w:spacing w:line="360" w:lineRule="auto"/>
              <w:rPr>
                <w:rFonts w:hint="eastAsia" w:ascii="宋体" w:hAnsi="宋体" w:cs="宋体"/>
                <w:szCs w:val="21"/>
              </w:rPr>
            </w:pPr>
            <w:r>
              <w:rPr>
                <w:rFonts w:hint="eastAsia" w:ascii="宋体" w:hAnsi="宋体" w:cs="宋体"/>
                <w:szCs w:val="21"/>
              </w:rPr>
              <w:t>一键式迁</w:t>
            </w:r>
          </w:p>
          <w:p w14:paraId="59DD1977">
            <w:pPr>
              <w:spacing w:line="360" w:lineRule="auto"/>
              <w:rPr>
                <w:rFonts w:hint="eastAsia" w:ascii="宋体" w:hAnsi="宋体" w:cs="宋体"/>
                <w:szCs w:val="21"/>
              </w:rPr>
            </w:pPr>
            <w:r>
              <w:rPr>
                <w:rFonts w:hint="eastAsia" w:ascii="宋体" w:hAnsi="宋体" w:cs="宋体"/>
                <w:szCs w:val="21"/>
              </w:rPr>
              <w:t>移</w:t>
            </w:r>
          </w:p>
        </w:tc>
        <w:tc>
          <w:tcPr>
            <w:tcW w:w="690" w:type="dxa"/>
            <w:noWrap w:val="0"/>
            <w:vAlign w:val="center"/>
          </w:tcPr>
          <w:p w14:paraId="5CA27F1C">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57EB3AD0">
            <w:pPr>
              <w:spacing w:line="360" w:lineRule="auto"/>
              <w:rPr>
                <w:rFonts w:hint="eastAsia" w:ascii="宋体" w:hAnsi="宋体" w:cs="宋体"/>
                <w:szCs w:val="21"/>
              </w:rPr>
            </w:pPr>
            <w:r>
              <w:rPr>
                <w:rFonts w:hint="eastAsia" w:ascii="宋体" w:hAnsi="宋体" w:cs="宋体"/>
                <w:szCs w:val="21"/>
              </w:rPr>
              <w:t>若服务器配备AI 计算单元，提供训练脚本迁移工具（本项不涉及）</w:t>
            </w:r>
          </w:p>
        </w:tc>
      </w:tr>
      <w:tr w14:paraId="4AF9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07999543">
            <w:pPr>
              <w:spacing w:line="360" w:lineRule="auto"/>
              <w:jc w:val="center"/>
              <w:textAlignment w:val="center"/>
              <w:rPr>
                <w:rFonts w:hint="eastAsia" w:ascii="宋体" w:hAnsi="宋体" w:cs="宋体"/>
                <w:szCs w:val="21"/>
              </w:rPr>
            </w:pPr>
            <w:r>
              <w:rPr>
                <w:rFonts w:hint="eastAsia" w:ascii="宋体" w:hAnsi="宋体" w:cs="宋体"/>
                <w:szCs w:val="21"/>
              </w:rPr>
              <w:t>46</w:t>
            </w:r>
          </w:p>
        </w:tc>
        <w:tc>
          <w:tcPr>
            <w:tcW w:w="851" w:type="dxa"/>
            <w:noWrap w:val="0"/>
            <w:vAlign w:val="center"/>
          </w:tcPr>
          <w:p w14:paraId="7D6D1009">
            <w:pPr>
              <w:spacing w:line="360" w:lineRule="auto"/>
              <w:rPr>
                <w:rFonts w:hint="eastAsia" w:ascii="宋体" w:hAnsi="宋体" w:cs="宋体"/>
                <w:szCs w:val="21"/>
              </w:rPr>
            </w:pPr>
            <w:r>
              <w:rPr>
                <w:rFonts w:hint="eastAsia" w:ascii="宋体" w:hAnsi="宋体" w:cs="宋体"/>
                <w:szCs w:val="21"/>
              </w:rPr>
              <w:t>产品规格</w:t>
            </w:r>
          </w:p>
        </w:tc>
        <w:tc>
          <w:tcPr>
            <w:tcW w:w="884" w:type="dxa"/>
            <w:vMerge w:val="restart"/>
            <w:noWrap w:val="0"/>
            <w:vAlign w:val="center"/>
          </w:tcPr>
          <w:p w14:paraId="7F979622">
            <w:pPr>
              <w:spacing w:line="360" w:lineRule="auto"/>
              <w:jc w:val="center"/>
              <w:rPr>
                <w:rFonts w:hint="eastAsia" w:ascii="宋体" w:hAnsi="宋体" w:cs="宋体"/>
                <w:szCs w:val="21"/>
              </w:rPr>
            </w:pPr>
            <w:r>
              <w:rPr>
                <w:rFonts w:hint="eastAsia" w:ascii="宋体" w:hAnsi="宋体" w:cs="宋体"/>
                <w:szCs w:val="21"/>
              </w:rPr>
              <w:t>机柜规格</w:t>
            </w:r>
          </w:p>
        </w:tc>
        <w:tc>
          <w:tcPr>
            <w:tcW w:w="1704" w:type="dxa"/>
            <w:noWrap w:val="0"/>
            <w:vAlign w:val="center"/>
          </w:tcPr>
          <w:p w14:paraId="5B373836">
            <w:pPr>
              <w:spacing w:line="360" w:lineRule="auto"/>
              <w:rPr>
                <w:rFonts w:hint="eastAsia" w:ascii="宋体" w:hAnsi="宋体" w:cs="宋体"/>
                <w:szCs w:val="21"/>
              </w:rPr>
            </w:pPr>
            <w:r>
              <w:rPr>
                <w:rFonts w:hint="eastAsia" w:ascii="宋体" w:hAnsi="宋体" w:cs="宋体"/>
                <w:szCs w:val="21"/>
              </w:rPr>
              <w:t>★机柜尺寸</w:t>
            </w:r>
          </w:p>
        </w:tc>
        <w:tc>
          <w:tcPr>
            <w:tcW w:w="690" w:type="dxa"/>
            <w:noWrap w:val="0"/>
            <w:vAlign w:val="center"/>
          </w:tcPr>
          <w:p w14:paraId="548591F8">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57939110">
            <w:pPr>
              <w:spacing w:line="360" w:lineRule="auto"/>
              <w:rPr>
                <w:rFonts w:hint="eastAsia" w:ascii="宋体" w:hAnsi="宋体" w:cs="宋体"/>
                <w:szCs w:val="21"/>
              </w:rPr>
            </w:pPr>
            <w:r>
              <w:rPr>
                <w:rFonts w:hint="eastAsia" w:ascii="宋体" w:hAnsi="宋体" w:cs="宋体"/>
                <w:szCs w:val="21"/>
                <w:lang w:val="en-US" w:eastAsia="zh-CN"/>
              </w:rPr>
              <w:t>本项目</w:t>
            </w:r>
            <w:r>
              <w:rPr>
                <w:rFonts w:hint="eastAsia" w:ascii="宋体" w:hAnsi="宋体" w:cs="宋体"/>
                <w:szCs w:val="21"/>
              </w:rPr>
              <w:t>不涉及</w:t>
            </w:r>
          </w:p>
        </w:tc>
      </w:tr>
      <w:tr w14:paraId="751C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6B4B1DE6">
            <w:pPr>
              <w:spacing w:line="360" w:lineRule="auto"/>
              <w:jc w:val="center"/>
              <w:textAlignment w:val="center"/>
              <w:rPr>
                <w:rFonts w:hint="eastAsia" w:ascii="宋体" w:hAnsi="宋体" w:cs="宋体"/>
                <w:szCs w:val="21"/>
                <w:lang w:bidi="ar"/>
              </w:rPr>
            </w:pPr>
            <w:r>
              <w:rPr>
                <w:rFonts w:hint="eastAsia" w:ascii="宋体" w:hAnsi="宋体" w:cs="宋体"/>
                <w:szCs w:val="21"/>
              </w:rPr>
              <w:t>47</w:t>
            </w:r>
          </w:p>
        </w:tc>
        <w:tc>
          <w:tcPr>
            <w:tcW w:w="851" w:type="dxa"/>
            <w:noWrap w:val="0"/>
            <w:vAlign w:val="center"/>
          </w:tcPr>
          <w:p w14:paraId="5BE6315E">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638496AF">
            <w:pPr>
              <w:spacing w:line="360" w:lineRule="auto"/>
              <w:jc w:val="center"/>
              <w:rPr>
                <w:rFonts w:hint="eastAsia" w:ascii="宋体" w:hAnsi="宋体" w:cs="宋体"/>
                <w:szCs w:val="21"/>
              </w:rPr>
            </w:pPr>
          </w:p>
        </w:tc>
        <w:tc>
          <w:tcPr>
            <w:tcW w:w="1704" w:type="dxa"/>
            <w:noWrap w:val="0"/>
            <w:vAlign w:val="center"/>
          </w:tcPr>
          <w:p w14:paraId="3D3E6008">
            <w:pPr>
              <w:spacing w:line="360" w:lineRule="auto"/>
              <w:rPr>
                <w:rFonts w:hint="eastAsia" w:ascii="宋体" w:hAnsi="宋体" w:cs="宋体"/>
                <w:szCs w:val="21"/>
              </w:rPr>
            </w:pPr>
            <w:r>
              <w:rPr>
                <w:rFonts w:hint="eastAsia" w:ascii="宋体" w:hAnsi="宋体" w:cs="宋体"/>
                <w:szCs w:val="21"/>
              </w:rPr>
              <w:t>机柜管理板</w:t>
            </w:r>
          </w:p>
        </w:tc>
        <w:tc>
          <w:tcPr>
            <w:tcW w:w="690" w:type="dxa"/>
            <w:noWrap w:val="0"/>
            <w:vAlign w:val="center"/>
          </w:tcPr>
          <w:p w14:paraId="615C2E7A">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4619E33F">
            <w:pPr>
              <w:spacing w:line="360" w:lineRule="auto"/>
              <w:rPr>
                <w:rFonts w:hint="eastAsia" w:ascii="宋体" w:hAnsi="宋体" w:cs="宋体"/>
                <w:szCs w:val="21"/>
              </w:rPr>
            </w:pPr>
            <w:r>
              <w:rPr>
                <w:rFonts w:hint="eastAsia" w:ascii="宋体" w:hAnsi="宋体" w:cs="宋体"/>
                <w:szCs w:val="21"/>
              </w:rPr>
              <w:t>配备机柜管理板（本项不涉及）</w:t>
            </w:r>
          </w:p>
        </w:tc>
      </w:tr>
      <w:tr w14:paraId="7084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30444E89">
            <w:pPr>
              <w:spacing w:line="360" w:lineRule="auto"/>
              <w:jc w:val="center"/>
              <w:textAlignment w:val="center"/>
              <w:rPr>
                <w:rFonts w:hint="eastAsia" w:ascii="宋体" w:hAnsi="宋体" w:cs="宋体"/>
                <w:szCs w:val="21"/>
                <w:lang w:bidi="ar"/>
              </w:rPr>
            </w:pPr>
            <w:r>
              <w:rPr>
                <w:rFonts w:hint="eastAsia" w:ascii="宋体" w:hAnsi="宋体" w:cs="宋体"/>
                <w:szCs w:val="21"/>
              </w:rPr>
              <w:t>48</w:t>
            </w:r>
          </w:p>
        </w:tc>
        <w:tc>
          <w:tcPr>
            <w:tcW w:w="851" w:type="dxa"/>
            <w:noWrap w:val="0"/>
            <w:vAlign w:val="center"/>
          </w:tcPr>
          <w:p w14:paraId="2C139E32">
            <w:pPr>
              <w:spacing w:line="360" w:lineRule="auto"/>
              <w:rPr>
                <w:rFonts w:hint="eastAsia" w:ascii="宋体" w:hAnsi="宋体" w:cs="宋体"/>
                <w:szCs w:val="21"/>
              </w:rPr>
            </w:pPr>
            <w:r>
              <w:rPr>
                <w:rFonts w:hint="eastAsia" w:ascii="宋体" w:hAnsi="宋体" w:cs="宋体"/>
                <w:szCs w:val="21"/>
              </w:rPr>
              <w:t>产品规格</w:t>
            </w:r>
          </w:p>
        </w:tc>
        <w:tc>
          <w:tcPr>
            <w:tcW w:w="884" w:type="dxa"/>
            <w:vMerge w:val="continue"/>
            <w:noWrap w:val="0"/>
            <w:vAlign w:val="center"/>
          </w:tcPr>
          <w:p w14:paraId="731C67E9">
            <w:pPr>
              <w:spacing w:line="360" w:lineRule="auto"/>
              <w:jc w:val="center"/>
              <w:rPr>
                <w:rFonts w:hint="eastAsia" w:ascii="宋体" w:hAnsi="宋体" w:cs="宋体"/>
                <w:szCs w:val="21"/>
              </w:rPr>
            </w:pPr>
          </w:p>
        </w:tc>
        <w:tc>
          <w:tcPr>
            <w:tcW w:w="1704" w:type="dxa"/>
            <w:noWrap w:val="0"/>
            <w:vAlign w:val="center"/>
          </w:tcPr>
          <w:p w14:paraId="5C0953B4">
            <w:pPr>
              <w:spacing w:line="360" w:lineRule="auto"/>
              <w:rPr>
                <w:rFonts w:hint="eastAsia" w:ascii="宋体" w:hAnsi="宋体" w:cs="宋体"/>
                <w:szCs w:val="21"/>
              </w:rPr>
            </w:pPr>
            <w:r>
              <w:rPr>
                <w:rFonts w:hint="eastAsia" w:ascii="宋体" w:hAnsi="宋体" w:cs="宋体"/>
                <w:szCs w:val="21"/>
              </w:rPr>
              <w:t>机柜电源规格</w:t>
            </w:r>
          </w:p>
        </w:tc>
        <w:tc>
          <w:tcPr>
            <w:tcW w:w="690" w:type="dxa"/>
            <w:noWrap w:val="0"/>
            <w:vAlign w:val="center"/>
          </w:tcPr>
          <w:p w14:paraId="276985A8">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0B5B364F">
            <w:pPr>
              <w:spacing w:line="360" w:lineRule="auto"/>
              <w:rPr>
                <w:rFonts w:hint="eastAsia" w:ascii="宋体" w:hAnsi="宋体" w:cs="宋体"/>
                <w:szCs w:val="21"/>
              </w:rPr>
            </w:pPr>
            <w:r>
              <w:rPr>
                <w:rFonts w:hint="eastAsia" w:ascii="宋体" w:hAnsi="宋体" w:cs="宋体"/>
                <w:szCs w:val="21"/>
              </w:rPr>
              <w:t>a) 机柜电源支持集中供电，电源输入不少于2 路且支持自动切换；</w:t>
            </w:r>
          </w:p>
          <w:p w14:paraId="7332B293">
            <w:pPr>
              <w:spacing w:line="360" w:lineRule="auto"/>
              <w:rPr>
                <w:rFonts w:hint="eastAsia" w:ascii="宋体" w:hAnsi="宋体" w:cs="宋体"/>
                <w:szCs w:val="21"/>
              </w:rPr>
            </w:pPr>
            <w:r>
              <w:rPr>
                <w:rFonts w:hint="eastAsia" w:ascii="宋体" w:hAnsi="宋体" w:cs="宋体"/>
                <w:szCs w:val="21"/>
              </w:rPr>
              <w:t>b) 机柜电源模块支持N+1 冗余配置，电源模块可独立更换（本项不涉及）</w:t>
            </w:r>
          </w:p>
        </w:tc>
      </w:tr>
      <w:tr w14:paraId="2CFD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323E0B3C">
            <w:pPr>
              <w:spacing w:line="360" w:lineRule="auto"/>
              <w:jc w:val="center"/>
              <w:textAlignment w:val="center"/>
              <w:rPr>
                <w:rFonts w:hint="eastAsia" w:ascii="宋体" w:hAnsi="宋体" w:cs="宋体"/>
                <w:szCs w:val="21"/>
              </w:rPr>
            </w:pPr>
            <w:r>
              <w:rPr>
                <w:rFonts w:hint="eastAsia" w:ascii="宋体" w:hAnsi="宋体" w:cs="宋体"/>
                <w:szCs w:val="21"/>
              </w:rPr>
              <w:t>49</w:t>
            </w:r>
          </w:p>
        </w:tc>
        <w:tc>
          <w:tcPr>
            <w:tcW w:w="851" w:type="dxa"/>
            <w:noWrap w:val="0"/>
            <w:vAlign w:val="center"/>
          </w:tcPr>
          <w:p w14:paraId="0AB21741">
            <w:pPr>
              <w:spacing w:line="360" w:lineRule="auto"/>
              <w:rPr>
                <w:rFonts w:hint="eastAsia" w:ascii="宋体" w:hAnsi="宋体" w:cs="宋体"/>
                <w:szCs w:val="21"/>
              </w:rPr>
            </w:pPr>
            <w:r>
              <w:rPr>
                <w:rFonts w:hint="eastAsia" w:ascii="宋体" w:hAnsi="宋体" w:cs="宋体"/>
                <w:szCs w:val="21"/>
              </w:rPr>
              <w:t>功能要求</w:t>
            </w:r>
          </w:p>
        </w:tc>
        <w:tc>
          <w:tcPr>
            <w:tcW w:w="884" w:type="dxa"/>
            <w:vMerge w:val="restart"/>
            <w:noWrap w:val="0"/>
            <w:vAlign w:val="center"/>
          </w:tcPr>
          <w:p w14:paraId="6EA7D108">
            <w:pPr>
              <w:spacing w:line="360" w:lineRule="auto"/>
              <w:jc w:val="center"/>
              <w:rPr>
                <w:rFonts w:hint="eastAsia" w:ascii="宋体" w:hAnsi="宋体" w:cs="宋体"/>
                <w:szCs w:val="21"/>
              </w:rPr>
            </w:pPr>
            <w:r>
              <w:rPr>
                <w:rFonts w:hint="eastAsia" w:ascii="宋体" w:hAnsi="宋体" w:cs="宋体"/>
                <w:szCs w:val="21"/>
              </w:rPr>
              <w:t>主板功能</w:t>
            </w:r>
          </w:p>
        </w:tc>
        <w:tc>
          <w:tcPr>
            <w:tcW w:w="1704" w:type="dxa"/>
            <w:noWrap w:val="0"/>
            <w:vAlign w:val="center"/>
          </w:tcPr>
          <w:p w14:paraId="3EB79376">
            <w:pPr>
              <w:spacing w:line="360" w:lineRule="auto"/>
              <w:rPr>
                <w:rFonts w:hint="eastAsia" w:ascii="宋体" w:hAnsi="宋体" w:cs="宋体"/>
                <w:szCs w:val="21"/>
              </w:rPr>
            </w:pPr>
            <w:r>
              <w:rPr>
                <w:rFonts w:hint="eastAsia" w:ascii="宋体" w:hAnsi="宋体" w:cs="宋体"/>
                <w:szCs w:val="21"/>
              </w:rPr>
              <w:t>★主板外部接口种类</w:t>
            </w:r>
          </w:p>
        </w:tc>
        <w:tc>
          <w:tcPr>
            <w:tcW w:w="690" w:type="dxa"/>
            <w:noWrap w:val="0"/>
            <w:vAlign w:val="center"/>
          </w:tcPr>
          <w:p w14:paraId="48795F07">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2BDD9454">
            <w:pPr>
              <w:spacing w:line="360" w:lineRule="auto"/>
              <w:rPr>
                <w:rFonts w:hint="eastAsia" w:ascii="宋体" w:hAnsi="宋体" w:cs="宋体"/>
                <w:szCs w:val="21"/>
              </w:rPr>
            </w:pPr>
            <w:r>
              <w:rPr>
                <w:rFonts w:hint="eastAsia" w:ascii="宋体" w:hAnsi="宋体" w:cs="宋体"/>
                <w:szCs w:val="21"/>
              </w:rPr>
              <w:t>支持USB、显示、管理等接口，如：VGA、USB3.0、BMC管理端口等</w:t>
            </w:r>
          </w:p>
        </w:tc>
      </w:tr>
      <w:tr w14:paraId="5A78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5912A7C7">
            <w:pPr>
              <w:spacing w:line="360" w:lineRule="auto"/>
              <w:jc w:val="center"/>
              <w:textAlignment w:val="center"/>
              <w:rPr>
                <w:rFonts w:hint="eastAsia" w:ascii="宋体" w:hAnsi="宋体" w:cs="宋体"/>
                <w:szCs w:val="21"/>
                <w:lang w:bidi="ar"/>
              </w:rPr>
            </w:pPr>
            <w:r>
              <w:rPr>
                <w:rFonts w:hint="eastAsia" w:ascii="宋体" w:hAnsi="宋体" w:cs="宋体"/>
                <w:szCs w:val="21"/>
              </w:rPr>
              <w:t>50</w:t>
            </w:r>
          </w:p>
        </w:tc>
        <w:tc>
          <w:tcPr>
            <w:tcW w:w="851" w:type="dxa"/>
            <w:noWrap w:val="0"/>
            <w:vAlign w:val="center"/>
          </w:tcPr>
          <w:p w14:paraId="2AB26572">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center"/>
          </w:tcPr>
          <w:p w14:paraId="04666A4D">
            <w:pPr>
              <w:spacing w:line="360" w:lineRule="auto"/>
              <w:jc w:val="center"/>
              <w:rPr>
                <w:rFonts w:hint="eastAsia" w:ascii="宋体" w:hAnsi="宋体" w:cs="宋体"/>
                <w:szCs w:val="21"/>
              </w:rPr>
            </w:pPr>
          </w:p>
        </w:tc>
        <w:tc>
          <w:tcPr>
            <w:tcW w:w="1704" w:type="dxa"/>
            <w:noWrap w:val="0"/>
            <w:vAlign w:val="center"/>
          </w:tcPr>
          <w:p w14:paraId="045540E8">
            <w:pPr>
              <w:spacing w:line="360" w:lineRule="auto"/>
              <w:rPr>
                <w:rFonts w:hint="eastAsia" w:ascii="宋体" w:hAnsi="宋体" w:cs="宋体"/>
                <w:szCs w:val="21"/>
              </w:rPr>
            </w:pPr>
            <w:r>
              <w:rPr>
                <w:rFonts w:hint="eastAsia" w:ascii="宋体" w:hAnsi="宋体" w:cs="宋体"/>
                <w:szCs w:val="21"/>
              </w:rPr>
              <w:t>主板防烧板设计</w:t>
            </w:r>
          </w:p>
        </w:tc>
        <w:tc>
          <w:tcPr>
            <w:tcW w:w="690" w:type="dxa"/>
            <w:noWrap w:val="0"/>
            <w:vAlign w:val="center"/>
          </w:tcPr>
          <w:p w14:paraId="08071F29">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0F5651E6">
            <w:pPr>
              <w:spacing w:line="360" w:lineRule="auto"/>
              <w:rPr>
                <w:rFonts w:hint="eastAsia" w:ascii="宋体" w:hAnsi="宋体" w:cs="宋体"/>
                <w:szCs w:val="21"/>
              </w:rPr>
            </w:pPr>
            <w:r>
              <w:rPr>
                <w:rFonts w:hint="eastAsia" w:ascii="宋体" w:hAnsi="宋体" w:cs="宋体"/>
                <w:szCs w:val="21"/>
              </w:rPr>
              <w:t>支持主板防烧板设计，保证电源故障后不扩散</w:t>
            </w:r>
          </w:p>
        </w:tc>
      </w:tr>
      <w:tr w14:paraId="35FA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A76AE72">
            <w:pPr>
              <w:spacing w:line="360" w:lineRule="auto"/>
              <w:jc w:val="center"/>
              <w:textAlignment w:val="center"/>
              <w:rPr>
                <w:rFonts w:hint="eastAsia" w:ascii="宋体" w:hAnsi="宋体" w:cs="宋体"/>
                <w:szCs w:val="21"/>
                <w:lang w:bidi="ar"/>
              </w:rPr>
            </w:pPr>
            <w:r>
              <w:rPr>
                <w:rFonts w:hint="eastAsia" w:ascii="宋体" w:hAnsi="宋体" w:cs="宋体"/>
                <w:szCs w:val="21"/>
              </w:rPr>
              <w:t>51</w:t>
            </w:r>
          </w:p>
        </w:tc>
        <w:tc>
          <w:tcPr>
            <w:tcW w:w="851" w:type="dxa"/>
            <w:noWrap w:val="0"/>
            <w:vAlign w:val="center"/>
          </w:tcPr>
          <w:p w14:paraId="1E4321C3">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center"/>
          </w:tcPr>
          <w:p w14:paraId="07A191FA">
            <w:pPr>
              <w:spacing w:line="360" w:lineRule="auto"/>
              <w:jc w:val="center"/>
              <w:rPr>
                <w:rFonts w:hint="eastAsia" w:ascii="宋体" w:hAnsi="宋体" w:cs="宋体"/>
                <w:szCs w:val="21"/>
              </w:rPr>
            </w:pPr>
          </w:p>
        </w:tc>
        <w:tc>
          <w:tcPr>
            <w:tcW w:w="1704" w:type="dxa"/>
            <w:noWrap w:val="0"/>
            <w:vAlign w:val="center"/>
          </w:tcPr>
          <w:p w14:paraId="6BEA1745">
            <w:pPr>
              <w:spacing w:line="360" w:lineRule="auto"/>
              <w:rPr>
                <w:rFonts w:hint="eastAsia" w:ascii="宋体" w:hAnsi="宋体" w:cs="宋体"/>
                <w:szCs w:val="21"/>
              </w:rPr>
            </w:pPr>
            <w:r>
              <w:rPr>
                <w:rFonts w:hint="eastAsia" w:ascii="宋体" w:hAnsi="宋体" w:cs="宋体"/>
                <w:szCs w:val="21"/>
              </w:rPr>
              <w:t>扩展功能</w:t>
            </w:r>
          </w:p>
        </w:tc>
        <w:tc>
          <w:tcPr>
            <w:tcW w:w="690" w:type="dxa"/>
            <w:noWrap w:val="0"/>
            <w:vAlign w:val="center"/>
          </w:tcPr>
          <w:p w14:paraId="1FAFDF00">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27638632">
            <w:pPr>
              <w:spacing w:line="360" w:lineRule="auto"/>
              <w:rPr>
                <w:rFonts w:hint="eastAsia" w:ascii="宋体" w:hAnsi="宋体" w:cs="宋体"/>
                <w:szCs w:val="21"/>
              </w:rPr>
            </w:pPr>
            <w:r>
              <w:rPr>
                <w:rFonts w:hint="eastAsia" w:ascii="宋体" w:hAnsi="宋体" w:cs="宋体"/>
                <w:szCs w:val="21"/>
              </w:rPr>
              <w:t>实现至少一种扩展功能，如存储功能卡、显示功能卡、运算加速功能卡及网络功能卡等扩展功能（本项不涉及）</w:t>
            </w:r>
          </w:p>
        </w:tc>
      </w:tr>
      <w:tr w14:paraId="7FA8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353FD3A0">
            <w:pPr>
              <w:spacing w:line="360" w:lineRule="auto"/>
              <w:jc w:val="center"/>
              <w:textAlignment w:val="center"/>
              <w:rPr>
                <w:rFonts w:hint="eastAsia" w:ascii="宋体" w:hAnsi="宋体" w:cs="宋体"/>
                <w:szCs w:val="21"/>
              </w:rPr>
            </w:pPr>
            <w:r>
              <w:rPr>
                <w:rFonts w:hint="eastAsia" w:ascii="宋体" w:hAnsi="宋体" w:cs="宋体"/>
                <w:szCs w:val="21"/>
              </w:rPr>
              <w:t>52</w:t>
            </w:r>
          </w:p>
        </w:tc>
        <w:tc>
          <w:tcPr>
            <w:tcW w:w="851" w:type="dxa"/>
            <w:noWrap w:val="0"/>
            <w:vAlign w:val="center"/>
          </w:tcPr>
          <w:p w14:paraId="22B58AF8">
            <w:pPr>
              <w:spacing w:line="360" w:lineRule="auto"/>
              <w:rPr>
                <w:rFonts w:hint="eastAsia" w:ascii="宋体" w:hAnsi="宋体" w:cs="宋体"/>
                <w:szCs w:val="21"/>
              </w:rPr>
            </w:pPr>
            <w:r>
              <w:rPr>
                <w:rFonts w:hint="eastAsia" w:ascii="宋体" w:hAnsi="宋体" w:cs="宋体"/>
                <w:szCs w:val="21"/>
              </w:rPr>
              <w:t>功能要求</w:t>
            </w:r>
          </w:p>
        </w:tc>
        <w:tc>
          <w:tcPr>
            <w:tcW w:w="884" w:type="dxa"/>
            <w:noWrap w:val="0"/>
            <w:vAlign w:val="center"/>
          </w:tcPr>
          <w:p w14:paraId="6912EA5D">
            <w:pPr>
              <w:spacing w:line="360" w:lineRule="auto"/>
              <w:jc w:val="center"/>
              <w:rPr>
                <w:rFonts w:hint="eastAsia" w:ascii="宋体" w:hAnsi="宋体" w:cs="宋体"/>
                <w:szCs w:val="21"/>
              </w:rPr>
            </w:pPr>
            <w:r>
              <w:rPr>
                <w:rFonts w:hint="eastAsia" w:ascii="宋体" w:hAnsi="宋体" w:cs="宋体"/>
                <w:szCs w:val="21"/>
              </w:rPr>
              <w:t>★网络功能</w:t>
            </w:r>
          </w:p>
        </w:tc>
        <w:tc>
          <w:tcPr>
            <w:tcW w:w="1704" w:type="dxa"/>
            <w:noWrap w:val="0"/>
            <w:vAlign w:val="center"/>
          </w:tcPr>
          <w:p w14:paraId="2F0FE00D">
            <w:pPr>
              <w:spacing w:line="360" w:lineRule="auto"/>
              <w:rPr>
                <w:rFonts w:hint="eastAsia" w:ascii="宋体" w:hAnsi="宋体" w:cs="宋体"/>
                <w:szCs w:val="21"/>
              </w:rPr>
            </w:pPr>
            <w:r>
              <w:rPr>
                <w:rFonts w:hint="eastAsia" w:ascii="宋体" w:hAnsi="宋体" w:cs="宋体"/>
                <w:szCs w:val="21"/>
              </w:rPr>
              <w:t>★网络功能</w:t>
            </w:r>
          </w:p>
        </w:tc>
        <w:tc>
          <w:tcPr>
            <w:tcW w:w="690" w:type="dxa"/>
            <w:noWrap w:val="0"/>
            <w:vAlign w:val="center"/>
          </w:tcPr>
          <w:p w14:paraId="7DF0E7D5">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64DE5FC3">
            <w:pPr>
              <w:spacing w:line="360" w:lineRule="auto"/>
              <w:rPr>
                <w:rFonts w:hint="eastAsia" w:ascii="宋体" w:hAnsi="宋体" w:cs="宋体"/>
                <w:szCs w:val="21"/>
              </w:rPr>
            </w:pPr>
            <w:r>
              <w:rPr>
                <w:rFonts w:hint="eastAsia" w:ascii="宋体" w:hAnsi="宋体" w:cs="宋体"/>
                <w:szCs w:val="21"/>
              </w:rPr>
              <w:t>支持网络连接、网络访问、数据交换和网络管控功能</w:t>
            </w:r>
          </w:p>
        </w:tc>
      </w:tr>
      <w:tr w14:paraId="6B7F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6E634D88">
            <w:pPr>
              <w:spacing w:line="360" w:lineRule="auto"/>
              <w:jc w:val="center"/>
              <w:textAlignment w:val="center"/>
              <w:rPr>
                <w:rFonts w:hint="eastAsia" w:ascii="宋体" w:hAnsi="宋体" w:cs="宋体"/>
                <w:szCs w:val="21"/>
              </w:rPr>
            </w:pPr>
            <w:r>
              <w:rPr>
                <w:rFonts w:hint="eastAsia" w:ascii="宋体" w:hAnsi="宋体" w:cs="宋体"/>
                <w:szCs w:val="21"/>
              </w:rPr>
              <w:t>53</w:t>
            </w:r>
          </w:p>
        </w:tc>
        <w:tc>
          <w:tcPr>
            <w:tcW w:w="851" w:type="dxa"/>
            <w:noWrap w:val="0"/>
            <w:vAlign w:val="center"/>
          </w:tcPr>
          <w:p w14:paraId="7730C2CD">
            <w:pPr>
              <w:spacing w:line="360" w:lineRule="auto"/>
              <w:rPr>
                <w:rFonts w:hint="eastAsia" w:ascii="宋体" w:hAnsi="宋体" w:cs="宋体"/>
                <w:szCs w:val="21"/>
              </w:rPr>
            </w:pPr>
            <w:r>
              <w:rPr>
                <w:rFonts w:hint="eastAsia" w:ascii="宋体" w:hAnsi="宋体" w:cs="宋体"/>
                <w:szCs w:val="21"/>
              </w:rPr>
              <w:t>功能要求</w:t>
            </w:r>
          </w:p>
        </w:tc>
        <w:tc>
          <w:tcPr>
            <w:tcW w:w="884" w:type="dxa"/>
            <w:vMerge w:val="restart"/>
            <w:noWrap w:val="0"/>
            <w:vAlign w:val="center"/>
          </w:tcPr>
          <w:p w14:paraId="36965675">
            <w:pPr>
              <w:spacing w:line="360" w:lineRule="auto"/>
              <w:jc w:val="center"/>
              <w:rPr>
                <w:rFonts w:hint="eastAsia" w:ascii="宋体" w:hAnsi="宋体" w:cs="宋体"/>
                <w:szCs w:val="21"/>
              </w:rPr>
            </w:pPr>
            <w:r>
              <w:rPr>
                <w:rFonts w:hint="eastAsia" w:ascii="宋体" w:hAnsi="宋体" w:cs="宋体"/>
                <w:szCs w:val="21"/>
              </w:rPr>
              <w:t>★CPU功能</w:t>
            </w:r>
          </w:p>
        </w:tc>
        <w:tc>
          <w:tcPr>
            <w:tcW w:w="1704" w:type="dxa"/>
            <w:noWrap w:val="0"/>
            <w:vAlign w:val="center"/>
          </w:tcPr>
          <w:p w14:paraId="4C3EB5A8">
            <w:pPr>
              <w:spacing w:line="360" w:lineRule="auto"/>
              <w:rPr>
                <w:rFonts w:hint="eastAsia" w:ascii="宋体" w:hAnsi="宋体" w:cs="宋体"/>
                <w:szCs w:val="21"/>
              </w:rPr>
            </w:pPr>
            <w:r>
              <w:rPr>
                <w:rFonts w:hint="eastAsia" w:ascii="宋体" w:hAnsi="宋体" w:cs="宋体"/>
                <w:szCs w:val="21"/>
              </w:rPr>
              <w:t>★计算处理</w:t>
            </w:r>
          </w:p>
        </w:tc>
        <w:tc>
          <w:tcPr>
            <w:tcW w:w="690" w:type="dxa"/>
            <w:noWrap w:val="0"/>
            <w:vAlign w:val="center"/>
          </w:tcPr>
          <w:p w14:paraId="17711D4A">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35C87632">
            <w:pPr>
              <w:spacing w:line="360" w:lineRule="auto"/>
              <w:rPr>
                <w:rFonts w:hint="eastAsia" w:ascii="宋体" w:hAnsi="宋体" w:cs="宋体"/>
                <w:szCs w:val="21"/>
              </w:rPr>
            </w:pPr>
            <w:r>
              <w:rPr>
                <w:rFonts w:hint="eastAsia" w:ascii="宋体" w:hAnsi="宋体" w:cs="宋体"/>
                <w:szCs w:val="21"/>
              </w:rPr>
              <w:t>支持通用计算及虚拟化功能。处理器需集成整型计算单元、浮点计算单元、内存控制器、I/O模块等，处理器与存储部件、网络部件、I/O部件等组成计算系统，提供数据处理、网络接入等计算相关功能</w:t>
            </w:r>
          </w:p>
        </w:tc>
      </w:tr>
      <w:tr w14:paraId="61DA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7451C87D">
            <w:pPr>
              <w:spacing w:line="360" w:lineRule="auto"/>
              <w:jc w:val="center"/>
              <w:textAlignment w:val="center"/>
              <w:rPr>
                <w:rFonts w:hint="eastAsia" w:ascii="宋体" w:hAnsi="宋体" w:cs="宋体"/>
                <w:szCs w:val="21"/>
              </w:rPr>
            </w:pPr>
            <w:r>
              <w:rPr>
                <w:rFonts w:hint="eastAsia" w:ascii="宋体" w:hAnsi="宋体" w:cs="宋体"/>
                <w:szCs w:val="21"/>
              </w:rPr>
              <w:t>54</w:t>
            </w:r>
          </w:p>
        </w:tc>
        <w:tc>
          <w:tcPr>
            <w:tcW w:w="851" w:type="dxa"/>
            <w:noWrap w:val="0"/>
            <w:vAlign w:val="center"/>
          </w:tcPr>
          <w:p w14:paraId="42256558">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center"/>
          </w:tcPr>
          <w:p w14:paraId="312D724E">
            <w:pPr>
              <w:spacing w:line="360" w:lineRule="auto"/>
              <w:jc w:val="center"/>
              <w:rPr>
                <w:rFonts w:hint="eastAsia" w:ascii="宋体" w:hAnsi="宋体" w:cs="宋体"/>
                <w:szCs w:val="21"/>
              </w:rPr>
            </w:pPr>
          </w:p>
        </w:tc>
        <w:tc>
          <w:tcPr>
            <w:tcW w:w="1704" w:type="dxa"/>
            <w:noWrap w:val="0"/>
            <w:vAlign w:val="center"/>
          </w:tcPr>
          <w:p w14:paraId="5EF691AD">
            <w:pPr>
              <w:spacing w:line="360" w:lineRule="auto"/>
              <w:rPr>
                <w:rFonts w:hint="eastAsia" w:ascii="宋体" w:hAnsi="宋体" w:cs="宋体"/>
                <w:szCs w:val="21"/>
              </w:rPr>
            </w:pPr>
            <w:r>
              <w:rPr>
                <w:rFonts w:hint="eastAsia" w:ascii="宋体" w:hAnsi="宋体" w:cs="宋体"/>
                <w:szCs w:val="21"/>
              </w:rPr>
              <w:t>★密码算法实现</w:t>
            </w:r>
          </w:p>
        </w:tc>
        <w:tc>
          <w:tcPr>
            <w:tcW w:w="690" w:type="dxa"/>
            <w:noWrap w:val="0"/>
            <w:vAlign w:val="center"/>
          </w:tcPr>
          <w:p w14:paraId="36B8678A">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36ECE506">
            <w:pPr>
              <w:spacing w:line="360" w:lineRule="auto"/>
              <w:rPr>
                <w:rFonts w:hint="eastAsia" w:ascii="宋体" w:hAnsi="宋体" w:cs="宋体"/>
                <w:szCs w:val="21"/>
              </w:rPr>
            </w:pPr>
            <w:r>
              <w:rPr>
                <w:rFonts w:hint="eastAsia" w:ascii="宋体" w:hAnsi="宋体" w:cs="宋体"/>
                <w:szCs w:val="21"/>
              </w:rPr>
              <w:t>CPU芯片应符合GM/T 0008的相关规定，或芯片密码模块应符合GB/T 37092或GM/T 0028的相关规定</w:t>
            </w:r>
          </w:p>
        </w:tc>
      </w:tr>
      <w:tr w14:paraId="0D58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555825F4">
            <w:pPr>
              <w:spacing w:line="360" w:lineRule="auto"/>
              <w:jc w:val="center"/>
              <w:textAlignment w:val="center"/>
              <w:rPr>
                <w:rFonts w:hint="eastAsia" w:ascii="宋体" w:hAnsi="宋体" w:cs="宋体"/>
                <w:szCs w:val="21"/>
              </w:rPr>
            </w:pPr>
            <w:r>
              <w:rPr>
                <w:rFonts w:hint="eastAsia" w:ascii="宋体" w:hAnsi="宋体" w:cs="宋体"/>
                <w:szCs w:val="21"/>
              </w:rPr>
              <w:t>55</w:t>
            </w:r>
          </w:p>
        </w:tc>
        <w:tc>
          <w:tcPr>
            <w:tcW w:w="851" w:type="dxa"/>
            <w:noWrap w:val="0"/>
            <w:vAlign w:val="center"/>
          </w:tcPr>
          <w:p w14:paraId="74B275FF">
            <w:pPr>
              <w:spacing w:line="360" w:lineRule="auto"/>
              <w:rPr>
                <w:rFonts w:hint="eastAsia" w:ascii="宋体" w:hAnsi="宋体" w:cs="宋体"/>
                <w:szCs w:val="21"/>
              </w:rPr>
            </w:pPr>
            <w:r>
              <w:rPr>
                <w:rFonts w:hint="eastAsia" w:ascii="宋体" w:hAnsi="宋体" w:cs="宋体"/>
                <w:szCs w:val="21"/>
              </w:rPr>
              <w:t>功能要求</w:t>
            </w:r>
          </w:p>
        </w:tc>
        <w:tc>
          <w:tcPr>
            <w:tcW w:w="884" w:type="dxa"/>
            <w:vMerge w:val="restart"/>
            <w:noWrap w:val="0"/>
            <w:vAlign w:val="center"/>
          </w:tcPr>
          <w:p w14:paraId="18B266B5">
            <w:pPr>
              <w:spacing w:line="360" w:lineRule="auto"/>
              <w:jc w:val="center"/>
              <w:rPr>
                <w:rFonts w:hint="eastAsia" w:ascii="宋体" w:hAnsi="宋体" w:cs="宋体"/>
                <w:szCs w:val="21"/>
              </w:rPr>
            </w:pPr>
            <w:r>
              <w:rPr>
                <w:rFonts w:hint="eastAsia" w:ascii="宋体" w:hAnsi="宋体" w:cs="宋体"/>
                <w:szCs w:val="21"/>
              </w:rPr>
              <w:t>存储功能</w:t>
            </w:r>
          </w:p>
        </w:tc>
        <w:tc>
          <w:tcPr>
            <w:tcW w:w="1704" w:type="dxa"/>
            <w:noWrap w:val="0"/>
            <w:vAlign w:val="center"/>
          </w:tcPr>
          <w:p w14:paraId="065CDD5A">
            <w:pPr>
              <w:spacing w:line="360" w:lineRule="auto"/>
              <w:rPr>
                <w:rFonts w:hint="eastAsia" w:ascii="宋体" w:hAnsi="宋体" w:cs="宋体"/>
                <w:szCs w:val="21"/>
              </w:rPr>
            </w:pPr>
            <w:r>
              <w:rPr>
                <w:rFonts w:hint="eastAsia" w:ascii="宋体" w:hAnsi="宋体" w:cs="宋体"/>
                <w:szCs w:val="21"/>
              </w:rPr>
              <w:t>内存校验</w:t>
            </w:r>
          </w:p>
        </w:tc>
        <w:tc>
          <w:tcPr>
            <w:tcW w:w="690" w:type="dxa"/>
            <w:noWrap w:val="0"/>
            <w:vAlign w:val="center"/>
          </w:tcPr>
          <w:p w14:paraId="5E7656C9">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78D9E938">
            <w:pPr>
              <w:spacing w:line="360" w:lineRule="auto"/>
              <w:rPr>
                <w:rFonts w:hint="eastAsia" w:ascii="宋体" w:hAnsi="宋体" w:cs="宋体"/>
                <w:szCs w:val="21"/>
              </w:rPr>
            </w:pPr>
            <w:r>
              <w:rPr>
                <w:rFonts w:hint="eastAsia" w:ascii="宋体" w:hAnsi="宋体" w:cs="宋体"/>
                <w:szCs w:val="21"/>
              </w:rPr>
              <w:t>支持内存校验或内存增强型纠错功能</w:t>
            </w:r>
          </w:p>
        </w:tc>
      </w:tr>
      <w:tr w14:paraId="770C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D0CFDA2">
            <w:pPr>
              <w:spacing w:line="360" w:lineRule="auto"/>
              <w:jc w:val="center"/>
              <w:textAlignment w:val="center"/>
              <w:rPr>
                <w:rFonts w:hint="eastAsia" w:ascii="宋体" w:hAnsi="宋体" w:cs="宋体"/>
                <w:szCs w:val="21"/>
              </w:rPr>
            </w:pPr>
            <w:r>
              <w:rPr>
                <w:rFonts w:hint="eastAsia" w:ascii="宋体" w:hAnsi="宋体" w:cs="宋体"/>
                <w:szCs w:val="21"/>
              </w:rPr>
              <w:t>56</w:t>
            </w:r>
          </w:p>
        </w:tc>
        <w:tc>
          <w:tcPr>
            <w:tcW w:w="851" w:type="dxa"/>
            <w:noWrap w:val="0"/>
            <w:vAlign w:val="center"/>
          </w:tcPr>
          <w:p w14:paraId="061DCE77">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center"/>
          </w:tcPr>
          <w:p w14:paraId="4A5D23E4">
            <w:pPr>
              <w:spacing w:line="360" w:lineRule="auto"/>
              <w:jc w:val="center"/>
              <w:rPr>
                <w:rFonts w:hint="eastAsia" w:ascii="宋体" w:hAnsi="宋体" w:cs="宋体"/>
                <w:szCs w:val="21"/>
              </w:rPr>
            </w:pPr>
          </w:p>
        </w:tc>
        <w:tc>
          <w:tcPr>
            <w:tcW w:w="1704" w:type="dxa"/>
            <w:noWrap w:val="0"/>
            <w:vAlign w:val="center"/>
          </w:tcPr>
          <w:p w14:paraId="2D6FC8EB">
            <w:pPr>
              <w:spacing w:line="360" w:lineRule="auto"/>
              <w:rPr>
                <w:rFonts w:hint="eastAsia" w:ascii="宋体" w:hAnsi="宋体" w:cs="宋体"/>
                <w:szCs w:val="21"/>
              </w:rPr>
            </w:pPr>
            <w:r>
              <w:rPr>
                <w:rFonts w:hint="eastAsia" w:ascii="宋体" w:hAnsi="宋体" w:cs="宋体"/>
                <w:szCs w:val="21"/>
              </w:rPr>
              <w:t>SATA SSD NAND 健康状态上报</w:t>
            </w:r>
          </w:p>
        </w:tc>
        <w:tc>
          <w:tcPr>
            <w:tcW w:w="690" w:type="dxa"/>
            <w:noWrap w:val="0"/>
            <w:vAlign w:val="center"/>
          </w:tcPr>
          <w:p w14:paraId="498F1467">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19B1ACC5">
            <w:pPr>
              <w:spacing w:line="360" w:lineRule="auto"/>
              <w:rPr>
                <w:rFonts w:hint="eastAsia" w:ascii="宋体" w:hAnsi="宋体" w:cs="宋体"/>
                <w:szCs w:val="21"/>
              </w:rPr>
            </w:pPr>
            <w:r>
              <w:rPr>
                <w:rFonts w:hint="eastAsia" w:ascii="宋体" w:hAnsi="宋体" w:cs="宋体"/>
                <w:szCs w:val="21"/>
              </w:rPr>
              <w:t>支持关键外部存储器（硬磁盘、SSD等）的健康状态上报并进行故障诊断</w:t>
            </w:r>
          </w:p>
        </w:tc>
      </w:tr>
      <w:tr w14:paraId="4E86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505CE40F">
            <w:pPr>
              <w:spacing w:line="360" w:lineRule="auto"/>
              <w:jc w:val="center"/>
              <w:textAlignment w:val="center"/>
              <w:rPr>
                <w:rFonts w:hint="eastAsia" w:ascii="宋体" w:hAnsi="宋体" w:cs="宋体"/>
                <w:szCs w:val="21"/>
              </w:rPr>
            </w:pPr>
            <w:r>
              <w:rPr>
                <w:rFonts w:hint="eastAsia" w:ascii="宋体" w:hAnsi="宋体" w:cs="宋体"/>
                <w:szCs w:val="21"/>
              </w:rPr>
              <w:t>57</w:t>
            </w:r>
          </w:p>
        </w:tc>
        <w:tc>
          <w:tcPr>
            <w:tcW w:w="851" w:type="dxa"/>
            <w:noWrap w:val="0"/>
            <w:vAlign w:val="center"/>
          </w:tcPr>
          <w:p w14:paraId="4032D787">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center"/>
          </w:tcPr>
          <w:p w14:paraId="0743BC15">
            <w:pPr>
              <w:spacing w:line="360" w:lineRule="auto"/>
              <w:jc w:val="center"/>
              <w:rPr>
                <w:rFonts w:hint="eastAsia" w:ascii="宋体" w:hAnsi="宋体" w:cs="宋体"/>
                <w:szCs w:val="21"/>
              </w:rPr>
            </w:pPr>
          </w:p>
        </w:tc>
        <w:tc>
          <w:tcPr>
            <w:tcW w:w="1704" w:type="dxa"/>
            <w:noWrap w:val="0"/>
            <w:vAlign w:val="center"/>
          </w:tcPr>
          <w:p w14:paraId="00975398">
            <w:pPr>
              <w:spacing w:line="360" w:lineRule="auto"/>
              <w:rPr>
                <w:rFonts w:hint="eastAsia" w:ascii="宋体" w:hAnsi="宋体" w:cs="宋体"/>
                <w:szCs w:val="21"/>
              </w:rPr>
            </w:pPr>
            <w:r>
              <w:rPr>
                <w:rFonts w:hint="eastAsia" w:ascii="宋体" w:hAnsi="宋体" w:cs="宋体"/>
                <w:szCs w:val="21"/>
              </w:rPr>
              <w:t>SATA SSD单die 故障隔离</w:t>
            </w:r>
          </w:p>
        </w:tc>
        <w:tc>
          <w:tcPr>
            <w:tcW w:w="690" w:type="dxa"/>
            <w:noWrap w:val="0"/>
            <w:vAlign w:val="center"/>
          </w:tcPr>
          <w:p w14:paraId="68F2B2D4">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1AE49DA1">
            <w:pPr>
              <w:spacing w:line="360" w:lineRule="auto"/>
              <w:rPr>
                <w:rFonts w:hint="eastAsia" w:ascii="宋体" w:hAnsi="宋体" w:cs="宋体"/>
                <w:szCs w:val="21"/>
              </w:rPr>
            </w:pPr>
            <w:r>
              <w:rPr>
                <w:rFonts w:hint="eastAsia" w:ascii="宋体" w:hAnsi="宋体" w:cs="宋体"/>
                <w:szCs w:val="21"/>
              </w:rPr>
              <w:t>支持SSD 关键外部存储器中单存储晶元故障隔离</w:t>
            </w:r>
          </w:p>
        </w:tc>
      </w:tr>
      <w:tr w14:paraId="2015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757E5267">
            <w:pPr>
              <w:spacing w:line="360" w:lineRule="auto"/>
              <w:jc w:val="center"/>
              <w:textAlignment w:val="center"/>
              <w:rPr>
                <w:rFonts w:hint="eastAsia" w:ascii="宋体" w:hAnsi="宋体" w:cs="宋体"/>
                <w:szCs w:val="21"/>
              </w:rPr>
            </w:pPr>
            <w:r>
              <w:rPr>
                <w:rFonts w:hint="eastAsia" w:ascii="宋体" w:hAnsi="宋体" w:cs="宋体"/>
                <w:szCs w:val="21"/>
              </w:rPr>
              <w:t>58</w:t>
            </w:r>
          </w:p>
        </w:tc>
        <w:tc>
          <w:tcPr>
            <w:tcW w:w="851" w:type="dxa"/>
            <w:noWrap w:val="0"/>
            <w:vAlign w:val="center"/>
          </w:tcPr>
          <w:p w14:paraId="479E6CEA">
            <w:pPr>
              <w:spacing w:line="360" w:lineRule="auto"/>
              <w:rPr>
                <w:rFonts w:hint="eastAsia" w:ascii="宋体" w:hAnsi="宋体" w:cs="宋体"/>
                <w:szCs w:val="21"/>
              </w:rPr>
            </w:pPr>
            <w:r>
              <w:rPr>
                <w:rFonts w:hint="eastAsia" w:ascii="宋体" w:hAnsi="宋体" w:cs="宋体"/>
                <w:szCs w:val="21"/>
              </w:rPr>
              <w:t>功能要求</w:t>
            </w:r>
          </w:p>
        </w:tc>
        <w:tc>
          <w:tcPr>
            <w:tcW w:w="884" w:type="dxa"/>
            <w:vMerge w:val="restart"/>
            <w:noWrap w:val="0"/>
            <w:vAlign w:val="center"/>
          </w:tcPr>
          <w:p w14:paraId="08592534">
            <w:pPr>
              <w:spacing w:line="360" w:lineRule="auto"/>
              <w:jc w:val="center"/>
              <w:rPr>
                <w:rFonts w:hint="eastAsia" w:ascii="宋体" w:hAnsi="宋体" w:cs="宋体"/>
                <w:szCs w:val="21"/>
              </w:rPr>
            </w:pPr>
            <w:r>
              <w:rPr>
                <w:rFonts w:hint="eastAsia" w:ascii="宋体" w:hAnsi="宋体" w:cs="宋体"/>
                <w:szCs w:val="21"/>
              </w:rPr>
              <w:t>RAID卡功能（若支持RAID卡）</w:t>
            </w:r>
          </w:p>
        </w:tc>
        <w:tc>
          <w:tcPr>
            <w:tcW w:w="1704" w:type="dxa"/>
            <w:noWrap w:val="0"/>
            <w:vAlign w:val="center"/>
          </w:tcPr>
          <w:p w14:paraId="47A9167B">
            <w:pPr>
              <w:spacing w:line="360" w:lineRule="auto"/>
              <w:rPr>
                <w:rFonts w:hint="eastAsia" w:ascii="宋体" w:hAnsi="宋体" w:cs="宋体"/>
                <w:color w:val="auto"/>
                <w:szCs w:val="21"/>
              </w:rPr>
            </w:pPr>
            <w:r>
              <w:rPr>
                <w:rFonts w:hint="eastAsia" w:ascii="宋体" w:hAnsi="宋体" w:cs="宋体"/>
                <w:color w:val="auto"/>
                <w:szCs w:val="21"/>
              </w:rPr>
              <w:t xml:space="preserve">RAID卡 </w:t>
            </w:r>
          </w:p>
          <w:p w14:paraId="400751DF">
            <w:pPr>
              <w:spacing w:line="360" w:lineRule="auto"/>
              <w:rPr>
                <w:rFonts w:hint="eastAsia" w:ascii="宋体" w:hAnsi="宋体" w:cs="宋体"/>
                <w:color w:val="auto"/>
                <w:szCs w:val="21"/>
              </w:rPr>
            </w:pPr>
            <w:r>
              <w:rPr>
                <w:rFonts w:hint="eastAsia" w:ascii="宋体" w:hAnsi="宋体" w:cs="宋体"/>
                <w:color w:val="auto"/>
                <w:szCs w:val="21"/>
              </w:rPr>
              <w:t>RAID级别支持</w:t>
            </w:r>
          </w:p>
        </w:tc>
        <w:tc>
          <w:tcPr>
            <w:tcW w:w="690" w:type="dxa"/>
            <w:noWrap w:val="0"/>
            <w:vAlign w:val="center"/>
          </w:tcPr>
          <w:p w14:paraId="003E7058">
            <w:pPr>
              <w:spacing w:line="360" w:lineRule="auto"/>
              <w:jc w:val="center"/>
              <w:rPr>
                <w:rFonts w:hint="eastAsia" w:ascii="宋体" w:hAnsi="宋体" w:eastAsia="宋体" w:cs="宋体"/>
                <w:snapToGrid w:val="0"/>
                <w:color w:val="auto"/>
                <w:szCs w:val="21"/>
                <w:lang w:eastAsia="zh-CN"/>
              </w:rPr>
            </w:pPr>
            <w:r>
              <w:rPr>
                <w:rFonts w:hint="eastAsia" w:ascii="宋体" w:hAnsi="宋体" w:cs="宋体"/>
                <w:color w:val="auto"/>
                <w:szCs w:val="21"/>
                <w:lang w:val="en-US" w:eastAsia="zh-CN"/>
              </w:rPr>
              <w:t>是</w:t>
            </w:r>
          </w:p>
        </w:tc>
        <w:tc>
          <w:tcPr>
            <w:tcW w:w="4455" w:type="dxa"/>
            <w:noWrap w:val="0"/>
            <w:vAlign w:val="center"/>
          </w:tcPr>
          <w:p w14:paraId="43AF8C19">
            <w:pPr>
              <w:spacing w:line="360" w:lineRule="auto"/>
              <w:rPr>
                <w:rFonts w:hint="eastAsia" w:ascii="宋体" w:hAnsi="宋体" w:cs="宋体"/>
                <w:color w:val="auto"/>
                <w:szCs w:val="21"/>
              </w:rPr>
            </w:pPr>
            <w:r>
              <w:rPr>
                <w:rFonts w:hint="eastAsia" w:ascii="宋体" w:hAnsi="宋体" w:cs="宋体"/>
                <w:color w:val="auto"/>
                <w:szCs w:val="21"/>
              </w:rPr>
              <w:t>RAID模式支持RAID 0/1/10</w:t>
            </w:r>
            <w:r>
              <w:rPr>
                <w:rFonts w:hint="eastAsia" w:ascii="宋体" w:hAnsi="宋体" w:cs="宋体"/>
                <w:color w:val="auto"/>
                <w:szCs w:val="21"/>
                <w:lang w:eastAsia="zh-CN"/>
              </w:rPr>
              <w:t>，</w:t>
            </w:r>
            <w:r>
              <w:rPr>
                <w:rFonts w:hint="eastAsia" w:ascii="宋体" w:hAnsi="宋体" w:cs="宋体"/>
                <w:color w:val="auto"/>
                <w:szCs w:val="21"/>
                <w:lang w:val="en-US" w:eastAsia="zh-CN"/>
              </w:rPr>
              <w:t>存储型不涉及</w:t>
            </w:r>
          </w:p>
        </w:tc>
      </w:tr>
      <w:tr w14:paraId="609B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6D0B0F42">
            <w:pPr>
              <w:spacing w:line="360" w:lineRule="auto"/>
              <w:jc w:val="center"/>
              <w:textAlignment w:val="center"/>
              <w:rPr>
                <w:rFonts w:hint="eastAsia" w:ascii="宋体" w:hAnsi="宋体" w:cs="宋体"/>
                <w:szCs w:val="21"/>
              </w:rPr>
            </w:pPr>
            <w:r>
              <w:rPr>
                <w:rFonts w:hint="eastAsia" w:ascii="宋体" w:hAnsi="宋体" w:cs="宋体"/>
                <w:szCs w:val="21"/>
              </w:rPr>
              <w:t>59</w:t>
            </w:r>
          </w:p>
        </w:tc>
        <w:tc>
          <w:tcPr>
            <w:tcW w:w="851" w:type="dxa"/>
            <w:noWrap w:val="0"/>
            <w:vAlign w:val="center"/>
          </w:tcPr>
          <w:p w14:paraId="2743B2F5">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center"/>
          </w:tcPr>
          <w:p w14:paraId="0991E0DA">
            <w:pPr>
              <w:spacing w:line="360" w:lineRule="auto"/>
              <w:jc w:val="center"/>
              <w:rPr>
                <w:rFonts w:hint="eastAsia" w:ascii="宋体" w:hAnsi="宋体" w:cs="宋体"/>
                <w:szCs w:val="21"/>
              </w:rPr>
            </w:pPr>
          </w:p>
        </w:tc>
        <w:tc>
          <w:tcPr>
            <w:tcW w:w="1704" w:type="dxa"/>
            <w:noWrap w:val="0"/>
            <w:vAlign w:val="center"/>
          </w:tcPr>
          <w:p w14:paraId="689AADE8">
            <w:pPr>
              <w:spacing w:line="360" w:lineRule="auto"/>
              <w:rPr>
                <w:rFonts w:hint="eastAsia" w:ascii="宋体" w:hAnsi="宋体" w:cs="宋体"/>
                <w:szCs w:val="21"/>
              </w:rPr>
            </w:pPr>
            <w:r>
              <w:rPr>
                <w:rFonts w:hint="eastAsia" w:ascii="宋体" w:hAnsi="宋体" w:cs="宋体"/>
                <w:szCs w:val="21"/>
              </w:rPr>
              <w:t xml:space="preserve">RAID卡 </w:t>
            </w:r>
          </w:p>
          <w:p w14:paraId="056F30B7">
            <w:pPr>
              <w:spacing w:line="360" w:lineRule="auto"/>
              <w:rPr>
                <w:rFonts w:hint="eastAsia" w:ascii="宋体" w:hAnsi="宋体" w:cs="宋体"/>
                <w:szCs w:val="21"/>
              </w:rPr>
            </w:pPr>
            <w:r>
              <w:rPr>
                <w:rFonts w:hint="eastAsia" w:ascii="宋体" w:hAnsi="宋体" w:cs="宋体"/>
                <w:szCs w:val="21"/>
              </w:rPr>
              <w:t>BBU单元</w:t>
            </w:r>
          </w:p>
        </w:tc>
        <w:tc>
          <w:tcPr>
            <w:tcW w:w="690" w:type="dxa"/>
            <w:noWrap w:val="0"/>
            <w:vAlign w:val="center"/>
          </w:tcPr>
          <w:p w14:paraId="3DB68508">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01B147FC">
            <w:pPr>
              <w:spacing w:line="360" w:lineRule="auto"/>
              <w:rPr>
                <w:rFonts w:hint="default" w:ascii="宋体" w:hAnsi="宋体" w:eastAsia="宋体" w:cs="宋体"/>
                <w:szCs w:val="21"/>
                <w:lang w:val="en-US" w:eastAsia="zh-CN"/>
              </w:rPr>
            </w:pPr>
            <w:r>
              <w:rPr>
                <w:rFonts w:hint="eastAsia" w:ascii="宋体" w:hAnsi="宋体" w:cs="宋体"/>
                <w:szCs w:val="21"/>
                <w:lang w:val="en-US" w:eastAsia="zh-CN"/>
              </w:rPr>
              <w:t>本项目不涉及</w:t>
            </w:r>
          </w:p>
        </w:tc>
      </w:tr>
      <w:tr w14:paraId="0382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D6904FB">
            <w:pPr>
              <w:spacing w:line="360" w:lineRule="auto"/>
              <w:jc w:val="center"/>
              <w:textAlignment w:val="center"/>
              <w:rPr>
                <w:rFonts w:hint="eastAsia" w:ascii="宋体" w:hAnsi="宋体" w:cs="宋体"/>
                <w:szCs w:val="21"/>
              </w:rPr>
            </w:pPr>
            <w:r>
              <w:rPr>
                <w:rFonts w:hint="eastAsia" w:ascii="宋体" w:hAnsi="宋体" w:cs="宋体"/>
                <w:szCs w:val="21"/>
              </w:rPr>
              <w:t>60</w:t>
            </w:r>
          </w:p>
        </w:tc>
        <w:tc>
          <w:tcPr>
            <w:tcW w:w="851" w:type="dxa"/>
            <w:noWrap w:val="0"/>
            <w:vAlign w:val="center"/>
          </w:tcPr>
          <w:p w14:paraId="068BE635">
            <w:pPr>
              <w:spacing w:line="360" w:lineRule="auto"/>
              <w:rPr>
                <w:rFonts w:hint="eastAsia" w:ascii="宋体" w:hAnsi="宋体" w:cs="宋体"/>
                <w:szCs w:val="21"/>
              </w:rPr>
            </w:pPr>
            <w:r>
              <w:rPr>
                <w:rFonts w:hint="eastAsia" w:ascii="宋体" w:hAnsi="宋体" w:cs="宋体"/>
                <w:szCs w:val="21"/>
              </w:rPr>
              <w:t>功能要求</w:t>
            </w:r>
          </w:p>
        </w:tc>
        <w:tc>
          <w:tcPr>
            <w:tcW w:w="884" w:type="dxa"/>
            <w:noWrap w:val="0"/>
            <w:vAlign w:val="center"/>
          </w:tcPr>
          <w:p w14:paraId="1C5764F5">
            <w:pPr>
              <w:spacing w:line="360" w:lineRule="auto"/>
              <w:jc w:val="center"/>
              <w:rPr>
                <w:rFonts w:hint="eastAsia" w:ascii="宋体" w:hAnsi="宋体" w:cs="宋体"/>
                <w:szCs w:val="21"/>
              </w:rPr>
            </w:pPr>
            <w:r>
              <w:rPr>
                <w:rFonts w:hint="eastAsia" w:ascii="宋体" w:hAnsi="宋体" w:cs="宋体"/>
                <w:szCs w:val="21"/>
              </w:rPr>
              <w:t>光驱功能</w:t>
            </w:r>
          </w:p>
        </w:tc>
        <w:tc>
          <w:tcPr>
            <w:tcW w:w="1704" w:type="dxa"/>
            <w:noWrap w:val="0"/>
            <w:vAlign w:val="center"/>
          </w:tcPr>
          <w:p w14:paraId="06028E08">
            <w:pPr>
              <w:spacing w:line="360" w:lineRule="auto"/>
              <w:rPr>
                <w:rFonts w:hint="eastAsia" w:ascii="宋体" w:hAnsi="宋体" w:cs="宋体"/>
                <w:szCs w:val="21"/>
              </w:rPr>
            </w:pPr>
            <w:r>
              <w:rPr>
                <w:rFonts w:hint="eastAsia" w:ascii="宋体" w:hAnsi="宋体" w:cs="宋体"/>
                <w:szCs w:val="21"/>
              </w:rPr>
              <w:t>光驱类型（是否支持RW，以及光盘类型CD/DVD）</w:t>
            </w:r>
          </w:p>
        </w:tc>
        <w:tc>
          <w:tcPr>
            <w:tcW w:w="690" w:type="dxa"/>
            <w:noWrap w:val="0"/>
            <w:vAlign w:val="center"/>
          </w:tcPr>
          <w:p w14:paraId="5112BD55">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59CF6F26">
            <w:pPr>
              <w:spacing w:line="360" w:lineRule="auto"/>
              <w:rPr>
                <w:rFonts w:hint="eastAsia" w:ascii="宋体" w:hAnsi="宋体" w:cs="宋体"/>
                <w:szCs w:val="21"/>
              </w:rPr>
            </w:pPr>
            <w:r>
              <w:rPr>
                <w:rFonts w:hint="eastAsia" w:ascii="宋体" w:hAnsi="宋体" w:cs="宋体"/>
                <w:szCs w:val="21"/>
              </w:rPr>
              <w:t>若配备光驱，应提供光驱的安装形式（如内置、外置）、光驱读写类型（如只读、可刻录等）、光盘类型的兼容列表（如CD-ROM、CD-RW、DVD±RW 等）</w:t>
            </w:r>
          </w:p>
        </w:tc>
      </w:tr>
      <w:tr w14:paraId="0C3E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F8FE4D4">
            <w:pPr>
              <w:spacing w:line="360" w:lineRule="auto"/>
              <w:jc w:val="center"/>
              <w:textAlignment w:val="center"/>
              <w:rPr>
                <w:rFonts w:hint="eastAsia" w:ascii="宋体" w:hAnsi="宋体" w:cs="宋体"/>
                <w:szCs w:val="21"/>
              </w:rPr>
            </w:pPr>
            <w:r>
              <w:rPr>
                <w:rFonts w:hint="eastAsia" w:ascii="宋体" w:hAnsi="宋体" w:cs="宋体"/>
                <w:szCs w:val="21"/>
              </w:rPr>
              <w:t>61</w:t>
            </w:r>
          </w:p>
        </w:tc>
        <w:tc>
          <w:tcPr>
            <w:tcW w:w="851" w:type="dxa"/>
            <w:noWrap w:val="0"/>
            <w:vAlign w:val="center"/>
          </w:tcPr>
          <w:p w14:paraId="231D78F9">
            <w:pPr>
              <w:spacing w:line="360" w:lineRule="auto"/>
              <w:rPr>
                <w:rFonts w:hint="eastAsia" w:ascii="宋体" w:hAnsi="宋体" w:cs="宋体"/>
                <w:szCs w:val="21"/>
              </w:rPr>
            </w:pPr>
            <w:r>
              <w:rPr>
                <w:rFonts w:hint="eastAsia" w:ascii="宋体" w:hAnsi="宋体" w:cs="宋体"/>
                <w:szCs w:val="21"/>
              </w:rPr>
              <w:t>功能要求</w:t>
            </w:r>
          </w:p>
        </w:tc>
        <w:tc>
          <w:tcPr>
            <w:tcW w:w="884" w:type="dxa"/>
            <w:vMerge w:val="restart"/>
            <w:noWrap w:val="0"/>
            <w:vAlign w:val="center"/>
          </w:tcPr>
          <w:p w14:paraId="48C630EF">
            <w:pPr>
              <w:spacing w:line="360" w:lineRule="auto"/>
              <w:jc w:val="center"/>
              <w:rPr>
                <w:rFonts w:hint="eastAsia" w:ascii="宋体" w:hAnsi="宋体" w:cs="宋体"/>
                <w:szCs w:val="21"/>
              </w:rPr>
            </w:pPr>
            <w:r>
              <w:rPr>
                <w:rFonts w:hint="eastAsia" w:ascii="宋体" w:hAnsi="宋体" w:cs="宋体"/>
                <w:szCs w:val="21"/>
              </w:rPr>
              <w:t>★电源功能</w:t>
            </w:r>
          </w:p>
        </w:tc>
        <w:tc>
          <w:tcPr>
            <w:tcW w:w="1704" w:type="dxa"/>
            <w:noWrap w:val="0"/>
            <w:vAlign w:val="center"/>
          </w:tcPr>
          <w:p w14:paraId="743DDD8F">
            <w:pPr>
              <w:spacing w:line="360" w:lineRule="auto"/>
              <w:rPr>
                <w:rFonts w:hint="eastAsia" w:ascii="宋体" w:hAnsi="宋体" w:cs="宋体"/>
                <w:szCs w:val="21"/>
              </w:rPr>
            </w:pPr>
            <w:r>
              <w:rPr>
                <w:rFonts w:hint="eastAsia" w:ascii="宋体" w:hAnsi="宋体" w:cs="宋体"/>
                <w:szCs w:val="21"/>
              </w:rPr>
              <w:t>★电源热插拔</w:t>
            </w:r>
          </w:p>
        </w:tc>
        <w:tc>
          <w:tcPr>
            <w:tcW w:w="690" w:type="dxa"/>
            <w:noWrap w:val="0"/>
            <w:vAlign w:val="center"/>
          </w:tcPr>
          <w:p w14:paraId="2D0FFC3D">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26846369">
            <w:pPr>
              <w:spacing w:line="360" w:lineRule="auto"/>
              <w:rPr>
                <w:rFonts w:hint="eastAsia" w:ascii="宋体" w:hAnsi="宋体" w:cs="宋体"/>
                <w:szCs w:val="21"/>
              </w:rPr>
            </w:pPr>
            <w:r>
              <w:rPr>
                <w:rFonts w:hint="eastAsia" w:ascii="宋体" w:hAnsi="宋体" w:cs="宋体"/>
                <w:szCs w:val="21"/>
              </w:rPr>
              <w:t>整机电源模块应具备热插拔功能</w:t>
            </w:r>
          </w:p>
        </w:tc>
      </w:tr>
      <w:tr w14:paraId="2987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5AFF6941">
            <w:pPr>
              <w:spacing w:line="360" w:lineRule="auto"/>
              <w:jc w:val="center"/>
              <w:textAlignment w:val="center"/>
              <w:rPr>
                <w:rFonts w:hint="eastAsia" w:ascii="宋体" w:hAnsi="宋体" w:cs="宋体"/>
                <w:szCs w:val="21"/>
              </w:rPr>
            </w:pPr>
            <w:r>
              <w:rPr>
                <w:rFonts w:hint="eastAsia" w:ascii="宋体" w:hAnsi="宋体" w:cs="宋体"/>
                <w:szCs w:val="21"/>
              </w:rPr>
              <w:t>62</w:t>
            </w:r>
          </w:p>
        </w:tc>
        <w:tc>
          <w:tcPr>
            <w:tcW w:w="851" w:type="dxa"/>
            <w:noWrap w:val="0"/>
            <w:vAlign w:val="center"/>
          </w:tcPr>
          <w:p w14:paraId="3F15EF07">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center"/>
          </w:tcPr>
          <w:p w14:paraId="38C4F9BC">
            <w:pPr>
              <w:spacing w:line="360" w:lineRule="auto"/>
              <w:jc w:val="center"/>
              <w:rPr>
                <w:rFonts w:hint="eastAsia" w:ascii="宋体" w:hAnsi="宋体" w:cs="宋体"/>
                <w:szCs w:val="21"/>
              </w:rPr>
            </w:pPr>
          </w:p>
        </w:tc>
        <w:tc>
          <w:tcPr>
            <w:tcW w:w="1704" w:type="dxa"/>
            <w:noWrap w:val="0"/>
            <w:vAlign w:val="center"/>
          </w:tcPr>
          <w:p w14:paraId="711DA272">
            <w:pPr>
              <w:spacing w:line="360" w:lineRule="auto"/>
              <w:rPr>
                <w:rFonts w:hint="eastAsia" w:ascii="宋体" w:hAnsi="宋体" w:cs="宋体"/>
                <w:szCs w:val="21"/>
              </w:rPr>
            </w:pPr>
            <w:r>
              <w:rPr>
                <w:rFonts w:hint="eastAsia" w:ascii="宋体" w:hAnsi="宋体" w:cs="宋体"/>
                <w:szCs w:val="21"/>
              </w:rPr>
              <w:t>★电源过流保护</w:t>
            </w:r>
          </w:p>
        </w:tc>
        <w:tc>
          <w:tcPr>
            <w:tcW w:w="690" w:type="dxa"/>
            <w:noWrap w:val="0"/>
            <w:vAlign w:val="center"/>
          </w:tcPr>
          <w:p w14:paraId="59E6583B">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13A5EB4E">
            <w:pPr>
              <w:spacing w:line="360" w:lineRule="auto"/>
              <w:rPr>
                <w:rFonts w:hint="eastAsia" w:ascii="宋体" w:hAnsi="宋体" w:cs="宋体"/>
                <w:szCs w:val="21"/>
              </w:rPr>
            </w:pPr>
            <w:r>
              <w:rPr>
                <w:rFonts w:hint="eastAsia" w:ascii="宋体" w:hAnsi="宋体" w:cs="宋体"/>
                <w:szCs w:val="21"/>
              </w:rPr>
              <w:t>支持过流及短路保护的功能</w:t>
            </w:r>
          </w:p>
        </w:tc>
      </w:tr>
      <w:tr w14:paraId="60E1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509B8E62">
            <w:pPr>
              <w:spacing w:line="360" w:lineRule="auto"/>
              <w:jc w:val="center"/>
              <w:textAlignment w:val="center"/>
              <w:rPr>
                <w:rFonts w:hint="eastAsia" w:ascii="宋体" w:hAnsi="宋体" w:cs="宋体"/>
                <w:szCs w:val="21"/>
              </w:rPr>
            </w:pPr>
            <w:r>
              <w:rPr>
                <w:rFonts w:hint="eastAsia" w:ascii="宋体" w:hAnsi="宋体" w:cs="宋体"/>
                <w:szCs w:val="21"/>
              </w:rPr>
              <w:t>63</w:t>
            </w:r>
          </w:p>
        </w:tc>
        <w:tc>
          <w:tcPr>
            <w:tcW w:w="851" w:type="dxa"/>
            <w:noWrap w:val="0"/>
            <w:vAlign w:val="center"/>
          </w:tcPr>
          <w:p w14:paraId="23A9124D">
            <w:pPr>
              <w:spacing w:line="360" w:lineRule="auto"/>
              <w:rPr>
                <w:rFonts w:hint="eastAsia" w:ascii="宋体" w:hAnsi="宋体" w:cs="宋体"/>
                <w:szCs w:val="21"/>
              </w:rPr>
            </w:pPr>
            <w:r>
              <w:rPr>
                <w:rFonts w:hint="eastAsia" w:ascii="宋体" w:hAnsi="宋体" w:cs="宋体"/>
                <w:szCs w:val="21"/>
              </w:rPr>
              <w:t>功能要求</w:t>
            </w:r>
          </w:p>
        </w:tc>
        <w:tc>
          <w:tcPr>
            <w:tcW w:w="884" w:type="dxa"/>
            <w:vMerge w:val="restart"/>
            <w:noWrap w:val="0"/>
            <w:vAlign w:val="center"/>
          </w:tcPr>
          <w:p w14:paraId="69083E8C">
            <w:pPr>
              <w:spacing w:line="360" w:lineRule="auto"/>
              <w:jc w:val="center"/>
              <w:rPr>
                <w:rFonts w:hint="eastAsia" w:ascii="宋体" w:hAnsi="宋体" w:cs="宋体"/>
                <w:szCs w:val="21"/>
              </w:rPr>
            </w:pPr>
            <w:r>
              <w:rPr>
                <w:rFonts w:hint="eastAsia" w:ascii="宋体" w:hAnsi="宋体" w:cs="宋体"/>
                <w:szCs w:val="21"/>
              </w:rPr>
              <w:t>整机功能</w:t>
            </w:r>
          </w:p>
        </w:tc>
        <w:tc>
          <w:tcPr>
            <w:tcW w:w="1704" w:type="dxa"/>
            <w:noWrap w:val="0"/>
            <w:vAlign w:val="center"/>
          </w:tcPr>
          <w:p w14:paraId="456DDB45">
            <w:pPr>
              <w:spacing w:line="360" w:lineRule="auto"/>
              <w:rPr>
                <w:rFonts w:hint="eastAsia" w:ascii="宋体" w:hAnsi="宋体" w:cs="宋体"/>
                <w:szCs w:val="21"/>
              </w:rPr>
            </w:pPr>
            <w:r>
              <w:rPr>
                <w:rFonts w:hint="eastAsia" w:ascii="宋体" w:hAnsi="宋体" w:cs="宋体"/>
                <w:szCs w:val="21"/>
              </w:rPr>
              <w:t>★散热方式</w:t>
            </w:r>
          </w:p>
        </w:tc>
        <w:tc>
          <w:tcPr>
            <w:tcW w:w="690" w:type="dxa"/>
            <w:noWrap w:val="0"/>
            <w:vAlign w:val="center"/>
          </w:tcPr>
          <w:p w14:paraId="55EE2754">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0915E687">
            <w:pPr>
              <w:spacing w:line="360" w:lineRule="auto"/>
              <w:rPr>
                <w:rFonts w:hint="eastAsia" w:ascii="宋体" w:hAnsi="宋体" w:cs="宋体"/>
                <w:szCs w:val="21"/>
              </w:rPr>
            </w:pPr>
            <w:r>
              <w:rPr>
                <w:rFonts w:hint="eastAsia" w:ascii="宋体" w:hAnsi="宋体" w:cs="宋体"/>
                <w:szCs w:val="21"/>
              </w:rPr>
              <w:t>支持风冷散热方式，配置冗余风扇</w:t>
            </w:r>
          </w:p>
        </w:tc>
      </w:tr>
      <w:tr w14:paraId="7EA5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4B0A836">
            <w:pPr>
              <w:spacing w:line="360" w:lineRule="auto"/>
              <w:jc w:val="center"/>
              <w:textAlignment w:val="center"/>
              <w:rPr>
                <w:rFonts w:hint="eastAsia" w:ascii="宋体" w:hAnsi="宋体" w:cs="宋体"/>
                <w:szCs w:val="21"/>
              </w:rPr>
            </w:pPr>
            <w:r>
              <w:rPr>
                <w:rFonts w:hint="eastAsia" w:ascii="宋体" w:hAnsi="宋体" w:cs="宋体"/>
                <w:szCs w:val="21"/>
              </w:rPr>
              <w:t>64</w:t>
            </w:r>
          </w:p>
        </w:tc>
        <w:tc>
          <w:tcPr>
            <w:tcW w:w="851" w:type="dxa"/>
            <w:noWrap w:val="0"/>
            <w:vAlign w:val="center"/>
          </w:tcPr>
          <w:p w14:paraId="66356141">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center"/>
          </w:tcPr>
          <w:p w14:paraId="6321D1D6">
            <w:pPr>
              <w:spacing w:line="360" w:lineRule="auto"/>
              <w:jc w:val="center"/>
              <w:rPr>
                <w:rFonts w:hint="eastAsia" w:ascii="宋体" w:hAnsi="宋体" w:cs="宋体"/>
                <w:szCs w:val="21"/>
              </w:rPr>
            </w:pPr>
          </w:p>
        </w:tc>
        <w:tc>
          <w:tcPr>
            <w:tcW w:w="1704" w:type="dxa"/>
            <w:noWrap w:val="0"/>
            <w:vAlign w:val="center"/>
          </w:tcPr>
          <w:p w14:paraId="18ED4DDB">
            <w:pPr>
              <w:spacing w:line="360" w:lineRule="auto"/>
              <w:rPr>
                <w:rFonts w:hint="eastAsia" w:ascii="宋体" w:hAnsi="宋体" w:cs="宋体"/>
                <w:szCs w:val="21"/>
              </w:rPr>
            </w:pPr>
            <w:r>
              <w:rPr>
                <w:rFonts w:hint="eastAsia" w:ascii="宋体" w:hAnsi="宋体" w:cs="宋体"/>
                <w:szCs w:val="21"/>
              </w:rPr>
              <w:t>其他功能</w:t>
            </w:r>
          </w:p>
        </w:tc>
        <w:tc>
          <w:tcPr>
            <w:tcW w:w="690" w:type="dxa"/>
            <w:noWrap w:val="0"/>
            <w:vAlign w:val="center"/>
          </w:tcPr>
          <w:p w14:paraId="4BA240CE">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600F631D">
            <w:pPr>
              <w:spacing w:line="360" w:lineRule="auto"/>
              <w:rPr>
                <w:rFonts w:hint="eastAsia" w:ascii="宋体" w:hAnsi="宋体" w:cs="宋体"/>
                <w:szCs w:val="21"/>
              </w:rPr>
            </w:pPr>
            <w:r>
              <w:rPr>
                <w:rFonts w:hint="eastAsia" w:ascii="宋体" w:hAnsi="宋体" w:cs="宋体"/>
                <w:szCs w:val="21"/>
              </w:rPr>
              <w:t>a) 支持关键部件冗余（包括电源、风扇等）；</w:t>
            </w:r>
          </w:p>
          <w:p w14:paraId="56FB4EFC">
            <w:pPr>
              <w:spacing w:line="360" w:lineRule="auto"/>
              <w:rPr>
                <w:rFonts w:hint="eastAsia" w:ascii="宋体" w:hAnsi="宋体" w:cs="宋体"/>
                <w:szCs w:val="21"/>
              </w:rPr>
            </w:pPr>
            <w:r>
              <w:rPr>
                <w:rFonts w:hint="eastAsia" w:ascii="宋体" w:hAnsi="宋体" w:cs="宋体"/>
                <w:szCs w:val="21"/>
              </w:rPr>
              <w:t>b) 支持熔断保护与恢复功能</w:t>
            </w:r>
          </w:p>
        </w:tc>
      </w:tr>
      <w:tr w14:paraId="4CD9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509113A">
            <w:pPr>
              <w:spacing w:line="360" w:lineRule="auto"/>
              <w:jc w:val="center"/>
              <w:textAlignment w:val="center"/>
              <w:rPr>
                <w:rFonts w:hint="eastAsia" w:ascii="宋体" w:hAnsi="宋体" w:cs="宋体"/>
                <w:szCs w:val="21"/>
              </w:rPr>
            </w:pPr>
            <w:r>
              <w:rPr>
                <w:rFonts w:hint="eastAsia" w:ascii="宋体" w:hAnsi="宋体" w:cs="宋体"/>
                <w:szCs w:val="21"/>
              </w:rPr>
              <w:t>65</w:t>
            </w:r>
          </w:p>
        </w:tc>
        <w:tc>
          <w:tcPr>
            <w:tcW w:w="851" w:type="dxa"/>
            <w:noWrap w:val="0"/>
            <w:vAlign w:val="center"/>
          </w:tcPr>
          <w:p w14:paraId="52CCADC6">
            <w:pPr>
              <w:spacing w:line="360" w:lineRule="auto"/>
              <w:rPr>
                <w:rFonts w:hint="eastAsia" w:ascii="宋体" w:hAnsi="宋体" w:cs="宋体"/>
                <w:szCs w:val="21"/>
              </w:rPr>
            </w:pPr>
            <w:r>
              <w:rPr>
                <w:rFonts w:hint="eastAsia" w:ascii="宋体" w:hAnsi="宋体" w:cs="宋体"/>
                <w:szCs w:val="21"/>
              </w:rPr>
              <w:t>功能要求</w:t>
            </w:r>
          </w:p>
        </w:tc>
        <w:tc>
          <w:tcPr>
            <w:tcW w:w="884" w:type="dxa"/>
            <w:vMerge w:val="restart"/>
            <w:noWrap w:val="0"/>
            <w:vAlign w:val="center"/>
          </w:tcPr>
          <w:p w14:paraId="08B91641">
            <w:pPr>
              <w:spacing w:line="360" w:lineRule="auto"/>
              <w:jc w:val="center"/>
              <w:rPr>
                <w:rFonts w:hint="eastAsia" w:ascii="宋体" w:hAnsi="宋体" w:cs="宋体"/>
                <w:szCs w:val="21"/>
              </w:rPr>
            </w:pPr>
            <w:r>
              <w:rPr>
                <w:rFonts w:hint="eastAsia" w:ascii="宋体" w:hAnsi="宋体" w:cs="宋体"/>
                <w:szCs w:val="21"/>
              </w:rPr>
              <w:t>管理系统功能</w:t>
            </w:r>
          </w:p>
        </w:tc>
        <w:tc>
          <w:tcPr>
            <w:tcW w:w="1704" w:type="dxa"/>
            <w:noWrap w:val="0"/>
            <w:vAlign w:val="center"/>
          </w:tcPr>
          <w:p w14:paraId="42ED85CE">
            <w:pPr>
              <w:spacing w:line="360" w:lineRule="auto"/>
              <w:rPr>
                <w:rFonts w:hint="eastAsia" w:ascii="宋体" w:hAnsi="宋体" w:cs="宋体"/>
                <w:szCs w:val="21"/>
              </w:rPr>
            </w:pPr>
            <w:r>
              <w:rPr>
                <w:rFonts w:hint="eastAsia" w:ascii="宋体" w:hAnsi="宋体" w:cs="宋体"/>
                <w:szCs w:val="21"/>
              </w:rPr>
              <w:t>★BMC固件基础功能</w:t>
            </w:r>
          </w:p>
        </w:tc>
        <w:tc>
          <w:tcPr>
            <w:tcW w:w="690" w:type="dxa"/>
            <w:noWrap w:val="0"/>
            <w:vAlign w:val="center"/>
          </w:tcPr>
          <w:p w14:paraId="1E2CFE9C">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7B577CDF">
            <w:pPr>
              <w:spacing w:line="360" w:lineRule="auto"/>
              <w:rPr>
                <w:rFonts w:hint="eastAsia" w:ascii="宋体" w:hAnsi="宋体" w:cs="宋体"/>
                <w:szCs w:val="21"/>
              </w:rPr>
            </w:pPr>
            <w:r>
              <w:rPr>
                <w:rFonts w:hint="eastAsia" w:ascii="宋体" w:hAnsi="宋体" w:cs="宋体"/>
                <w:szCs w:val="21"/>
              </w:rPr>
              <w:t>1)支持DHCP设置网络功能；</w:t>
            </w:r>
          </w:p>
          <w:p w14:paraId="6734DCF9">
            <w:pPr>
              <w:spacing w:line="360" w:lineRule="auto"/>
              <w:rPr>
                <w:rFonts w:hint="eastAsia" w:ascii="宋体" w:hAnsi="宋体" w:cs="宋体"/>
                <w:szCs w:val="21"/>
              </w:rPr>
            </w:pPr>
            <w:r>
              <w:rPr>
                <w:rFonts w:hint="eastAsia" w:ascii="宋体" w:hAnsi="宋体" w:cs="宋体"/>
                <w:szCs w:val="21"/>
              </w:rPr>
              <w:t>2)支持静态IP设置网络功能；</w:t>
            </w:r>
          </w:p>
          <w:p w14:paraId="759C13AF">
            <w:pPr>
              <w:spacing w:line="360" w:lineRule="auto"/>
              <w:rPr>
                <w:rFonts w:hint="eastAsia" w:ascii="宋体" w:hAnsi="宋体" w:cs="宋体"/>
                <w:szCs w:val="21"/>
              </w:rPr>
            </w:pPr>
            <w:r>
              <w:rPr>
                <w:rFonts w:hint="eastAsia" w:ascii="宋体" w:hAnsi="宋体" w:cs="宋体"/>
                <w:szCs w:val="21"/>
              </w:rPr>
              <w:t>3)支持设备日志记录，包括但不限于登录日志、操作日志和报警日志等功能；</w:t>
            </w:r>
          </w:p>
          <w:p w14:paraId="0F6F5C28">
            <w:pPr>
              <w:spacing w:line="360" w:lineRule="auto"/>
              <w:rPr>
                <w:rFonts w:hint="eastAsia" w:ascii="宋体" w:hAnsi="宋体" w:cs="宋体"/>
                <w:szCs w:val="21"/>
              </w:rPr>
            </w:pPr>
            <w:r>
              <w:rPr>
                <w:rFonts w:hint="eastAsia" w:ascii="宋体" w:hAnsi="宋体" w:cs="宋体"/>
                <w:szCs w:val="21"/>
              </w:rPr>
              <w:t>4)支持日志信息导出和记录删除功能；</w:t>
            </w:r>
          </w:p>
          <w:p w14:paraId="5B5648B8">
            <w:pPr>
              <w:spacing w:line="360" w:lineRule="auto"/>
              <w:rPr>
                <w:rFonts w:hint="eastAsia" w:ascii="宋体" w:hAnsi="宋体" w:cs="宋体"/>
                <w:szCs w:val="21"/>
              </w:rPr>
            </w:pPr>
            <w:r>
              <w:rPr>
                <w:rFonts w:hint="eastAsia" w:ascii="宋体" w:hAnsi="宋体" w:cs="宋体"/>
                <w:szCs w:val="21"/>
              </w:rPr>
              <w:t>5)支持通过管理接口向外输出准确的报警信息功能；</w:t>
            </w:r>
          </w:p>
          <w:p w14:paraId="225337D1">
            <w:pPr>
              <w:spacing w:line="360" w:lineRule="auto"/>
              <w:rPr>
                <w:rFonts w:hint="eastAsia" w:ascii="宋体" w:hAnsi="宋体" w:cs="宋体"/>
                <w:szCs w:val="21"/>
              </w:rPr>
            </w:pPr>
            <w:r>
              <w:rPr>
                <w:rFonts w:hint="eastAsia" w:ascii="宋体" w:hAnsi="宋体" w:cs="宋体"/>
                <w:szCs w:val="21"/>
              </w:rPr>
              <w:t>6)设备的BMC管理软件应能够按报警的严重程度进行区分；</w:t>
            </w:r>
          </w:p>
          <w:p w14:paraId="59DE3A2C">
            <w:pPr>
              <w:spacing w:line="360" w:lineRule="auto"/>
              <w:rPr>
                <w:rFonts w:hint="eastAsia" w:ascii="宋体" w:hAnsi="宋体" w:cs="宋体"/>
                <w:szCs w:val="21"/>
              </w:rPr>
            </w:pPr>
            <w:r>
              <w:rPr>
                <w:rFonts w:hint="eastAsia" w:ascii="宋体" w:hAnsi="宋体" w:cs="宋体"/>
                <w:szCs w:val="21"/>
              </w:rPr>
              <w:t>7)支持IPMI2.0、SNMP或Redfish等接口功能；</w:t>
            </w:r>
          </w:p>
          <w:p w14:paraId="4C03E455">
            <w:pPr>
              <w:spacing w:line="360" w:lineRule="auto"/>
              <w:rPr>
                <w:rFonts w:hint="eastAsia" w:ascii="宋体" w:hAnsi="宋体" w:cs="宋体"/>
                <w:szCs w:val="21"/>
              </w:rPr>
            </w:pPr>
            <w:r>
              <w:rPr>
                <w:rFonts w:hint="eastAsia" w:ascii="宋体" w:hAnsi="宋体" w:cs="宋体"/>
                <w:szCs w:val="21"/>
              </w:rPr>
              <w:t>8)支持键盘、鼠标和视频的重定向、文本控制台的重定向、远程虚拟媒体、高可靠的硬件监控和管理功能；</w:t>
            </w:r>
          </w:p>
          <w:p w14:paraId="77869FC4">
            <w:pPr>
              <w:spacing w:line="360" w:lineRule="auto"/>
              <w:rPr>
                <w:rFonts w:hint="eastAsia" w:ascii="宋体" w:hAnsi="宋体" w:cs="宋体"/>
                <w:szCs w:val="21"/>
              </w:rPr>
            </w:pPr>
            <w:r>
              <w:rPr>
                <w:rFonts w:hint="eastAsia" w:ascii="宋体" w:hAnsi="宋体" w:cs="宋体"/>
                <w:szCs w:val="21"/>
              </w:rPr>
              <w:t>9)支持基于网络开启、关闭和重启设备的功能，并查询当前设备开机运行状态；</w:t>
            </w:r>
          </w:p>
          <w:p w14:paraId="49826AC3">
            <w:pPr>
              <w:spacing w:line="360" w:lineRule="auto"/>
              <w:rPr>
                <w:rFonts w:hint="eastAsia" w:ascii="宋体" w:hAnsi="宋体" w:cs="宋体"/>
                <w:szCs w:val="21"/>
              </w:rPr>
            </w:pPr>
            <w:r>
              <w:rPr>
                <w:rFonts w:hint="eastAsia" w:ascii="宋体" w:hAnsi="宋体" w:cs="宋体"/>
                <w:szCs w:val="21"/>
              </w:rPr>
              <w:t>10)支持故障提示功能，并可通过接口读取服务器故障信息；</w:t>
            </w:r>
          </w:p>
          <w:p w14:paraId="5F5061F6">
            <w:pPr>
              <w:spacing w:line="360" w:lineRule="auto"/>
              <w:rPr>
                <w:rFonts w:hint="eastAsia" w:ascii="宋体" w:hAnsi="宋体" w:cs="宋体"/>
                <w:szCs w:val="21"/>
              </w:rPr>
            </w:pPr>
            <w:r>
              <w:rPr>
                <w:rFonts w:hint="eastAsia" w:ascii="宋体" w:hAnsi="宋体" w:cs="宋体"/>
                <w:szCs w:val="21"/>
              </w:rPr>
              <w:t>11)支持基于网络的固件更新功能，包括BMC和BIOS等；</w:t>
            </w:r>
          </w:p>
          <w:p w14:paraId="0ABAB9B4">
            <w:pPr>
              <w:spacing w:line="360" w:lineRule="auto"/>
              <w:rPr>
                <w:rFonts w:hint="eastAsia" w:ascii="宋体" w:hAnsi="宋体" w:cs="宋体"/>
                <w:szCs w:val="21"/>
              </w:rPr>
            </w:pPr>
            <w:r>
              <w:rPr>
                <w:rFonts w:hint="eastAsia" w:ascii="宋体" w:hAnsi="宋体" w:cs="宋体"/>
                <w:szCs w:val="21"/>
              </w:rPr>
              <w:t>12)支持基于网络安装操作系统的功能，并可通过网络控制台访问设备；</w:t>
            </w:r>
          </w:p>
          <w:p w14:paraId="54CA977C">
            <w:pPr>
              <w:spacing w:line="360" w:lineRule="auto"/>
              <w:rPr>
                <w:rFonts w:hint="eastAsia" w:ascii="宋体" w:hAnsi="宋体" w:cs="宋体"/>
                <w:szCs w:val="21"/>
              </w:rPr>
            </w:pPr>
            <w:r>
              <w:rPr>
                <w:rFonts w:hint="eastAsia" w:ascii="宋体" w:hAnsi="宋体" w:cs="宋体"/>
                <w:szCs w:val="21"/>
              </w:rPr>
              <w:t>13)支持通过本地的硬盘或光驱等存储设备，基于网络完成设备的操作系统安装功能；</w:t>
            </w:r>
          </w:p>
          <w:p w14:paraId="3883E84D">
            <w:pPr>
              <w:spacing w:line="360" w:lineRule="auto"/>
              <w:rPr>
                <w:rFonts w:hint="eastAsia" w:ascii="宋体" w:hAnsi="宋体" w:cs="宋体"/>
                <w:szCs w:val="21"/>
              </w:rPr>
            </w:pPr>
            <w:r>
              <w:rPr>
                <w:rFonts w:hint="eastAsia" w:ascii="宋体" w:hAnsi="宋体" w:cs="宋体"/>
                <w:szCs w:val="21"/>
              </w:rPr>
              <w:t>14)支持通过浏览器打开管理界面并登录功能；</w:t>
            </w:r>
          </w:p>
          <w:p w14:paraId="1B8943CE">
            <w:pPr>
              <w:spacing w:line="360" w:lineRule="auto"/>
              <w:rPr>
                <w:rFonts w:hint="eastAsia" w:ascii="宋体" w:hAnsi="宋体" w:cs="宋体"/>
                <w:szCs w:val="21"/>
              </w:rPr>
            </w:pPr>
            <w:r>
              <w:rPr>
                <w:rFonts w:hint="eastAsia" w:ascii="宋体" w:hAnsi="宋体" w:cs="宋体"/>
                <w:szCs w:val="21"/>
              </w:rPr>
              <w:t>15)支持设置口令策略功能；</w:t>
            </w:r>
          </w:p>
          <w:p w14:paraId="2A947A21">
            <w:pPr>
              <w:spacing w:line="360" w:lineRule="auto"/>
              <w:rPr>
                <w:rFonts w:hint="eastAsia" w:ascii="宋体" w:hAnsi="宋体" w:cs="宋体"/>
                <w:szCs w:val="21"/>
              </w:rPr>
            </w:pPr>
            <w:r>
              <w:rPr>
                <w:rFonts w:hint="eastAsia" w:ascii="宋体" w:hAnsi="宋体" w:cs="宋体"/>
                <w:szCs w:val="21"/>
              </w:rPr>
              <w:t>16)支持访问权限设置功能，并通过日志记录访问事件；</w:t>
            </w:r>
          </w:p>
          <w:p w14:paraId="295287E1">
            <w:pPr>
              <w:spacing w:line="360" w:lineRule="auto"/>
              <w:rPr>
                <w:rFonts w:hint="eastAsia" w:ascii="宋体" w:hAnsi="宋体" w:cs="宋体"/>
                <w:szCs w:val="21"/>
              </w:rPr>
            </w:pPr>
            <w:r>
              <w:rPr>
                <w:rFonts w:hint="eastAsia" w:ascii="宋体" w:hAnsi="宋体" w:cs="宋体"/>
                <w:szCs w:val="21"/>
              </w:rPr>
              <w:t>17)支持对出厂默认的用户名及口令进行安全保护功能，并提供默认口令修改提示；</w:t>
            </w:r>
          </w:p>
          <w:p w14:paraId="6DF6D85F">
            <w:pPr>
              <w:spacing w:line="360" w:lineRule="auto"/>
              <w:rPr>
                <w:rFonts w:hint="eastAsia" w:ascii="宋体" w:hAnsi="宋体" w:cs="宋体"/>
                <w:szCs w:val="21"/>
              </w:rPr>
            </w:pPr>
            <w:r>
              <w:rPr>
                <w:rFonts w:hint="eastAsia" w:ascii="宋体" w:hAnsi="宋体" w:cs="宋体"/>
                <w:szCs w:val="21"/>
              </w:rPr>
              <w:t>18)支持读取设备主板的工作环境温度功能；</w:t>
            </w:r>
          </w:p>
          <w:p w14:paraId="5FE665C9">
            <w:pPr>
              <w:spacing w:line="360" w:lineRule="auto"/>
              <w:rPr>
                <w:rFonts w:hint="eastAsia" w:ascii="宋体" w:hAnsi="宋体" w:cs="宋体"/>
                <w:szCs w:val="21"/>
              </w:rPr>
            </w:pPr>
            <w:r>
              <w:rPr>
                <w:rFonts w:hint="eastAsia" w:ascii="宋体" w:hAnsi="宋体" w:cs="宋体"/>
                <w:szCs w:val="21"/>
              </w:rPr>
              <w:t>19)支持读取服务器CPU等核心器件的温度功能；</w:t>
            </w:r>
          </w:p>
          <w:p w14:paraId="2101BDEB">
            <w:pPr>
              <w:spacing w:line="360" w:lineRule="auto"/>
              <w:rPr>
                <w:rFonts w:hint="eastAsia" w:ascii="宋体" w:hAnsi="宋体" w:cs="宋体"/>
                <w:szCs w:val="21"/>
              </w:rPr>
            </w:pPr>
            <w:r>
              <w:rPr>
                <w:rFonts w:hint="eastAsia" w:ascii="宋体" w:hAnsi="宋体" w:cs="宋体"/>
                <w:szCs w:val="21"/>
              </w:rPr>
              <w:t>20)支持通过外部管理工具进行BMC参数设置的功能，并可基于网络通过外部管理工具对BMC进行管理；</w:t>
            </w:r>
          </w:p>
          <w:p w14:paraId="399EA7DA">
            <w:pPr>
              <w:spacing w:line="360" w:lineRule="auto"/>
              <w:rPr>
                <w:rFonts w:hint="eastAsia" w:ascii="宋体" w:hAnsi="宋体" w:cs="宋体"/>
                <w:szCs w:val="21"/>
              </w:rPr>
            </w:pPr>
            <w:r>
              <w:rPr>
                <w:rFonts w:hint="eastAsia" w:ascii="宋体" w:hAnsi="宋体" w:cs="宋体"/>
                <w:szCs w:val="21"/>
              </w:rPr>
              <w:t>21)应支持固件版本查询、固件升级</w:t>
            </w:r>
          </w:p>
          <w:p w14:paraId="642D00D0">
            <w:pPr>
              <w:spacing w:line="360" w:lineRule="auto"/>
              <w:rPr>
                <w:rFonts w:hint="eastAsia" w:ascii="宋体" w:hAnsi="宋体" w:cs="宋体"/>
                <w:szCs w:val="21"/>
              </w:rPr>
            </w:pPr>
            <w:r>
              <w:rPr>
                <w:rFonts w:hint="eastAsia" w:ascii="宋体" w:hAnsi="宋体" w:cs="宋体"/>
                <w:szCs w:val="21"/>
              </w:rPr>
              <w:t>22)支持基于网络实现开关机和复位控制的功能；</w:t>
            </w:r>
          </w:p>
          <w:p w14:paraId="43AAD8D7">
            <w:pPr>
              <w:spacing w:line="360" w:lineRule="auto"/>
              <w:rPr>
                <w:rFonts w:hint="eastAsia" w:ascii="宋体" w:hAnsi="宋体" w:cs="宋体"/>
                <w:szCs w:val="21"/>
              </w:rPr>
            </w:pPr>
            <w:r>
              <w:rPr>
                <w:rFonts w:hint="eastAsia" w:ascii="宋体" w:hAnsi="宋体" w:cs="宋体"/>
                <w:szCs w:val="21"/>
              </w:rPr>
              <w:t>23)BMC启动时间应不超过180s，实现功能包括网络、IPMI、散热、传感器服务可用；</w:t>
            </w:r>
          </w:p>
          <w:p w14:paraId="41E11237">
            <w:pPr>
              <w:spacing w:line="360" w:lineRule="auto"/>
              <w:rPr>
                <w:rFonts w:hint="eastAsia" w:ascii="宋体" w:hAnsi="宋体" w:cs="宋体"/>
                <w:szCs w:val="21"/>
              </w:rPr>
            </w:pPr>
            <w:r>
              <w:rPr>
                <w:rFonts w:hint="eastAsia" w:ascii="宋体" w:hAnsi="宋体" w:cs="宋体"/>
                <w:szCs w:val="21"/>
              </w:rPr>
              <w:t>24)支持BMC固件设置的恢复出厂功能</w:t>
            </w:r>
          </w:p>
        </w:tc>
      </w:tr>
      <w:tr w14:paraId="61E7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0BA9599B">
            <w:pPr>
              <w:spacing w:line="360" w:lineRule="auto"/>
              <w:jc w:val="center"/>
              <w:textAlignment w:val="center"/>
              <w:rPr>
                <w:rFonts w:hint="eastAsia" w:ascii="宋体" w:hAnsi="宋体" w:cs="宋体"/>
                <w:szCs w:val="21"/>
              </w:rPr>
            </w:pPr>
            <w:r>
              <w:rPr>
                <w:rFonts w:hint="eastAsia" w:ascii="宋体" w:hAnsi="宋体" w:cs="宋体"/>
                <w:szCs w:val="21"/>
              </w:rPr>
              <w:t>66</w:t>
            </w:r>
          </w:p>
        </w:tc>
        <w:tc>
          <w:tcPr>
            <w:tcW w:w="851" w:type="dxa"/>
            <w:noWrap w:val="0"/>
            <w:vAlign w:val="center"/>
          </w:tcPr>
          <w:p w14:paraId="50A0A464">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center"/>
          </w:tcPr>
          <w:p w14:paraId="1F876CC7">
            <w:pPr>
              <w:spacing w:line="360" w:lineRule="auto"/>
              <w:jc w:val="center"/>
              <w:rPr>
                <w:rFonts w:hint="eastAsia" w:ascii="宋体" w:hAnsi="宋体" w:cs="宋体"/>
                <w:szCs w:val="21"/>
              </w:rPr>
            </w:pPr>
          </w:p>
        </w:tc>
        <w:tc>
          <w:tcPr>
            <w:tcW w:w="1704" w:type="dxa"/>
            <w:noWrap w:val="0"/>
            <w:vAlign w:val="center"/>
          </w:tcPr>
          <w:p w14:paraId="1F67557D">
            <w:pPr>
              <w:spacing w:line="360" w:lineRule="auto"/>
              <w:rPr>
                <w:rFonts w:hint="eastAsia" w:ascii="宋体" w:hAnsi="宋体" w:cs="宋体"/>
                <w:szCs w:val="21"/>
              </w:rPr>
            </w:pPr>
            <w:r>
              <w:rPr>
                <w:rFonts w:hint="eastAsia" w:ascii="宋体" w:hAnsi="宋体" w:cs="宋体"/>
                <w:szCs w:val="21"/>
              </w:rPr>
              <w:t>BMC固件增强功能</w:t>
            </w:r>
          </w:p>
        </w:tc>
        <w:tc>
          <w:tcPr>
            <w:tcW w:w="690" w:type="dxa"/>
            <w:noWrap w:val="0"/>
            <w:vAlign w:val="center"/>
          </w:tcPr>
          <w:p w14:paraId="4DEC26AF">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5DCEE37D">
            <w:pPr>
              <w:spacing w:line="360" w:lineRule="auto"/>
              <w:rPr>
                <w:rFonts w:hint="eastAsia" w:ascii="宋体" w:hAnsi="宋体" w:cs="宋体"/>
                <w:szCs w:val="21"/>
              </w:rPr>
            </w:pPr>
            <w:r>
              <w:rPr>
                <w:rFonts w:hint="eastAsia" w:ascii="宋体" w:hAnsi="宋体" w:cs="宋体"/>
                <w:szCs w:val="21"/>
              </w:rPr>
              <w:t>a）网络控制、安装提供图形访问界面网络；</w:t>
            </w:r>
          </w:p>
          <w:p w14:paraId="7DCA7E7A">
            <w:pPr>
              <w:spacing w:line="360" w:lineRule="auto"/>
              <w:rPr>
                <w:rFonts w:hint="eastAsia" w:ascii="宋体" w:hAnsi="宋体" w:cs="宋体"/>
                <w:szCs w:val="21"/>
              </w:rPr>
            </w:pPr>
            <w:r>
              <w:rPr>
                <w:rFonts w:hint="eastAsia" w:ascii="宋体" w:hAnsi="宋体" w:cs="宋体"/>
                <w:szCs w:val="21"/>
              </w:rPr>
              <w:t>b）设备的BMC 管理软件界面显示报警信息，且能够按报警的严重程度进行区分；</w:t>
            </w:r>
          </w:p>
          <w:p w14:paraId="606212A4">
            <w:pPr>
              <w:spacing w:line="360" w:lineRule="auto"/>
              <w:rPr>
                <w:rFonts w:hint="eastAsia" w:ascii="宋体" w:hAnsi="宋体" w:cs="宋体"/>
                <w:szCs w:val="21"/>
              </w:rPr>
            </w:pPr>
            <w:r>
              <w:rPr>
                <w:rFonts w:hint="eastAsia" w:ascii="宋体" w:hAnsi="宋体" w:cs="宋体"/>
                <w:szCs w:val="21"/>
              </w:rPr>
              <w:t>c）Web GUI 采用BMC 端口直连，平均响应时间为不大于1s</w:t>
            </w:r>
          </w:p>
        </w:tc>
      </w:tr>
      <w:tr w14:paraId="12BC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72553BDA">
            <w:pPr>
              <w:spacing w:line="360" w:lineRule="auto"/>
              <w:jc w:val="center"/>
              <w:textAlignment w:val="center"/>
              <w:rPr>
                <w:rFonts w:hint="eastAsia" w:ascii="宋体" w:hAnsi="宋体" w:cs="宋体"/>
                <w:szCs w:val="21"/>
              </w:rPr>
            </w:pPr>
            <w:r>
              <w:rPr>
                <w:rFonts w:hint="eastAsia" w:ascii="宋体" w:hAnsi="宋体" w:cs="宋体"/>
                <w:szCs w:val="21"/>
              </w:rPr>
              <w:t>67</w:t>
            </w:r>
          </w:p>
        </w:tc>
        <w:tc>
          <w:tcPr>
            <w:tcW w:w="851" w:type="dxa"/>
            <w:noWrap w:val="0"/>
            <w:vAlign w:val="center"/>
          </w:tcPr>
          <w:p w14:paraId="350EACCF">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center"/>
          </w:tcPr>
          <w:p w14:paraId="01F631BF">
            <w:pPr>
              <w:spacing w:line="360" w:lineRule="auto"/>
              <w:jc w:val="center"/>
              <w:rPr>
                <w:rFonts w:hint="eastAsia" w:ascii="宋体" w:hAnsi="宋体" w:cs="宋体"/>
                <w:szCs w:val="21"/>
              </w:rPr>
            </w:pPr>
          </w:p>
        </w:tc>
        <w:tc>
          <w:tcPr>
            <w:tcW w:w="1704" w:type="dxa"/>
            <w:noWrap w:val="0"/>
            <w:vAlign w:val="center"/>
          </w:tcPr>
          <w:p w14:paraId="23D0FDF1">
            <w:pPr>
              <w:spacing w:line="360" w:lineRule="auto"/>
              <w:rPr>
                <w:rFonts w:hint="eastAsia" w:ascii="宋体" w:hAnsi="宋体" w:cs="宋体"/>
                <w:szCs w:val="21"/>
              </w:rPr>
            </w:pPr>
            <w:r>
              <w:rPr>
                <w:rFonts w:hint="eastAsia" w:ascii="宋体" w:hAnsi="宋体" w:cs="宋体"/>
                <w:szCs w:val="21"/>
              </w:rPr>
              <w:t>★BIOS固件基础功能</w:t>
            </w:r>
          </w:p>
        </w:tc>
        <w:tc>
          <w:tcPr>
            <w:tcW w:w="690" w:type="dxa"/>
            <w:noWrap w:val="0"/>
            <w:vAlign w:val="center"/>
          </w:tcPr>
          <w:p w14:paraId="5771E4D4">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0C3B5CD5">
            <w:pPr>
              <w:spacing w:line="360" w:lineRule="auto"/>
              <w:rPr>
                <w:rFonts w:hint="eastAsia" w:ascii="宋体" w:hAnsi="宋体" w:cs="宋体"/>
                <w:szCs w:val="21"/>
              </w:rPr>
            </w:pPr>
            <w:r>
              <w:rPr>
                <w:rFonts w:hint="eastAsia" w:ascii="宋体" w:hAnsi="宋体" w:cs="宋体"/>
                <w:szCs w:val="21"/>
              </w:rPr>
              <w:t>a）支持查看固件版本、内存信息、主板信息、处理器信息和系统时间信息功能；</w:t>
            </w:r>
          </w:p>
          <w:p w14:paraId="381C54B4">
            <w:pPr>
              <w:spacing w:line="360" w:lineRule="auto"/>
              <w:rPr>
                <w:rFonts w:hint="eastAsia" w:ascii="宋体" w:hAnsi="宋体" w:cs="宋体"/>
                <w:szCs w:val="21"/>
              </w:rPr>
            </w:pPr>
            <w:r>
              <w:rPr>
                <w:rFonts w:hint="eastAsia" w:ascii="宋体" w:hAnsi="宋体" w:cs="宋体"/>
                <w:szCs w:val="21"/>
              </w:rPr>
              <w:t>b）支持上电初始化界面显示CPU信息、内存信息、固件版本和部分快捷键信息功能；</w:t>
            </w:r>
          </w:p>
          <w:p w14:paraId="0A83D27C">
            <w:pPr>
              <w:spacing w:line="360" w:lineRule="auto"/>
              <w:rPr>
                <w:rFonts w:hint="eastAsia" w:ascii="宋体" w:hAnsi="宋体" w:cs="宋体"/>
                <w:szCs w:val="21"/>
              </w:rPr>
            </w:pPr>
            <w:r>
              <w:rPr>
                <w:rFonts w:hint="eastAsia" w:ascii="宋体" w:hAnsi="宋体" w:cs="宋体"/>
                <w:szCs w:val="21"/>
              </w:rPr>
              <w:t>c）支持设置界面中英文显示切换功能；</w:t>
            </w:r>
          </w:p>
          <w:p w14:paraId="4534DE58">
            <w:pPr>
              <w:spacing w:line="360" w:lineRule="auto"/>
              <w:rPr>
                <w:rFonts w:hint="eastAsia" w:ascii="宋体" w:hAnsi="宋体" w:cs="宋体"/>
                <w:szCs w:val="21"/>
              </w:rPr>
            </w:pPr>
            <w:r>
              <w:rPr>
                <w:rFonts w:hint="eastAsia" w:ascii="宋体" w:hAnsi="宋体" w:cs="宋体"/>
                <w:szCs w:val="21"/>
              </w:rPr>
              <w:t>d）支持查看PCIe设备信息，SATA设备信息功能；</w:t>
            </w:r>
          </w:p>
          <w:p w14:paraId="5EC65445">
            <w:pPr>
              <w:spacing w:line="360" w:lineRule="auto"/>
              <w:rPr>
                <w:rFonts w:hint="eastAsia" w:ascii="宋体" w:hAnsi="宋体" w:cs="宋体"/>
                <w:szCs w:val="21"/>
              </w:rPr>
            </w:pPr>
            <w:r>
              <w:rPr>
                <w:rFonts w:hint="eastAsia" w:ascii="宋体" w:hAnsi="宋体" w:cs="宋体"/>
                <w:szCs w:val="21"/>
              </w:rPr>
              <w:t>e）支持操作系统安装和引导功能，应并向操作系统提供计算机主板信息和服务接口；</w:t>
            </w:r>
          </w:p>
          <w:p w14:paraId="7F45FB74">
            <w:pPr>
              <w:spacing w:line="360" w:lineRule="auto"/>
              <w:rPr>
                <w:rFonts w:hint="eastAsia" w:ascii="宋体" w:hAnsi="宋体" w:cs="宋体"/>
                <w:szCs w:val="21"/>
              </w:rPr>
            </w:pPr>
            <w:r>
              <w:rPr>
                <w:rFonts w:hint="eastAsia" w:ascii="宋体" w:hAnsi="宋体" w:cs="宋体"/>
                <w:szCs w:val="21"/>
              </w:rPr>
              <w:t>f）支持设置启动顺序，并按照设置的启动顺序启动功能；</w:t>
            </w:r>
          </w:p>
          <w:p w14:paraId="54741A21">
            <w:pPr>
              <w:spacing w:line="360" w:lineRule="auto"/>
              <w:rPr>
                <w:rFonts w:hint="eastAsia" w:ascii="宋体" w:hAnsi="宋体" w:cs="宋体"/>
                <w:szCs w:val="21"/>
              </w:rPr>
            </w:pPr>
            <w:r>
              <w:rPr>
                <w:rFonts w:hint="eastAsia" w:ascii="宋体" w:hAnsi="宋体" w:cs="宋体"/>
                <w:szCs w:val="21"/>
              </w:rPr>
              <w:t>g）支持安全启动功能；</w:t>
            </w:r>
          </w:p>
          <w:p w14:paraId="1652EE89">
            <w:pPr>
              <w:spacing w:line="360" w:lineRule="auto"/>
              <w:rPr>
                <w:rFonts w:hint="eastAsia" w:ascii="宋体" w:hAnsi="宋体" w:cs="宋体"/>
                <w:szCs w:val="21"/>
              </w:rPr>
            </w:pPr>
            <w:r>
              <w:rPr>
                <w:rFonts w:hint="eastAsia" w:ascii="宋体" w:hAnsi="宋体" w:cs="宋体"/>
                <w:szCs w:val="21"/>
              </w:rPr>
              <w:t>h）支持设置口令、修改口令、验证口令功能；</w:t>
            </w:r>
          </w:p>
          <w:p w14:paraId="6F461096">
            <w:pPr>
              <w:spacing w:line="360" w:lineRule="auto"/>
              <w:rPr>
                <w:rFonts w:hint="eastAsia" w:ascii="宋体" w:hAnsi="宋体" w:cs="宋体"/>
                <w:szCs w:val="21"/>
              </w:rPr>
            </w:pPr>
            <w:r>
              <w:rPr>
                <w:rFonts w:hint="eastAsia" w:ascii="宋体" w:hAnsi="宋体" w:cs="宋体"/>
                <w:szCs w:val="21"/>
              </w:rPr>
              <w:t>i）支持板载显示控制或独立显卡的显示控制功能；</w:t>
            </w:r>
          </w:p>
          <w:p w14:paraId="597ACBE1">
            <w:pPr>
              <w:spacing w:line="360" w:lineRule="auto"/>
              <w:rPr>
                <w:rFonts w:hint="eastAsia" w:ascii="宋体" w:hAnsi="宋体" w:cs="宋体"/>
                <w:szCs w:val="21"/>
              </w:rPr>
            </w:pPr>
            <w:r>
              <w:rPr>
                <w:rFonts w:hint="eastAsia" w:ascii="宋体" w:hAnsi="宋体" w:cs="宋体"/>
                <w:szCs w:val="21"/>
              </w:rPr>
              <w:t>j）支持RAID识别和启动功能；</w:t>
            </w:r>
          </w:p>
          <w:p w14:paraId="5F730E6A">
            <w:pPr>
              <w:spacing w:line="360" w:lineRule="auto"/>
              <w:rPr>
                <w:rFonts w:hint="eastAsia" w:ascii="宋体" w:hAnsi="宋体" w:cs="宋体"/>
                <w:szCs w:val="21"/>
              </w:rPr>
            </w:pPr>
            <w:r>
              <w:rPr>
                <w:rFonts w:hint="eastAsia" w:ascii="宋体" w:hAnsi="宋体" w:cs="宋体"/>
                <w:szCs w:val="21"/>
              </w:rPr>
              <w:t>k）支持串口重定向功能；</w:t>
            </w:r>
          </w:p>
          <w:p w14:paraId="630DCE1A">
            <w:pPr>
              <w:spacing w:line="360" w:lineRule="auto"/>
              <w:rPr>
                <w:rFonts w:hint="eastAsia" w:ascii="宋体" w:hAnsi="宋体" w:cs="宋体"/>
                <w:szCs w:val="21"/>
              </w:rPr>
            </w:pPr>
            <w:r>
              <w:rPr>
                <w:rFonts w:hint="eastAsia" w:ascii="宋体" w:hAnsi="宋体" w:cs="宋体"/>
                <w:szCs w:val="21"/>
              </w:rPr>
              <w:t>l）支持固件更新功能；</w:t>
            </w:r>
          </w:p>
          <w:p w14:paraId="4054B089">
            <w:pPr>
              <w:spacing w:line="360" w:lineRule="auto"/>
              <w:rPr>
                <w:rFonts w:hint="eastAsia" w:ascii="宋体" w:hAnsi="宋体" w:cs="宋体"/>
                <w:szCs w:val="21"/>
              </w:rPr>
            </w:pPr>
            <w:r>
              <w:rPr>
                <w:rFonts w:hint="eastAsia" w:ascii="宋体" w:hAnsi="宋体" w:cs="宋体"/>
                <w:szCs w:val="21"/>
              </w:rPr>
              <w:t>m）支持BIOS固件设置的恢复出厂功能；</w:t>
            </w:r>
          </w:p>
          <w:p w14:paraId="1A72BB2C">
            <w:pPr>
              <w:spacing w:line="360" w:lineRule="auto"/>
              <w:rPr>
                <w:rFonts w:hint="eastAsia" w:ascii="宋体" w:hAnsi="宋体" w:cs="宋体"/>
                <w:szCs w:val="21"/>
              </w:rPr>
            </w:pPr>
            <w:r>
              <w:rPr>
                <w:rFonts w:hint="eastAsia" w:ascii="宋体" w:hAnsi="宋体" w:cs="宋体"/>
                <w:szCs w:val="21"/>
              </w:rPr>
              <w:t>n）支持网络引导启用和关闭功能</w:t>
            </w:r>
          </w:p>
        </w:tc>
      </w:tr>
      <w:tr w14:paraId="669E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5DAF276">
            <w:pPr>
              <w:spacing w:line="360" w:lineRule="auto"/>
              <w:jc w:val="center"/>
              <w:textAlignment w:val="center"/>
              <w:rPr>
                <w:rFonts w:hint="eastAsia" w:ascii="宋体" w:hAnsi="宋体" w:cs="宋体"/>
                <w:szCs w:val="21"/>
              </w:rPr>
            </w:pPr>
            <w:r>
              <w:rPr>
                <w:rFonts w:hint="eastAsia" w:ascii="宋体" w:hAnsi="宋体" w:cs="宋体"/>
                <w:szCs w:val="21"/>
              </w:rPr>
              <w:t>68</w:t>
            </w:r>
          </w:p>
        </w:tc>
        <w:tc>
          <w:tcPr>
            <w:tcW w:w="851" w:type="dxa"/>
            <w:noWrap w:val="0"/>
            <w:vAlign w:val="center"/>
          </w:tcPr>
          <w:p w14:paraId="79397B2C">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center"/>
          </w:tcPr>
          <w:p w14:paraId="182FA0EB">
            <w:pPr>
              <w:spacing w:line="360" w:lineRule="auto"/>
              <w:jc w:val="center"/>
              <w:rPr>
                <w:rFonts w:hint="eastAsia" w:ascii="宋体" w:hAnsi="宋体" w:cs="宋体"/>
                <w:szCs w:val="21"/>
              </w:rPr>
            </w:pPr>
          </w:p>
        </w:tc>
        <w:tc>
          <w:tcPr>
            <w:tcW w:w="1704" w:type="dxa"/>
            <w:noWrap w:val="0"/>
            <w:vAlign w:val="center"/>
          </w:tcPr>
          <w:p w14:paraId="18E0AD65">
            <w:pPr>
              <w:spacing w:line="360" w:lineRule="auto"/>
              <w:rPr>
                <w:rFonts w:hint="eastAsia" w:ascii="宋体" w:hAnsi="宋体" w:cs="宋体"/>
                <w:szCs w:val="21"/>
              </w:rPr>
            </w:pPr>
            <w:r>
              <w:rPr>
                <w:rFonts w:hint="eastAsia" w:ascii="宋体" w:hAnsi="宋体" w:cs="宋体"/>
                <w:szCs w:val="21"/>
              </w:rPr>
              <w:t>★远程控制</w:t>
            </w:r>
          </w:p>
        </w:tc>
        <w:tc>
          <w:tcPr>
            <w:tcW w:w="690" w:type="dxa"/>
            <w:noWrap w:val="0"/>
            <w:vAlign w:val="center"/>
          </w:tcPr>
          <w:p w14:paraId="6D8C9D7A">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5D1F483C">
            <w:pPr>
              <w:spacing w:line="360" w:lineRule="auto"/>
              <w:rPr>
                <w:rFonts w:hint="eastAsia" w:ascii="宋体" w:hAnsi="宋体" w:cs="宋体"/>
                <w:szCs w:val="21"/>
              </w:rPr>
            </w:pPr>
            <w:r>
              <w:rPr>
                <w:rFonts w:hint="eastAsia" w:ascii="宋体" w:hAnsi="宋体" w:cs="宋体"/>
                <w:szCs w:val="21"/>
              </w:rPr>
              <w:t>支持远程关机和重新启动功能</w:t>
            </w:r>
          </w:p>
        </w:tc>
      </w:tr>
      <w:tr w14:paraId="4720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02FD5B9F">
            <w:pPr>
              <w:spacing w:line="360" w:lineRule="auto"/>
              <w:jc w:val="center"/>
              <w:textAlignment w:val="center"/>
              <w:rPr>
                <w:rFonts w:hint="eastAsia" w:ascii="宋体" w:hAnsi="宋体" w:cs="宋体"/>
                <w:szCs w:val="21"/>
              </w:rPr>
            </w:pPr>
            <w:r>
              <w:rPr>
                <w:rFonts w:hint="eastAsia" w:ascii="宋体" w:hAnsi="宋体" w:cs="宋体"/>
                <w:szCs w:val="21"/>
              </w:rPr>
              <w:t>69</w:t>
            </w:r>
          </w:p>
        </w:tc>
        <w:tc>
          <w:tcPr>
            <w:tcW w:w="851" w:type="dxa"/>
            <w:noWrap w:val="0"/>
            <w:vAlign w:val="center"/>
          </w:tcPr>
          <w:p w14:paraId="6418D2D3">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center"/>
          </w:tcPr>
          <w:p w14:paraId="0F48083B">
            <w:pPr>
              <w:spacing w:line="360" w:lineRule="auto"/>
              <w:jc w:val="center"/>
              <w:rPr>
                <w:rFonts w:hint="eastAsia" w:ascii="宋体" w:hAnsi="宋体" w:cs="宋体"/>
                <w:szCs w:val="21"/>
              </w:rPr>
            </w:pPr>
          </w:p>
        </w:tc>
        <w:tc>
          <w:tcPr>
            <w:tcW w:w="1704" w:type="dxa"/>
            <w:noWrap w:val="0"/>
            <w:vAlign w:val="center"/>
          </w:tcPr>
          <w:p w14:paraId="6008EC7C">
            <w:pPr>
              <w:spacing w:line="360" w:lineRule="auto"/>
              <w:rPr>
                <w:rFonts w:hint="eastAsia" w:ascii="宋体" w:hAnsi="宋体" w:cs="宋体"/>
                <w:szCs w:val="21"/>
              </w:rPr>
            </w:pPr>
            <w:r>
              <w:rPr>
                <w:rFonts w:hint="eastAsia" w:ascii="宋体" w:hAnsi="宋体" w:cs="宋体"/>
                <w:szCs w:val="21"/>
              </w:rPr>
              <w:t>#运维管理</w:t>
            </w:r>
          </w:p>
        </w:tc>
        <w:tc>
          <w:tcPr>
            <w:tcW w:w="690" w:type="dxa"/>
            <w:noWrap w:val="0"/>
            <w:vAlign w:val="center"/>
          </w:tcPr>
          <w:p w14:paraId="09F16DC2">
            <w:pPr>
              <w:spacing w:line="360" w:lineRule="auto"/>
              <w:jc w:val="center"/>
              <w:rPr>
                <w:rFonts w:hint="eastAsia" w:ascii="宋体" w:hAnsi="宋体" w:cs="宋体"/>
                <w:szCs w:val="21"/>
              </w:rPr>
            </w:pPr>
            <w:r>
              <w:rPr>
                <w:rFonts w:hint="eastAsia" w:ascii="宋体" w:hAnsi="宋体" w:cs="宋体"/>
                <w:szCs w:val="21"/>
              </w:rPr>
              <w:t>是</w:t>
            </w:r>
          </w:p>
        </w:tc>
        <w:tc>
          <w:tcPr>
            <w:tcW w:w="4455" w:type="dxa"/>
            <w:noWrap w:val="0"/>
            <w:vAlign w:val="center"/>
          </w:tcPr>
          <w:p w14:paraId="1DF4D61D">
            <w:pPr>
              <w:spacing w:line="360" w:lineRule="auto"/>
              <w:rPr>
                <w:rFonts w:hint="eastAsia" w:ascii="宋体" w:hAnsi="宋体" w:cs="宋体"/>
                <w:szCs w:val="21"/>
              </w:rPr>
            </w:pPr>
            <w:r>
              <w:rPr>
                <w:rFonts w:hint="eastAsia" w:ascii="宋体" w:hAnsi="宋体" w:cs="宋体"/>
                <w:szCs w:val="21"/>
              </w:rPr>
              <w:t>管理平台具备监控功能，对资源池中CPU、网络、磁盘使用率等指标进行实时的数据统计，当指标超过设置的阈值，可以通过多种方式（短信、邮箱）告知管理员进行排障。</w:t>
            </w:r>
          </w:p>
        </w:tc>
      </w:tr>
      <w:tr w14:paraId="0E3B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9B20AE9">
            <w:pPr>
              <w:spacing w:line="360" w:lineRule="auto"/>
              <w:jc w:val="center"/>
              <w:textAlignment w:val="center"/>
              <w:rPr>
                <w:rFonts w:hint="eastAsia" w:ascii="宋体" w:hAnsi="宋体" w:cs="宋体"/>
                <w:szCs w:val="21"/>
              </w:rPr>
            </w:pPr>
            <w:r>
              <w:rPr>
                <w:rFonts w:hint="eastAsia" w:ascii="宋体" w:hAnsi="宋体" w:cs="宋体"/>
                <w:szCs w:val="21"/>
              </w:rPr>
              <w:t>70</w:t>
            </w:r>
          </w:p>
        </w:tc>
        <w:tc>
          <w:tcPr>
            <w:tcW w:w="851" w:type="dxa"/>
            <w:noWrap w:val="0"/>
            <w:vAlign w:val="center"/>
          </w:tcPr>
          <w:p w14:paraId="472FAE48">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center"/>
          </w:tcPr>
          <w:p w14:paraId="24A95C07">
            <w:pPr>
              <w:spacing w:line="360" w:lineRule="auto"/>
              <w:jc w:val="center"/>
              <w:rPr>
                <w:rFonts w:hint="eastAsia" w:ascii="宋体" w:hAnsi="宋体" w:cs="宋体"/>
                <w:szCs w:val="21"/>
              </w:rPr>
            </w:pPr>
          </w:p>
        </w:tc>
        <w:tc>
          <w:tcPr>
            <w:tcW w:w="1704" w:type="dxa"/>
            <w:noWrap w:val="0"/>
            <w:vAlign w:val="center"/>
          </w:tcPr>
          <w:p w14:paraId="54560219">
            <w:pPr>
              <w:spacing w:line="360" w:lineRule="auto"/>
              <w:rPr>
                <w:rFonts w:hint="eastAsia" w:ascii="宋体" w:hAnsi="宋体" w:cs="宋体"/>
                <w:szCs w:val="21"/>
              </w:rPr>
            </w:pPr>
            <w:r>
              <w:rPr>
                <w:rFonts w:hint="eastAsia" w:ascii="宋体" w:hAnsi="宋体" w:cs="宋体"/>
                <w:szCs w:val="21"/>
              </w:rPr>
              <w:t>#命令行挂历</w:t>
            </w:r>
          </w:p>
        </w:tc>
        <w:tc>
          <w:tcPr>
            <w:tcW w:w="690" w:type="dxa"/>
            <w:noWrap w:val="0"/>
            <w:vAlign w:val="center"/>
          </w:tcPr>
          <w:p w14:paraId="44AFB547">
            <w:pPr>
              <w:spacing w:line="360" w:lineRule="auto"/>
              <w:jc w:val="center"/>
              <w:rPr>
                <w:rFonts w:hint="eastAsia" w:ascii="宋体" w:hAnsi="宋体" w:cs="宋体"/>
                <w:szCs w:val="21"/>
              </w:rPr>
            </w:pPr>
            <w:r>
              <w:rPr>
                <w:rFonts w:hint="eastAsia" w:ascii="宋体" w:hAnsi="宋体" w:cs="宋体"/>
                <w:szCs w:val="21"/>
              </w:rPr>
              <w:t>是</w:t>
            </w:r>
          </w:p>
        </w:tc>
        <w:tc>
          <w:tcPr>
            <w:tcW w:w="4455" w:type="dxa"/>
            <w:noWrap w:val="0"/>
            <w:vAlign w:val="center"/>
          </w:tcPr>
          <w:p w14:paraId="3B145589">
            <w:pPr>
              <w:spacing w:line="360" w:lineRule="auto"/>
              <w:rPr>
                <w:rFonts w:hint="eastAsia" w:ascii="宋体" w:hAnsi="宋体" w:cs="宋体"/>
                <w:szCs w:val="21"/>
              </w:rPr>
            </w:pPr>
            <w:r>
              <w:rPr>
                <w:rFonts w:hint="eastAsia" w:ascii="宋体" w:hAnsi="宋体" w:cs="宋体"/>
                <w:szCs w:val="21"/>
              </w:rPr>
              <w:t>提供基于PowerShell的CLI命令行功能，通过命令行可以进行管理，并通过PowerShell脚本可简化用户运维操作。</w:t>
            </w:r>
          </w:p>
        </w:tc>
      </w:tr>
      <w:tr w14:paraId="4638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637578A3">
            <w:pPr>
              <w:spacing w:line="360" w:lineRule="auto"/>
              <w:jc w:val="center"/>
              <w:textAlignment w:val="center"/>
              <w:rPr>
                <w:rFonts w:hint="eastAsia" w:ascii="宋体" w:hAnsi="宋体" w:cs="宋体"/>
                <w:szCs w:val="21"/>
              </w:rPr>
            </w:pPr>
            <w:r>
              <w:rPr>
                <w:rFonts w:hint="eastAsia" w:ascii="宋体" w:hAnsi="宋体" w:cs="宋体"/>
                <w:szCs w:val="21"/>
              </w:rPr>
              <w:t>71</w:t>
            </w:r>
          </w:p>
        </w:tc>
        <w:tc>
          <w:tcPr>
            <w:tcW w:w="851" w:type="dxa"/>
            <w:noWrap w:val="0"/>
            <w:vAlign w:val="center"/>
          </w:tcPr>
          <w:p w14:paraId="0B961080">
            <w:pPr>
              <w:spacing w:line="360" w:lineRule="auto"/>
              <w:rPr>
                <w:rFonts w:hint="eastAsia" w:ascii="宋体" w:hAnsi="宋体" w:cs="宋体"/>
                <w:szCs w:val="21"/>
              </w:rPr>
            </w:pPr>
            <w:r>
              <w:rPr>
                <w:rFonts w:hint="eastAsia" w:ascii="宋体" w:hAnsi="宋体" w:cs="宋体"/>
                <w:szCs w:val="21"/>
              </w:rPr>
              <w:t>功能要求</w:t>
            </w:r>
          </w:p>
        </w:tc>
        <w:tc>
          <w:tcPr>
            <w:tcW w:w="884" w:type="dxa"/>
            <w:vMerge w:val="restart"/>
            <w:noWrap w:val="0"/>
            <w:vAlign w:val="center"/>
          </w:tcPr>
          <w:p w14:paraId="084E5D70">
            <w:pPr>
              <w:spacing w:line="360" w:lineRule="auto"/>
              <w:jc w:val="center"/>
              <w:rPr>
                <w:rFonts w:hint="eastAsia" w:ascii="宋体" w:hAnsi="宋体" w:cs="宋体"/>
                <w:szCs w:val="21"/>
              </w:rPr>
            </w:pPr>
            <w:r>
              <w:rPr>
                <w:rFonts w:hint="eastAsia" w:ascii="宋体" w:hAnsi="宋体" w:cs="宋体"/>
                <w:szCs w:val="21"/>
              </w:rPr>
              <w:t>操作系统及驱动功能</w:t>
            </w:r>
          </w:p>
        </w:tc>
        <w:tc>
          <w:tcPr>
            <w:tcW w:w="1704" w:type="dxa"/>
            <w:noWrap w:val="0"/>
            <w:vAlign w:val="center"/>
          </w:tcPr>
          <w:p w14:paraId="3495CB94">
            <w:pPr>
              <w:spacing w:line="360" w:lineRule="auto"/>
              <w:rPr>
                <w:rFonts w:hint="eastAsia" w:ascii="宋体" w:hAnsi="宋体" w:cs="宋体"/>
                <w:szCs w:val="21"/>
              </w:rPr>
            </w:pPr>
            <w:r>
              <w:rPr>
                <w:rFonts w:hint="eastAsia" w:ascii="宋体" w:hAnsi="宋体" w:cs="宋体"/>
                <w:szCs w:val="21"/>
              </w:rPr>
              <w:t>★操作系统及驱动的升级</w:t>
            </w:r>
          </w:p>
        </w:tc>
        <w:tc>
          <w:tcPr>
            <w:tcW w:w="690" w:type="dxa"/>
            <w:noWrap w:val="0"/>
            <w:vAlign w:val="center"/>
          </w:tcPr>
          <w:p w14:paraId="7DAB7199">
            <w:pPr>
              <w:spacing w:line="360" w:lineRule="auto"/>
              <w:jc w:val="center"/>
              <w:rPr>
                <w:rFonts w:hint="eastAsia" w:ascii="宋体" w:hAnsi="宋体" w:cs="宋体"/>
                <w:iCs/>
                <w:snapToGrid w:val="0"/>
                <w:szCs w:val="21"/>
              </w:rPr>
            </w:pPr>
            <w:r>
              <w:rPr>
                <w:rFonts w:hint="eastAsia" w:ascii="宋体" w:hAnsi="宋体" w:cs="宋体"/>
                <w:szCs w:val="21"/>
              </w:rPr>
              <w:t>否</w:t>
            </w:r>
          </w:p>
        </w:tc>
        <w:tc>
          <w:tcPr>
            <w:tcW w:w="4455" w:type="dxa"/>
            <w:noWrap w:val="0"/>
            <w:vAlign w:val="center"/>
          </w:tcPr>
          <w:p w14:paraId="3F78739E">
            <w:pPr>
              <w:spacing w:line="360" w:lineRule="auto"/>
              <w:rPr>
                <w:rFonts w:hint="eastAsia" w:ascii="宋体" w:hAnsi="宋体" w:cs="宋体"/>
                <w:szCs w:val="21"/>
              </w:rPr>
            </w:pPr>
            <w:r>
              <w:rPr>
                <w:rFonts w:hint="eastAsia" w:ascii="宋体" w:hAnsi="宋体" w:cs="宋体"/>
                <w:iCs/>
                <w:szCs w:val="21"/>
              </w:rPr>
              <w:t>支持通过网络、闪存盘对操作系统、驱动进行升级</w:t>
            </w:r>
          </w:p>
        </w:tc>
      </w:tr>
      <w:tr w14:paraId="4438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095CD8E8">
            <w:pPr>
              <w:spacing w:line="360" w:lineRule="auto"/>
              <w:jc w:val="center"/>
              <w:textAlignment w:val="center"/>
              <w:rPr>
                <w:rFonts w:hint="eastAsia" w:ascii="宋体" w:hAnsi="宋体" w:cs="宋体"/>
                <w:szCs w:val="21"/>
              </w:rPr>
            </w:pPr>
            <w:r>
              <w:rPr>
                <w:rFonts w:hint="eastAsia" w:ascii="宋体" w:hAnsi="宋体" w:cs="宋体"/>
                <w:szCs w:val="21"/>
              </w:rPr>
              <w:t>72</w:t>
            </w:r>
          </w:p>
        </w:tc>
        <w:tc>
          <w:tcPr>
            <w:tcW w:w="851" w:type="dxa"/>
            <w:noWrap w:val="0"/>
            <w:vAlign w:val="center"/>
          </w:tcPr>
          <w:p w14:paraId="5D3FC476">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center"/>
          </w:tcPr>
          <w:p w14:paraId="38001FA9">
            <w:pPr>
              <w:spacing w:line="360" w:lineRule="auto"/>
              <w:jc w:val="center"/>
              <w:rPr>
                <w:rFonts w:hint="eastAsia" w:ascii="宋体" w:hAnsi="宋体" w:cs="宋体"/>
                <w:szCs w:val="21"/>
              </w:rPr>
            </w:pPr>
          </w:p>
        </w:tc>
        <w:tc>
          <w:tcPr>
            <w:tcW w:w="1704" w:type="dxa"/>
            <w:noWrap w:val="0"/>
            <w:vAlign w:val="center"/>
          </w:tcPr>
          <w:p w14:paraId="0731C4FA">
            <w:pPr>
              <w:spacing w:line="360" w:lineRule="auto"/>
              <w:rPr>
                <w:rFonts w:hint="eastAsia" w:ascii="宋体" w:hAnsi="宋体" w:cs="宋体"/>
                <w:szCs w:val="21"/>
              </w:rPr>
            </w:pPr>
            <w:r>
              <w:rPr>
                <w:rFonts w:hint="eastAsia" w:ascii="宋体" w:hAnsi="宋体" w:cs="宋体"/>
                <w:szCs w:val="21"/>
              </w:rPr>
              <w:t>操作系统及驱动的备份还原</w:t>
            </w:r>
          </w:p>
        </w:tc>
        <w:tc>
          <w:tcPr>
            <w:tcW w:w="690" w:type="dxa"/>
            <w:noWrap w:val="0"/>
            <w:vAlign w:val="center"/>
          </w:tcPr>
          <w:p w14:paraId="7C3CF4BA">
            <w:pPr>
              <w:spacing w:line="360" w:lineRule="auto"/>
              <w:jc w:val="center"/>
              <w:rPr>
                <w:rFonts w:hint="eastAsia" w:ascii="宋体" w:hAnsi="宋体" w:cs="宋体"/>
                <w:iCs/>
                <w:snapToGrid w:val="0"/>
                <w:szCs w:val="21"/>
              </w:rPr>
            </w:pPr>
            <w:r>
              <w:rPr>
                <w:rFonts w:hint="eastAsia" w:ascii="宋体" w:hAnsi="宋体" w:cs="宋体"/>
                <w:szCs w:val="21"/>
                <w:lang w:eastAsia="zh-CN"/>
              </w:rPr>
              <w:t>否</w:t>
            </w:r>
          </w:p>
        </w:tc>
        <w:tc>
          <w:tcPr>
            <w:tcW w:w="4455" w:type="dxa"/>
            <w:noWrap w:val="0"/>
            <w:vAlign w:val="center"/>
          </w:tcPr>
          <w:p w14:paraId="7902549A">
            <w:pPr>
              <w:spacing w:line="360" w:lineRule="auto"/>
              <w:rPr>
                <w:rFonts w:hint="eastAsia" w:ascii="宋体" w:hAnsi="宋体" w:cs="宋体"/>
                <w:iCs/>
                <w:szCs w:val="21"/>
              </w:rPr>
            </w:pPr>
            <w:r>
              <w:rPr>
                <w:rFonts w:hint="eastAsia" w:ascii="宋体" w:hAnsi="宋体" w:cs="宋体"/>
                <w:iCs/>
                <w:szCs w:val="21"/>
                <w:lang w:val="en-US" w:eastAsia="zh-CN"/>
              </w:rPr>
              <w:t>支持操作系统备份及还原功能</w:t>
            </w:r>
          </w:p>
        </w:tc>
      </w:tr>
      <w:tr w14:paraId="0833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91D6EFA">
            <w:pPr>
              <w:spacing w:line="360" w:lineRule="auto"/>
              <w:jc w:val="center"/>
              <w:textAlignment w:val="center"/>
              <w:rPr>
                <w:rFonts w:hint="eastAsia" w:ascii="宋体" w:hAnsi="宋体" w:cs="宋体"/>
                <w:szCs w:val="21"/>
              </w:rPr>
            </w:pPr>
            <w:r>
              <w:rPr>
                <w:rFonts w:hint="eastAsia" w:ascii="宋体" w:hAnsi="宋体" w:cs="宋体"/>
                <w:szCs w:val="21"/>
              </w:rPr>
              <w:t>73</w:t>
            </w:r>
          </w:p>
        </w:tc>
        <w:tc>
          <w:tcPr>
            <w:tcW w:w="851" w:type="dxa"/>
            <w:noWrap w:val="0"/>
            <w:vAlign w:val="center"/>
          </w:tcPr>
          <w:p w14:paraId="7B64E271">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center"/>
          </w:tcPr>
          <w:p w14:paraId="50615537">
            <w:pPr>
              <w:spacing w:line="360" w:lineRule="auto"/>
              <w:jc w:val="center"/>
              <w:rPr>
                <w:rFonts w:hint="eastAsia" w:ascii="宋体" w:hAnsi="宋体" w:cs="宋体"/>
                <w:szCs w:val="21"/>
              </w:rPr>
            </w:pPr>
          </w:p>
        </w:tc>
        <w:tc>
          <w:tcPr>
            <w:tcW w:w="1704" w:type="dxa"/>
            <w:noWrap w:val="0"/>
            <w:vAlign w:val="center"/>
          </w:tcPr>
          <w:p w14:paraId="0880A923">
            <w:pPr>
              <w:spacing w:line="360" w:lineRule="auto"/>
              <w:rPr>
                <w:rFonts w:hint="eastAsia" w:ascii="宋体" w:hAnsi="宋体" w:cs="宋体"/>
                <w:szCs w:val="21"/>
              </w:rPr>
            </w:pPr>
            <w:r>
              <w:rPr>
                <w:rFonts w:hint="eastAsia" w:ascii="宋体" w:hAnsi="宋体" w:cs="宋体"/>
                <w:szCs w:val="21"/>
              </w:rPr>
              <w:t>#蓝屏重启</w:t>
            </w:r>
          </w:p>
        </w:tc>
        <w:tc>
          <w:tcPr>
            <w:tcW w:w="690" w:type="dxa"/>
            <w:noWrap w:val="0"/>
            <w:vAlign w:val="center"/>
          </w:tcPr>
          <w:p w14:paraId="66A0F173">
            <w:pPr>
              <w:spacing w:line="360" w:lineRule="auto"/>
              <w:jc w:val="center"/>
              <w:rPr>
                <w:rFonts w:hint="eastAsia" w:ascii="宋体" w:hAnsi="宋体" w:cs="宋体"/>
                <w:szCs w:val="21"/>
              </w:rPr>
            </w:pPr>
            <w:r>
              <w:rPr>
                <w:rFonts w:hint="eastAsia" w:ascii="宋体" w:hAnsi="宋体" w:cs="宋体"/>
                <w:szCs w:val="21"/>
              </w:rPr>
              <w:t>是</w:t>
            </w:r>
          </w:p>
        </w:tc>
        <w:tc>
          <w:tcPr>
            <w:tcW w:w="4455" w:type="dxa"/>
            <w:noWrap w:val="0"/>
            <w:vAlign w:val="center"/>
          </w:tcPr>
          <w:p w14:paraId="3263EA0E">
            <w:pPr>
              <w:spacing w:line="360" w:lineRule="auto"/>
              <w:rPr>
                <w:rFonts w:hint="eastAsia" w:ascii="宋体" w:hAnsi="宋体" w:cs="宋体"/>
                <w:iCs/>
                <w:szCs w:val="21"/>
              </w:rPr>
            </w:pPr>
            <w:r>
              <w:rPr>
                <w:rFonts w:hint="eastAsia" w:ascii="宋体" w:hAnsi="宋体" w:cs="宋体"/>
                <w:iCs/>
                <w:szCs w:val="21"/>
              </w:rPr>
              <w:t>当机器卡死或蓝屏时需具备自动检测功能并实现自动重启，无需人工干预，减少运维工作量。</w:t>
            </w:r>
          </w:p>
        </w:tc>
      </w:tr>
      <w:tr w14:paraId="05A0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3AA12A0E">
            <w:pPr>
              <w:spacing w:line="360" w:lineRule="auto"/>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74</w:t>
            </w:r>
          </w:p>
        </w:tc>
        <w:tc>
          <w:tcPr>
            <w:tcW w:w="851" w:type="dxa"/>
            <w:noWrap w:val="0"/>
            <w:vAlign w:val="center"/>
          </w:tcPr>
          <w:p w14:paraId="09BE63AA">
            <w:pPr>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功能要求</w:t>
            </w:r>
          </w:p>
        </w:tc>
        <w:tc>
          <w:tcPr>
            <w:tcW w:w="884" w:type="dxa"/>
            <w:vMerge w:val="continue"/>
            <w:noWrap w:val="0"/>
            <w:vAlign w:val="center"/>
          </w:tcPr>
          <w:p w14:paraId="3E23609D">
            <w:pPr>
              <w:spacing w:line="360" w:lineRule="auto"/>
              <w:jc w:val="center"/>
              <w:rPr>
                <w:rFonts w:hint="eastAsia" w:ascii="宋体" w:hAnsi="宋体" w:cs="宋体"/>
                <w:sz w:val="21"/>
                <w:szCs w:val="21"/>
              </w:rPr>
            </w:pPr>
          </w:p>
        </w:tc>
        <w:tc>
          <w:tcPr>
            <w:tcW w:w="1704" w:type="dxa"/>
            <w:noWrap w:val="0"/>
            <w:vAlign w:val="center"/>
          </w:tcPr>
          <w:p w14:paraId="35FE1C9D">
            <w:pPr>
              <w:keepNext w:val="0"/>
              <w:keepLines w:val="0"/>
              <w:widowControl/>
              <w:suppressLineNumbers w:val="0"/>
              <w:jc w:val="left"/>
              <w:textAlignment w:val="center"/>
              <w:rPr>
                <w:rFonts w:hint="eastAsia"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#一键检测</w:t>
            </w:r>
          </w:p>
        </w:tc>
        <w:tc>
          <w:tcPr>
            <w:tcW w:w="690" w:type="dxa"/>
            <w:noWrap w:val="0"/>
            <w:vAlign w:val="center"/>
          </w:tcPr>
          <w:p w14:paraId="21D715F1">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是</w:t>
            </w:r>
          </w:p>
        </w:tc>
        <w:tc>
          <w:tcPr>
            <w:tcW w:w="4455" w:type="dxa"/>
            <w:noWrap w:val="0"/>
            <w:vAlign w:val="center"/>
          </w:tcPr>
          <w:p w14:paraId="3F5D87CA">
            <w:pPr>
              <w:keepNext w:val="0"/>
              <w:keepLines w:val="0"/>
              <w:widowControl/>
              <w:suppressLineNumbers w:val="0"/>
              <w:jc w:val="left"/>
              <w:textAlignment w:val="center"/>
              <w:rPr>
                <w:rFonts w:hint="eastAsia" w:ascii="宋体" w:hAnsi="宋体" w:cs="宋体"/>
                <w:iCs/>
                <w:sz w:val="21"/>
                <w:szCs w:val="21"/>
              </w:rPr>
            </w:pPr>
            <w:r>
              <w:rPr>
                <w:rFonts w:hint="eastAsia" w:ascii="宋体" w:hAnsi="宋体" w:eastAsia="宋体" w:cs="宋体"/>
                <w:i w:val="0"/>
                <w:iCs w:val="0"/>
                <w:color w:val="000000"/>
                <w:kern w:val="0"/>
                <w:sz w:val="21"/>
                <w:szCs w:val="21"/>
                <w:u w:val="none"/>
                <w:lang w:val="en-US" w:eastAsia="zh-CN" w:bidi="ar"/>
              </w:rPr>
              <w:t>支持进行多个维度进行一键检测，提供快速定位问题功能，确保系统最佳状态</w:t>
            </w:r>
          </w:p>
        </w:tc>
      </w:tr>
      <w:tr w14:paraId="7AC4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5DAAEA22">
            <w:pPr>
              <w:spacing w:line="360" w:lineRule="auto"/>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75</w:t>
            </w:r>
          </w:p>
        </w:tc>
        <w:tc>
          <w:tcPr>
            <w:tcW w:w="851" w:type="dxa"/>
            <w:noWrap w:val="0"/>
            <w:vAlign w:val="center"/>
          </w:tcPr>
          <w:p w14:paraId="4DF0521E">
            <w:pPr>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功能要求</w:t>
            </w:r>
          </w:p>
        </w:tc>
        <w:tc>
          <w:tcPr>
            <w:tcW w:w="884" w:type="dxa"/>
            <w:vMerge w:val="continue"/>
            <w:noWrap w:val="0"/>
            <w:vAlign w:val="center"/>
          </w:tcPr>
          <w:p w14:paraId="2EBAB7D5">
            <w:pPr>
              <w:spacing w:line="360" w:lineRule="auto"/>
              <w:jc w:val="center"/>
              <w:rPr>
                <w:rFonts w:hint="eastAsia" w:ascii="宋体" w:hAnsi="宋体" w:cs="宋体"/>
                <w:sz w:val="21"/>
                <w:szCs w:val="21"/>
              </w:rPr>
            </w:pPr>
          </w:p>
        </w:tc>
        <w:tc>
          <w:tcPr>
            <w:tcW w:w="1704" w:type="dxa"/>
            <w:noWrap w:val="0"/>
            <w:vAlign w:val="center"/>
          </w:tcPr>
          <w:p w14:paraId="28676F1D">
            <w:pPr>
              <w:keepNext w:val="0"/>
              <w:keepLines w:val="0"/>
              <w:widowControl/>
              <w:suppressLineNumbers w:val="0"/>
              <w:jc w:val="left"/>
              <w:textAlignment w:val="center"/>
              <w:rPr>
                <w:rFonts w:hint="eastAsia"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#在线升级</w:t>
            </w:r>
          </w:p>
        </w:tc>
        <w:tc>
          <w:tcPr>
            <w:tcW w:w="690" w:type="dxa"/>
            <w:noWrap w:val="0"/>
            <w:vAlign w:val="center"/>
          </w:tcPr>
          <w:p w14:paraId="7C2AB5C2">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是</w:t>
            </w:r>
          </w:p>
        </w:tc>
        <w:tc>
          <w:tcPr>
            <w:tcW w:w="4455" w:type="dxa"/>
            <w:noWrap w:val="0"/>
            <w:vAlign w:val="center"/>
          </w:tcPr>
          <w:p w14:paraId="4B102FB8">
            <w:pPr>
              <w:keepNext w:val="0"/>
              <w:keepLines w:val="0"/>
              <w:widowControl/>
              <w:suppressLineNumbers w:val="0"/>
              <w:jc w:val="left"/>
              <w:textAlignment w:val="center"/>
              <w:rPr>
                <w:rFonts w:hint="eastAsia" w:ascii="宋体" w:hAnsi="宋体" w:cs="宋体"/>
                <w:iCs/>
                <w:sz w:val="21"/>
                <w:szCs w:val="21"/>
              </w:rPr>
            </w:pPr>
            <w:r>
              <w:rPr>
                <w:rFonts w:hint="eastAsia" w:ascii="宋体" w:hAnsi="宋体" w:eastAsia="宋体" w:cs="宋体"/>
                <w:i w:val="0"/>
                <w:iCs w:val="0"/>
                <w:color w:val="000000"/>
                <w:kern w:val="0"/>
                <w:sz w:val="21"/>
                <w:szCs w:val="21"/>
                <w:u w:val="none"/>
                <w:lang w:val="en-US" w:eastAsia="zh-CN" w:bidi="ar"/>
              </w:rPr>
              <w:t>支持定期在线升级保障平台稳定性，且支持在线升级不影响业务</w:t>
            </w:r>
          </w:p>
        </w:tc>
      </w:tr>
      <w:tr w14:paraId="3F9C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C6CDB90">
            <w:pPr>
              <w:spacing w:line="360" w:lineRule="auto"/>
              <w:jc w:val="center"/>
              <w:textAlignment w:val="center"/>
              <w:rPr>
                <w:rFonts w:hint="eastAsia" w:ascii="宋体" w:hAnsi="宋体" w:cs="宋体"/>
                <w:szCs w:val="21"/>
              </w:rPr>
            </w:pPr>
            <w:r>
              <w:rPr>
                <w:rFonts w:hint="eastAsia" w:ascii="宋体" w:hAnsi="宋体" w:cs="宋体"/>
                <w:szCs w:val="21"/>
              </w:rPr>
              <w:t>7</w:t>
            </w:r>
            <w:r>
              <w:rPr>
                <w:rFonts w:hint="eastAsia" w:ascii="宋体" w:hAnsi="宋体" w:cs="宋体"/>
                <w:szCs w:val="21"/>
                <w:lang w:val="en-US" w:eastAsia="zh-CN"/>
              </w:rPr>
              <w:t>6</w:t>
            </w:r>
          </w:p>
        </w:tc>
        <w:tc>
          <w:tcPr>
            <w:tcW w:w="851" w:type="dxa"/>
            <w:noWrap w:val="0"/>
            <w:vAlign w:val="center"/>
          </w:tcPr>
          <w:p w14:paraId="30FBE2DB">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center"/>
          </w:tcPr>
          <w:p w14:paraId="547ECF1B">
            <w:pPr>
              <w:spacing w:line="360" w:lineRule="auto"/>
              <w:jc w:val="center"/>
              <w:rPr>
                <w:rFonts w:hint="eastAsia" w:ascii="宋体" w:hAnsi="宋体" w:cs="宋体"/>
                <w:szCs w:val="21"/>
              </w:rPr>
            </w:pPr>
          </w:p>
        </w:tc>
        <w:tc>
          <w:tcPr>
            <w:tcW w:w="1704" w:type="dxa"/>
            <w:noWrap w:val="0"/>
            <w:vAlign w:val="center"/>
          </w:tcPr>
          <w:p w14:paraId="0A6FFDC3">
            <w:pPr>
              <w:spacing w:line="360" w:lineRule="auto"/>
              <w:rPr>
                <w:rFonts w:hint="eastAsia" w:ascii="宋体" w:hAnsi="宋体" w:cs="宋体"/>
                <w:szCs w:val="21"/>
              </w:rPr>
            </w:pPr>
            <w:r>
              <w:rPr>
                <w:rFonts w:hint="eastAsia" w:ascii="宋体" w:hAnsi="宋体" w:cs="宋体"/>
                <w:szCs w:val="21"/>
              </w:rPr>
              <w:t>★操作系统功能</w:t>
            </w:r>
          </w:p>
        </w:tc>
        <w:tc>
          <w:tcPr>
            <w:tcW w:w="690" w:type="dxa"/>
            <w:noWrap w:val="0"/>
            <w:vAlign w:val="center"/>
          </w:tcPr>
          <w:p w14:paraId="01D0966B">
            <w:pPr>
              <w:spacing w:line="360" w:lineRule="auto"/>
              <w:jc w:val="center"/>
              <w:rPr>
                <w:rFonts w:hint="eastAsia" w:ascii="宋体" w:hAnsi="宋体" w:cs="宋体"/>
                <w:iCs/>
                <w:snapToGrid w:val="0"/>
                <w:szCs w:val="21"/>
              </w:rPr>
            </w:pPr>
            <w:r>
              <w:rPr>
                <w:rFonts w:hint="eastAsia" w:ascii="宋体" w:hAnsi="宋体" w:cs="宋体"/>
                <w:szCs w:val="21"/>
              </w:rPr>
              <w:t>否</w:t>
            </w:r>
          </w:p>
        </w:tc>
        <w:tc>
          <w:tcPr>
            <w:tcW w:w="4455" w:type="dxa"/>
            <w:noWrap w:val="0"/>
            <w:vAlign w:val="center"/>
          </w:tcPr>
          <w:p w14:paraId="481BDBE3">
            <w:pPr>
              <w:spacing w:line="360" w:lineRule="auto"/>
              <w:rPr>
                <w:rFonts w:hint="eastAsia" w:ascii="宋体" w:hAnsi="宋体" w:cs="宋体"/>
                <w:iCs/>
                <w:szCs w:val="21"/>
              </w:rPr>
            </w:pPr>
            <w:r>
              <w:rPr>
                <w:rFonts w:hint="eastAsia" w:ascii="宋体" w:hAnsi="宋体" w:cs="宋体"/>
                <w:iCs/>
                <w:szCs w:val="21"/>
              </w:rPr>
              <w:t>a)支持访问控制、安全审计、网络接入鉴别等功能；</w:t>
            </w:r>
          </w:p>
          <w:p w14:paraId="14180112">
            <w:pPr>
              <w:spacing w:line="360" w:lineRule="auto"/>
              <w:rPr>
                <w:rFonts w:hint="eastAsia" w:ascii="宋体" w:hAnsi="宋体" w:cs="宋体"/>
                <w:szCs w:val="21"/>
              </w:rPr>
            </w:pPr>
            <w:r>
              <w:rPr>
                <w:rFonts w:hint="eastAsia" w:ascii="宋体" w:hAnsi="宋体" w:cs="宋体"/>
                <w:iCs/>
                <w:szCs w:val="21"/>
              </w:rPr>
              <w:t>b)操作系统其他功能应满足操作系统政府采购需求标准中加*的指标要求</w:t>
            </w:r>
          </w:p>
        </w:tc>
      </w:tr>
      <w:tr w14:paraId="0725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7FD8CF96">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77</w:t>
            </w:r>
          </w:p>
        </w:tc>
        <w:tc>
          <w:tcPr>
            <w:tcW w:w="851" w:type="dxa"/>
            <w:noWrap w:val="0"/>
            <w:vAlign w:val="center"/>
          </w:tcPr>
          <w:p w14:paraId="53AA39FD">
            <w:pPr>
              <w:spacing w:line="360" w:lineRule="auto"/>
              <w:rPr>
                <w:rFonts w:hint="eastAsia" w:ascii="宋体" w:hAnsi="宋体" w:cs="宋体"/>
                <w:szCs w:val="21"/>
              </w:rPr>
            </w:pPr>
            <w:r>
              <w:rPr>
                <w:rFonts w:hint="eastAsia" w:ascii="宋体" w:hAnsi="宋体" w:cs="宋体"/>
                <w:szCs w:val="21"/>
              </w:rPr>
              <w:t>功能要求</w:t>
            </w:r>
          </w:p>
        </w:tc>
        <w:tc>
          <w:tcPr>
            <w:tcW w:w="884" w:type="dxa"/>
            <w:noWrap w:val="0"/>
            <w:vAlign w:val="center"/>
          </w:tcPr>
          <w:p w14:paraId="2C23D7F9">
            <w:pPr>
              <w:spacing w:line="360" w:lineRule="auto"/>
              <w:jc w:val="center"/>
              <w:rPr>
                <w:rFonts w:hint="eastAsia" w:ascii="宋体" w:hAnsi="宋体" w:cs="宋体"/>
                <w:szCs w:val="21"/>
              </w:rPr>
            </w:pPr>
            <w:r>
              <w:rPr>
                <w:rFonts w:hint="eastAsia" w:ascii="宋体" w:hAnsi="宋体" w:cs="宋体"/>
                <w:szCs w:val="21"/>
              </w:rPr>
              <w:t>★中文信息处理功能</w:t>
            </w:r>
          </w:p>
        </w:tc>
        <w:tc>
          <w:tcPr>
            <w:tcW w:w="1704" w:type="dxa"/>
            <w:noWrap w:val="0"/>
            <w:vAlign w:val="center"/>
          </w:tcPr>
          <w:p w14:paraId="69710E56">
            <w:pPr>
              <w:spacing w:line="360" w:lineRule="auto"/>
              <w:rPr>
                <w:rFonts w:hint="eastAsia" w:ascii="宋体" w:hAnsi="宋体" w:cs="宋体"/>
                <w:szCs w:val="21"/>
              </w:rPr>
            </w:pPr>
            <w:r>
              <w:rPr>
                <w:rFonts w:hint="eastAsia" w:ascii="宋体" w:hAnsi="宋体" w:cs="宋体"/>
                <w:szCs w:val="21"/>
              </w:rPr>
              <w:t>★中文信息处理</w:t>
            </w:r>
          </w:p>
        </w:tc>
        <w:tc>
          <w:tcPr>
            <w:tcW w:w="690" w:type="dxa"/>
            <w:noWrap w:val="0"/>
            <w:vAlign w:val="center"/>
          </w:tcPr>
          <w:p w14:paraId="3D705D68">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1B9E7C84">
            <w:pPr>
              <w:spacing w:line="360" w:lineRule="auto"/>
              <w:rPr>
                <w:rFonts w:hint="eastAsia" w:ascii="宋体" w:hAnsi="宋体" w:cs="宋体"/>
                <w:szCs w:val="21"/>
              </w:rPr>
            </w:pPr>
            <w:r>
              <w:rPr>
                <w:rFonts w:hint="eastAsia" w:ascii="宋体" w:hAnsi="宋体" w:cs="宋体"/>
                <w:szCs w:val="21"/>
              </w:rPr>
              <w:t>符合GB 18030的有关规定</w:t>
            </w:r>
          </w:p>
        </w:tc>
      </w:tr>
      <w:tr w14:paraId="7624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0D4BD6E9">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78</w:t>
            </w:r>
          </w:p>
        </w:tc>
        <w:tc>
          <w:tcPr>
            <w:tcW w:w="851" w:type="dxa"/>
            <w:noWrap w:val="0"/>
            <w:vAlign w:val="center"/>
          </w:tcPr>
          <w:p w14:paraId="3AE2CD67">
            <w:pPr>
              <w:spacing w:line="360" w:lineRule="auto"/>
              <w:rPr>
                <w:rFonts w:hint="eastAsia" w:ascii="宋体" w:hAnsi="宋体" w:cs="宋体"/>
                <w:szCs w:val="21"/>
              </w:rPr>
            </w:pPr>
            <w:r>
              <w:rPr>
                <w:rFonts w:hint="eastAsia" w:ascii="宋体" w:hAnsi="宋体" w:cs="宋体"/>
                <w:szCs w:val="21"/>
              </w:rPr>
              <w:t>功能要求</w:t>
            </w:r>
          </w:p>
        </w:tc>
        <w:tc>
          <w:tcPr>
            <w:tcW w:w="884" w:type="dxa"/>
            <w:vMerge w:val="restart"/>
            <w:noWrap w:val="0"/>
            <w:vAlign w:val="center"/>
          </w:tcPr>
          <w:p w14:paraId="6CD0DEA5">
            <w:pPr>
              <w:spacing w:line="360" w:lineRule="auto"/>
              <w:jc w:val="center"/>
              <w:rPr>
                <w:rFonts w:hint="eastAsia" w:ascii="宋体" w:hAnsi="宋体" w:cs="宋体"/>
                <w:szCs w:val="21"/>
              </w:rPr>
            </w:pPr>
            <w:r>
              <w:rPr>
                <w:rFonts w:hint="eastAsia" w:ascii="宋体" w:hAnsi="宋体" w:cs="宋体"/>
                <w:szCs w:val="21"/>
              </w:rPr>
              <w:t>机柜功能</w:t>
            </w:r>
          </w:p>
        </w:tc>
        <w:tc>
          <w:tcPr>
            <w:tcW w:w="1704" w:type="dxa"/>
            <w:noWrap w:val="0"/>
            <w:vAlign w:val="center"/>
          </w:tcPr>
          <w:p w14:paraId="57917366">
            <w:pPr>
              <w:spacing w:line="360" w:lineRule="auto"/>
              <w:rPr>
                <w:rFonts w:hint="eastAsia" w:ascii="宋体" w:hAnsi="宋体" w:cs="宋体"/>
                <w:szCs w:val="21"/>
              </w:rPr>
            </w:pPr>
            <w:r>
              <w:rPr>
                <w:rFonts w:hint="eastAsia" w:ascii="宋体" w:hAnsi="宋体" w:cs="宋体"/>
                <w:szCs w:val="21"/>
              </w:rPr>
              <w:t>机柜管理功能</w:t>
            </w:r>
          </w:p>
        </w:tc>
        <w:tc>
          <w:tcPr>
            <w:tcW w:w="690" w:type="dxa"/>
            <w:noWrap w:val="0"/>
            <w:vAlign w:val="center"/>
          </w:tcPr>
          <w:p w14:paraId="26281BA6">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3629B26E">
            <w:pPr>
              <w:spacing w:line="360" w:lineRule="auto"/>
              <w:rPr>
                <w:rFonts w:hint="eastAsia" w:ascii="宋体" w:hAnsi="宋体" w:cs="宋体"/>
                <w:szCs w:val="21"/>
              </w:rPr>
            </w:pPr>
            <w:r>
              <w:rPr>
                <w:rFonts w:hint="eastAsia" w:ascii="宋体" w:hAnsi="宋体" w:cs="宋体"/>
                <w:szCs w:val="21"/>
              </w:rPr>
              <w:t>机柜管理系统包括服务器节点BMC管理系统、机柜管理系统或交换节点管理系统（本项不涉及）</w:t>
            </w:r>
          </w:p>
        </w:tc>
      </w:tr>
      <w:tr w14:paraId="5DB3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9763395">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79</w:t>
            </w:r>
          </w:p>
        </w:tc>
        <w:tc>
          <w:tcPr>
            <w:tcW w:w="851" w:type="dxa"/>
            <w:noWrap w:val="0"/>
            <w:vAlign w:val="center"/>
          </w:tcPr>
          <w:p w14:paraId="563CCA2C">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center"/>
          </w:tcPr>
          <w:p w14:paraId="6E9FC24D">
            <w:pPr>
              <w:spacing w:line="360" w:lineRule="auto"/>
              <w:jc w:val="center"/>
              <w:rPr>
                <w:rFonts w:hint="eastAsia" w:ascii="宋体" w:hAnsi="宋体" w:cs="宋体"/>
                <w:szCs w:val="21"/>
              </w:rPr>
            </w:pPr>
          </w:p>
        </w:tc>
        <w:tc>
          <w:tcPr>
            <w:tcW w:w="1704" w:type="dxa"/>
            <w:noWrap w:val="0"/>
            <w:vAlign w:val="center"/>
          </w:tcPr>
          <w:p w14:paraId="23A2CBB2">
            <w:pPr>
              <w:spacing w:line="360" w:lineRule="auto"/>
              <w:rPr>
                <w:rFonts w:hint="eastAsia" w:ascii="宋体" w:hAnsi="宋体" w:cs="宋体"/>
                <w:szCs w:val="21"/>
              </w:rPr>
            </w:pPr>
            <w:r>
              <w:rPr>
                <w:rFonts w:hint="eastAsia" w:ascii="宋体" w:hAnsi="宋体" w:cs="宋体"/>
                <w:szCs w:val="21"/>
              </w:rPr>
              <w:t>机柜通信方式</w:t>
            </w:r>
          </w:p>
        </w:tc>
        <w:tc>
          <w:tcPr>
            <w:tcW w:w="690" w:type="dxa"/>
            <w:noWrap w:val="0"/>
            <w:vAlign w:val="center"/>
          </w:tcPr>
          <w:p w14:paraId="438FCC3E">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4B663966">
            <w:pPr>
              <w:spacing w:line="360" w:lineRule="auto"/>
              <w:rPr>
                <w:rFonts w:hint="eastAsia" w:ascii="宋体" w:hAnsi="宋体" w:cs="宋体"/>
                <w:szCs w:val="21"/>
              </w:rPr>
            </w:pPr>
            <w:r>
              <w:rPr>
                <w:rFonts w:hint="eastAsia" w:ascii="宋体" w:hAnsi="宋体" w:cs="宋体"/>
                <w:szCs w:val="21"/>
              </w:rPr>
              <w:t>若配备机柜管理板可实现包括：资产管理、电源模块、功耗管理和液冷漏液检测等功能（本项不涉及）</w:t>
            </w:r>
          </w:p>
        </w:tc>
      </w:tr>
      <w:tr w14:paraId="6D90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54E07262">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80</w:t>
            </w:r>
          </w:p>
        </w:tc>
        <w:tc>
          <w:tcPr>
            <w:tcW w:w="851" w:type="dxa"/>
            <w:noWrap w:val="0"/>
            <w:vAlign w:val="center"/>
          </w:tcPr>
          <w:p w14:paraId="5C578C72">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center"/>
          </w:tcPr>
          <w:p w14:paraId="03947530">
            <w:pPr>
              <w:spacing w:line="360" w:lineRule="auto"/>
              <w:jc w:val="center"/>
              <w:rPr>
                <w:rFonts w:hint="eastAsia" w:ascii="宋体" w:hAnsi="宋体" w:cs="宋体"/>
                <w:szCs w:val="21"/>
              </w:rPr>
            </w:pPr>
          </w:p>
        </w:tc>
        <w:tc>
          <w:tcPr>
            <w:tcW w:w="1704" w:type="dxa"/>
            <w:noWrap w:val="0"/>
            <w:vAlign w:val="center"/>
          </w:tcPr>
          <w:p w14:paraId="60167FB5">
            <w:pPr>
              <w:spacing w:line="360" w:lineRule="auto"/>
              <w:rPr>
                <w:rFonts w:hint="eastAsia" w:ascii="宋体" w:hAnsi="宋体" w:cs="宋体"/>
                <w:szCs w:val="21"/>
              </w:rPr>
            </w:pPr>
            <w:r>
              <w:rPr>
                <w:rFonts w:hint="eastAsia" w:ascii="宋体" w:hAnsi="宋体" w:cs="宋体"/>
                <w:szCs w:val="21"/>
              </w:rPr>
              <w:t>多集群作业管理</w:t>
            </w:r>
          </w:p>
        </w:tc>
        <w:tc>
          <w:tcPr>
            <w:tcW w:w="690" w:type="dxa"/>
            <w:noWrap w:val="0"/>
            <w:vAlign w:val="center"/>
          </w:tcPr>
          <w:p w14:paraId="2CC49614">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10D69785">
            <w:pPr>
              <w:spacing w:line="360" w:lineRule="auto"/>
              <w:rPr>
                <w:rFonts w:hint="eastAsia" w:ascii="宋体" w:hAnsi="宋体" w:cs="宋体"/>
                <w:szCs w:val="21"/>
              </w:rPr>
            </w:pPr>
            <w:r>
              <w:rPr>
                <w:rFonts w:hint="eastAsia" w:ascii="宋体" w:hAnsi="宋体" w:cs="宋体"/>
                <w:szCs w:val="21"/>
              </w:rPr>
              <w:t>支持多集群作业管理功能（本项不涉及）</w:t>
            </w:r>
          </w:p>
        </w:tc>
      </w:tr>
      <w:tr w14:paraId="27C5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0FF4651">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81</w:t>
            </w:r>
          </w:p>
        </w:tc>
        <w:tc>
          <w:tcPr>
            <w:tcW w:w="851" w:type="dxa"/>
            <w:noWrap w:val="0"/>
            <w:vAlign w:val="top"/>
          </w:tcPr>
          <w:p w14:paraId="39A6E6C0">
            <w:pPr>
              <w:spacing w:line="360" w:lineRule="auto"/>
              <w:rPr>
                <w:rFonts w:hint="eastAsia" w:ascii="宋体" w:hAnsi="宋体" w:cs="宋体"/>
                <w:szCs w:val="21"/>
              </w:rPr>
            </w:pPr>
            <w:r>
              <w:rPr>
                <w:rFonts w:hint="eastAsia" w:ascii="宋体" w:hAnsi="宋体" w:cs="宋体"/>
                <w:szCs w:val="21"/>
              </w:rPr>
              <w:t>功能要求</w:t>
            </w:r>
          </w:p>
        </w:tc>
        <w:tc>
          <w:tcPr>
            <w:tcW w:w="884" w:type="dxa"/>
            <w:vMerge w:val="continue"/>
            <w:noWrap w:val="0"/>
            <w:vAlign w:val="top"/>
          </w:tcPr>
          <w:p w14:paraId="1AE7F907">
            <w:pPr>
              <w:spacing w:line="360" w:lineRule="auto"/>
              <w:jc w:val="center"/>
              <w:rPr>
                <w:rFonts w:hint="eastAsia" w:ascii="宋体" w:hAnsi="宋体" w:cs="宋体"/>
                <w:szCs w:val="21"/>
              </w:rPr>
            </w:pPr>
          </w:p>
        </w:tc>
        <w:tc>
          <w:tcPr>
            <w:tcW w:w="1704" w:type="dxa"/>
            <w:noWrap w:val="0"/>
            <w:vAlign w:val="top"/>
          </w:tcPr>
          <w:p w14:paraId="60FDEC4D">
            <w:pPr>
              <w:spacing w:line="360" w:lineRule="auto"/>
              <w:rPr>
                <w:rFonts w:hint="eastAsia" w:ascii="宋体" w:hAnsi="宋体" w:cs="宋体"/>
                <w:szCs w:val="21"/>
              </w:rPr>
            </w:pPr>
            <w:r>
              <w:rPr>
                <w:rFonts w:hint="eastAsia" w:ascii="宋体" w:hAnsi="宋体" w:cs="宋体"/>
                <w:szCs w:val="21"/>
              </w:rPr>
              <w:t>★软件资源配置</w:t>
            </w:r>
          </w:p>
        </w:tc>
        <w:tc>
          <w:tcPr>
            <w:tcW w:w="690" w:type="dxa"/>
            <w:noWrap w:val="0"/>
            <w:vAlign w:val="center"/>
          </w:tcPr>
          <w:p w14:paraId="797A7676">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24AE5700">
            <w:pPr>
              <w:spacing w:line="360" w:lineRule="auto"/>
              <w:rPr>
                <w:rFonts w:hint="eastAsia" w:ascii="宋体" w:hAnsi="宋体" w:cs="宋体"/>
                <w:szCs w:val="21"/>
              </w:rPr>
            </w:pPr>
            <w:r>
              <w:rPr>
                <w:rFonts w:hint="eastAsia" w:ascii="宋体" w:hAnsi="宋体" w:cs="宋体"/>
                <w:szCs w:val="21"/>
              </w:rPr>
              <w:t>包含：云计算管理软件高级版*2CPU；计算虚拟化组件*2CPU；</w:t>
            </w:r>
          </w:p>
        </w:tc>
      </w:tr>
      <w:tr w14:paraId="58B0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7242C9F">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82</w:t>
            </w:r>
          </w:p>
        </w:tc>
        <w:tc>
          <w:tcPr>
            <w:tcW w:w="851" w:type="dxa"/>
            <w:noWrap w:val="0"/>
            <w:vAlign w:val="center"/>
          </w:tcPr>
          <w:p w14:paraId="4E4D7245">
            <w:pPr>
              <w:spacing w:line="360" w:lineRule="auto"/>
              <w:rPr>
                <w:rFonts w:hint="eastAsia" w:ascii="宋体" w:hAnsi="宋体" w:cs="宋体"/>
                <w:szCs w:val="21"/>
              </w:rPr>
            </w:pPr>
            <w:r>
              <w:rPr>
                <w:rFonts w:hint="eastAsia" w:ascii="宋体" w:hAnsi="宋体" w:cs="宋体"/>
                <w:szCs w:val="21"/>
              </w:rPr>
              <w:t>安全要求</w:t>
            </w:r>
          </w:p>
        </w:tc>
        <w:tc>
          <w:tcPr>
            <w:tcW w:w="884" w:type="dxa"/>
            <w:noWrap w:val="0"/>
            <w:vAlign w:val="center"/>
          </w:tcPr>
          <w:p w14:paraId="66B3B34C">
            <w:pPr>
              <w:spacing w:line="360" w:lineRule="auto"/>
              <w:jc w:val="center"/>
              <w:rPr>
                <w:rFonts w:hint="eastAsia" w:ascii="宋体" w:hAnsi="宋体" w:cs="宋体"/>
                <w:szCs w:val="21"/>
              </w:rPr>
            </w:pPr>
            <w:r>
              <w:rPr>
                <w:rFonts w:hint="eastAsia" w:ascii="宋体" w:hAnsi="宋体" w:cs="宋体"/>
                <w:szCs w:val="21"/>
              </w:rPr>
              <w:t>★关键部件安全要求</w:t>
            </w:r>
          </w:p>
        </w:tc>
        <w:tc>
          <w:tcPr>
            <w:tcW w:w="1704" w:type="dxa"/>
            <w:noWrap w:val="0"/>
            <w:vAlign w:val="center"/>
          </w:tcPr>
          <w:p w14:paraId="514FA19C">
            <w:pPr>
              <w:spacing w:line="360" w:lineRule="auto"/>
              <w:rPr>
                <w:rFonts w:hint="eastAsia" w:ascii="宋体" w:hAnsi="宋体" w:cs="宋体"/>
                <w:szCs w:val="21"/>
              </w:rPr>
            </w:pPr>
            <w:r>
              <w:rPr>
                <w:rFonts w:hint="eastAsia" w:ascii="宋体" w:hAnsi="宋体" w:cs="宋体"/>
                <w:szCs w:val="21"/>
              </w:rPr>
              <w:t>★关键部件安全要求</w:t>
            </w:r>
          </w:p>
        </w:tc>
        <w:tc>
          <w:tcPr>
            <w:tcW w:w="690" w:type="dxa"/>
            <w:noWrap w:val="0"/>
            <w:vAlign w:val="center"/>
          </w:tcPr>
          <w:p w14:paraId="09EDEA58">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3877217B">
            <w:pPr>
              <w:spacing w:line="360" w:lineRule="auto"/>
              <w:rPr>
                <w:rFonts w:hint="eastAsia" w:ascii="宋体" w:hAnsi="宋体" w:cs="宋体"/>
                <w:szCs w:val="21"/>
              </w:rPr>
            </w:pPr>
            <w:r>
              <w:rPr>
                <w:rFonts w:hint="eastAsia" w:ascii="宋体" w:hAnsi="宋体" w:cs="宋体"/>
                <w:szCs w:val="21"/>
              </w:rPr>
              <w:t>CPU和操作系统等关键部件应当符合安全可靠测评要求</w:t>
            </w:r>
          </w:p>
        </w:tc>
      </w:tr>
      <w:tr w14:paraId="235B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73178646">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83</w:t>
            </w:r>
          </w:p>
        </w:tc>
        <w:tc>
          <w:tcPr>
            <w:tcW w:w="851" w:type="dxa"/>
            <w:noWrap w:val="0"/>
            <w:vAlign w:val="center"/>
          </w:tcPr>
          <w:p w14:paraId="7FC67E98">
            <w:pPr>
              <w:spacing w:line="360" w:lineRule="auto"/>
              <w:rPr>
                <w:rFonts w:hint="eastAsia" w:ascii="宋体" w:hAnsi="宋体" w:cs="宋体"/>
                <w:szCs w:val="21"/>
              </w:rPr>
            </w:pPr>
            <w:r>
              <w:rPr>
                <w:rFonts w:hint="eastAsia" w:ascii="宋体" w:hAnsi="宋体" w:cs="宋体"/>
                <w:szCs w:val="21"/>
              </w:rPr>
              <w:t>安全要求</w:t>
            </w:r>
          </w:p>
        </w:tc>
        <w:tc>
          <w:tcPr>
            <w:tcW w:w="884" w:type="dxa"/>
            <w:vMerge w:val="restart"/>
            <w:noWrap w:val="0"/>
            <w:vAlign w:val="center"/>
          </w:tcPr>
          <w:p w14:paraId="53A583C4">
            <w:pPr>
              <w:spacing w:line="360" w:lineRule="auto"/>
              <w:jc w:val="center"/>
              <w:rPr>
                <w:rFonts w:hint="eastAsia" w:ascii="宋体" w:hAnsi="宋体" w:cs="宋体"/>
                <w:szCs w:val="21"/>
              </w:rPr>
            </w:pPr>
            <w:r>
              <w:rPr>
                <w:rFonts w:hint="eastAsia" w:ascii="宋体" w:hAnsi="宋体" w:cs="宋体"/>
                <w:szCs w:val="21"/>
              </w:rPr>
              <w:t>固件安全要求</w:t>
            </w:r>
          </w:p>
        </w:tc>
        <w:tc>
          <w:tcPr>
            <w:tcW w:w="1704" w:type="dxa"/>
            <w:noWrap w:val="0"/>
            <w:vAlign w:val="center"/>
          </w:tcPr>
          <w:p w14:paraId="30BF48A6">
            <w:pPr>
              <w:spacing w:line="360" w:lineRule="auto"/>
              <w:rPr>
                <w:rFonts w:hint="eastAsia" w:ascii="宋体" w:hAnsi="宋体" w:cs="宋体"/>
                <w:szCs w:val="21"/>
              </w:rPr>
            </w:pPr>
            <w:r>
              <w:rPr>
                <w:rFonts w:hint="eastAsia" w:ascii="宋体" w:hAnsi="宋体" w:cs="宋体"/>
                <w:szCs w:val="21"/>
              </w:rPr>
              <w:t>★故障检测</w:t>
            </w:r>
          </w:p>
        </w:tc>
        <w:tc>
          <w:tcPr>
            <w:tcW w:w="690" w:type="dxa"/>
            <w:noWrap w:val="0"/>
            <w:vAlign w:val="center"/>
          </w:tcPr>
          <w:p w14:paraId="4D795920">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07EE2450">
            <w:pPr>
              <w:spacing w:line="360" w:lineRule="auto"/>
              <w:rPr>
                <w:rFonts w:hint="eastAsia" w:ascii="宋体" w:hAnsi="宋体" w:cs="宋体"/>
                <w:szCs w:val="21"/>
              </w:rPr>
            </w:pPr>
            <w:r>
              <w:rPr>
                <w:rFonts w:hint="eastAsia" w:ascii="宋体" w:hAnsi="宋体" w:cs="宋体"/>
                <w:szCs w:val="21"/>
              </w:rPr>
              <w:t>支持故障检测功能，可以检测到具体的FRU（内存、硬盘等）的故障并发出告警</w:t>
            </w:r>
          </w:p>
        </w:tc>
      </w:tr>
      <w:tr w14:paraId="5ACB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002AB319">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84</w:t>
            </w:r>
          </w:p>
        </w:tc>
        <w:tc>
          <w:tcPr>
            <w:tcW w:w="851" w:type="dxa"/>
            <w:noWrap w:val="0"/>
            <w:vAlign w:val="center"/>
          </w:tcPr>
          <w:p w14:paraId="7AD36EEF">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1FA9F2CF">
            <w:pPr>
              <w:spacing w:line="360" w:lineRule="auto"/>
              <w:jc w:val="center"/>
              <w:rPr>
                <w:rFonts w:hint="eastAsia" w:ascii="宋体" w:hAnsi="宋体" w:cs="宋体"/>
                <w:szCs w:val="21"/>
              </w:rPr>
            </w:pPr>
          </w:p>
        </w:tc>
        <w:tc>
          <w:tcPr>
            <w:tcW w:w="1704" w:type="dxa"/>
            <w:noWrap w:val="0"/>
            <w:vAlign w:val="center"/>
          </w:tcPr>
          <w:p w14:paraId="0FB49794">
            <w:pPr>
              <w:spacing w:before="128" w:line="247" w:lineRule="auto"/>
              <w:ind w:left="107" w:right="204"/>
              <w:rPr>
                <w:rFonts w:hint="eastAsia" w:ascii="宋体" w:hAnsi="宋体" w:cs="宋体"/>
                <w:szCs w:val="21"/>
              </w:rPr>
            </w:pPr>
            <w:r>
              <w:rPr>
                <w:rFonts w:hint="eastAsia" w:ascii="宋体" w:hAnsi="宋体" w:cs="宋体"/>
                <w:szCs w:val="21"/>
              </w:rPr>
              <w:t>内存故障智能预测和自愈修复</w:t>
            </w:r>
          </w:p>
        </w:tc>
        <w:tc>
          <w:tcPr>
            <w:tcW w:w="690" w:type="dxa"/>
            <w:noWrap w:val="0"/>
            <w:vAlign w:val="center"/>
          </w:tcPr>
          <w:p w14:paraId="3185BCD3">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2781A7AA">
            <w:pPr>
              <w:spacing w:line="360" w:lineRule="auto"/>
              <w:rPr>
                <w:rFonts w:hint="eastAsia" w:ascii="宋体" w:hAnsi="宋体" w:cs="宋体"/>
                <w:szCs w:val="21"/>
              </w:rPr>
            </w:pPr>
            <w:r>
              <w:rPr>
                <w:rFonts w:hint="eastAsia" w:ascii="宋体" w:hAnsi="宋体" w:cs="宋体"/>
                <w:szCs w:val="21"/>
              </w:rPr>
              <w:t>支持内存故障智能预测和自愈修复，提前自动硬隔离，避免内存故障引起的非预期宕机以及内存寿命的降低</w:t>
            </w:r>
          </w:p>
        </w:tc>
      </w:tr>
      <w:tr w14:paraId="0071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000DB5FD">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85</w:t>
            </w:r>
          </w:p>
        </w:tc>
        <w:tc>
          <w:tcPr>
            <w:tcW w:w="851" w:type="dxa"/>
            <w:noWrap w:val="0"/>
            <w:vAlign w:val="center"/>
          </w:tcPr>
          <w:p w14:paraId="569948FC">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49285F43">
            <w:pPr>
              <w:spacing w:line="360" w:lineRule="auto"/>
              <w:jc w:val="center"/>
              <w:rPr>
                <w:rFonts w:hint="eastAsia" w:ascii="宋体" w:hAnsi="宋体" w:cs="宋体"/>
                <w:szCs w:val="21"/>
              </w:rPr>
            </w:pPr>
          </w:p>
        </w:tc>
        <w:tc>
          <w:tcPr>
            <w:tcW w:w="1704" w:type="dxa"/>
            <w:noWrap w:val="0"/>
            <w:vAlign w:val="center"/>
          </w:tcPr>
          <w:p w14:paraId="26891220">
            <w:pPr>
              <w:spacing w:before="128" w:line="247" w:lineRule="auto"/>
              <w:ind w:left="107" w:right="204"/>
              <w:rPr>
                <w:rFonts w:hint="eastAsia" w:ascii="宋体" w:hAnsi="宋体" w:cs="宋体"/>
                <w:szCs w:val="21"/>
              </w:rPr>
            </w:pPr>
            <w:r>
              <w:rPr>
                <w:rFonts w:hint="eastAsia" w:ascii="宋体" w:hAnsi="宋体" w:cs="宋体"/>
                <w:szCs w:val="21"/>
              </w:rPr>
              <w:t>硬盘故障智能预测</w:t>
            </w:r>
          </w:p>
        </w:tc>
        <w:tc>
          <w:tcPr>
            <w:tcW w:w="690" w:type="dxa"/>
            <w:noWrap w:val="0"/>
            <w:vAlign w:val="center"/>
          </w:tcPr>
          <w:p w14:paraId="5329BE4C">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41EBAB2D">
            <w:pPr>
              <w:spacing w:line="360" w:lineRule="auto"/>
              <w:rPr>
                <w:rFonts w:hint="eastAsia" w:ascii="宋体" w:hAnsi="宋体" w:cs="宋体"/>
                <w:szCs w:val="21"/>
              </w:rPr>
            </w:pPr>
            <w:r>
              <w:rPr>
                <w:rFonts w:hint="eastAsia" w:ascii="宋体" w:hAnsi="宋体" w:cs="宋体"/>
                <w:szCs w:val="21"/>
              </w:rPr>
              <w:t>支持硬盘故障智能预测，基于故障模型预测出硬盘的故障</w:t>
            </w:r>
          </w:p>
        </w:tc>
      </w:tr>
      <w:tr w14:paraId="01AF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03A962C7">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86</w:t>
            </w:r>
          </w:p>
        </w:tc>
        <w:tc>
          <w:tcPr>
            <w:tcW w:w="851" w:type="dxa"/>
            <w:noWrap w:val="0"/>
            <w:vAlign w:val="center"/>
          </w:tcPr>
          <w:p w14:paraId="7C580D37">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7BCF83EB">
            <w:pPr>
              <w:spacing w:line="360" w:lineRule="auto"/>
              <w:jc w:val="center"/>
              <w:rPr>
                <w:rFonts w:hint="eastAsia" w:ascii="宋体" w:hAnsi="宋体" w:cs="宋体"/>
                <w:szCs w:val="21"/>
              </w:rPr>
            </w:pPr>
          </w:p>
        </w:tc>
        <w:tc>
          <w:tcPr>
            <w:tcW w:w="1704" w:type="dxa"/>
            <w:noWrap w:val="0"/>
            <w:vAlign w:val="center"/>
          </w:tcPr>
          <w:p w14:paraId="04DA4940">
            <w:pPr>
              <w:spacing w:before="128" w:line="247" w:lineRule="auto"/>
              <w:ind w:left="107" w:right="204"/>
              <w:rPr>
                <w:rFonts w:hint="eastAsia" w:ascii="宋体" w:hAnsi="宋体" w:cs="宋体"/>
                <w:szCs w:val="21"/>
              </w:rPr>
            </w:pPr>
            <w:r>
              <w:rPr>
                <w:rFonts w:hint="eastAsia" w:ascii="宋体" w:hAnsi="宋体" w:cs="宋体"/>
                <w:szCs w:val="21"/>
              </w:rPr>
              <w:t>PCIe 链路故障智能诊断</w:t>
            </w:r>
          </w:p>
        </w:tc>
        <w:tc>
          <w:tcPr>
            <w:tcW w:w="690" w:type="dxa"/>
            <w:noWrap w:val="0"/>
            <w:vAlign w:val="center"/>
          </w:tcPr>
          <w:p w14:paraId="5C16A727">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1A298D44">
            <w:pPr>
              <w:spacing w:line="360" w:lineRule="auto"/>
              <w:rPr>
                <w:rFonts w:hint="eastAsia" w:ascii="宋体" w:hAnsi="宋体" w:cs="宋体"/>
                <w:szCs w:val="21"/>
              </w:rPr>
            </w:pPr>
            <w:r>
              <w:rPr>
                <w:rFonts w:hint="eastAsia" w:ascii="宋体" w:hAnsi="宋体" w:cs="宋体"/>
                <w:szCs w:val="21"/>
              </w:rPr>
              <w:t>支持 PCIe 链路故障智能诊断，判断出现故障的PCIe 链路</w:t>
            </w:r>
          </w:p>
        </w:tc>
      </w:tr>
      <w:tr w14:paraId="6CB9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365375F">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87</w:t>
            </w:r>
          </w:p>
        </w:tc>
        <w:tc>
          <w:tcPr>
            <w:tcW w:w="851" w:type="dxa"/>
            <w:noWrap w:val="0"/>
            <w:vAlign w:val="center"/>
          </w:tcPr>
          <w:p w14:paraId="0FAE4472">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3504C4BE">
            <w:pPr>
              <w:spacing w:line="360" w:lineRule="auto"/>
              <w:jc w:val="center"/>
              <w:rPr>
                <w:rFonts w:hint="eastAsia" w:ascii="宋体" w:hAnsi="宋体" w:cs="宋体"/>
                <w:szCs w:val="21"/>
              </w:rPr>
            </w:pPr>
          </w:p>
        </w:tc>
        <w:tc>
          <w:tcPr>
            <w:tcW w:w="1704" w:type="dxa"/>
            <w:noWrap w:val="0"/>
            <w:vAlign w:val="center"/>
          </w:tcPr>
          <w:p w14:paraId="4D27753B">
            <w:pPr>
              <w:spacing w:before="128" w:line="247" w:lineRule="auto"/>
              <w:ind w:left="107" w:right="204"/>
              <w:rPr>
                <w:rFonts w:hint="eastAsia" w:ascii="宋体" w:hAnsi="宋体" w:cs="宋体"/>
                <w:szCs w:val="21"/>
              </w:rPr>
            </w:pPr>
            <w:r>
              <w:rPr>
                <w:rFonts w:hint="eastAsia" w:ascii="宋体" w:hAnsi="宋体" w:cs="宋体"/>
                <w:szCs w:val="21"/>
              </w:rPr>
              <w:t>内存故障隔离</w:t>
            </w:r>
          </w:p>
        </w:tc>
        <w:tc>
          <w:tcPr>
            <w:tcW w:w="690" w:type="dxa"/>
            <w:noWrap w:val="0"/>
            <w:vAlign w:val="center"/>
          </w:tcPr>
          <w:p w14:paraId="3A324C40">
            <w:pPr>
              <w:spacing w:line="360" w:lineRule="auto"/>
              <w:jc w:val="center"/>
              <w:rPr>
                <w:rFonts w:hint="eastAsia" w:ascii="宋体" w:hAnsi="宋体" w:cs="宋体"/>
                <w:snapToGrid w:val="0"/>
                <w:szCs w:val="21"/>
              </w:rPr>
            </w:pPr>
            <w:r>
              <w:rPr>
                <w:rFonts w:hint="eastAsia" w:ascii="宋体" w:hAnsi="宋体" w:cs="宋体"/>
                <w:szCs w:val="21"/>
                <w:lang w:val="en-US" w:eastAsia="zh-CN"/>
              </w:rPr>
              <w:t>否</w:t>
            </w:r>
          </w:p>
        </w:tc>
        <w:tc>
          <w:tcPr>
            <w:tcW w:w="4455" w:type="dxa"/>
            <w:noWrap w:val="0"/>
            <w:vAlign w:val="center"/>
          </w:tcPr>
          <w:p w14:paraId="0F7037AB">
            <w:pPr>
              <w:keepNext w:val="0"/>
              <w:keepLines w:val="0"/>
              <w:widowControl/>
              <w:suppressLineNumbers w:val="0"/>
              <w:spacing w:line="360" w:lineRule="auto"/>
              <w:jc w:val="left"/>
              <w:rPr>
                <w:rFonts w:hint="eastAsia" w:ascii="宋体" w:hAnsi="宋体" w:cs="宋体"/>
                <w:szCs w:val="21"/>
              </w:rPr>
            </w:pPr>
            <w:r>
              <w:rPr>
                <w:rFonts w:hint="eastAsia" w:ascii="宋体" w:hAnsi="宋体" w:eastAsia="宋体" w:cs="宋体"/>
                <w:color w:val="000000"/>
                <w:kern w:val="2"/>
                <w:sz w:val="21"/>
                <w:szCs w:val="21"/>
                <w:lang w:val="en-US" w:eastAsia="zh-CN" w:bidi="ar"/>
              </w:rPr>
              <w:t>支持内存故障隔离，在内存产生 CE 故障时，内存地址被隔离成功，服务器正常运行，业务系统不中断</w:t>
            </w:r>
          </w:p>
          <w:p w14:paraId="7361BE1F">
            <w:pPr>
              <w:spacing w:line="360" w:lineRule="auto"/>
              <w:rPr>
                <w:rFonts w:hint="eastAsia" w:ascii="宋体" w:hAnsi="宋体" w:cs="宋体"/>
                <w:szCs w:val="21"/>
              </w:rPr>
            </w:pPr>
          </w:p>
        </w:tc>
      </w:tr>
      <w:tr w14:paraId="02BA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64EB7BD">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88</w:t>
            </w:r>
          </w:p>
        </w:tc>
        <w:tc>
          <w:tcPr>
            <w:tcW w:w="851" w:type="dxa"/>
            <w:noWrap w:val="0"/>
            <w:vAlign w:val="center"/>
          </w:tcPr>
          <w:p w14:paraId="7A3DB639">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0D454FF3">
            <w:pPr>
              <w:spacing w:line="360" w:lineRule="auto"/>
              <w:jc w:val="center"/>
              <w:rPr>
                <w:rFonts w:hint="eastAsia" w:ascii="宋体" w:hAnsi="宋体" w:cs="宋体"/>
                <w:szCs w:val="21"/>
              </w:rPr>
            </w:pPr>
          </w:p>
        </w:tc>
        <w:tc>
          <w:tcPr>
            <w:tcW w:w="1704" w:type="dxa"/>
            <w:noWrap w:val="0"/>
            <w:vAlign w:val="center"/>
          </w:tcPr>
          <w:p w14:paraId="0F705D2F">
            <w:pPr>
              <w:spacing w:before="128" w:line="247" w:lineRule="auto"/>
              <w:ind w:left="107" w:right="204"/>
              <w:rPr>
                <w:rFonts w:hint="eastAsia" w:ascii="宋体" w:hAnsi="宋体" w:cs="宋体"/>
                <w:szCs w:val="21"/>
              </w:rPr>
            </w:pPr>
            <w:r>
              <w:rPr>
                <w:rFonts w:hint="eastAsia" w:ascii="宋体" w:hAnsi="宋体" w:cs="宋体"/>
                <w:szCs w:val="21"/>
              </w:rPr>
              <w:t>内存、PCIe卡的故障精准告警功能</w:t>
            </w:r>
          </w:p>
        </w:tc>
        <w:tc>
          <w:tcPr>
            <w:tcW w:w="690" w:type="dxa"/>
            <w:noWrap w:val="0"/>
            <w:vAlign w:val="center"/>
          </w:tcPr>
          <w:p w14:paraId="2ACEA1DD">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21C67B7E">
            <w:pPr>
              <w:spacing w:line="360" w:lineRule="auto"/>
              <w:rPr>
                <w:rFonts w:hint="eastAsia" w:ascii="宋体" w:hAnsi="宋体" w:cs="宋体"/>
                <w:szCs w:val="21"/>
              </w:rPr>
            </w:pPr>
            <w:r>
              <w:rPr>
                <w:rFonts w:hint="eastAsia" w:ascii="宋体" w:hAnsi="宋体" w:cs="宋体"/>
                <w:szCs w:val="21"/>
              </w:rPr>
              <w:t>支持内存、PCIe 卡的故障精准告警功能，触发告警并明确指示具体的故障位置</w:t>
            </w:r>
          </w:p>
        </w:tc>
      </w:tr>
      <w:tr w14:paraId="299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9E47DD2">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89</w:t>
            </w:r>
          </w:p>
        </w:tc>
        <w:tc>
          <w:tcPr>
            <w:tcW w:w="851" w:type="dxa"/>
            <w:noWrap w:val="0"/>
            <w:vAlign w:val="center"/>
          </w:tcPr>
          <w:p w14:paraId="7436E8F9">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5F7E7322">
            <w:pPr>
              <w:spacing w:line="360" w:lineRule="auto"/>
              <w:jc w:val="center"/>
              <w:rPr>
                <w:rFonts w:hint="eastAsia" w:ascii="宋体" w:hAnsi="宋体" w:cs="宋体"/>
                <w:szCs w:val="21"/>
              </w:rPr>
            </w:pPr>
          </w:p>
        </w:tc>
        <w:tc>
          <w:tcPr>
            <w:tcW w:w="1704" w:type="dxa"/>
            <w:noWrap w:val="0"/>
            <w:vAlign w:val="center"/>
          </w:tcPr>
          <w:p w14:paraId="2F35FBC2">
            <w:pPr>
              <w:spacing w:before="128" w:line="247" w:lineRule="auto"/>
              <w:ind w:left="107" w:right="204"/>
              <w:rPr>
                <w:rFonts w:hint="eastAsia" w:ascii="宋体" w:hAnsi="宋体" w:cs="宋体"/>
                <w:szCs w:val="21"/>
              </w:rPr>
            </w:pPr>
            <w:r>
              <w:rPr>
                <w:rFonts w:hint="eastAsia" w:ascii="宋体" w:hAnsi="宋体" w:cs="宋体"/>
                <w:szCs w:val="21"/>
              </w:rPr>
              <w:t>异常下电关键数据保护</w:t>
            </w:r>
          </w:p>
        </w:tc>
        <w:tc>
          <w:tcPr>
            <w:tcW w:w="690" w:type="dxa"/>
            <w:noWrap w:val="0"/>
            <w:vAlign w:val="center"/>
          </w:tcPr>
          <w:p w14:paraId="72F143E9">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56C10B60">
            <w:pPr>
              <w:spacing w:line="360" w:lineRule="auto"/>
              <w:rPr>
                <w:rFonts w:hint="eastAsia" w:ascii="宋体" w:hAnsi="宋体" w:cs="宋体"/>
                <w:szCs w:val="21"/>
              </w:rPr>
            </w:pPr>
            <w:r>
              <w:rPr>
                <w:rFonts w:hint="eastAsia" w:ascii="宋体" w:hAnsi="宋体" w:cs="宋体"/>
                <w:szCs w:val="21"/>
              </w:rPr>
              <w:t>支持异常下电关键数据保护，支持数据备份恢复机制，防止系统异常掉电导致的数据文件丢失</w:t>
            </w:r>
          </w:p>
        </w:tc>
      </w:tr>
      <w:tr w14:paraId="3B3A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0494DCC2">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90</w:t>
            </w:r>
          </w:p>
        </w:tc>
        <w:tc>
          <w:tcPr>
            <w:tcW w:w="851" w:type="dxa"/>
            <w:noWrap w:val="0"/>
            <w:vAlign w:val="center"/>
          </w:tcPr>
          <w:p w14:paraId="2C397E37">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1CBBA493">
            <w:pPr>
              <w:spacing w:line="360" w:lineRule="auto"/>
              <w:jc w:val="center"/>
              <w:rPr>
                <w:rFonts w:hint="eastAsia" w:ascii="宋体" w:hAnsi="宋体" w:cs="宋体"/>
                <w:szCs w:val="21"/>
              </w:rPr>
            </w:pPr>
          </w:p>
        </w:tc>
        <w:tc>
          <w:tcPr>
            <w:tcW w:w="1704" w:type="dxa"/>
            <w:noWrap w:val="0"/>
            <w:vAlign w:val="center"/>
          </w:tcPr>
          <w:p w14:paraId="7EAADC42">
            <w:pPr>
              <w:spacing w:before="128" w:line="247" w:lineRule="auto"/>
              <w:ind w:left="107" w:right="204"/>
              <w:rPr>
                <w:rFonts w:hint="eastAsia" w:ascii="宋体" w:hAnsi="宋体" w:cs="宋体"/>
                <w:szCs w:val="21"/>
              </w:rPr>
            </w:pPr>
            <w:r>
              <w:rPr>
                <w:rFonts w:hint="eastAsia" w:ascii="宋体" w:hAnsi="宋体" w:cs="宋体"/>
                <w:szCs w:val="21"/>
              </w:rPr>
              <w:t>BMC/BIOS固件双镜像保护</w:t>
            </w:r>
          </w:p>
        </w:tc>
        <w:tc>
          <w:tcPr>
            <w:tcW w:w="690" w:type="dxa"/>
            <w:noWrap w:val="0"/>
            <w:vAlign w:val="center"/>
          </w:tcPr>
          <w:p w14:paraId="5C05B402">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6B142455">
            <w:pPr>
              <w:spacing w:line="360" w:lineRule="auto"/>
              <w:rPr>
                <w:rFonts w:hint="eastAsia" w:ascii="宋体" w:hAnsi="宋体" w:cs="宋体"/>
                <w:szCs w:val="21"/>
              </w:rPr>
            </w:pPr>
            <w:r>
              <w:rPr>
                <w:rFonts w:hint="eastAsia" w:ascii="宋体" w:hAnsi="宋体" w:cs="宋体"/>
                <w:szCs w:val="21"/>
              </w:rPr>
              <w:t>支持BMC/BIOS 固件双镜像保护，运行异常时自动切换到备份镜像运 行，提升系统稳定性</w:t>
            </w:r>
          </w:p>
        </w:tc>
      </w:tr>
      <w:tr w14:paraId="7DA1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599715CB">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91</w:t>
            </w:r>
          </w:p>
        </w:tc>
        <w:tc>
          <w:tcPr>
            <w:tcW w:w="851" w:type="dxa"/>
            <w:noWrap w:val="0"/>
            <w:vAlign w:val="center"/>
          </w:tcPr>
          <w:p w14:paraId="54B4551F">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48FC4587">
            <w:pPr>
              <w:spacing w:line="360" w:lineRule="auto"/>
              <w:jc w:val="center"/>
              <w:rPr>
                <w:rFonts w:hint="eastAsia" w:ascii="宋体" w:hAnsi="宋体" w:cs="宋体"/>
                <w:szCs w:val="21"/>
              </w:rPr>
            </w:pPr>
          </w:p>
        </w:tc>
        <w:tc>
          <w:tcPr>
            <w:tcW w:w="1704" w:type="dxa"/>
            <w:noWrap w:val="0"/>
            <w:vAlign w:val="center"/>
          </w:tcPr>
          <w:p w14:paraId="2A6EAC80">
            <w:pPr>
              <w:spacing w:before="128" w:line="247" w:lineRule="auto"/>
              <w:ind w:left="107" w:right="204"/>
              <w:rPr>
                <w:rFonts w:hint="eastAsia" w:ascii="宋体" w:hAnsi="宋体" w:cs="宋体"/>
                <w:szCs w:val="21"/>
              </w:rPr>
            </w:pPr>
            <w:r>
              <w:rPr>
                <w:rFonts w:hint="eastAsia" w:ascii="宋体" w:hAnsi="宋体" w:cs="宋体"/>
                <w:szCs w:val="21"/>
              </w:rPr>
              <w:t>CPU 核重启隔离</w:t>
            </w:r>
          </w:p>
        </w:tc>
        <w:tc>
          <w:tcPr>
            <w:tcW w:w="690" w:type="dxa"/>
            <w:noWrap w:val="0"/>
            <w:vAlign w:val="center"/>
          </w:tcPr>
          <w:p w14:paraId="4472DE20">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4510B3F1">
            <w:pPr>
              <w:spacing w:line="360" w:lineRule="auto"/>
              <w:rPr>
                <w:rFonts w:hint="eastAsia" w:ascii="宋体" w:hAnsi="宋体" w:cs="宋体"/>
                <w:szCs w:val="21"/>
              </w:rPr>
            </w:pPr>
            <w:r>
              <w:rPr>
                <w:rFonts w:hint="eastAsia" w:ascii="宋体" w:hAnsi="宋体" w:cs="宋体"/>
                <w:szCs w:val="21"/>
              </w:rPr>
              <w:t>支持CPU 核发生不可纠正故障后，重启后由BIOS 隔离该故障核，OS不可见，防止 OS 再次使用导致系统异常，核 0 除外</w:t>
            </w:r>
          </w:p>
        </w:tc>
      </w:tr>
      <w:tr w14:paraId="1CCC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DBF7914">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92</w:t>
            </w:r>
          </w:p>
        </w:tc>
        <w:tc>
          <w:tcPr>
            <w:tcW w:w="851" w:type="dxa"/>
            <w:noWrap w:val="0"/>
            <w:vAlign w:val="center"/>
          </w:tcPr>
          <w:p w14:paraId="15CCED44">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0AB3540A">
            <w:pPr>
              <w:spacing w:line="360" w:lineRule="auto"/>
              <w:jc w:val="center"/>
              <w:rPr>
                <w:rFonts w:hint="eastAsia" w:ascii="宋体" w:hAnsi="宋体" w:cs="宋体"/>
                <w:szCs w:val="21"/>
              </w:rPr>
            </w:pPr>
          </w:p>
        </w:tc>
        <w:tc>
          <w:tcPr>
            <w:tcW w:w="1704" w:type="dxa"/>
            <w:noWrap w:val="0"/>
            <w:vAlign w:val="center"/>
          </w:tcPr>
          <w:p w14:paraId="37450DC2">
            <w:pPr>
              <w:overflowPunct w:val="0"/>
              <w:spacing w:before="128" w:line="247" w:lineRule="auto"/>
              <w:ind w:left="852" w:right="204" w:hanging="852"/>
              <w:rPr>
                <w:rFonts w:hint="eastAsia" w:ascii="宋体" w:hAnsi="宋体" w:cs="宋体"/>
                <w:szCs w:val="21"/>
              </w:rPr>
            </w:pPr>
            <w:r>
              <w:rPr>
                <w:rFonts w:hint="eastAsia" w:ascii="宋体" w:hAnsi="宋体" w:cs="宋体"/>
                <w:szCs w:val="21"/>
              </w:rPr>
              <w:t>内存地址隔离</w:t>
            </w:r>
          </w:p>
        </w:tc>
        <w:tc>
          <w:tcPr>
            <w:tcW w:w="690" w:type="dxa"/>
            <w:noWrap w:val="0"/>
            <w:vAlign w:val="center"/>
          </w:tcPr>
          <w:p w14:paraId="10D250AA">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2DE80E69">
            <w:pPr>
              <w:spacing w:line="360" w:lineRule="auto"/>
              <w:rPr>
                <w:rFonts w:hint="eastAsia" w:ascii="宋体" w:hAnsi="宋体" w:cs="宋体"/>
                <w:szCs w:val="21"/>
              </w:rPr>
            </w:pPr>
            <w:r>
              <w:rPr>
                <w:rFonts w:hint="eastAsia" w:ascii="宋体" w:hAnsi="宋体" w:cs="宋体"/>
                <w:szCs w:val="21"/>
              </w:rPr>
              <w:t>在硬件支持的情况下，支持故障内存地址重启后隔离</w:t>
            </w:r>
          </w:p>
        </w:tc>
      </w:tr>
      <w:tr w14:paraId="3EF6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1B00271">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93</w:t>
            </w:r>
          </w:p>
        </w:tc>
        <w:tc>
          <w:tcPr>
            <w:tcW w:w="851" w:type="dxa"/>
            <w:noWrap w:val="0"/>
            <w:vAlign w:val="center"/>
          </w:tcPr>
          <w:p w14:paraId="5A48B7F3">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63B8F693">
            <w:pPr>
              <w:spacing w:line="360" w:lineRule="auto"/>
              <w:jc w:val="center"/>
              <w:rPr>
                <w:rFonts w:hint="eastAsia" w:ascii="宋体" w:hAnsi="宋体" w:cs="宋体"/>
                <w:szCs w:val="21"/>
              </w:rPr>
            </w:pPr>
          </w:p>
        </w:tc>
        <w:tc>
          <w:tcPr>
            <w:tcW w:w="1704" w:type="dxa"/>
            <w:noWrap w:val="0"/>
            <w:vAlign w:val="center"/>
          </w:tcPr>
          <w:p w14:paraId="1368659E">
            <w:pPr>
              <w:overflowPunct w:val="0"/>
              <w:spacing w:before="128" w:line="247" w:lineRule="auto"/>
              <w:ind w:left="852" w:right="204" w:hanging="852"/>
              <w:rPr>
                <w:rFonts w:hint="eastAsia" w:ascii="宋体" w:hAnsi="宋体" w:cs="宋体"/>
                <w:szCs w:val="21"/>
              </w:rPr>
            </w:pPr>
            <w:r>
              <w:rPr>
                <w:rFonts w:hint="eastAsia" w:ascii="宋体" w:hAnsi="宋体" w:cs="宋体"/>
                <w:szCs w:val="21"/>
              </w:rPr>
              <w:t>内存存储阵列替换</w:t>
            </w:r>
          </w:p>
        </w:tc>
        <w:tc>
          <w:tcPr>
            <w:tcW w:w="690" w:type="dxa"/>
            <w:noWrap w:val="0"/>
            <w:vAlign w:val="center"/>
          </w:tcPr>
          <w:p w14:paraId="7DAA7B86">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6D035F3C">
            <w:pPr>
              <w:spacing w:line="360" w:lineRule="auto"/>
              <w:rPr>
                <w:rFonts w:hint="eastAsia" w:ascii="宋体" w:hAnsi="宋体" w:cs="宋体"/>
                <w:szCs w:val="21"/>
              </w:rPr>
            </w:pPr>
            <w:r>
              <w:rPr>
                <w:rFonts w:hint="eastAsia" w:ascii="宋体" w:hAnsi="宋体" w:cs="宋体"/>
                <w:szCs w:val="21"/>
              </w:rPr>
              <w:t>在硬件支持的情况下，支持故障内存存储阵列替换</w:t>
            </w:r>
          </w:p>
        </w:tc>
      </w:tr>
      <w:tr w14:paraId="3CF2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07CC6FCC">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94</w:t>
            </w:r>
          </w:p>
        </w:tc>
        <w:tc>
          <w:tcPr>
            <w:tcW w:w="851" w:type="dxa"/>
            <w:noWrap w:val="0"/>
            <w:vAlign w:val="center"/>
          </w:tcPr>
          <w:p w14:paraId="425EE887">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1CD5B203">
            <w:pPr>
              <w:spacing w:line="360" w:lineRule="auto"/>
              <w:jc w:val="center"/>
              <w:rPr>
                <w:rFonts w:hint="eastAsia" w:ascii="宋体" w:hAnsi="宋体" w:cs="宋体"/>
                <w:szCs w:val="21"/>
              </w:rPr>
            </w:pPr>
          </w:p>
        </w:tc>
        <w:tc>
          <w:tcPr>
            <w:tcW w:w="1704" w:type="dxa"/>
            <w:noWrap w:val="0"/>
            <w:vAlign w:val="center"/>
          </w:tcPr>
          <w:p w14:paraId="29A02BA9">
            <w:pPr>
              <w:spacing w:before="128" w:line="247" w:lineRule="auto"/>
              <w:ind w:left="107" w:right="204"/>
              <w:rPr>
                <w:rFonts w:hint="eastAsia" w:ascii="宋体" w:hAnsi="宋体" w:cs="宋体"/>
                <w:szCs w:val="21"/>
              </w:rPr>
            </w:pPr>
            <w:r>
              <w:rPr>
                <w:rFonts w:hint="eastAsia" w:ascii="宋体" w:hAnsi="宋体" w:cs="宋体"/>
                <w:szCs w:val="21"/>
              </w:rPr>
              <w:t>安全启动</w:t>
            </w:r>
          </w:p>
        </w:tc>
        <w:tc>
          <w:tcPr>
            <w:tcW w:w="690" w:type="dxa"/>
            <w:noWrap w:val="0"/>
            <w:vAlign w:val="center"/>
          </w:tcPr>
          <w:p w14:paraId="308400A7">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58F4D0CA">
            <w:pPr>
              <w:spacing w:line="360" w:lineRule="auto"/>
              <w:rPr>
                <w:rFonts w:hint="eastAsia" w:ascii="宋体" w:hAnsi="宋体" w:cs="宋体"/>
                <w:szCs w:val="21"/>
              </w:rPr>
            </w:pPr>
            <w:r>
              <w:rPr>
                <w:rFonts w:hint="eastAsia" w:ascii="宋体" w:hAnsi="宋体" w:cs="宋体"/>
                <w:szCs w:val="21"/>
              </w:rPr>
              <w:t>支持执行环境要求在整个系统启动的过程中，系统应提供一个机制来保护平台的完整性</w:t>
            </w:r>
          </w:p>
        </w:tc>
      </w:tr>
      <w:tr w14:paraId="189C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774FB59">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95</w:t>
            </w:r>
          </w:p>
        </w:tc>
        <w:tc>
          <w:tcPr>
            <w:tcW w:w="851" w:type="dxa"/>
            <w:noWrap w:val="0"/>
            <w:vAlign w:val="center"/>
          </w:tcPr>
          <w:p w14:paraId="52849BA4">
            <w:pPr>
              <w:spacing w:line="360" w:lineRule="auto"/>
              <w:rPr>
                <w:rFonts w:hint="eastAsia" w:ascii="宋体" w:hAnsi="宋体" w:cs="宋体"/>
                <w:szCs w:val="21"/>
              </w:rPr>
            </w:pPr>
            <w:r>
              <w:rPr>
                <w:rFonts w:hint="eastAsia" w:ascii="宋体" w:hAnsi="宋体" w:cs="宋体"/>
                <w:szCs w:val="21"/>
              </w:rPr>
              <w:t>安全要求</w:t>
            </w:r>
          </w:p>
        </w:tc>
        <w:tc>
          <w:tcPr>
            <w:tcW w:w="884" w:type="dxa"/>
            <w:vMerge w:val="restart"/>
            <w:noWrap w:val="0"/>
            <w:vAlign w:val="center"/>
          </w:tcPr>
          <w:p w14:paraId="4D01AAA3">
            <w:pPr>
              <w:spacing w:line="360" w:lineRule="auto"/>
              <w:jc w:val="center"/>
              <w:rPr>
                <w:rFonts w:hint="eastAsia" w:ascii="宋体" w:hAnsi="宋体" w:cs="宋体"/>
                <w:szCs w:val="21"/>
              </w:rPr>
            </w:pPr>
            <w:r>
              <w:rPr>
                <w:rFonts w:hint="eastAsia" w:ascii="宋体" w:hAnsi="宋体" w:cs="宋体"/>
                <w:szCs w:val="21"/>
              </w:rPr>
              <w:t>系统安全要求</w:t>
            </w:r>
          </w:p>
        </w:tc>
        <w:tc>
          <w:tcPr>
            <w:tcW w:w="1704" w:type="dxa"/>
            <w:noWrap w:val="0"/>
            <w:vAlign w:val="center"/>
          </w:tcPr>
          <w:p w14:paraId="76321E35">
            <w:pPr>
              <w:spacing w:line="360" w:lineRule="auto"/>
              <w:rPr>
                <w:rFonts w:hint="eastAsia" w:ascii="宋体" w:hAnsi="宋体" w:cs="宋体"/>
                <w:szCs w:val="21"/>
              </w:rPr>
            </w:pPr>
            <w:r>
              <w:rPr>
                <w:rFonts w:hint="eastAsia" w:ascii="宋体" w:hAnsi="宋体" w:cs="宋体"/>
                <w:szCs w:val="21"/>
              </w:rPr>
              <w:t>syslog 双向鉴别</w:t>
            </w:r>
          </w:p>
        </w:tc>
        <w:tc>
          <w:tcPr>
            <w:tcW w:w="690" w:type="dxa"/>
            <w:noWrap w:val="0"/>
            <w:vAlign w:val="center"/>
          </w:tcPr>
          <w:p w14:paraId="0B83B8F2">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73CACF99">
            <w:pPr>
              <w:spacing w:line="360" w:lineRule="auto"/>
              <w:rPr>
                <w:rFonts w:hint="eastAsia" w:ascii="宋体" w:hAnsi="宋体" w:cs="宋体"/>
                <w:szCs w:val="21"/>
              </w:rPr>
            </w:pPr>
            <w:r>
              <w:rPr>
                <w:rFonts w:hint="eastAsia" w:ascii="宋体" w:hAnsi="宋体" w:cs="宋体"/>
                <w:szCs w:val="21"/>
              </w:rPr>
              <w:t>支持系统日志双向鉴别，对服务器根证书和客户端根证书进行鉴别</w:t>
            </w:r>
          </w:p>
        </w:tc>
      </w:tr>
      <w:tr w14:paraId="73F6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724BFEFF">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96</w:t>
            </w:r>
          </w:p>
        </w:tc>
        <w:tc>
          <w:tcPr>
            <w:tcW w:w="851" w:type="dxa"/>
            <w:noWrap w:val="0"/>
            <w:vAlign w:val="center"/>
          </w:tcPr>
          <w:p w14:paraId="64D26E3B">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5C4E4B8F">
            <w:pPr>
              <w:spacing w:line="360" w:lineRule="auto"/>
              <w:jc w:val="center"/>
              <w:rPr>
                <w:rFonts w:hint="eastAsia" w:ascii="宋体" w:hAnsi="宋体" w:cs="宋体"/>
                <w:szCs w:val="21"/>
              </w:rPr>
            </w:pPr>
          </w:p>
        </w:tc>
        <w:tc>
          <w:tcPr>
            <w:tcW w:w="1704" w:type="dxa"/>
            <w:noWrap w:val="0"/>
            <w:vAlign w:val="center"/>
          </w:tcPr>
          <w:p w14:paraId="579DFCC7">
            <w:pPr>
              <w:spacing w:line="360" w:lineRule="auto"/>
              <w:rPr>
                <w:rFonts w:hint="eastAsia" w:ascii="宋体" w:hAnsi="宋体" w:cs="宋体"/>
                <w:szCs w:val="21"/>
              </w:rPr>
            </w:pPr>
            <w:r>
              <w:rPr>
                <w:rFonts w:hint="eastAsia" w:ascii="宋体" w:hAnsi="宋体" w:cs="宋体"/>
                <w:szCs w:val="21"/>
              </w:rPr>
              <w:t>★弱口令字典检查</w:t>
            </w:r>
          </w:p>
        </w:tc>
        <w:tc>
          <w:tcPr>
            <w:tcW w:w="690" w:type="dxa"/>
            <w:noWrap w:val="0"/>
            <w:vAlign w:val="center"/>
          </w:tcPr>
          <w:p w14:paraId="1DD772E0">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59679015">
            <w:pPr>
              <w:spacing w:line="360" w:lineRule="auto"/>
              <w:rPr>
                <w:rFonts w:hint="eastAsia" w:ascii="宋体" w:hAnsi="宋体" w:cs="宋体"/>
                <w:szCs w:val="21"/>
              </w:rPr>
            </w:pPr>
            <w:r>
              <w:rPr>
                <w:rFonts w:hint="eastAsia" w:ascii="宋体" w:hAnsi="宋体" w:cs="宋体"/>
                <w:szCs w:val="21"/>
              </w:rPr>
              <w:t>支持弱口令字典检查功能，出现在弱口令字典中的字符串不能被设置为用户口令</w:t>
            </w:r>
          </w:p>
        </w:tc>
      </w:tr>
      <w:tr w14:paraId="3CD6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6F7260A8">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97</w:t>
            </w:r>
          </w:p>
        </w:tc>
        <w:tc>
          <w:tcPr>
            <w:tcW w:w="851" w:type="dxa"/>
            <w:noWrap w:val="0"/>
            <w:vAlign w:val="center"/>
          </w:tcPr>
          <w:p w14:paraId="2D213B81">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531C07E8">
            <w:pPr>
              <w:spacing w:line="360" w:lineRule="auto"/>
              <w:jc w:val="center"/>
              <w:rPr>
                <w:rFonts w:hint="eastAsia" w:ascii="宋体" w:hAnsi="宋体" w:cs="宋体"/>
                <w:szCs w:val="21"/>
              </w:rPr>
            </w:pPr>
          </w:p>
        </w:tc>
        <w:tc>
          <w:tcPr>
            <w:tcW w:w="1704" w:type="dxa"/>
            <w:noWrap w:val="0"/>
            <w:vAlign w:val="center"/>
          </w:tcPr>
          <w:p w14:paraId="712FDAC7">
            <w:pPr>
              <w:spacing w:line="360" w:lineRule="auto"/>
              <w:rPr>
                <w:rFonts w:hint="eastAsia" w:ascii="宋体" w:hAnsi="宋体" w:cs="宋体"/>
                <w:szCs w:val="21"/>
              </w:rPr>
            </w:pPr>
            <w:r>
              <w:rPr>
                <w:rFonts w:hint="eastAsia" w:ascii="宋体" w:hAnsi="宋体" w:cs="宋体"/>
                <w:szCs w:val="21"/>
              </w:rPr>
              <w:t>★白名单访问控制</w:t>
            </w:r>
          </w:p>
        </w:tc>
        <w:tc>
          <w:tcPr>
            <w:tcW w:w="690" w:type="dxa"/>
            <w:noWrap w:val="0"/>
            <w:vAlign w:val="center"/>
          </w:tcPr>
          <w:p w14:paraId="6A9D18DA">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435B3A54">
            <w:pPr>
              <w:spacing w:line="360" w:lineRule="auto"/>
              <w:rPr>
                <w:rFonts w:hint="eastAsia" w:ascii="宋体" w:hAnsi="宋体" w:cs="宋体"/>
                <w:szCs w:val="21"/>
              </w:rPr>
            </w:pPr>
            <w:r>
              <w:rPr>
                <w:rFonts w:hint="eastAsia" w:ascii="宋体" w:hAnsi="宋体" w:cs="宋体"/>
                <w:szCs w:val="21"/>
              </w:rPr>
              <w:t>支持基于时间、IP或MAC白名单访问控制</w:t>
            </w:r>
          </w:p>
        </w:tc>
      </w:tr>
      <w:tr w14:paraId="753B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87D2F3D">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98</w:t>
            </w:r>
          </w:p>
        </w:tc>
        <w:tc>
          <w:tcPr>
            <w:tcW w:w="851" w:type="dxa"/>
            <w:noWrap w:val="0"/>
            <w:vAlign w:val="center"/>
          </w:tcPr>
          <w:p w14:paraId="359C8E4D">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241C58A4">
            <w:pPr>
              <w:spacing w:line="360" w:lineRule="auto"/>
              <w:jc w:val="center"/>
              <w:rPr>
                <w:rFonts w:hint="eastAsia" w:ascii="宋体" w:hAnsi="宋体" w:cs="宋体"/>
                <w:szCs w:val="21"/>
              </w:rPr>
            </w:pPr>
          </w:p>
        </w:tc>
        <w:tc>
          <w:tcPr>
            <w:tcW w:w="1704" w:type="dxa"/>
            <w:noWrap w:val="0"/>
            <w:vAlign w:val="center"/>
          </w:tcPr>
          <w:p w14:paraId="01292AB7">
            <w:pPr>
              <w:spacing w:line="360" w:lineRule="auto"/>
              <w:rPr>
                <w:rFonts w:hint="eastAsia" w:ascii="宋体" w:hAnsi="宋体" w:cs="宋体"/>
                <w:szCs w:val="21"/>
              </w:rPr>
            </w:pPr>
            <w:r>
              <w:rPr>
                <w:rFonts w:hint="eastAsia" w:ascii="宋体" w:hAnsi="宋体" w:cs="宋体"/>
                <w:szCs w:val="21"/>
              </w:rPr>
              <w:t>双因素鉴别</w:t>
            </w:r>
          </w:p>
        </w:tc>
        <w:tc>
          <w:tcPr>
            <w:tcW w:w="690" w:type="dxa"/>
            <w:noWrap w:val="0"/>
            <w:vAlign w:val="center"/>
          </w:tcPr>
          <w:p w14:paraId="35B5E948">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71864398">
            <w:pPr>
              <w:spacing w:line="360" w:lineRule="auto"/>
              <w:rPr>
                <w:rFonts w:hint="eastAsia" w:ascii="宋体" w:hAnsi="宋体" w:cs="宋体"/>
                <w:szCs w:val="21"/>
              </w:rPr>
            </w:pPr>
            <w:r>
              <w:rPr>
                <w:rFonts w:hint="eastAsia" w:ascii="宋体" w:hAnsi="宋体" w:cs="宋体"/>
                <w:szCs w:val="21"/>
              </w:rPr>
              <w:t>支持使用客户端证书和证书密码的双因素鉴别方式登录管理系统</w:t>
            </w:r>
          </w:p>
        </w:tc>
      </w:tr>
      <w:tr w14:paraId="6DC3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2E6748F">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99</w:t>
            </w:r>
          </w:p>
        </w:tc>
        <w:tc>
          <w:tcPr>
            <w:tcW w:w="851" w:type="dxa"/>
            <w:noWrap w:val="0"/>
            <w:vAlign w:val="center"/>
          </w:tcPr>
          <w:p w14:paraId="392B1698">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44C1A315">
            <w:pPr>
              <w:spacing w:line="360" w:lineRule="auto"/>
              <w:jc w:val="center"/>
              <w:rPr>
                <w:rFonts w:hint="eastAsia" w:ascii="宋体" w:hAnsi="宋体" w:cs="宋体"/>
                <w:szCs w:val="21"/>
              </w:rPr>
            </w:pPr>
          </w:p>
        </w:tc>
        <w:tc>
          <w:tcPr>
            <w:tcW w:w="1704" w:type="dxa"/>
            <w:noWrap w:val="0"/>
            <w:vAlign w:val="center"/>
          </w:tcPr>
          <w:p w14:paraId="261EE023">
            <w:pPr>
              <w:spacing w:line="360" w:lineRule="auto"/>
              <w:rPr>
                <w:rFonts w:hint="eastAsia" w:ascii="宋体" w:hAnsi="宋体" w:cs="宋体"/>
                <w:szCs w:val="21"/>
              </w:rPr>
            </w:pPr>
            <w:r>
              <w:rPr>
                <w:rFonts w:hint="eastAsia" w:ascii="宋体" w:hAnsi="宋体" w:cs="宋体"/>
                <w:szCs w:val="21"/>
              </w:rPr>
              <w:t>★二次鉴别</w:t>
            </w:r>
          </w:p>
        </w:tc>
        <w:tc>
          <w:tcPr>
            <w:tcW w:w="690" w:type="dxa"/>
            <w:noWrap w:val="0"/>
            <w:vAlign w:val="center"/>
          </w:tcPr>
          <w:p w14:paraId="62AE9EEE">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5E217BB9">
            <w:pPr>
              <w:spacing w:line="360" w:lineRule="auto"/>
              <w:rPr>
                <w:rFonts w:hint="eastAsia" w:ascii="宋体" w:hAnsi="宋体" w:cs="宋体"/>
                <w:szCs w:val="21"/>
              </w:rPr>
            </w:pPr>
            <w:r>
              <w:rPr>
                <w:rFonts w:hint="eastAsia" w:ascii="宋体" w:hAnsi="宋体" w:cs="宋体"/>
                <w:szCs w:val="21"/>
              </w:rPr>
              <w:t>支持二次鉴别功能。对于用户配置、权限配置、公钥导入等重要的管理操作，已登录用户应通过二次鉴别后，才能执行操作</w:t>
            </w:r>
          </w:p>
        </w:tc>
      </w:tr>
      <w:tr w14:paraId="4819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7241F497">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100</w:t>
            </w:r>
          </w:p>
        </w:tc>
        <w:tc>
          <w:tcPr>
            <w:tcW w:w="851" w:type="dxa"/>
            <w:noWrap w:val="0"/>
            <w:vAlign w:val="center"/>
          </w:tcPr>
          <w:p w14:paraId="3DC236EE">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01B9DC6A">
            <w:pPr>
              <w:spacing w:line="360" w:lineRule="auto"/>
              <w:jc w:val="center"/>
              <w:rPr>
                <w:rFonts w:hint="eastAsia" w:ascii="宋体" w:hAnsi="宋体" w:cs="宋体"/>
                <w:szCs w:val="21"/>
              </w:rPr>
            </w:pPr>
          </w:p>
        </w:tc>
        <w:tc>
          <w:tcPr>
            <w:tcW w:w="1704" w:type="dxa"/>
            <w:noWrap w:val="0"/>
            <w:vAlign w:val="center"/>
          </w:tcPr>
          <w:p w14:paraId="402739B5">
            <w:pPr>
              <w:spacing w:line="360" w:lineRule="auto"/>
              <w:rPr>
                <w:rFonts w:hint="eastAsia" w:ascii="宋体" w:hAnsi="宋体" w:cs="宋体"/>
                <w:szCs w:val="21"/>
              </w:rPr>
            </w:pPr>
            <w:r>
              <w:rPr>
                <w:rFonts w:hint="eastAsia" w:ascii="宋体" w:hAnsi="宋体" w:cs="宋体"/>
                <w:szCs w:val="21"/>
              </w:rPr>
              <w:t>匿名化用户告警接收邮箱</w:t>
            </w:r>
          </w:p>
        </w:tc>
        <w:tc>
          <w:tcPr>
            <w:tcW w:w="690" w:type="dxa"/>
            <w:noWrap w:val="0"/>
            <w:vAlign w:val="center"/>
          </w:tcPr>
          <w:p w14:paraId="41315C9C">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7DE2E27C">
            <w:pPr>
              <w:spacing w:line="360" w:lineRule="auto"/>
              <w:rPr>
                <w:rFonts w:hint="eastAsia" w:ascii="宋体" w:hAnsi="宋体" w:cs="宋体"/>
                <w:szCs w:val="21"/>
              </w:rPr>
            </w:pPr>
            <w:r>
              <w:rPr>
                <w:rFonts w:hint="eastAsia" w:ascii="宋体" w:hAnsi="宋体" w:cs="宋体"/>
                <w:szCs w:val="21"/>
              </w:rPr>
              <w:t>支持带外管理系统中的用户告警接收邮箱进行匿名化处理</w:t>
            </w:r>
          </w:p>
        </w:tc>
      </w:tr>
      <w:tr w14:paraId="410B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8D040AD">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101</w:t>
            </w:r>
          </w:p>
        </w:tc>
        <w:tc>
          <w:tcPr>
            <w:tcW w:w="851" w:type="dxa"/>
            <w:noWrap w:val="0"/>
            <w:vAlign w:val="center"/>
          </w:tcPr>
          <w:p w14:paraId="2CAC70BD">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539A5E6B">
            <w:pPr>
              <w:spacing w:line="360" w:lineRule="auto"/>
              <w:jc w:val="center"/>
              <w:rPr>
                <w:rFonts w:hint="eastAsia" w:ascii="宋体" w:hAnsi="宋体" w:cs="宋体"/>
                <w:szCs w:val="21"/>
              </w:rPr>
            </w:pPr>
          </w:p>
        </w:tc>
        <w:tc>
          <w:tcPr>
            <w:tcW w:w="1704" w:type="dxa"/>
            <w:noWrap w:val="0"/>
            <w:vAlign w:val="center"/>
          </w:tcPr>
          <w:p w14:paraId="6BB99E6C">
            <w:pPr>
              <w:spacing w:line="360" w:lineRule="auto"/>
              <w:rPr>
                <w:rFonts w:hint="eastAsia" w:ascii="宋体" w:hAnsi="宋体" w:cs="宋体"/>
                <w:szCs w:val="21"/>
              </w:rPr>
            </w:pPr>
            <w:r>
              <w:rPr>
                <w:rFonts w:hint="eastAsia" w:ascii="宋体" w:hAnsi="宋体" w:cs="宋体"/>
                <w:szCs w:val="21"/>
              </w:rPr>
              <w:t>★密码证书安全加密存储</w:t>
            </w:r>
          </w:p>
        </w:tc>
        <w:tc>
          <w:tcPr>
            <w:tcW w:w="690" w:type="dxa"/>
            <w:noWrap w:val="0"/>
            <w:vAlign w:val="center"/>
          </w:tcPr>
          <w:p w14:paraId="430F6568">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475ED594">
            <w:pPr>
              <w:spacing w:line="360" w:lineRule="auto"/>
              <w:rPr>
                <w:rFonts w:hint="eastAsia" w:ascii="宋体" w:hAnsi="宋体" w:cs="宋体"/>
                <w:szCs w:val="21"/>
              </w:rPr>
            </w:pPr>
            <w:r>
              <w:rPr>
                <w:rFonts w:hint="eastAsia" w:ascii="宋体" w:hAnsi="宋体" w:cs="宋体"/>
                <w:szCs w:val="21"/>
              </w:rPr>
              <w:t>支持对带外管理系统中的用户口令和证书等敏感信息进行加密存储，禁止使用私有的和业界已知不安全的密码算法</w:t>
            </w:r>
          </w:p>
        </w:tc>
      </w:tr>
      <w:tr w14:paraId="4A3C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DDE1ED9">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102</w:t>
            </w:r>
          </w:p>
        </w:tc>
        <w:tc>
          <w:tcPr>
            <w:tcW w:w="851" w:type="dxa"/>
            <w:noWrap w:val="0"/>
            <w:vAlign w:val="center"/>
          </w:tcPr>
          <w:p w14:paraId="6DAE9FD4">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6D15B76C">
            <w:pPr>
              <w:spacing w:line="360" w:lineRule="auto"/>
              <w:jc w:val="center"/>
              <w:rPr>
                <w:rFonts w:hint="eastAsia" w:ascii="宋体" w:hAnsi="宋体" w:cs="宋体"/>
                <w:szCs w:val="21"/>
              </w:rPr>
            </w:pPr>
          </w:p>
        </w:tc>
        <w:tc>
          <w:tcPr>
            <w:tcW w:w="1704" w:type="dxa"/>
            <w:noWrap w:val="0"/>
            <w:vAlign w:val="center"/>
          </w:tcPr>
          <w:p w14:paraId="5E622B77">
            <w:pPr>
              <w:spacing w:line="360" w:lineRule="auto"/>
              <w:rPr>
                <w:rFonts w:hint="eastAsia" w:ascii="宋体" w:hAnsi="宋体" w:cs="宋体"/>
                <w:szCs w:val="21"/>
              </w:rPr>
            </w:pPr>
            <w:r>
              <w:rPr>
                <w:rFonts w:hint="eastAsia" w:ascii="宋体" w:hAnsi="宋体" w:cs="宋体"/>
                <w:szCs w:val="21"/>
              </w:rPr>
              <w:t>★敏感信息安全加密传输</w:t>
            </w:r>
          </w:p>
        </w:tc>
        <w:tc>
          <w:tcPr>
            <w:tcW w:w="690" w:type="dxa"/>
            <w:noWrap w:val="0"/>
            <w:vAlign w:val="center"/>
          </w:tcPr>
          <w:p w14:paraId="594936EE">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087FC1FF">
            <w:pPr>
              <w:spacing w:line="360" w:lineRule="auto"/>
              <w:rPr>
                <w:rFonts w:hint="eastAsia" w:ascii="宋体" w:hAnsi="宋体" w:cs="宋体"/>
                <w:szCs w:val="21"/>
              </w:rPr>
            </w:pPr>
            <w:r>
              <w:rPr>
                <w:rFonts w:hint="eastAsia" w:ascii="宋体" w:hAnsi="宋体" w:cs="宋体"/>
                <w:szCs w:val="21"/>
              </w:rPr>
              <w:t>支持使用安全的传输加密协议（如SSH或HTTPS等）传输用户的敏感信息</w:t>
            </w:r>
          </w:p>
        </w:tc>
      </w:tr>
      <w:tr w14:paraId="1D04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0C125580">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103</w:t>
            </w:r>
          </w:p>
        </w:tc>
        <w:tc>
          <w:tcPr>
            <w:tcW w:w="851" w:type="dxa"/>
            <w:noWrap w:val="0"/>
            <w:vAlign w:val="center"/>
          </w:tcPr>
          <w:p w14:paraId="0F38C5B1">
            <w:pPr>
              <w:spacing w:line="360" w:lineRule="auto"/>
              <w:rPr>
                <w:rFonts w:hint="eastAsia" w:ascii="宋体" w:hAnsi="宋体" w:cs="宋体"/>
                <w:szCs w:val="21"/>
              </w:rPr>
            </w:pPr>
            <w:r>
              <w:rPr>
                <w:rFonts w:hint="eastAsia" w:ascii="宋体" w:hAnsi="宋体" w:cs="宋体"/>
                <w:szCs w:val="21"/>
              </w:rPr>
              <w:t>安全要求</w:t>
            </w:r>
          </w:p>
        </w:tc>
        <w:tc>
          <w:tcPr>
            <w:tcW w:w="884" w:type="dxa"/>
            <w:vMerge w:val="restart"/>
            <w:noWrap w:val="0"/>
            <w:vAlign w:val="center"/>
          </w:tcPr>
          <w:p w14:paraId="08D79EE3">
            <w:pPr>
              <w:spacing w:line="360" w:lineRule="auto"/>
              <w:jc w:val="center"/>
              <w:rPr>
                <w:rFonts w:hint="eastAsia" w:ascii="宋体" w:hAnsi="宋体" w:cs="宋体"/>
                <w:szCs w:val="21"/>
              </w:rPr>
            </w:pPr>
            <w:r>
              <w:rPr>
                <w:rFonts w:hint="eastAsia" w:ascii="宋体" w:hAnsi="宋体" w:cs="宋体"/>
                <w:szCs w:val="21"/>
              </w:rPr>
              <w:t>信息安全要求</w:t>
            </w:r>
          </w:p>
        </w:tc>
        <w:tc>
          <w:tcPr>
            <w:tcW w:w="1704" w:type="dxa"/>
            <w:noWrap w:val="0"/>
            <w:vAlign w:val="center"/>
          </w:tcPr>
          <w:p w14:paraId="2522FD8F">
            <w:pPr>
              <w:spacing w:line="360" w:lineRule="auto"/>
              <w:rPr>
                <w:rFonts w:hint="eastAsia" w:ascii="宋体" w:hAnsi="宋体" w:cs="宋体"/>
                <w:szCs w:val="21"/>
              </w:rPr>
            </w:pPr>
            <w:r>
              <w:rPr>
                <w:rFonts w:hint="eastAsia" w:ascii="宋体" w:hAnsi="宋体" w:cs="宋体"/>
                <w:szCs w:val="21"/>
              </w:rPr>
              <w:t>★研发过程安全</w:t>
            </w:r>
          </w:p>
        </w:tc>
        <w:tc>
          <w:tcPr>
            <w:tcW w:w="690" w:type="dxa"/>
            <w:noWrap w:val="0"/>
            <w:vAlign w:val="center"/>
          </w:tcPr>
          <w:p w14:paraId="4570941A">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40CAE529">
            <w:pPr>
              <w:spacing w:line="360" w:lineRule="auto"/>
              <w:rPr>
                <w:rFonts w:hint="eastAsia" w:ascii="宋体" w:hAnsi="宋体" w:cs="宋体"/>
                <w:szCs w:val="21"/>
              </w:rPr>
            </w:pPr>
            <w:r>
              <w:rPr>
                <w:rFonts w:hint="eastAsia" w:ascii="宋体" w:hAnsi="宋体" w:cs="宋体"/>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14D5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EF5EF19">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104</w:t>
            </w:r>
          </w:p>
        </w:tc>
        <w:tc>
          <w:tcPr>
            <w:tcW w:w="851" w:type="dxa"/>
            <w:noWrap w:val="0"/>
            <w:vAlign w:val="center"/>
          </w:tcPr>
          <w:p w14:paraId="572C6962">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455BAE08">
            <w:pPr>
              <w:spacing w:line="360" w:lineRule="auto"/>
              <w:jc w:val="center"/>
              <w:rPr>
                <w:rFonts w:hint="eastAsia" w:ascii="宋体" w:hAnsi="宋体" w:cs="宋体"/>
                <w:szCs w:val="21"/>
              </w:rPr>
            </w:pPr>
          </w:p>
        </w:tc>
        <w:tc>
          <w:tcPr>
            <w:tcW w:w="1704" w:type="dxa"/>
            <w:noWrap w:val="0"/>
            <w:vAlign w:val="center"/>
          </w:tcPr>
          <w:p w14:paraId="43D6D7C3">
            <w:pPr>
              <w:spacing w:line="360" w:lineRule="auto"/>
              <w:rPr>
                <w:rFonts w:hint="eastAsia" w:ascii="宋体" w:hAnsi="宋体" w:cs="宋体"/>
                <w:szCs w:val="21"/>
              </w:rPr>
            </w:pPr>
            <w:r>
              <w:rPr>
                <w:rFonts w:hint="eastAsia" w:ascii="宋体" w:hAnsi="宋体" w:cs="宋体"/>
                <w:szCs w:val="21"/>
              </w:rPr>
              <w:t>漏洞管理</w:t>
            </w:r>
          </w:p>
        </w:tc>
        <w:tc>
          <w:tcPr>
            <w:tcW w:w="690" w:type="dxa"/>
            <w:noWrap w:val="0"/>
            <w:vAlign w:val="center"/>
          </w:tcPr>
          <w:p w14:paraId="2CA376C4">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0EA227F1">
            <w:pPr>
              <w:spacing w:line="360" w:lineRule="auto"/>
              <w:rPr>
                <w:rFonts w:hint="eastAsia" w:ascii="宋体" w:hAnsi="宋体" w:cs="宋体"/>
                <w:szCs w:val="21"/>
              </w:rPr>
            </w:pPr>
            <w:r>
              <w:rPr>
                <w:rFonts w:hint="eastAsia" w:ascii="宋体" w:hAnsi="宋体" w:cs="宋体"/>
                <w:szCs w:val="21"/>
              </w:rPr>
              <w:t>供应商承诺，生产商已建立漏洞全量视图，保证产品版本涉及到的所有漏洞(如驱动程序、BMC 软件等)都可以查看</w:t>
            </w:r>
          </w:p>
        </w:tc>
      </w:tr>
      <w:tr w14:paraId="526E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5CE9E7A7">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105</w:t>
            </w:r>
          </w:p>
        </w:tc>
        <w:tc>
          <w:tcPr>
            <w:tcW w:w="851" w:type="dxa"/>
            <w:noWrap w:val="0"/>
            <w:vAlign w:val="center"/>
          </w:tcPr>
          <w:p w14:paraId="4AF0B4DB">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51CA57BD">
            <w:pPr>
              <w:spacing w:line="360" w:lineRule="auto"/>
              <w:jc w:val="center"/>
              <w:rPr>
                <w:rFonts w:hint="eastAsia" w:ascii="宋体" w:hAnsi="宋体" w:cs="宋体"/>
                <w:szCs w:val="21"/>
              </w:rPr>
            </w:pPr>
          </w:p>
        </w:tc>
        <w:tc>
          <w:tcPr>
            <w:tcW w:w="1704" w:type="dxa"/>
            <w:noWrap w:val="0"/>
            <w:vAlign w:val="center"/>
          </w:tcPr>
          <w:p w14:paraId="32DF7A5A">
            <w:pPr>
              <w:spacing w:line="360" w:lineRule="auto"/>
              <w:rPr>
                <w:rFonts w:hint="eastAsia" w:ascii="宋体" w:hAnsi="宋体" w:cs="宋体"/>
                <w:szCs w:val="21"/>
              </w:rPr>
            </w:pPr>
            <w:r>
              <w:rPr>
                <w:rFonts w:hint="eastAsia" w:ascii="宋体" w:hAnsi="宋体" w:cs="宋体"/>
                <w:szCs w:val="21"/>
              </w:rPr>
              <w:t>网络关键设备服务器要求</w:t>
            </w:r>
          </w:p>
        </w:tc>
        <w:tc>
          <w:tcPr>
            <w:tcW w:w="690" w:type="dxa"/>
            <w:noWrap w:val="0"/>
            <w:vAlign w:val="center"/>
          </w:tcPr>
          <w:p w14:paraId="402726E3">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73D3EA1C">
            <w:pPr>
              <w:spacing w:line="360" w:lineRule="auto"/>
              <w:rPr>
                <w:rFonts w:hint="eastAsia" w:ascii="宋体" w:hAnsi="宋体" w:cs="宋体"/>
                <w:szCs w:val="21"/>
              </w:rPr>
            </w:pPr>
            <w:r>
              <w:rPr>
                <w:rFonts w:hint="eastAsia" w:ascii="宋体" w:hAnsi="宋体" w:cs="宋体"/>
                <w:szCs w:val="21"/>
              </w:rPr>
              <w:t>作为网络关键设备的服务器应符合GB 40050 的相关规定</w:t>
            </w:r>
          </w:p>
        </w:tc>
      </w:tr>
      <w:tr w14:paraId="06B0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F2EDB9C">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106</w:t>
            </w:r>
          </w:p>
        </w:tc>
        <w:tc>
          <w:tcPr>
            <w:tcW w:w="851" w:type="dxa"/>
            <w:noWrap w:val="0"/>
            <w:vAlign w:val="center"/>
          </w:tcPr>
          <w:p w14:paraId="4771D7CD">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53854F34">
            <w:pPr>
              <w:spacing w:line="360" w:lineRule="auto"/>
              <w:jc w:val="center"/>
              <w:rPr>
                <w:rFonts w:hint="eastAsia" w:ascii="宋体" w:hAnsi="宋体" w:cs="宋体"/>
                <w:szCs w:val="21"/>
              </w:rPr>
            </w:pPr>
          </w:p>
        </w:tc>
        <w:tc>
          <w:tcPr>
            <w:tcW w:w="1704" w:type="dxa"/>
            <w:noWrap w:val="0"/>
            <w:vAlign w:val="center"/>
          </w:tcPr>
          <w:p w14:paraId="035241AC">
            <w:pPr>
              <w:spacing w:line="360" w:lineRule="auto"/>
              <w:rPr>
                <w:rFonts w:hint="eastAsia" w:ascii="宋体" w:hAnsi="宋体" w:cs="宋体"/>
                <w:szCs w:val="21"/>
              </w:rPr>
            </w:pPr>
            <w:r>
              <w:rPr>
                <w:rFonts w:hint="eastAsia" w:ascii="宋体" w:hAnsi="宋体" w:cs="宋体"/>
                <w:szCs w:val="21"/>
              </w:rPr>
              <w:t>增强要求</w:t>
            </w:r>
          </w:p>
        </w:tc>
        <w:tc>
          <w:tcPr>
            <w:tcW w:w="690" w:type="dxa"/>
            <w:noWrap w:val="0"/>
            <w:vAlign w:val="center"/>
          </w:tcPr>
          <w:p w14:paraId="3A3B7CB4">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283868A4">
            <w:pPr>
              <w:spacing w:line="360" w:lineRule="auto"/>
              <w:rPr>
                <w:rFonts w:hint="eastAsia" w:ascii="宋体" w:hAnsi="宋体" w:cs="宋体"/>
                <w:szCs w:val="21"/>
              </w:rPr>
            </w:pPr>
            <w:r>
              <w:rPr>
                <w:rFonts w:hint="eastAsia" w:ascii="宋体" w:hAnsi="宋体" w:cs="宋体"/>
                <w:szCs w:val="21"/>
              </w:rPr>
              <w:t>a) 嵌入物理可信根，实现设备的信</w:t>
            </w:r>
          </w:p>
          <w:p w14:paraId="76EB5A84">
            <w:pPr>
              <w:spacing w:line="360" w:lineRule="auto"/>
              <w:rPr>
                <w:rFonts w:hint="eastAsia" w:ascii="宋体" w:hAnsi="宋体" w:cs="宋体"/>
                <w:szCs w:val="21"/>
              </w:rPr>
            </w:pPr>
            <w:r>
              <w:rPr>
                <w:rFonts w:hint="eastAsia" w:ascii="宋体" w:hAnsi="宋体" w:cs="宋体"/>
                <w:szCs w:val="21"/>
              </w:rPr>
              <w:t>任链构建；</w:t>
            </w:r>
          </w:p>
          <w:p w14:paraId="3D2BC5EE">
            <w:pPr>
              <w:spacing w:line="360" w:lineRule="auto"/>
              <w:rPr>
                <w:rFonts w:hint="eastAsia" w:ascii="宋体" w:hAnsi="宋体" w:cs="宋体"/>
                <w:szCs w:val="21"/>
              </w:rPr>
            </w:pPr>
            <w:r>
              <w:rPr>
                <w:rFonts w:hint="eastAsia" w:ascii="宋体" w:hAnsi="宋体" w:cs="宋体"/>
                <w:szCs w:val="21"/>
              </w:rPr>
              <w:t>b) 支持可信平台控制模块(TPCM)；</w:t>
            </w:r>
          </w:p>
          <w:p w14:paraId="05893C19">
            <w:pPr>
              <w:spacing w:line="360" w:lineRule="auto"/>
              <w:rPr>
                <w:rFonts w:hint="eastAsia" w:ascii="宋体" w:hAnsi="宋体" w:cs="宋体"/>
                <w:szCs w:val="21"/>
              </w:rPr>
            </w:pPr>
            <w:r>
              <w:rPr>
                <w:rFonts w:hint="eastAsia" w:ascii="宋体" w:hAnsi="宋体" w:cs="宋体"/>
                <w:szCs w:val="21"/>
              </w:rPr>
              <w:t>c) 支持在固件系统（BMC、BIOS）启动前实现对固件度量的功能，支持物理可信根对BMC 固件或BIOS 固件进行完整性检测、更新和恢复；</w:t>
            </w:r>
          </w:p>
          <w:p w14:paraId="67031FD1">
            <w:pPr>
              <w:spacing w:line="360" w:lineRule="auto"/>
              <w:rPr>
                <w:rFonts w:hint="eastAsia" w:ascii="宋体" w:hAnsi="宋体" w:cs="宋体"/>
                <w:szCs w:val="21"/>
              </w:rPr>
            </w:pPr>
            <w:r>
              <w:rPr>
                <w:rFonts w:hint="eastAsia" w:ascii="宋体" w:hAnsi="宋体" w:cs="宋体"/>
                <w:szCs w:val="21"/>
              </w:rPr>
              <w:t>d) 支持对CPU、网络控制器等关键处理器进行身份识别与度量的功能；</w:t>
            </w:r>
          </w:p>
          <w:p w14:paraId="22C75F23">
            <w:pPr>
              <w:spacing w:line="360" w:lineRule="auto"/>
              <w:rPr>
                <w:rFonts w:hint="eastAsia" w:ascii="宋体" w:hAnsi="宋体" w:cs="宋体"/>
                <w:szCs w:val="21"/>
              </w:rPr>
            </w:pPr>
            <w:r>
              <w:rPr>
                <w:rFonts w:hint="eastAsia" w:ascii="宋体" w:hAnsi="宋体" w:cs="宋体"/>
                <w:szCs w:val="21"/>
              </w:rPr>
              <w:t>e) 支持基于处理器或可信计算模块度量的功能；</w:t>
            </w:r>
          </w:p>
          <w:p w14:paraId="0AC08D49">
            <w:pPr>
              <w:spacing w:line="360" w:lineRule="auto"/>
              <w:rPr>
                <w:rFonts w:hint="eastAsia" w:ascii="宋体" w:hAnsi="宋体" w:cs="宋体"/>
                <w:szCs w:val="21"/>
              </w:rPr>
            </w:pPr>
            <w:r>
              <w:rPr>
                <w:rFonts w:hint="eastAsia" w:ascii="宋体" w:hAnsi="宋体" w:cs="宋体"/>
                <w:szCs w:val="21"/>
              </w:rPr>
              <w:t>f) 所采用的可信密码模块接口应符合GM/T 0012 的相关规定；</w:t>
            </w:r>
          </w:p>
          <w:p w14:paraId="3EEC832F">
            <w:pPr>
              <w:spacing w:line="360" w:lineRule="auto"/>
              <w:rPr>
                <w:rFonts w:hint="eastAsia" w:ascii="宋体" w:hAnsi="宋体" w:cs="宋体"/>
                <w:szCs w:val="21"/>
              </w:rPr>
            </w:pPr>
            <w:r>
              <w:rPr>
                <w:rFonts w:hint="eastAsia" w:ascii="宋体" w:hAnsi="宋体" w:cs="宋体"/>
                <w:szCs w:val="21"/>
              </w:rPr>
              <w:t>g) 可信安全管理模块、处理器等硬件载体应通过国家相关部门的认证和许可</w:t>
            </w:r>
          </w:p>
        </w:tc>
      </w:tr>
      <w:tr w14:paraId="5CEB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ECFFB17">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107</w:t>
            </w:r>
          </w:p>
        </w:tc>
        <w:tc>
          <w:tcPr>
            <w:tcW w:w="851" w:type="dxa"/>
            <w:noWrap w:val="0"/>
            <w:vAlign w:val="center"/>
          </w:tcPr>
          <w:p w14:paraId="400AA438">
            <w:pPr>
              <w:spacing w:line="360" w:lineRule="auto"/>
              <w:rPr>
                <w:rFonts w:hint="eastAsia" w:ascii="宋体" w:hAnsi="宋体" w:cs="宋体"/>
                <w:szCs w:val="21"/>
              </w:rPr>
            </w:pPr>
            <w:r>
              <w:rPr>
                <w:rFonts w:hint="eastAsia" w:ascii="宋体" w:hAnsi="宋体" w:cs="宋体"/>
                <w:szCs w:val="21"/>
              </w:rPr>
              <w:t>安全要求</w:t>
            </w:r>
          </w:p>
        </w:tc>
        <w:tc>
          <w:tcPr>
            <w:tcW w:w="884" w:type="dxa"/>
            <w:vMerge w:val="continue"/>
            <w:noWrap w:val="0"/>
            <w:vAlign w:val="center"/>
          </w:tcPr>
          <w:p w14:paraId="4663D3BC">
            <w:pPr>
              <w:spacing w:line="360" w:lineRule="auto"/>
              <w:jc w:val="center"/>
              <w:rPr>
                <w:rFonts w:hint="eastAsia" w:ascii="宋体" w:hAnsi="宋体" w:cs="宋体"/>
                <w:szCs w:val="21"/>
              </w:rPr>
            </w:pPr>
          </w:p>
        </w:tc>
        <w:tc>
          <w:tcPr>
            <w:tcW w:w="1704" w:type="dxa"/>
            <w:noWrap w:val="0"/>
            <w:vAlign w:val="center"/>
          </w:tcPr>
          <w:p w14:paraId="4819ADA5">
            <w:pPr>
              <w:spacing w:line="360" w:lineRule="auto"/>
              <w:rPr>
                <w:rFonts w:hint="eastAsia" w:ascii="宋体" w:hAnsi="宋体" w:cs="宋体"/>
                <w:szCs w:val="21"/>
              </w:rPr>
            </w:pPr>
            <w:r>
              <w:rPr>
                <w:rFonts w:hint="eastAsia" w:ascii="宋体" w:hAnsi="宋体" w:cs="宋体"/>
                <w:szCs w:val="21"/>
              </w:rPr>
              <w:t>#健康检查要求</w:t>
            </w:r>
          </w:p>
        </w:tc>
        <w:tc>
          <w:tcPr>
            <w:tcW w:w="690" w:type="dxa"/>
            <w:noWrap w:val="0"/>
            <w:vAlign w:val="center"/>
          </w:tcPr>
          <w:p w14:paraId="585CFDCD">
            <w:pPr>
              <w:spacing w:line="360" w:lineRule="auto"/>
              <w:jc w:val="center"/>
              <w:rPr>
                <w:rFonts w:hint="eastAsia" w:ascii="宋体" w:hAnsi="宋体" w:cs="宋体"/>
                <w:snapToGrid w:val="0"/>
                <w:szCs w:val="21"/>
                <w:lang w:eastAsia="en-US"/>
              </w:rPr>
            </w:pPr>
            <w:r>
              <w:rPr>
                <w:rFonts w:hint="eastAsia" w:ascii="宋体" w:hAnsi="宋体" w:cs="宋体"/>
                <w:szCs w:val="21"/>
              </w:rPr>
              <w:t>是</w:t>
            </w:r>
          </w:p>
        </w:tc>
        <w:tc>
          <w:tcPr>
            <w:tcW w:w="4455" w:type="dxa"/>
            <w:noWrap w:val="0"/>
            <w:vAlign w:val="center"/>
          </w:tcPr>
          <w:p w14:paraId="508857F6">
            <w:pPr>
              <w:spacing w:line="360" w:lineRule="auto"/>
              <w:rPr>
                <w:rFonts w:hint="eastAsia" w:ascii="宋体" w:hAnsi="宋体" w:cs="宋体"/>
                <w:szCs w:val="21"/>
              </w:rPr>
            </w:pPr>
            <w:r>
              <w:rPr>
                <w:rFonts w:hint="eastAsia" w:ascii="宋体" w:hAnsi="宋体" w:cs="宋体"/>
                <w:szCs w:val="21"/>
              </w:rPr>
              <w:t>支持常见的业务健康检查功能，提供基于SNMP、ICMP、TCP/UDP、FTP、HTTP、DNS、RADIUS，ORACLE/MSSQL/MYSQL数据库等多种类型的探测判断机制。</w:t>
            </w:r>
          </w:p>
        </w:tc>
      </w:tr>
      <w:tr w14:paraId="2C2E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59775F80">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108</w:t>
            </w:r>
          </w:p>
        </w:tc>
        <w:tc>
          <w:tcPr>
            <w:tcW w:w="851" w:type="dxa"/>
            <w:noWrap w:val="0"/>
            <w:vAlign w:val="center"/>
          </w:tcPr>
          <w:p w14:paraId="35AAF762">
            <w:pPr>
              <w:spacing w:line="360" w:lineRule="auto"/>
              <w:rPr>
                <w:rFonts w:hint="eastAsia" w:ascii="宋体" w:hAnsi="宋体" w:cs="宋体"/>
                <w:szCs w:val="21"/>
              </w:rPr>
            </w:pPr>
            <w:r>
              <w:rPr>
                <w:rFonts w:hint="eastAsia" w:ascii="宋体" w:hAnsi="宋体" w:cs="宋体"/>
                <w:szCs w:val="21"/>
              </w:rPr>
              <w:t>安全要求</w:t>
            </w:r>
          </w:p>
        </w:tc>
        <w:tc>
          <w:tcPr>
            <w:tcW w:w="884" w:type="dxa"/>
            <w:noWrap w:val="0"/>
            <w:vAlign w:val="center"/>
          </w:tcPr>
          <w:p w14:paraId="7E509048">
            <w:pPr>
              <w:spacing w:line="360" w:lineRule="auto"/>
              <w:jc w:val="center"/>
              <w:rPr>
                <w:rFonts w:hint="eastAsia" w:ascii="宋体" w:hAnsi="宋体" w:cs="宋体"/>
                <w:szCs w:val="21"/>
              </w:rPr>
            </w:pPr>
            <w:r>
              <w:rPr>
                <w:rFonts w:hint="eastAsia" w:ascii="宋体" w:hAnsi="宋体" w:cs="宋体"/>
                <w:szCs w:val="21"/>
              </w:rPr>
              <w:t>★物理安全</w:t>
            </w:r>
          </w:p>
        </w:tc>
        <w:tc>
          <w:tcPr>
            <w:tcW w:w="1704" w:type="dxa"/>
            <w:noWrap w:val="0"/>
            <w:vAlign w:val="center"/>
          </w:tcPr>
          <w:p w14:paraId="08F6E738">
            <w:pPr>
              <w:spacing w:line="360" w:lineRule="auto"/>
              <w:rPr>
                <w:rFonts w:hint="eastAsia" w:ascii="宋体" w:hAnsi="宋体" w:cs="宋体"/>
                <w:szCs w:val="21"/>
              </w:rPr>
            </w:pPr>
            <w:r>
              <w:rPr>
                <w:rFonts w:hint="eastAsia" w:ascii="宋体" w:hAnsi="宋体" w:cs="宋体"/>
                <w:szCs w:val="21"/>
              </w:rPr>
              <w:t>★物理安全</w:t>
            </w:r>
          </w:p>
        </w:tc>
        <w:tc>
          <w:tcPr>
            <w:tcW w:w="690" w:type="dxa"/>
            <w:noWrap w:val="0"/>
            <w:vAlign w:val="center"/>
          </w:tcPr>
          <w:p w14:paraId="4E00F03C">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0B03DE53">
            <w:pPr>
              <w:spacing w:line="360" w:lineRule="auto"/>
              <w:rPr>
                <w:rFonts w:hint="eastAsia" w:ascii="宋体" w:hAnsi="宋体" w:cs="宋体"/>
                <w:szCs w:val="21"/>
              </w:rPr>
            </w:pPr>
            <w:r>
              <w:rPr>
                <w:rFonts w:hint="eastAsia" w:ascii="宋体" w:hAnsi="宋体" w:cs="宋体"/>
                <w:szCs w:val="21"/>
              </w:rPr>
              <w:t>安全要求应符合GB 4943.1的规定</w:t>
            </w:r>
          </w:p>
        </w:tc>
      </w:tr>
      <w:tr w14:paraId="50F2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0F1DC1D4">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109</w:t>
            </w:r>
          </w:p>
        </w:tc>
        <w:tc>
          <w:tcPr>
            <w:tcW w:w="851" w:type="dxa"/>
            <w:noWrap w:val="0"/>
            <w:vAlign w:val="center"/>
          </w:tcPr>
          <w:p w14:paraId="38B2BC1B">
            <w:pPr>
              <w:spacing w:line="360" w:lineRule="auto"/>
              <w:rPr>
                <w:rFonts w:hint="eastAsia" w:ascii="宋体" w:hAnsi="宋体" w:cs="宋体"/>
                <w:szCs w:val="21"/>
              </w:rPr>
            </w:pPr>
            <w:r>
              <w:rPr>
                <w:rFonts w:hint="eastAsia" w:ascii="宋体" w:hAnsi="宋体" w:cs="宋体"/>
                <w:szCs w:val="21"/>
              </w:rPr>
              <w:t>安全要求</w:t>
            </w:r>
          </w:p>
        </w:tc>
        <w:tc>
          <w:tcPr>
            <w:tcW w:w="884" w:type="dxa"/>
            <w:noWrap w:val="0"/>
            <w:vAlign w:val="center"/>
          </w:tcPr>
          <w:p w14:paraId="0C60DB33">
            <w:pPr>
              <w:spacing w:line="360" w:lineRule="auto"/>
              <w:jc w:val="center"/>
              <w:rPr>
                <w:rFonts w:hint="eastAsia" w:ascii="宋体" w:hAnsi="宋体" w:cs="宋体"/>
                <w:szCs w:val="21"/>
              </w:rPr>
            </w:pPr>
            <w:r>
              <w:rPr>
                <w:rFonts w:hint="eastAsia" w:ascii="宋体" w:hAnsi="宋体" w:cs="宋体"/>
                <w:szCs w:val="21"/>
              </w:rPr>
              <w:t>限用物质的限量要求</w:t>
            </w:r>
          </w:p>
        </w:tc>
        <w:tc>
          <w:tcPr>
            <w:tcW w:w="1704" w:type="dxa"/>
            <w:noWrap w:val="0"/>
            <w:vAlign w:val="center"/>
          </w:tcPr>
          <w:p w14:paraId="4694F1D4">
            <w:pPr>
              <w:spacing w:line="360" w:lineRule="auto"/>
              <w:rPr>
                <w:rFonts w:hint="eastAsia" w:ascii="宋体" w:hAnsi="宋体" w:cs="宋体"/>
                <w:szCs w:val="21"/>
              </w:rPr>
            </w:pPr>
            <w:r>
              <w:rPr>
                <w:rFonts w:hint="eastAsia" w:ascii="宋体" w:hAnsi="宋体" w:cs="宋体"/>
                <w:szCs w:val="21"/>
              </w:rPr>
              <w:t>限用物质的限量要求</w:t>
            </w:r>
          </w:p>
        </w:tc>
        <w:tc>
          <w:tcPr>
            <w:tcW w:w="690" w:type="dxa"/>
            <w:noWrap w:val="0"/>
            <w:vAlign w:val="center"/>
          </w:tcPr>
          <w:p w14:paraId="0D7C27D4">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3BF268E8">
            <w:pPr>
              <w:spacing w:line="360" w:lineRule="auto"/>
              <w:rPr>
                <w:rFonts w:hint="eastAsia" w:ascii="宋体" w:hAnsi="宋体" w:cs="宋体"/>
                <w:szCs w:val="21"/>
              </w:rPr>
            </w:pPr>
            <w:r>
              <w:rPr>
                <w:rFonts w:hint="eastAsia" w:ascii="宋体" w:hAnsi="宋体" w:cs="宋体"/>
                <w:szCs w:val="21"/>
              </w:rPr>
              <w:t>限用物质的限量应符合GB/T 26572的要求</w:t>
            </w:r>
          </w:p>
        </w:tc>
      </w:tr>
      <w:tr w14:paraId="702A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FB5420B">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110</w:t>
            </w:r>
          </w:p>
        </w:tc>
        <w:tc>
          <w:tcPr>
            <w:tcW w:w="851" w:type="dxa"/>
            <w:noWrap w:val="0"/>
            <w:vAlign w:val="center"/>
          </w:tcPr>
          <w:p w14:paraId="296A9C8F">
            <w:pPr>
              <w:spacing w:line="360" w:lineRule="auto"/>
              <w:rPr>
                <w:rFonts w:hint="eastAsia" w:ascii="宋体" w:hAnsi="宋体" w:cs="宋体"/>
                <w:szCs w:val="21"/>
              </w:rPr>
            </w:pPr>
            <w:r>
              <w:rPr>
                <w:rFonts w:hint="eastAsia" w:ascii="宋体" w:hAnsi="宋体" w:cs="宋体"/>
                <w:szCs w:val="21"/>
              </w:rPr>
              <w:t>性能要求</w:t>
            </w:r>
          </w:p>
        </w:tc>
        <w:tc>
          <w:tcPr>
            <w:tcW w:w="884" w:type="dxa"/>
            <w:vMerge w:val="restart"/>
            <w:noWrap w:val="0"/>
            <w:vAlign w:val="center"/>
          </w:tcPr>
          <w:p w14:paraId="0F8585EF">
            <w:pPr>
              <w:spacing w:line="360" w:lineRule="auto"/>
              <w:jc w:val="center"/>
              <w:rPr>
                <w:rFonts w:hint="eastAsia" w:ascii="宋体" w:hAnsi="宋体" w:cs="宋体"/>
                <w:szCs w:val="21"/>
              </w:rPr>
            </w:pPr>
            <w:r>
              <w:rPr>
                <w:rFonts w:hint="eastAsia" w:ascii="宋体" w:hAnsi="宋体" w:cs="宋体"/>
                <w:szCs w:val="21"/>
              </w:rPr>
              <w:t>★CPU性能</w:t>
            </w:r>
          </w:p>
        </w:tc>
        <w:tc>
          <w:tcPr>
            <w:tcW w:w="1704" w:type="dxa"/>
            <w:noWrap w:val="0"/>
            <w:vAlign w:val="center"/>
          </w:tcPr>
          <w:p w14:paraId="0D49DB3F">
            <w:pPr>
              <w:spacing w:line="360" w:lineRule="auto"/>
              <w:rPr>
                <w:rFonts w:hint="eastAsia" w:ascii="宋体" w:hAnsi="宋体" w:cs="宋体"/>
                <w:szCs w:val="21"/>
              </w:rPr>
            </w:pPr>
            <w:r>
              <w:rPr>
                <w:rFonts w:hint="eastAsia" w:ascii="宋体" w:hAnsi="宋体" w:cs="宋体"/>
                <w:szCs w:val="21"/>
              </w:rPr>
              <w:t>★CPU主频</w:t>
            </w:r>
          </w:p>
        </w:tc>
        <w:tc>
          <w:tcPr>
            <w:tcW w:w="690" w:type="dxa"/>
            <w:noWrap w:val="0"/>
            <w:vAlign w:val="center"/>
          </w:tcPr>
          <w:p w14:paraId="7861C4BE">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519C86CE">
            <w:pPr>
              <w:spacing w:line="360" w:lineRule="auto"/>
              <w:rPr>
                <w:rFonts w:hint="eastAsia" w:ascii="宋体" w:hAnsi="宋体" w:cs="宋体"/>
                <w:szCs w:val="21"/>
              </w:rPr>
            </w:pPr>
            <w:r>
              <w:rPr>
                <w:rFonts w:hint="eastAsia" w:ascii="宋体" w:hAnsi="宋体" w:cs="宋体"/>
                <w:szCs w:val="21"/>
              </w:rPr>
              <w:t>≥2.5GHz</w:t>
            </w:r>
          </w:p>
        </w:tc>
      </w:tr>
      <w:tr w14:paraId="38E2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62" w:type="dxa"/>
            <w:noWrap w:val="0"/>
            <w:vAlign w:val="center"/>
          </w:tcPr>
          <w:p w14:paraId="016C107B">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111</w:t>
            </w:r>
          </w:p>
        </w:tc>
        <w:tc>
          <w:tcPr>
            <w:tcW w:w="851" w:type="dxa"/>
            <w:noWrap w:val="0"/>
            <w:vAlign w:val="center"/>
          </w:tcPr>
          <w:p w14:paraId="01695699">
            <w:pPr>
              <w:spacing w:line="360" w:lineRule="auto"/>
              <w:rPr>
                <w:rFonts w:hint="eastAsia" w:ascii="宋体" w:hAnsi="宋体" w:cs="宋体"/>
                <w:szCs w:val="21"/>
              </w:rPr>
            </w:pPr>
            <w:r>
              <w:rPr>
                <w:rFonts w:hint="eastAsia" w:ascii="宋体" w:hAnsi="宋体" w:cs="宋体"/>
                <w:szCs w:val="21"/>
              </w:rPr>
              <w:t>性能要求</w:t>
            </w:r>
          </w:p>
        </w:tc>
        <w:tc>
          <w:tcPr>
            <w:tcW w:w="884" w:type="dxa"/>
            <w:vMerge w:val="continue"/>
            <w:noWrap w:val="0"/>
            <w:vAlign w:val="center"/>
          </w:tcPr>
          <w:p w14:paraId="035E0A85">
            <w:pPr>
              <w:spacing w:line="360" w:lineRule="auto"/>
              <w:jc w:val="center"/>
              <w:rPr>
                <w:rFonts w:hint="eastAsia" w:ascii="宋体" w:hAnsi="宋体" w:cs="宋体"/>
                <w:szCs w:val="21"/>
              </w:rPr>
            </w:pPr>
          </w:p>
        </w:tc>
        <w:tc>
          <w:tcPr>
            <w:tcW w:w="1704" w:type="dxa"/>
            <w:noWrap w:val="0"/>
            <w:vAlign w:val="center"/>
          </w:tcPr>
          <w:p w14:paraId="781A71BB">
            <w:pPr>
              <w:spacing w:line="360" w:lineRule="auto"/>
              <w:rPr>
                <w:rFonts w:hint="eastAsia" w:ascii="宋体" w:hAnsi="宋体" w:cs="宋体"/>
                <w:szCs w:val="21"/>
              </w:rPr>
            </w:pPr>
            <w:r>
              <w:rPr>
                <w:rFonts w:hint="eastAsia" w:ascii="宋体" w:hAnsi="宋体" w:cs="宋体"/>
                <w:szCs w:val="21"/>
              </w:rPr>
              <w:t>★单CPU核数</w:t>
            </w:r>
          </w:p>
        </w:tc>
        <w:tc>
          <w:tcPr>
            <w:tcW w:w="690" w:type="dxa"/>
            <w:noWrap w:val="0"/>
            <w:vAlign w:val="center"/>
          </w:tcPr>
          <w:p w14:paraId="43D229EE">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6B79EB5D">
            <w:pPr>
              <w:spacing w:line="360" w:lineRule="auto"/>
              <w:rPr>
                <w:rFonts w:hint="eastAsia" w:ascii="宋体" w:hAnsi="宋体" w:cs="宋体"/>
                <w:szCs w:val="21"/>
              </w:rPr>
            </w:pPr>
            <w:r>
              <w:rPr>
                <w:rFonts w:hint="eastAsia" w:ascii="宋体" w:hAnsi="宋体" w:cs="宋体"/>
                <w:szCs w:val="21"/>
              </w:rPr>
              <w:t>≥32物理核</w:t>
            </w:r>
          </w:p>
        </w:tc>
      </w:tr>
      <w:tr w14:paraId="1C88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05E2FE0">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112</w:t>
            </w:r>
          </w:p>
        </w:tc>
        <w:tc>
          <w:tcPr>
            <w:tcW w:w="851" w:type="dxa"/>
            <w:noWrap w:val="0"/>
            <w:vAlign w:val="center"/>
          </w:tcPr>
          <w:p w14:paraId="41DEFDAE">
            <w:pPr>
              <w:spacing w:line="360" w:lineRule="auto"/>
              <w:rPr>
                <w:rFonts w:hint="eastAsia" w:ascii="宋体" w:hAnsi="宋体" w:cs="宋体"/>
                <w:szCs w:val="21"/>
              </w:rPr>
            </w:pPr>
            <w:r>
              <w:rPr>
                <w:rFonts w:hint="eastAsia" w:ascii="宋体" w:hAnsi="宋体" w:cs="宋体"/>
                <w:szCs w:val="21"/>
              </w:rPr>
              <w:t>性能要求</w:t>
            </w:r>
          </w:p>
        </w:tc>
        <w:tc>
          <w:tcPr>
            <w:tcW w:w="884" w:type="dxa"/>
            <w:vMerge w:val="continue"/>
            <w:noWrap w:val="0"/>
            <w:vAlign w:val="center"/>
          </w:tcPr>
          <w:p w14:paraId="131C9D92">
            <w:pPr>
              <w:spacing w:line="360" w:lineRule="auto"/>
              <w:jc w:val="center"/>
              <w:rPr>
                <w:rFonts w:hint="eastAsia" w:ascii="宋体" w:hAnsi="宋体" w:cs="宋体"/>
                <w:szCs w:val="21"/>
              </w:rPr>
            </w:pPr>
          </w:p>
        </w:tc>
        <w:tc>
          <w:tcPr>
            <w:tcW w:w="1704" w:type="dxa"/>
            <w:noWrap w:val="0"/>
            <w:vAlign w:val="center"/>
          </w:tcPr>
          <w:p w14:paraId="77EAC907">
            <w:pPr>
              <w:spacing w:line="360" w:lineRule="auto"/>
              <w:rPr>
                <w:rFonts w:hint="eastAsia" w:ascii="宋体" w:hAnsi="宋体" w:cs="宋体"/>
                <w:szCs w:val="21"/>
              </w:rPr>
            </w:pPr>
            <w:r>
              <w:rPr>
                <w:rFonts w:hint="eastAsia" w:ascii="宋体" w:hAnsi="宋体" w:cs="宋体"/>
                <w:szCs w:val="21"/>
              </w:rPr>
              <w:t>★单CPU末级缓存容量</w:t>
            </w:r>
          </w:p>
        </w:tc>
        <w:tc>
          <w:tcPr>
            <w:tcW w:w="690" w:type="dxa"/>
            <w:noWrap w:val="0"/>
            <w:vAlign w:val="center"/>
          </w:tcPr>
          <w:p w14:paraId="0143229F">
            <w:pPr>
              <w:spacing w:line="360" w:lineRule="auto"/>
              <w:jc w:val="center"/>
              <w:rPr>
                <w:rFonts w:hint="eastAsia" w:ascii="宋体" w:hAnsi="宋体" w:cs="宋体"/>
                <w:snapToGrid w:val="0"/>
                <w:szCs w:val="21"/>
                <w:lang w:eastAsia="en-US"/>
              </w:rPr>
            </w:pPr>
            <w:r>
              <w:rPr>
                <w:rFonts w:hint="eastAsia" w:ascii="宋体" w:hAnsi="宋体" w:cs="宋体"/>
                <w:szCs w:val="21"/>
                <w:lang w:val="en-US" w:eastAsia="zh-CN"/>
              </w:rPr>
              <w:t>是</w:t>
            </w:r>
          </w:p>
        </w:tc>
        <w:tc>
          <w:tcPr>
            <w:tcW w:w="4455" w:type="dxa"/>
            <w:noWrap w:val="0"/>
            <w:vAlign w:val="center"/>
          </w:tcPr>
          <w:p w14:paraId="4C9C0191">
            <w:pPr>
              <w:spacing w:line="360" w:lineRule="auto"/>
              <w:rPr>
                <w:rFonts w:hint="eastAsia" w:ascii="宋体" w:hAnsi="宋体" w:cs="宋体"/>
                <w:szCs w:val="21"/>
              </w:rPr>
            </w:pPr>
            <w:r>
              <w:rPr>
                <w:rFonts w:hint="eastAsia" w:ascii="宋体" w:hAnsi="宋体" w:cs="宋体"/>
                <w:szCs w:val="21"/>
              </w:rPr>
              <w:t xml:space="preserve">≥8MB </w:t>
            </w:r>
          </w:p>
        </w:tc>
      </w:tr>
      <w:tr w14:paraId="5F7D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5766061">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113</w:t>
            </w:r>
          </w:p>
        </w:tc>
        <w:tc>
          <w:tcPr>
            <w:tcW w:w="851" w:type="dxa"/>
            <w:noWrap w:val="0"/>
            <w:vAlign w:val="center"/>
          </w:tcPr>
          <w:p w14:paraId="665E408E">
            <w:pPr>
              <w:spacing w:line="360" w:lineRule="auto"/>
              <w:rPr>
                <w:rFonts w:hint="eastAsia" w:ascii="宋体" w:hAnsi="宋体" w:cs="宋体"/>
                <w:szCs w:val="21"/>
              </w:rPr>
            </w:pPr>
            <w:r>
              <w:rPr>
                <w:rFonts w:hint="eastAsia" w:ascii="宋体" w:hAnsi="宋体" w:cs="宋体"/>
                <w:szCs w:val="21"/>
              </w:rPr>
              <w:t>性能要求</w:t>
            </w:r>
          </w:p>
        </w:tc>
        <w:tc>
          <w:tcPr>
            <w:tcW w:w="884" w:type="dxa"/>
            <w:vMerge w:val="restart"/>
            <w:noWrap w:val="0"/>
            <w:vAlign w:val="center"/>
          </w:tcPr>
          <w:p w14:paraId="4F87DE04">
            <w:pPr>
              <w:spacing w:line="360" w:lineRule="auto"/>
              <w:jc w:val="center"/>
              <w:rPr>
                <w:rFonts w:hint="eastAsia" w:ascii="宋体" w:hAnsi="宋体" w:cs="宋体"/>
                <w:szCs w:val="21"/>
              </w:rPr>
            </w:pPr>
            <w:r>
              <w:rPr>
                <w:rFonts w:hint="eastAsia" w:ascii="宋体" w:hAnsi="宋体" w:cs="宋体"/>
                <w:szCs w:val="21"/>
              </w:rPr>
              <w:t>内存性能</w:t>
            </w:r>
          </w:p>
        </w:tc>
        <w:tc>
          <w:tcPr>
            <w:tcW w:w="1704" w:type="dxa"/>
            <w:noWrap w:val="0"/>
            <w:vAlign w:val="center"/>
          </w:tcPr>
          <w:p w14:paraId="62B7DD82">
            <w:pPr>
              <w:spacing w:line="360" w:lineRule="auto"/>
              <w:rPr>
                <w:rFonts w:hint="eastAsia" w:ascii="宋体" w:hAnsi="宋体" w:cs="宋体"/>
                <w:szCs w:val="21"/>
              </w:rPr>
            </w:pPr>
            <w:r>
              <w:rPr>
                <w:rFonts w:hint="eastAsia" w:ascii="宋体" w:hAnsi="宋体" w:cs="宋体"/>
                <w:szCs w:val="21"/>
              </w:rPr>
              <w:t>单内存模块容量</w:t>
            </w:r>
          </w:p>
        </w:tc>
        <w:tc>
          <w:tcPr>
            <w:tcW w:w="690" w:type="dxa"/>
            <w:noWrap w:val="0"/>
            <w:vAlign w:val="center"/>
          </w:tcPr>
          <w:p w14:paraId="37D763C0">
            <w:pPr>
              <w:spacing w:line="360" w:lineRule="auto"/>
              <w:jc w:val="center"/>
              <w:rPr>
                <w:rFonts w:hint="eastAsia" w:ascii="宋体" w:hAnsi="宋体" w:cs="宋体"/>
                <w:snapToGrid w:val="0"/>
                <w:szCs w:val="21"/>
                <w:lang w:eastAsia="en-US"/>
              </w:rPr>
            </w:pPr>
            <w:r>
              <w:rPr>
                <w:rFonts w:hint="eastAsia" w:ascii="宋体" w:hAnsi="宋体" w:cs="宋体"/>
                <w:szCs w:val="21"/>
                <w:lang w:val="en-US" w:eastAsia="zh-CN"/>
              </w:rPr>
              <w:t>是</w:t>
            </w:r>
          </w:p>
        </w:tc>
        <w:tc>
          <w:tcPr>
            <w:tcW w:w="4455" w:type="dxa"/>
            <w:noWrap w:val="0"/>
            <w:vAlign w:val="center"/>
          </w:tcPr>
          <w:p w14:paraId="2136528D">
            <w:pPr>
              <w:spacing w:line="360" w:lineRule="auto"/>
              <w:rPr>
                <w:rFonts w:hint="eastAsia" w:ascii="宋体" w:hAnsi="宋体" w:cs="宋体"/>
                <w:szCs w:val="21"/>
              </w:rPr>
            </w:pPr>
            <w:r>
              <w:rPr>
                <w:rFonts w:hint="eastAsia" w:ascii="宋体" w:hAnsi="宋体" w:cs="宋体"/>
                <w:szCs w:val="21"/>
              </w:rPr>
              <w:t>≥64GB</w:t>
            </w:r>
          </w:p>
        </w:tc>
      </w:tr>
      <w:tr w14:paraId="1397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2B310C5">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114</w:t>
            </w:r>
          </w:p>
        </w:tc>
        <w:tc>
          <w:tcPr>
            <w:tcW w:w="851" w:type="dxa"/>
            <w:noWrap w:val="0"/>
            <w:vAlign w:val="center"/>
          </w:tcPr>
          <w:p w14:paraId="4E4C1CFF">
            <w:pPr>
              <w:spacing w:line="360" w:lineRule="auto"/>
              <w:rPr>
                <w:rFonts w:hint="eastAsia" w:ascii="宋体" w:hAnsi="宋体" w:cs="宋体"/>
                <w:szCs w:val="21"/>
              </w:rPr>
            </w:pPr>
            <w:r>
              <w:rPr>
                <w:rFonts w:hint="eastAsia" w:ascii="宋体" w:hAnsi="宋体" w:cs="宋体"/>
                <w:szCs w:val="21"/>
              </w:rPr>
              <w:t>性能要求</w:t>
            </w:r>
          </w:p>
        </w:tc>
        <w:tc>
          <w:tcPr>
            <w:tcW w:w="884" w:type="dxa"/>
            <w:vMerge w:val="continue"/>
            <w:noWrap w:val="0"/>
            <w:vAlign w:val="center"/>
          </w:tcPr>
          <w:p w14:paraId="617C1E01">
            <w:pPr>
              <w:spacing w:line="360" w:lineRule="auto"/>
              <w:jc w:val="center"/>
              <w:rPr>
                <w:rFonts w:hint="eastAsia" w:ascii="宋体" w:hAnsi="宋体" w:cs="宋体"/>
                <w:szCs w:val="21"/>
              </w:rPr>
            </w:pPr>
          </w:p>
        </w:tc>
        <w:tc>
          <w:tcPr>
            <w:tcW w:w="1704" w:type="dxa"/>
            <w:noWrap w:val="0"/>
            <w:vAlign w:val="center"/>
          </w:tcPr>
          <w:p w14:paraId="7FFDB72D">
            <w:pPr>
              <w:spacing w:line="360" w:lineRule="auto"/>
              <w:rPr>
                <w:rFonts w:hint="eastAsia" w:ascii="宋体" w:hAnsi="宋体" w:cs="宋体"/>
                <w:szCs w:val="21"/>
              </w:rPr>
            </w:pPr>
            <w:r>
              <w:rPr>
                <w:rFonts w:hint="eastAsia" w:ascii="宋体" w:hAnsi="宋体" w:cs="宋体"/>
                <w:szCs w:val="21"/>
              </w:rPr>
              <w:t>★内存速率</w:t>
            </w:r>
          </w:p>
        </w:tc>
        <w:tc>
          <w:tcPr>
            <w:tcW w:w="690" w:type="dxa"/>
            <w:noWrap w:val="0"/>
            <w:vAlign w:val="center"/>
          </w:tcPr>
          <w:p w14:paraId="7F7ECFC1">
            <w:pPr>
              <w:spacing w:line="360" w:lineRule="auto"/>
              <w:jc w:val="center"/>
              <w:rPr>
                <w:rFonts w:hint="eastAsia" w:ascii="宋体" w:hAnsi="宋体" w:cs="宋体"/>
                <w:snapToGrid w:val="0"/>
                <w:szCs w:val="21"/>
                <w:lang w:eastAsia="en-US"/>
              </w:rPr>
            </w:pPr>
            <w:r>
              <w:rPr>
                <w:rFonts w:hint="eastAsia" w:ascii="宋体" w:hAnsi="宋体" w:cs="宋体"/>
                <w:szCs w:val="21"/>
                <w:lang w:val="en-US" w:eastAsia="zh-CN"/>
              </w:rPr>
              <w:t>是</w:t>
            </w:r>
          </w:p>
        </w:tc>
        <w:tc>
          <w:tcPr>
            <w:tcW w:w="4455" w:type="dxa"/>
            <w:noWrap w:val="0"/>
            <w:vAlign w:val="center"/>
          </w:tcPr>
          <w:p w14:paraId="62DFC6E5">
            <w:pPr>
              <w:spacing w:line="360" w:lineRule="auto"/>
              <w:rPr>
                <w:rFonts w:hint="eastAsia" w:ascii="宋体" w:hAnsi="宋体" w:cs="宋体"/>
                <w:szCs w:val="21"/>
              </w:rPr>
            </w:pPr>
            <w:r>
              <w:rPr>
                <w:rFonts w:hint="eastAsia" w:ascii="宋体" w:hAnsi="宋体" w:cs="宋体"/>
                <w:szCs w:val="21"/>
              </w:rPr>
              <w:t>≥5600MT/s</w:t>
            </w:r>
          </w:p>
        </w:tc>
      </w:tr>
      <w:tr w14:paraId="361F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6FECF28">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115</w:t>
            </w:r>
          </w:p>
        </w:tc>
        <w:tc>
          <w:tcPr>
            <w:tcW w:w="851" w:type="dxa"/>
            <w:noWrap w:val="0"/>
            <w:vAlign w:val="center"/>
          </w:tcPr>
          <w:p w14:paraId="683C46B9">
            <w:pPr>
              <w:spacing w:line="360" w:lineRule="auto"/>
              <w:rPr>
                <w:rFonts w:hint="eastAsia" w:ascii="宋体" w:hAnsi="宋体" w:cs="宋体"/>
                <w:szCs w:val="21"/>
              </w:rPr>
            </w:pPr>
            <w:r>
              <w:rPr>
                <w:rFonts w:hint="eastAsia" w:ascii="宋体" w:hAnsi="宋体" w:cs="宋体"/>
                <w:szCs w:val="21"/>
              </w:rPr>
              <w:t>性能要求</w:t>
            </w:r>
          </w:p>
        </w:tc>
        <w:tc>
          <w:tcPr>
            <w:tcW w:w="884" w:type="dxa"/>
            <w:noWrap w:val="0"/>
            <w:vAlign w:val="center"/>
          </w:tcPr>
          <w:p w14:paraId="16CB0945">
            <w:pPr>
              <w:spacing w:line="360" w:lineRule="auto"/>
              <w:jc w:val="center"/>
              <w:rPr>
                <w:rFonts w:hint="eastAsia" w:ascii="宋体" w:hAnsi="宋体" w:cs="宋体"/>
                <w:szCs w:val="21"/>
              </w:rPr>
            </w:pPr>
            <w:r>
              <w:rPr>
                <w:rFonts w:hint="eastAsia" w:ascii="宋体" w:hAnsi="宋体" w:cs="宋体"/>
                <w:szCs w:val="21"/>
              </w:rPr>
              <w:t>存储性能</w:t>
            </w:r>
          </w:p>
        </w:tc>
        <w:tc>
          <w:tcPr>
            <w:tcW w:w="1704" w:type="dxa"/>
            <w:noWrap w:val="0"/>
            <w:vAlign w:val="center"/>
          </w:tcPr>
          <w:p w14:paraId="42DE3D94">
            <w:pPr>
              <w:spacing w:line="360" w:lineRule="auto"/>
              <w:rPr>
                <w:rFonts w:hint="eastAsia" w:ascii="宋体" w:hAnsi="宋体" w:cs="宋体"/>
                <w:szCs w:val="21"/>
              </w:rPr>
            </w:pPr>
            <w:r>
              <w:rPr>
                <w:rFonts w:hint="eastAsia" w:ascii="宋体" w:hAnsi="宋体" w:cs="宋体"/>
                <w:szCs w:val="21"/>
              </w:rPr>
              <w:t>硬盘转速</w:t>
            </w:r>
          </w:p>
        </w:tc>
        <w:tc>
          <w:tcPr>
            <w:tcW w:w="690" w:type="dxa"/>
            <w:noWrap w:val="0"/>
            <w:vAlign w:val="center"/>
          </w:tcPr>
          <w:p w14:paraId="478473FC">
            <w:pPr>
              <w:spacing w:line="360" w:lineRule="auto"/>
              <w:jc w:val="center"/>
              <w:rPr>
                <w:rFonts w:hint="eastAsia" w:ascii="宋体" w:hAnsi="宋体" w:cs="宋体"/>
                <w:snapToGrid w:val="0"/>
                <w:szCs w:val="21"/>
              </w:rPr>
            </w:pPr>
            <w:r>
              <w:rPr>
                <w:rFonts w:hint="eastAsia" w:ascii="宋体" w:hAnsi="宋体" w:cs="宋体"/>
                <w:szCs w:val="21"/>
                <w:lang w:val="en-US" w:eastAsia="zh-CN"/>
              </w:rPr>
              <w:t>是</w:t>
            </w:r>
          </w:p>
        </w:tc>
        <w:tc>
          <w:tcPr>
            <w:tcW w:w="4455" w:type="dxa"/>
            <w:noWrap w:val="0"/>
            <w:vAlign w:val="center"/>
          </w:tcPr>
          <w:p w14:paraId="1D5CAEEB">
            <w:pPr>
              <w:spacing w:line="360" w:lineRule="auto"/>
              <w:rPr>
                <w:rFonts w:hint="eastAsia" w:ascii="宋体" w:hAnsi="宋体" w:cs="宋体"/>
                <w:szCs w:val="21"/>
              </w:rPr>
            </w:pPr>
            <w:r>
              <w:rPr>
                <w:rFonts w:hint="eastAsia" w:ascii="宋体" w:hAnsi="宋体" w:cs="宋体"/>
                <w:szCs w:val="21"/>
              </w:rPr>
              <w:t>安装的硬磁盘转速不小于7200rpm</w:t>
            </w:r>
          </w:p>
        </w:tc>
      </w:tr>
      <w:tr w14:paraId="6BF2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278C6A5">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116</w:t>
            </w:r>
          </w:p>
        </w:tc>
        <w:tc>
          <w:tcPr>
            <w:tcW w:w="851" w:type="dxa"/>
            <w:noWrap w:val="0"/>
            <w:vAlign w:val="center"/>
          </w:tcPr>
          <w:p w14:paraId="1F96A8A7">
            <w:pPr>
              <w:spacing w:line="360" w:lineRule="auto"/>
              <w:rPr>
                <w:rFonts w:hint="eastAsia" w:ascii="宋体" w:hAnsi="宋体" w:cs="宋体"/>
                <w:szCs w:val="21"/>
              </w:rPr>
            </w:pPr>
            <w:r>
              <w:rPr>
                <w:rFonts w:hint="eastAsia" w:ascii="宋体" w:hAnsi="宋体" w:cs="宋体"/>
                <w:szCs w:val="21"/>
              </w:rPr>
              <w:t>性能要求</w:t>
            </w:r>
          </w:p>
        </w:tc>
        <w:tc>
          <w:tcPr>
            <w:tcW w:w="884" w:type="dxa"/>
            <w:noWrap w:val="0"/>
            <w:vAlign w:val="center"/>
          </w:tcPr>
          <w:p w14:paraId="38E8D09A">
            <w:pPr>
              <w:spacing w:line="360" w:lineRule="auto"/>
              <w:jc w:val="center"/>
              <w:rPr>
                <w:rFonts w:hint="eastAsia" w:ascii="宋体" w:hAnsi="宋体" w:cs="宋体"/>
                <w:szCs w:val="21"/>
              </w:rPr>
            </w:pPr>
            <w:r>
              <w:rPr>
                <w:rFonts w:hint="eastAsia" w:ascii="宋体" w:hAnsi="宋体" w:cs="宋体"/>
                <w:szCs w:val="21"/>
              </w:rPr>
              <w:t>RAID卡性能</w:t>
            </w:r>
          </w:p>
        </w:tc>
        <w:tc>
          <w:tcPr>
            <w:tcW w:w="1704" w:type="dxa"/>
            <w:noWrap w:val="0"/>
            <w:vAlign w:val="center"/>
          </w:tcPr>
          <w:p w14:paraId="0D4C7B1C">
            <w:pPr>
              <w:spacing w:line="360" w:lineRule="auto"/>
              <w:rPr>
                <w:rFonts w:hint="eastAsia" w:ascii="宋体" w:hAnsi="宋体" w:cs="宋体"/>
                <w:szCs w:val="21"/>
              </w:rPr>
            </w:pPr>
            <w:r>
              <w:rPr>
                <w:rFonts w:hint="eastAsia" w:ascii="宋体" w:hAnsi="宋体" w:cs="宋体"/>
                <w:szCs w:val="21"/>
              </w:rPr>
              <w:t>RAID卡缓存容量大小</w:t>
            </w:r>
          </w:p>
        </w:tc>
        <w:tc>
          <w:tcPr>
            <w:tcW w:w="690" w:type="dxa"/>
            <w:noWrap w:val="0"/>
            <w:vAlign w:val="center"/>
          </w:tcPr>
          <w:p w14:paraId="3D2E685B">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24114B3B">
            <w:pPr>
              <w:spacing w:line="360" w:lineRule="auto"/>
              <w:rPr>
                <w:rFonts w:hint="eastAsia" w:ascii="宋体" w:hAnsi="宋体" w:cs="宋体"/>
                <w:szCs w:val="21"/>
              </w:rPr>
            </w:pPr>
            <w:r>
              <w:rPr>
                <w:rFonts w:hint="eastAsia" w:ascii="宋体" w:hAnsi="宋体" w:cs="宋体"/>
                <w:szCs w:val="21"/>
              </w:rPr>
              <w:t>缓存容量不做要求</w:t>
            </w:r>
          </w:p>
        </w:tc>
      </w:tr>
      <w:tr w14:paraId="6461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0999EF7E">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117</w:t>
            </w:r>
          </w:p>
        </w:tc>
        <w:tc>
          <w:tcPr>
            <w:tcW w:w="851" w:type="dxa"/>
            <w:noWrap w:val="0"/>
            <w:vAlign w:val="center"/>
          </w:tcPr>
          <w:p w14:paraId="4BE95F8E">
            <w:pPr>
              <w:spacing w:line="360" w:lineRule="auto"/>
              <w:rPr>
                <w:rFonts w:hint="eastAsia" w:ascii="宋体" w:hAnsi="宋体" w:cs="宋体"/>
                <w:szCs w:val="21"/>
              </w:rPr>
            </w:pPr>
            <w:r>
              <w:rPr>
                <w:rFonts w:hint="eastAsia" w:ascii="宋体" w:hAnsi="宋体" w:cs="宋体"/>
                <w:szCs w:val="21"/>
              </w:rPr>
              <w:t>性能要求</w:t>
            </w:r>
          </w:p>
        </w:tc>
        <w:tc>
          <w:tcPr>
            <w:tcW w:w="884" w:type="dxa"/>
            <w:noWrap w:val="0"/>
            <w:vAlign w:val="center"/>
          </w:tcPr>
          <w:p w14:paraId="0AD22D30">
            <w:pPr>
              <w:spacing w:line="360" w:lineRule="auto"/>
              <w:jc w:val="center"/>
              <w:rPr>
                <w:rFonts w:hint="eastAsia" w:ascii="宋体" w:hAnsi="宋体" w:cs="宋体"/>
                <w:szCs w:val="21"/>
              </w:rPr>
            </w:pPr>
            <w:r>
              <w:rPr>
                <w:rFonts w:hint="eastAsia" w:ascii="宋体" w:hAnsi="宋体" w:cs="宋体"/>
                <w:szCs w:val="21"/>
              </w:rPr>
              <w:t>FC HBA卡性能</w:t>
            </w:r>
          </w:p>
        </w:tc>
        <w:tc>
          <w:tcPr>
            <w:tcW w:w="1704" w:type="dxa"/>
            <w:noWrap w:val="0"/>
            <w:vAlign w:val="center"/>
          </w:tcPr>
          <w:p w14:paraId="37043776">
            <w:pPr>
              <w:spacing w:line="360" w:lineRule="auto"/>
              <w:rPr>
                <w:rFonts w:hint="eastAsia" w:ascii="宋体" w:hAnsi="宋体" w:cs="宋体"/>
                <w:szCs w:val="21"/>
              </w:rPr>
            </w:pPr>
            <w:r>
              <w:rPr>
                <w:rFonts w:hint="eastAsia" w:ascii="宋体" w:hAnsi="宋体" w:cs="宋体"/>
                <w:szCs w:val="21"/>
              </w:rPr>
              <w:t>FC HBA 卡速率</w:t>
            </w:r>
          </w:p>
        </w:tc>
        <w:tc>
          <w:tcPr>
            <w:tcW w:w="690" w:type="dxa"/>
            <w:noWrap w:val="0"/>
            <w:vAlign w:val="center"/>
          </w:tcPr>
          <w:p w14:paraId="7CD2504A">
            <w:pPr>
              <w:spacing w:line="360" w:lineRule="auto"/>
              <w:jc w:val="center"/>
              <w:rPr>
                <w:rFonts w:hint="eastAsia" w:ascii="宋体" w:hAnsi="宋体" w:cs="宋体"/>
                <w:snapToGrid w:val="0"/>
                <w:szCs w:val="21"/>
                <w:lang w:eastAsia="en-US"/>
              </w:rPr>
            </w:pPr>
            <w:r>
              <w:rPr>
                <w:rFonts w:hint="eastAsia" w:ascii="宋体" w:hAnsi="宋体" w:cs="宋体"/>
                <w:szCs w:val="21"/>
                <w:lang w:val="en-US" w:eastAsia="zh-CN"/>
              </w:rPr>
              <w:t>是</w:t>
            </w:r>
          </w:p>
        </w:tc>
        <w:tc>
          <w:tcPr>
            <w:tcW w:w="4455" w:type="dxa"/>
            <w:noWrap w:val="0"/>
            <w:vAlign w:val="center"/>
          </w:tcPr>
          <w:p w14:paraId="0C476F41">
            <w:pPr>
              <w:spacing w:line="360" w:lineRule="auto"/>
              <w:rPr>
                <w:rFonts w:hint="eastAsia" w:ascii="宋体" w:hAnsi="宋体" w:cs="宋体"/>
                <w:szCs w:val="21"/>
              </w:rPr>
            </w:pPr>
            <w:r>
              <w:rPr>
                <w:rFonts w:hint="eastAsia" w:ascii="宋体" w:hAnsi="宋体" w:cs="宋体"/>
                <w:szCs w:val="21"/>
              </w:rPr>
              <w:t>本项目不涉及FC HBA卡，FC HBA 卡速率不做要求</w:t>
            </w:r>
          </w:p>
        </w:tc>
      </w:tr>
      <w:tr w14:paraId="4256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008E99B1">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118</w:t>
            </w:r>
          </w:p>
        </w:tc>
        <w:tc>
          <w:tcPr>
            <w:tcW w:w="851" w:type="dxa"/>
            <w:noWrap w:val="0"/>
            <w:vAlign w:val="center"/>
          </w:tcPr>
          <w:p w14:paraId="35DCAA8D">
            <w:pPr>
              <w:spacing w:line="360" w:lineRule="auto"/>
              <w:rPr>
                <w:rFonts w:hint="eastAsia" w:ascii="宋体" w:hAnsi="宋体" w:cs="宋体"/>
                <w:szCs w:val="21"/>
              </w:rPr>
            </w:pPr>
            <w:r>
              <w:rPr>
                <w:rFonts w:hint="eastAsia" w:ascii="宋体" w:hAnsi="宋体" w:cs="宋体"/>
                <w:szCs w:val="21"/>
              </w:rPr>
              <w:t>性能要求</w:t>
            </w:r>
          </w:p>
        </w:tc>
        <w:tc>
          <w:tcPr>
            <w:tcW w:w="884" w:type="dxa"/>
            <w:vMerge w:val="restart"/>
            <w:noWrap w:val="0"/>
            <w:vAlign w:val="center"/>
          </w:tcPr>
          <w:p w14:paraId="37D2097A">
            <w:pPr>
              <w:spacing w:line="360" w:lineRule="auto"/>
              <w:jc w:val="center"/>
              <w:rPr>
                <w:rFonts w:hint="eastAsia" w:ascii="宋体" w:hAnsi="宋体" w:cs="宋体"/>
                <w:szCs w:val="21"/>
              </w:rPr>
            </w:pPr>
            <w:r>
              <w:rPr>
                <w:rFonts w:hint="eastAsia" w:ascii="宋体" w:hAnsi="宋体" w:cs="宋体"/>
                <w:szCs w:val="21"/>
              </w:rPr>
              <w:t>网络性能</w:t>
            </w:r>
          </w:p>
        </w:tc>
        <w:tc>
          <w:tcPr>
            <w:tcW w:w="1704" w:type="dxa"/>
            <w:noWrap w:val="0"/>
            <w:vAlign w:val="center"/>
          </w:tcPr>
          <w:p w14:paraId="0F99EC99">
            <w:pPr>
              <w:spacing w:line="360" w:lineRule="auto"/>
              <w:rPr>
                <w:rFonts w:hint="eastAsia" w:ascii="宋体" w:hAnsi="宋体" w:cs="宋体"/>
                <w:szCs w:val="21"/>
              </w:rPr>
            </w:pPr>
            <w:r>
              <w:rPr>
                <w:rFonts w:hint="eastAsia" w:ascii="宋体" w:hAnsi="宋体" w:cs="宋体"/>
                <w:szCs w:val="21"/>
              </w:rPr>
              <w:t>独立网卡速率</w:t>
            </w:r>
          </w:p>
        </w:tc>
        <w:tc>
          <w:tcPr>
            <w:tcW w:w="690" w:type="dxa"/>
            <w:noWrap w:val="0"/>
            <w:vAlign w:val="center"/>
          </w:tcPr>
          <w:p w14:paraId="0E878C11">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05AAB66A">
            <w:pPr>
              <w:spacing w:line="360" w:lineRule="auto"/>
              <w:rPr>
                <w:rFonts w:hint="eastAsia" w:ascii="宋体" w:hAnsi="宋体" w:cs="宋体"/>
                <w:szCs w:val="21"/>
              </w:rPr>
            </w:pPr>
            <w:r>
              <w:rPr>
                <w:rFonts w:hint="eastAsia" w:ascii="宋体" w:hAnsi="宋体" w:cs="宋体"/>
                <w:szCs w:val="21"/>
              </w:rPr>
              <w:t>≥10GE</w:t>
            </w:r>
          </w:p>
        </w:tc>
      </w:tr>
      <w:tr w14:paraId="26B5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7961964">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119</w:t>
            </w:r>
          </w:p>
        </w:tc>
        <w:tc>
          <w:tcPr>
            <w:tcW w:w="851" w:type="dxa"/>
            <w:noWrap w:val="0"/>
            <w:vAlign w:val="center"/>
          </w:tcPr>
          <w:p w14:paraId="4E088553">
            <w:pPr>
              <w:spacing w:line="360" w:lineRule="auto"/>
              <w:rPr>
                <w:rFonts w:hint="eastAsia" w:ascii="宋体" w:hAnsi="宋体" w:cs="宋体"/>
                <w:szCs w:val="21"/>
              </w:rPr>
            </w:pPr>
            <w:r>
              <w:rPr>
                <w:rFonts w:hint="eastAsia" w:ascii="宋体" w:hAnsi="宋体" w:cs="宋体"/>
                <w:szCs w:val="21"/>
              </w:rPr>
              <w:t>性能要求</w:t>
            </w:r>
          </w:p>
        </w:tc>
        <w:tc>
          <w:tcPr>
            <w:tcW w:w="884" w:type="dxa"/>
            <w:vMerge w:val="continue"/>
            <w:noWrap w:val="0"/>
            <w:vAlign w:val="center"/>
          </w:tcPr>
          <w:p w14:paraId="4414831D">
            <w:pPr>
              <w:spacing w:line="360" w:lineRule="auto"/>
              <w:jc w:val="center"/>
              <w:rPr>
                <w:rFonts w:hint="eastAsia" w:ascii="宋体" w:hAnsi="宋体" w:cs="宋体"/>
                <w:szCs w:val="21"/>
              </w:rPr>
            </w:pPr>
          </w:p>
        </w:tc>
        <w:tc>
          <w:tcPr>
            <w:tcW w:w="1704" w:type="dxa"/>
            <w:noWrap w:val="0"/>
            <w:vAlign w:val="center"/>
          </w:tcPr>
          <w:p w14:paraId="3649B914">
            <w:pPr>
              <w:spacing w:line="360" w:lineRule="auto"/>
              <w:rPr>
                <w:rFonts w:hint="eastAsia" w:ascii="宋体" w:hAnsi="宋体" w:cs="宋体"/>
                <w:szCs w:val="21"/>
              </w:rPr>
            </w:pPr>
            <w:r>
              <w:rPr>
                <w:rFonts w:hint="eastAsia" w:ascii="宋体" w:hAnsi="宋体" w:cs="宋体"/>
                <w:szCs w:val="21"/>
              </w:rPr>
              <w:t>板载网卡速率</w:t>
            </w:r>
          </w:p>
        </w:tc>
        <w:tc>
          <w:tcPr>
            <w:tcW w:w="690" w:type="dxa"/>
            <w:noWrap w:val="0"/>
            <w:vAlign w:val="center"/>
          </w:tcPr>
          <w:p w14:paraId="672CE21B">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5D55CA70">
            <w:pPr>
              <w:spacing w:line="360" w:lineRule="auto"/>
              <w:rPr>
                <w:rFonts w:hint="eastAsia" w:ascii="宋体" w:hAnsi="宋体" w:cs="宋体"/>
                <w:szCs w:val="21"/>
              </w:rPr>
            </w:pPr>
            <w:r>
              <w:rPr>
                <w:rFonts w:hint="eastAsia" w:ascii="宋体" w:hAnsi="宋体" w:cs="宋体"/>
                <w:szCs w:val="21"/>
              </w:rPr>
              <w:t>若有板载网卡，速率≥1GE</w:t>
            </w:r>
          </w:p>
        </w:tc>
      </w:tr>
      <w:tr w14:paraId="6593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512AF39D">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120</w:t>
            </w:r>
          </w:p>
        </w:tc>
        <w:tc>
          <w:tcPr>
            <w:tcW w:w="851" w:type="dxa"/>
            <w:noWrap w:val="0"/>
            <w:vAlign w:val="center"/>
          </w:tcPr>
          <w:p w14:paraId="36F071E6">
            <w:pPr>
              <w:spacing w:line="360" w:lineRule="auto"/>
              <w:rPr>
                <w:rFonts w:hint="eastAsia" w:ascii="宋体" w:hAnsi="宋体" w:cs="宋体"/>
                <w:szCs w:val="21"/>
              </w:rPr>
            </w:pPr>
            <w:r>
              <w:rPr>
                <w:rFonts w:hint="eastAsia" w:ascii="宋体" w:hAnsi="宋体" w:cs="宋体"/>
                <w:szCs w:val="21"/>
              </w:rPr>
              <w:t>性能要求</w:t>
            </w:r>
          </w:p>
        </w:tc>
        <w:tc>
          <w:tcPr>
            <w:tcW w:w="884" w:type="dxa"/>
            <w:noWrap w:val="0"/>
            <w:vAlign w:val="center"/>
          </w:tcPr>
          <w:p w14:paraId="6E4DEA87">
            <w:pPr>
              <w:spacing w:line="360" w:lineRule="auto"/>
              <w:jc w:val="center"/>
              <w:rPr>
                <w:rFonts w:hint="eastAsia" w:ascii="宋体" w:hAnsi="宋体" w:cs="宋体"/>
                <w:szCs w:val="21"/>
              </w:rPr>
            </w:pPr>
            <w:r>
              <w:rPr>
                <w:rFonts w:hint="eastAsia" w:ascii="宋体" w:hAnsi="宋体" w:cs="宋体"/>
                <w:szCs w:val="21"/>
              </w:rPr>
              <w:t>★电源能耗</w:t>
            </w:r>
          </w:p>
        </w:tc>
        <w:tc>
          <w:tcPr>
            <w:tcW w:w="1704" w:type="dxa"/>
            <w:noWrap w:val="0"/>
            <w:vAlign w:val="center"/>
          </w:tcPr>
          <w:p w14:paraId="2F912959">
            <w:pPr>
              <w:spacing w:line="360" w:lineRule="auto"/>
              <w:rPr>
                <w:rFonts w:hint="eastAsia" w:ascii="宋体" w:hAnsi="宋体" w:cs="宋体"/>
                <w:szCs w:val="21"/>
              </w:rPr>
            </w:pPr>
            <w:r>
              <w:rPr>
                <w:rFonts w:hint="eastAsia" w:ascii="宋体" w:hAnsi="宋体" w:cs="宋体"/>
                <w:szCs w:val="21"/>
              </w:rPr>
              <w:t>★电源能耗</w:t>
            </w:r>
          </w:p>
        </w:tc>
        <w:tc>
          <w:tcPr>
            <w:tcW w:w="690" w:type="dxa"/>
            <w:noWrap w:val="0"/>
            <w:vAlign w:val="center"/>
          </w:tcPr>
          <w:p w14:paraId="3171E113">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202A00C9">
            <w:pPr>
              <w:spacing w:line="360" w:lineRule="auto"/>
              <w:rPr>
                <w:rFonts w:hint="eastAsia" w:ascii="宋体" w:hAnsi="宋体" w:cs="宋体"/>
                <w:szCs w:val="21"/>
              </w:rPr>
            </w:pPr>
            <w:r>
              <w:rPr>
                <w:rFonts w:hint="eastAsia" w:ascii="宋体" w:hAnsi="宋体" w:cs="宋体"/>
                <w:szCs w:val="21"/>
              </w:rPr>
              <w:t>符合GB/T 9813.3的有关规定</w:t>
            </w:r>
          </w:p>
        </w:tc>
      </w:tr>
      <w:tr w14:paraId="0365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8C81987">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121</w:t>
            </w:r>
          </w:p>
        </w:tc>
        <w:tc>
          <w:tcPr>
            <w:tcW w:w="851" w:type="dxa"/>
            <w:noWrap w:val="0"/>
            <w:vAlign w:val="center"/>
          </w:tcPr>
          <w:p w14:paraId="10F4C838">
            <w:pPr>
              <w:spacing w:line="360" w:lineRule="auto"/>
              <w:rPr>
                <w:rFonts w:hint="eastAsia" w:ascii="宋体" w:hAnsi="宋体" w:cs="宋体"/>
                <w:szCs w:val="21"/>
              </w:rPr>
            </w:pPr>
            <w:r>
              <w:rPr>
                <w:rFonts w:hint="eastAsia" w:ascii="宋体" w:hAnsi="宋体" w:cs="宋体"/>
                <w:szCs w:val="21"/>
              </w:rPr>
              <w:t>兼容要求</w:t>
            </w:r>
          </w:p>
        </w:tc>
        <w:tc>
          <w:tcPr>
            <w:tcW w:w="884" w:type="dxa"/>
            <w:vMerge w:val="restart"/>
            <w:noWrap w:val="0"/>
            <w:vAlign w:val="center"/>
          </w:tcPr>
          <w:p w14:paraId="2AE86C07">
            <w:pPr>
              <w:spacing w:line="360" w:lineRule="auto"/>
              <w:jc w:val="center"/>
              <w:rPr>
                <w:rFonts w:hint="eastAsia" w:ascii="宋体" w:hAnsi="宋体" w:cs="宋体"/>
                <w:szCs w:val="21"/>
              </w:rPr>
            </w:pPr>
            <w:r>
              <w:rPr>
                <w:rFonts w:hint="eastAsia" w:ascii="宋体" w:hAnsi="宋体" w:cs="宋体"/>
                <w:szCs w:val="21"/>
              </w:rPr>
              <w:t>部件兼容性要求</w:t>
            </w:r>
          </w:p>
        </w:tc>
        <w:tc>
          <w:tcPr>
            <w:tcW w:w="1704" w:type="dxa"/>
            <w:noWrap w:val="0"/>
            <w:vAlign w:val="center"/>
          </w:tcPr>
          <w:p w14:paraId="3ECD1275">
            <w:pPr>
              <w:spacing w:line="360" w:lineRule="auto"/>
              <w:rPr>
                <w:rFonts w:hint="eastAsia" w:ascii="宋体" w:hAnsi="宋体" w:cs="宋体"/>
                <w:szCs w:val="21"/>
              </w:rPr>
            </w:pPr>
            <w:r>
              <w:rPr>
                <w:rFonts w:hint="eastAsia" w:ascii="宋体" w:hAnsi="宋体" w:cs="宋体"/>
                <w:szCs w:val="21"/>
              </w:rPr>
              <w:t>★内存兼容性</w:t>
            </w:r>
          </w:p>
        </w:tc>
        <w:tc>
          <w:tcPr>
            <w:tcW w:w="690" w:type="dxa"/>
            <w:noWrap w:val="0"/>
            <w:vAlign w:val="center"/>
          </w:tcPr>
          <w:p w14:paraId="3F629CE8">
            <w:pPr>
              <w:spacing w:line="360" w:lineRule="auto"/>
              <w:jc w:val="center"/>
              <w:rPr>
                <w:rFonts w:hint="eastAsia" w:ascii="宋体" w:hAnsi="宋体" w:eastAsia="宋体" w:cs="宋体"/>
                <w:snapToGrid w:val="0"/>
                <w:szCs w:val="21"/>
                <w:lang w:eastAsia="zh-CN"/>
              </w:rPr>
            </w:pPr>
            <w:r>
              <w:rPr>
                <w:rFonts w:hint="eastAsia" w:ascii="宋体" w:hAnsi="宋体" w:cs="宋体"/>
                <w:szCs w:val="21"/>
                <w:lang w:val="en-US" w:eastAsia="zh-CN"/>
              </w:rPr>
              <w:t>是</w:t>
            </w:r>
          </w:p>
        </w:tc>
        <w:tc>
          <w:tcPr>
            <w:tcW w:w="4455" w:type="dxa"/>
            <w:noWrap w:val="0"/>
            <w:vAlign w:val="center"/>
          </w:tcPr>
          <w:p w14:paraId="244A4A50">
            <w:pPr>
              <w:spacing w:line="360" w:lineRule="auto"/>
              <w:rPr>
                <w:rFonts w:hint="eastAsia" w:ascii="宋体" w:hAnsi="宋体" w:cs="宋体"/>
                <w:szCs w:val="21"/>
              </w:rPr>
            </w:pPr>
            <w:r>
              <w:rPr>
                <w:rFonts w:hint="eastAsia" w:ascii="宋体" w:hAnsi="宋体" w:cs="宋体"/>
                <w:szCs w:val="21"/>
              </w:rPr>
              <w:t>适配3种及以上厂商的内存产品，且均不低于产品支持的内存规格</w:t>
            </w:r>
          </w:p>
        </w:tc>
      </w:tr>
      <w:tr w14:paraId="1F9C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ED8C837">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122</w:t>
            </w:r>
          </w:p>
        </w:tc>
        <w:tc>
          <w:tcPr>
            <w:tcW w:w="851" w:type="dxa"/>
            <w:noWrap w:val="0"/>
            <w:vAlign w:val="center"/>
          </w:tcPr>
          <w:p w14:paraId="482D3710">
            <w:pPr>
              <w:spacing w:line="360" w:lineRule="auto"/>
              <w:rPr>
                <w:rFonts w:hint="eastAsia" w:ascii="宋体" w:hAnsi="宋体" w:cs="宋体"/>
                <w:szCs w:val="21"/>
              </w:rPr>
            </w:pPr>
            <w:r>
              <w:rPr>
                <w:rFonts w:hint="eastAsia" w:ascii="宋体" w:hAnsi="宋体" w:cs="宋体"/>
                <w:szCs w:val="21"/>
              </w:rPr>
              <w:t>兼容要求</w:t>
            </w:r>
          </w:p>
        </w:tc>
        <w:tc>
          <w:tcPr>
            <w:tcW w:w="884" w:type="dxa"/>
            <w:vMerge w:val="continue"/>
            <w:noWrap w:val="0"/>
            <w:vAlign w:val="center"/>
          </w:tcPr>
          <w:p w14:paraId="08DE8314">
            <w:pPr>
              <w:spacing w:line="360" w:lineRule="auto"/>
              <w:jc w:val="center"/>
              <w:rPr>
                <w:rFonts w:hint="eastAsia" w:ascii="宋体" w:hAnsi="宋体" w:cs="宋体"/>
                <w:szCs w:val="21"/>
              </w:rPr>
            </w:pPr>
          </w:p>
        </w:tc>
        <w:tc>
          <w:tcPr>
            <w:tcW w:w="1704" w:type="dxa"/>
            <w:noWrap w:val="0"/>
            <w:vAlign w:val="center"/>
          </w:tcPr>
          <w:p w14:paraId="20928944">
            <w:pPr>
              <w:spacing w:line="360" w:lineRule="auto"/>
              <w:rPr>
                <w:rFonts w:hint="eastAsia" w:ascii="宋体" w:hAnsi="宋体" w:cs="宋体"/>
                <w:szCs w:val="21"/>
              </w:rPr>
            </w:pPr>
            <w:r>
              <w:rPr>
                <w:rFonts w:hint="eastAsia" w:ascii="宋体" w:hAnsi="宋体" w:cs="宋体"/>
                <w:szCs w:val="21"/>
              </w:rPr>
              <w:t>★固态存储兼容性</w:t>
            </w:r>
          </w:p>
        </w:tc>
        <w:tc>
          <w:tcPr>
            <w:tcW w:w="690" w:type="dxa"/>
            <w:noWrap w:val="0"/>
            <w:vAlign w:val="center"/>
          </w:tcPr>
          <w:p w14:paraId="301E9DAC">
            <w:pPr>
              <w:spacing w:line="360" w:lineRule="auto"/>
              <w:jc w:val="center"/>
              <w:rPr>
                <w:rFonts w:hint="eastAsia" w:ascii="宋体" w:hAnsi="宋体" w:eastAsia="宋体" w:cs="宋体"/>
                <w:snapToGrid w:val="0"/>
                <w:szCs w:val="21"/>
                <w:lang w:eastAsia="zh-CN"/>
              </w:rPr>
            </w:pPr>
            <w:r>
              <w:rPr>
                <w:rFonts w:hint="eastAsia" w:ascii="宋体" w:hAnsi="宋体" w:cs="宋体"/>
                <w:szCs w:val="21"/>
                <w:lang w:val="en-US" w:eastAsia="zh-CN"/>
              </w:rPr>
              <w:t>是</w:t>
            </w:r>
          </w:p>
        </w:tc>
        <w:tc>
          <w:tcPr>
            <w:tcW w:w="4455" w:type="dxa"/>
            <w:noWrap w:val="0"/>
            <w:vAlign w:val="center"/>
          </w:tcPr>
          <w:p w14:paraId="00247BAD">
            <w:pPr>
              <w:spacing w:line="360" w:lineRule="auto"/>
              <w:rPr>
                <w:rFonts w:hint="eastAsia" w:ascii="宋体" w:hAnsi="宋体" w:cs="宋体"/>
                <w:szCs w:val="21"/>
              </w:rPr>
            </w:pPr>
            <w:r>
              <w:rPr>
                <w:rFonts w:hint="eastAsia" w:ascii="宋体" w:hAnsi="宋体" w:cs="宋体"/>
                <w:szCs w:val="21"/>
              </w:rPr>
              <w:t>适配3种或以上厂商的固态存储产品，且均不低于产品支持的固态存储设备规格</w:t>
            </w:r>
          </w:p>
        </w:tc>
      </w:tr>
      <w:tr w14:paraId="2C49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6BD3FA9">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123</w:t>
            </w:r>
          </w:p>
        </w:tc>
        <w:tc>
          <w:tcPr>
            <w:tcW w:w="851" w:type="dxa"/>
            <w:noWrap w:val="0"/>
            <w:vAlign w:val="center"/>
          </w:tcPr>
          <w:p w14:paraId="2DA458D8">
            <w:pPr>
              <w:spacing w:line="360" w:lineRule="auto"/>
              <w:rPr>
                <w:rFonts w:hint="eastAsia" w:ascii="宋体" w:hAnsi="宋体" w:cs="宋体"/>
                <w:szCs w:val="21"/>
              </w:rPr>
            </w:pPr>
            <w:r>
              <w:rPr>
                <w:rFonts w:hint="eastAsia" w:ascii="宋体" w:hAnsi="宋体" w:cs="宋体"/>
                <w:szCs w:val="21"/>
              </w:rPr>
              <w:t>兼容要求</w:t>
            </w:r>
          </w:p>
        </w:tc>
        <w:tc>
          <w:tcPr>
            <w:tcW w:w="884" w:type="dxa"/>
            <w:vMerge w:val="continue"/>
            <w:noWrap w:val="0"/>
            <w:vAlign w:val="center"/>
          </w:tcPr>
          <w:p w14:paraId="3C937A06">
            <w:pPr>
              <w:spacing w:line="360" w:lineRule="auto"/>
              <w:jc w:val="center"/>
              <w:rPr>
                <w:rFonts w:hint="eastAsia" w:ascii="宋体" w:hAnsi="宋体" w:cs="宋体"/>
                <w:szCs w:val="21"/>
              </w:rPr>
            </w:pPr>
          </w:p>
        </w:tc>
        <w:tc>
          <w:tcPr>
            <w:tcW w:w="1704" w:type="dxa"/>
            <w:noWrap w:val="0"/>
            <w:vAlign w:val="center"/>
          </w:tcPr>
          <w:p w14:paraId="690C3C91">
            <w:pPr>
              <w:spacing w:line="360" w:lineRule="auto"/>
              <w:rPr>
                <w:rFonts w:hint="eastAsia" w:ascii="宋体" w:hAnsi="宋体" w:cs="宋体"/>
                <w:szCs w:val="21"/>
              </w:rPr>
            </w:pPr>
            <w:r>
              <w:rPr>
                <w:rFonts w:hint="eastAsia" w:ascii="宋体" w:hAnsi="宋体" w:cs="宋体"/>
                <w:szCs w:val="21"/>
              </w:rPr>
              <w:t>FC HBA 卡兼容性</w:t>
            </w:r>
          </w:p>
        </w:tc>
        <w:tc>
          <w:tcPr>
            <w:tcW w:w="690" w:type="dxa"/>
            <w:noWrap w:val="0"/>
            <w:vAlign w:val="center"/>
          </w:tcPr>
          <w:p w14:paraId="68DAACA7">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083A89F2">
            <w:pPr>
              <w:spacing w:line="360" w:lineRule="auto"/>
              <w:rPr>
                <w:rFonts w:hint="eastAsia" w:ascii="宋体" w:hAnsi="宋体" w:cs="宋体"/>
                <w:szCs w:val="21"/>
              </w:rPr>
            </w:pPr>
            <w:r>
              <w:rPr>
                <w:rFonts w:hint="eastAsia" w:ascii="宋体" w:hAnsi="宋体" w:cs="宋体"/>
                <w:szCs w:val="21"/>
                <w:highlight w:val="none"/>
              </w:rPr>
              <w:t>本项目不涉及FC HBA卡，FC HBA卡兼容性不做要求</w:t>
            </w:r>
          </w:p>
        </w:tc>
      </w:tr>
      <w:tr w14:paraId="0036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7A19762E">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124</w:t>
            </w:r>
          </w:p>
        </w:tc>
        <w:tc>
          <w:tcPr>
            <w:tcW w:w="851" w:type="dxa"/>
            <w:noWrap w:val="0"/>
            <w:vAlign w:val="center"/>
          </w:tcPr>
          <w:p w14:paraId="33E349AF">
            <w:pPr>
              <w:spacing w:line="360" w:lineRule="auto"/>
              <w:rPr>
                <w:rFonts w:hint="eastAsia" w:ascii="宋体" w:hAnsi="宋体" w:cs="宋体"/>
                <w:szCs w:val="21"/>
              </w:rPr>
            </w:pPr>
            <w:r>
              <w:rPr>
                <w:rFonts w:hint="eastAsia" w:ascii="宋体" w:hAnsi="宋体" w:cs="宋体"/>
                <w:szCs w:val="21"/>
              </w:rPr>
              <w:t>兼容要求</w:t>
            </w:r>
          </w:p>
        </w:tc>
        <w:tc>
          <w:tcPr>
            <w:tcW w:w="884" w:type="dxa"/>
            <w:vMerge w:val="continue"/>
            <w:noWrap w:val="0"/>
            <w:vAlign w:val="center"/>
          </w:tcPr>
          <w:p w14:paraId="5ECF79FB">
            <w:pPr>
              <w:spacing w:line="360" w:lineRule="auto"/>
              <w:jc w:val="center"/>
              <w:rPr>
                <w:rFonts w:hint="eastAsia" w:ascii="宋体" w:hAnsi="宋体" w:cs="宋体"/>
                <w:szCs w:val="21"/>
              </w:rPr>
            </w:pPr>
          </w:p>
        </w:tc>
        <w:tc>
          <w:tcPr>
            <w:tcW w:w="1704" w:type="dxa"/>
            <w:noWrap w:val="0"/>
            <w:vAlign w:val="center"/>
          </w:tcPr>
          <w:p w14:paraId="200B0068">
            <w:pPr>
              <w:spacing w:line="360" w:lineRule="auto"/>
              <w:rPr>
                <w:rFonts w:hint="eastAsia" w:ascii="宋体" w:hAnsi="宋体" w:cs="宋体"/>
                <w:szCs w:val="21"/>
              </w:rPr>
            </w:pPr>
            <w:r>
              <w:rPr>
                <w:rFonts w:hint="eastAsia" w:ascii="宋体" w:hAnsi="宋体" w:cs="宋体"/>
                <w:szCs w:val="21"/>
              </w:rPr>
              <w:t>RAID 卡兼容性</w:t>
            </w:r>
          </w:p>
        </w:tc>
        <w:tc>
          <w:tcPr>
            <w:tcW w:w="690" w:type="dxa"/>
            <w:noWrap w:val="0"/>
            <w:vAlign w:val="center"/>
          </w:tcPr>
          <w:p w14:paraId="7BE82ACE">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5478D4D6">
            <w:pPr>
              <w:spacing w:line="360" w:lineRule="auto"/>
              <w:rPr>
                <w:rFonts w:hint="eastAsia" w:ascii="宋体" w:hAnsi="宋体" w:cs="宋体"/>
                <w:szCs w:val="21"/>
              </w:rPr>
            </w:pPr>
            <w:r>
              <w:rPr>
                <w:rFonts w:hint="eastAsia" w:ascii="宋体" w:hAnsi="宋体" w:cs="宋体"/>
                <w:szCs w:val="21"/>
              </w:rPr>
              <w:t>RAID 卡应适配两种或以上厂商产品</w:t>
            </w:r>
          </w:p>
        </w:tc>
      </w:tr>
      <w:tr w14:paraId="6FAF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36E4E7C4">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125</w:t>
            </w:r>
          </w:p>
        </w:tc>
        <w:tc>
          <w:tcPr>
            <w:tcW w:w="851" w:type="dxa"/>
            <w:noWrap w:val="0"/>
            <w:vAlign w:val="center"/>
          </w:tcPr>
          <w:p w14:paraId="6D8463EA">
            <w:pPr>
              <w:spacing w:line="360" w:lineRule="auto"/>
              <w:rPr>
                <w:rFonts w:hint="eastAsia" w:ascii="宋体" w:hAnsi="宋体" w:cs="宋体"/>
                <w:szCs w:val="21"/>
              </w:rPr>
            </w:pPr>
            <w:r>
              <w:rPr>
                <w:rFonts w:hint="eastAsia" w:ascii="宋体" w:hAnsi="宋体" w:cs="宋体"/>
                <w:szCs w:val="21"/>
              </w:rPr>
              <w:t>兼容要求</w:t>
            </w:r>
          </w:p>
        </w:tc>
        <w:tc>
          <w:tcPr>
            <w:tcW w:w="884" w:type="dxa"/>
            <w:vMerge w:val="continue"/>
            <w:noWrap w:val="0"/>
            <w:vAlign w:val="center"/>
          </w:tcPr>
          <w:p w14:paraId="54CDBEAF">
            <w:pPr>
              <w:spacing w:line="360" w:lineRule="auto"/>
              <w:jc w:val="center"/>
              <w:rPr>
                <w:rFonts w:hint="eastAsia" w:ascii="宋体" w:hAnsi="宋体" w:cs="宋体"/>
                <w:szCs w:val="21"/>
              </w:rPr>
            </w:pPr>
          </w:p>
        </w:tc>
        <w:tc>
          <w:tcPr>
            <w:tcW w:w="1704" w:type="dxa"/>
            <w:noWrap w:val="0"/>
            <w:vAlign w:val="center"/>
          </w:tcPr>
          <w:p w14:paraId="6B167D0E">
            <w:pPr>
              <w:spacing w:line="360" w:lineRule="auto"/>
              <w:rPr>
                <w:rFonts w:hint="eastAsia" w:ascii="宋体" w:hAnsi="宋体" w:cs="宋体"/>
                <w:szCs w:val="21"/>
              </w:rPr>
            </w:pPr>
            <w:r>
              <w:rPr>
                <w:rFonts w:hint="eastAsia" w:ascii="宋体" w:hAnsi="宋体" w:cs="宋体"/>
                <w:szCs w:val="21"/>
              </w:rPr>
              <w:t>★网卡兼容性</w:t>
            </w:r>
          </w:p>
        </w:tc>
        <w:tc>
          <w:tcPr>
            <w:tcW w:w="690" w:type="dxa"/>
            <w:noWrap w:val="0"/>
            <w:vAlign w:val="center"/>
          </w:tcPr>
          <w:p w14:paraId="5A8C5063">
            <w:pPr>
              <w:spacing w:line="360" w:lineRule="auto"/>
              <w:jc w:val="center"/>
              <w:rPr>
                <w:rFonts w:hint="eastAsia" w:ascii="宋体" w:hAnsi="宋体" w:cs="宋体"/>
                <w:snapToGrid w:val="0"/>
                <w:szCs w:val="21"/>
              </w:rPr>
            </w:pPr>
            <w:r>
              <w:rPr>
                <w:rFonts w:hint="eastAsia" w:ascii="宋体" w:hAnsi="宋体" w:cs="宋体"/>
                <w:szCs w:val="21"/>
                <w:lang w:val="en-US" w:eastAsia="zh-CN"/>
              </w:rPr>
              <w:t>是</w:t>
            </w:r>
          </w:p>
        </w:tc>
        <w:tc>
          <w:tcPr>
            <w:tcW w:w="4455" w:type="dxa"/>
            <w:noWrap w:val="0"/>
            <w:vAlign w:val="center"/>
          </w:tcPr>
          <w:p w14:paraId="60F6CF81">
            <w:pPr>
              <w:spacing w:line="360" w:lineRule="auto"/>
              <w:rPr>
                <w:rFonts w:hint="eastAsia" w:ascii="宋体" w:hAnsi="宋体" w:cs="宋体"/>
                <w:szCs w:val="21"/>
              </w:rPr>
            </w:pPr>
            <w:r>
              <w:rPr>
                <w:rFonts w:hint="eastAsia" w:ascii="宋体" w:hAnsi="宋体" w:cs="宋体"/>
                <w:szCs w:val="21"/>
              </w:rPr>
              <w:t>网卡应适配两种或以上厂商产品</w:t>
            </w:r>
          </w:p>
        </w:tc>
      </w:tr>
      <w:tr w14:paraId="6F67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396B9262">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126</w:t>
            </w:r>
          </w:p>
        </w:tc>
        <w:tc>
          <w:tcPr>
            <w:tcW w:w="851" w:type="dxa"/>
            <w:noWrap w:val="0"/>
            <w:vAlign w:val="center"/>
          </w:tcPr>
          <w:p w14:paraId="208A7194">
            <w:pPr>
              <w:spacing w:line="360" w:lineRule="auto"/>
              <w:rPr>
                <w:rFonts w:hint="eastAsia" w:ascii="宋体" w:hAnsi="宋体" w:cs="宋体"/>
                <w:szCs w:val="21"/>
              </w:rPr>
            </w:pPr>
            <w:r>
              <w:rPr>
                <w:rFonts w:hint="eastAsia" w:ascii="宋体" w:hAnsi="宋体" w:cs="宋体"/>
                <w:szCs w:val="21"/>
              </w:rPr>
              <w:t>兼容要求</w:t>
            </w:r>
          </w:p>
        </w:tc>
        <w:tc>
          <w:tcPr>
            <w:tcW w:w="884" w:type="dxa"/>
            <w:vMerge w:val="continue"/>
            <w:noWrap w:val="0"/>
            <w:vAlign w:val="center"/>
          </w:tcPr>
          <w:p w14:paraId="42E8C3BD">
            <w:pPr>
              <w:spacing w:line="360" w:lineRule="auto"/>
              <w:jc w:val="center"/>
              <w:rPr>
                <w:rFonts w:hint="eastAsia" w:ascii="宋体" w:hAnsi="宋体" w:cs="宋体"/>
                <w:szCs w:val="21"/>
              </w:rPr>
            </w:pPr>
          </w:p>
        </w:tc>
        <w:tc>
          <w:tcPr>
            <w:tcW w:w="1704" w:type="dxa"/>
            <w:noWrap w:val="0"/>
            <w:vAlign w:val="center"/>
          </w:tcPr>
          <w:p w14:paraId="31340FA3">
            <w:pPr>
              <w:spacing w:line="360" w:lineRule="auto"/>
              <w:rPr>
                <w:rFonts w:hint="eastAsia" w:ascii="宋体" w:hAnsi="宋体" w:cs="宋体"/>
                <w:szCs w:val="21"/>
              </w:rPr>
            </w:pPr>
            <w:r>
              <w:rPr>
                <w:rFonts w:hint="eastAsia" w:ascii="宋体" w:hAnsi="宋体" w:cs="宋体"/>
                <w:szCs w:val="21"/>
              </w:rPr>
              <w:t>★功能卡兼容性</w:t>
            </w:r>
          </w:p>
        </w:tc>
        <w:tc>
          <w:tcPr>
            <w:tcW w:w="690" w:type="dxa"/>
            <w:noWrap w:val="0"/>
            <w:vAlign w:val="center"/>
          </w:tcPr>
          <w:p w14:paraId="21725E57">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1D5C1D46">
            <w:pPr>
              <w:spacing w:line="360" w:lineRule="auto"/>
              <w:rPr>
                <w:rFonts w:hint="eastAsia" w:ascii="宋体" w:hAnsi="宋体" w:cs="宋体"/>
                <w:szCs w:val="21"/>
              </w:rPr>
            </w:pPr>
            <w:r>
              <w:rPr>
                <w:rFonts w:hint="eastAsia" w:ascii="宋体" w:hAnsi="宋体" w:cs="宋体"/>
                <w:szCs w:val="21"/>
              </w:rPr>
              <w:t>内置或适配符合PCIe的功能卡，如：网络功能卡、存储功能卡及图形显示功能卡</w:t>
            </w:r>
          </w:p>
        </w:tc>
      </w:tr>
      <w:tr w14:paraId="218B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A2836E1">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127</w:t>
            </w:r>
          </w:p>
        </w:tc>
        <w:tc>
          <w:tcPr>
            <w:tcW w:w="851" w:type="dxa"/>
            <w:noWrap w:val="0"/>
            <w:vAlign w:val="center"/>
          </w:tcPr>
          <w:p w14:paraId="54D08056">
            <w:pPr>
              <w:spacing w:line="360" w:lineRule="auto"/>
              <w:rPr>
                <w:rFonts w:hint="eastAsia" w:ascii="宋体" w:hAnsi="宋体" w:cs="宋体"/>
                <w:szCs w:val="21"/>
              </w:rPr>
            </w:pPr>
            <w:r>
              <w:rPr>
                <w:rFonts w:hint="eastAsia" w:ascii="宋体" w:hAnsi="宋体" w:cs="宋体"/>
                <w:szCs w:val="21"/>
              </w:rPr>
              <w:t>兼容要求</w:t>
            </w:r>
          </w:p>
        </w:tc>
        <w:tc>
          <w:tcPr>
            <w:tcW w:w="884" w:type="dxa"/>
            <w:noWrap w:val="0"/>
            <w:vAlign w:val="center"/>
          </w:tcPr>
          <w:p w14:paraId="1CC763BE">
            <w:pPr>
              <w:spacing w:line="360" w:lineRule="auto"/>
              <w:jc w:val="center"/>
              <w:rPr>
                <w:rFonts w:hint="eastAsia" w:ascii="宋体" w:hAnsi="宋体" w:cs="宋体"/>
                <w:szCs w:val="21"/>
              </w:rPr>
            </w:pPr>
            <w:r>
              <w:rPr>
                <w:rFonts w:hint="eastAsia" w:ascii="宋体" w:hAnsi="宋体" w:cs="宋体"/>
                <w:szCs w:val="21"/>
              </w:rPr>
              <w:t>★外设兼容性</w:t>
            </w:r>
          </w:p>
        </w:tc>
        <w:tc>
          <w:tcPr>
            <w:tcW w:w="1704" w:type="dxa"/>
            <w:noWrap w:val="0"/>
            <w:vAlign w:val="center"/>
          </w:tcPr>
          <w:p w14:paraId="2E86E636">
            <w:pPr>
              <w:spacing w:line="360" w:lineRule="auto"/>
              <w:rPr>
                <w:rFonts w:hint="eastAsia" w:ascii="宋体" w:hAnsi="宋体" w:cs="宋体"/>
                <w:szCs w:val="21"/>
              </w:rPr>
            </w:pPr>
            <w:r>
              <w:rPr>
                <w:rFonts w:hint="eastAsia" w:ascii="宋体" w:hAnsi="宋体" w:cs="宋体"/>
                <w:szCs w:val="21"/>
              </w:rPr>
              <w:t>★外设兼容性</w:t>
            </w:r>
          </w:p>
        </w:tc>
        <w:tc>
          <w:tcPr>
            <w:tcW w:w="690" w:type="dxa"/>
            <w:noWrap w:val="0"/>
            <w:vAlign w:val="center"/>
          </w:tcPr>
          <w:p w14:paraId="01CD8F95">
            <w:pPr>
              <w:spacing w:line="360" w:lineRule="auto"/>
              <w:jc w:val="center"/>
              <w:rPr>
                <w:rFonts w:hint="eastAsia" w:ascii="宋体" w:hAnsi="宋体" w:cs="宋体"/>
                <w:snapToGrid w:val="0"/>
                <w:szCs w:val="21"/>
              </w:rPr>
            </w:pPr>
            <w:r>
              <w:rPr>
                <w:rFonts w:hint="eastAsia" w:ascii="宋体" w:hAnsi="宋体" w:cs="宋体"/>
                <w:szCs w:val="21"/>
                <w:lang w:val="en-US" w:eastAsia="zh-CN"/>
              </w:rPr>
              <w:t>是</w:t>
            </w:r>
          </w:p>
        </w:tc>
        <w:tc>
          <w:tcPr>
            <w:tcW w:w="4455" w:type="dxa"/>
            <w:noWrap w:val="0"/>
            <w:vAlign w:val="center"/>
          </w:tcPr>
          <w:p w14:paraId="007F849C">
            <w:pPr>
              <w:spacing w:line="360" w:lineRule="auto"/>
              <w:rPr>
                <w:rFonts w:hint="eastAsia" w:ascii="宋体" w:hAnsi="宋体" w:cs="宋体"/>
                <w:szCs w:val="21"/>
              </w:rPr>
            </w:pPr>
            <w:r>
              <w:rPr>
                <w:rFonts w:hint="eastAsia" w:ascii="宋体" w:hAnsi="宋体" w:cs="宋体"/>
                <w:szCs w:val="21"/>
              </w:rPr>
              <w:t>兼容多种主流生产商的外部设备，包括显示器、键盘、鼠标、闪存盘、移动硬盘、USB光驱及KVM等，要求使用不同厂商的外部设备时，系统均能正常识别和安装驱动</w:t>
            </w:r>
          </w:p>
        </w:tc>
      </w:tr>
      <w:tr w14:paraId="1811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562" w:type="dxa"/>
            <w:noWrap w:val="0"/>
            <w:vAlign w:val="center"/>
          </w:tcPr>
          <w:p w14:paraId="596DD2DE">
            <w:pPr>
              <w:spacing w:line="360" w:lineRule="auto"/>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128</w:t>
            </w:r>
          </w:p>
        </w:tc>
        <w:tc>
          <w:tcPr>
            <w:tcW w:w="851" w:type="dxa"/>
            <w:noWrap w:val="0"/>
            <w:vAlign w:val="top"/>
          </w:tcPr>
          <w:p w14:paraId="3BF7D29E">
            <w:pPr>
              <w:spacing w:line="360" w:lineRule="auto"/>
              <w:rPr>
                <w:rFonts w:hint="eastAsia" w:ascii="宋体" w:hAnsi="宋体" w:cs="宋体"/>
                <w:sz w:val="21"/>
                <w:szCs w:val="21"/>
              </w:rPr>
            </w:pPr>
            <w:r>
              <w:rPr>
                <w:rFonts w:hint="eastAsia" w:ascii="宋体" w:hAnsi="宋体" w:cs="宋体"/>
                <w:sz w:val="21"/>
                <w:szCs w:val="21"/>
              </w:rPr>
              <w:t>兼容要求</w:t>
            </w:r>
          </w:p>
        </w:tc>
        <w:tc>
          <w:tcPr>
            <w:tcW w:w="884" w:type="dxa"/>
            <w:vMerge w:val="restart"/>
            <w:noWrap w:val="0"/>
            <w:vAlign w:val="center"/>
          </w:tcPr>
          <w:p w14:paraId="17D24031">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rPr>
              <w:t>软件兼容性</w:t>
            </w:r>
          </w:p>
        </w:tc>
        <w:tc>
          <w:tcPr>
            <w:tcW w:w="1704" w:type="dxa"/>
            <w:noWrap w:val="0"/>
            <w:vAlign w:val="center"/>
          </w:tcPr>
          <w:p w14:paraId="2335CC56">
            <w:pPr>
              <w:spacing w:line="360" w:lineRule="auto"/>
              <w:rPr>
                <w:rFonts w:hint="eastAsia" w:ascii="宋体" w:hAnsi="宋体" w:cs="宋体"/>
                <w:sz w:val="21"/>
                <w:szCs w:val="21"/>
              </w:rPr>
            </w:pPr>
            <w:r>
              <w:rPr>
                <w:rFonts w:hint="eastAsia" w:ascii="宋体" w:hAnsi="宋体" w:cs="宋体"/>
                <w:sz w:val="21"/>
                <w:szCs w:val="21"/>
              </w:rPr>
              <w:t>★数据库兼容</w:t>
            </w:r>
          </w:p>
        </w:tc>
        <w:tc>
          <w:tcPr>
            <w:tcW w:w="690" w:type="dxa"/>
            <w:noWrap w:val="0"/>
            <w:vAlign w:val="center"/>
          </w:tcPr>
          <w:p w14:paraId="7AF0785A">
            <w:pPr>
              <w:spacing w:line="360" w:lineRule="auto"/>
              <w:jc w:val="center"/>
              <w:rPr>
                <w:rFonts w:hint="default" w:ascii="宋体" w:hAnsi="宋体" w:cs="宋体"/>
                <w:sz w:val="21"/>
                <w:szCs w:val="21"/>
                <w:lang w:val="en-US"/>
              </w:rPr>
            </w:pPr>
            <w:r>
              <w:rPr>
                <w:rFonts w:hint="eastAsia" w:ascii="宋体" w:hAnsi="宋体" w:cs="宋体"/>
                <w:sz w:val="21"/>
                <w:szCs w:val="21"/>
                <w:lang w:eastAsia="zh-CN"/>
              </w:rPr>
              <w:t>是</w:t>
            </w:r>
          </w:p>
        </w:tc>
        <w:tc>
          <w:tcPr>
            <w:tcW w:w="4455" w:type="dxa"/>
            <w:noWrap w:val="0"/>
            <w:vAlign w:val="center"/>
          </w:tcPr>
          <w:p w14:paraId="714C4AC6">
            <w:pPr>
              <w:spacing w:line="360" w:lineRule="auto"/>
              <w:rPr>
                <w:rFonts w:hint="eastAsia" w:ascii="宋体" w:hAnsi="宋体" w:cs="宋体"/>
                <w:sz w:val="21"/>
                <w:szCs w:val="21"/>
              </w:rPr>
            </w:pPr>
            <w:r>
              <w:rPr>
                <w:rFonts w:hint="eastAsia" w:ascii="宋体" w:hAnsi="宋体" w:cs="宋体"/>
                <w:sz w:val="21"/>
                <w:szCs w:val="21"/>
              </w:rPr>
              <w:t xml:space="preserve">兼容3个及以上厂商的数据库产品 </w:t>
            </w:r>
          </w:p>
        </w:tc>
      </w:tr>
      <w:tr w14:paraId="5768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562" w:type="dxa"/>
            <w:noWrap w:val="0"/>
            <w:vAlign w:val="center"/>
          </w:tcPr>
          <w:p w14:paraId="0FB0DAE9">
            <w:pPr>
              <w:spacing w:line="360" w:lineRule="auto"/>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129</w:t>
            </w:r>
          </w:p>
        </w:tc>
        <w:tc>
          <w:tcPr>
            <w:tcW w:w="851" w:type="dxa"/>
            <w:noWrap w:val="0"/>
            <w:vAlign w:val="top"/>
          </w:tcPr>
          <w:p w14:paraId="2952F908">
            <w:pPr>
              <w:spacing w:line="360" w:lineRule="auto"/>
              <w:rPr>
                <w:rFonts w:hint="eastAsia" w:ascii="宋体" w:hAnsi="宋体" w:cs="宋体"/>
                <w:sz w:val="21"/>
                <w:szCs w:val="21"/>
              </w:rPr>
            </w:pPr>
            <w:r>
              <w:rPr>
                <w:rFonts w:hint="eastAsia" w:ascii="宋体" w:hAnsi="宋体" w:cs="宋体"/>
                <w:sz w:val="21"/>
                <w:szCs w:val="21"/>
              </w:rPr>
              <w:t>兼容要求</w:t>
            </w:r>
          </w:p>
        </w:tc>
        <w:tc>
          <w:tcPr>
            <w:tcW w:w="884" w:type="dxa"/>
            <w:vMerge w:val="continue"/>
            <w:noWrap w:val="0"/>
            <w:vAlign w:val="center"/>
          </w:tcPr>
          <w:p w14:paraId="4558A888">
            <w:pPr>
              <w:spacing w:line="360" w:lineRule="auto"/>
              <w:jc w:val="center"/>
              <w:rPr>
                <w:rFonts w:hint="eastAsia" w:ascii="宋体" w:hAnsi="宋体" w:cs="宋体"/>
                <w:sz w:val="21"/>
                <w:szCs w:val="21"/>
              </w:rPr>
            </w:pPr>
          </w:p>
        </w:tc>
        <w:tc>
          <w:tcPr>
            <w:tcW w:w="1704" w:type="dxa"/>
            <w:noWrap w:val="0"/>
            <w:vAlign w:val="center"/>
          </w:tcPr>
          <w:p w14:paraId="4108E3BC">
            <w:pPr>
              <w:spacing w:line="360" w:lineRule="auto"/>
              <w:rPr>
                <w:rFonts w:hint="eastAsia" w:ascii="宋体" w:hAnsi="宋体" w:cs="宋体"/>
                <w:sz w:val="21"/>
                <w:szCs w:val="21"/>
              </w:rPr>
            </w:pPr>
            <w:r>
              <w:rPr>
                <w:rFonts w:hint="eastAsia" w:ascii="宋体" w:hAnsi="宋体" w:cs="宋体"/>
                <w:sz w:val="21"/>
                <w:szCs w:val="21"/>
              </w:rPr>
              <w:t>★中间件兼容</w:t>
            </w:r>
          </w:p>
        </w:tc>
        <w:tc>
          <w:tcPr>
            <w:tcW w:w="690" w:type="dxa"/>
            <w:noWrap w:val="0"/>
            <w:vAlign w:val="center"/>
          </w:tcPr>
          <w:p w14:paraId="08F65CC3">
            <w:pPr>
              <w:spacing w:line="360" w:lineRule="auto"/>
              <w:jc w:val="center"/>
              <w:rPr>
                <w:rFonts w:hint="default" w:ascii="宋体" w:hAnsi="宋体" w:cs="宋体"/>
                <w:sz w:val="21"/>
                <w:szCs w:val="21"/>
                <w:lang w:val="en-US"/>
              </w:rPr>
            </w:pPr>
            <w:r>
              <w:rPr>
                <w:rFonts w:hint="eastAsia" w:ascii="宋体" w:hAnsi="宋体" w:cs="宋体"/>
                <w:sz w:val="21"/>
                <w:szCs w:val="21"/>
                <w:lang w:eastAsia="zh-CN"/>
              </w:rPr>
              <w:t>是</w:t>
            </w:r>
          </w:p>
        </w:tc>
        <w:tc>
          <w:tcPr>
            <w:tcW w:w="4455" w:type="dxa"/>
            <w:noWrap w:val="0"/>
            <w:vAlign w:val="center"/>
          </w:tcPr>
          <w:p w14:paraId="77A1BC19">
            <w:pPr>
              <w:spacing w:line="360" w:lineRule="auto"/>
              <w:rPr>
                <w:rFonts w:hint="eastAsia" w:ascii="宋体" w:hAnsi="宋体" w:cs="宋体"/>
                <w:sz w:val="21"/>
                <w:szCs w:val="21"/>
              </w:rPr>
            </w:pPr>
            <w:r>
              <w:rPr>
                <w:rFonts w:hint="eastAsia" w:ascii="宋体" w:hAnsi="宋体" w:cs="宋体"/>
                <w:sz w:val="21"/>
                <w:szCs w:val="21"/>
              </w:rPr>
              <w:t>兼容3个及以上厂商的中间件产品</w:t>
            </w:r>
          </w:p>
        </w:tc>
      </w:tr>
      <w:tr w14:paraId="30FE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562" w:type="dxa"/>
            <w:noWrap w:val="0"/>
            <w:vAlign w:val="center"/>
          </w:tcPr>
          <w:p w14:paraId="19AE92A1">
            <w:pPr>
              <w:spacing w:line="360" w:lineRule="auto"/>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130</w:t>
            </w:r>
          </w:p>
        </w:tc>
        <w:tc>
          <w:tcPr>
            <w:tcW w:w="851" w:type="dxa"/>
            <w:noWrap w:val="0"/>
            <w:vAlign w:val="top"/>
          </w:tcPr>
          <w:p w14:paraId="1A494437">
            <w:pPr>
              <w:spacing w:line="360" w:lineRule="auto"/>
              <w:rPr>
                <w:rFonts w:hint="eastAsia" w:ascii="宋体" w:hAnsi="宋体" w:cs="宋体"/>
                <w:sz w:val="21"/>
                <w:szCs w:val="21"/>
              </w:rPr>
            </w:pPr>
            <w:r>
              <w:rPr>
                <w:rFonts w:hint="eastAsia" w:ascii="宋体" w:hAnsi="宋体" w:cs="宋体"/>
                <w:sz w:val="21"/>
                <w:szCs w:val="21"/>
              </w:rPr>
              <w:t>兼容要求</w:t>
            </w:r>
          </w:p>
        </w:tc>
        <w:tc>
          <w:tcPr>
            <w:tcW w:w="884" w:type="dxa"/>
            <w:vMerge w:val="continue"/>
            <w:noWrap w:val="0"/>
            <w:vAlign w:val="center"/>
          </w:tcPr>
          <w:p w14:paraId="238D0F89">
            <w:pPr>
              <w:spacing w:line="360" w:lineRule="auto"/>
              <w:jc w:val="center"/>
              <w:rPr>
                <w:rFonts w:hint="eastAsia" w:ascii="宋体" w:hAnsi="宋体" w:cs="宋体"/>
                <w:sz w:val="21"/>
                <w:szCs w:val="21"/>
              </w:rPr>
            </w:pPr>
          </w:p>
        </w:tc>
        <w:tc>
          <w:tcPr>
            <w:tcW w:w="1704" w:type="dxa"/>
            <w:noWrap w:val="0"/>
            <w:vAlign w:val="center"/>
          </w:tcPr>
          <w:p w14:paraId="2FB5B6F3">
            <w:pPr>
              <w:spacing w:line="360" w:lineRule="auto"/>
              <w:rPr>
                <w:rFonts w:hint="eastAsia" w:ascii="宋体" w:hAnsi="宋体" w:cs="宋体"/>
                <w:sz w:val="21"/>
                <w:szCs w:val="21"/>
              </w:rPr>
            </w:pPr>
            <w:r>
              <w:rPr>
                <w:rFonts w:hint="eastAsia" w:ascii="宋体" w:hAnsi="宋体" w:cs="宋体"/>
                <w:sz w:val="21"/>
                <w:szCs w:val="21"/>
              </w:rPr>
              <w:t>★平台软件兼容</w:t>
            </w:r>
          </w:p>
        </w:tc>
        <w:tc>
          <w:tcPr>
            <w:tcW w:w="690" w:type="dxa"/>
            <w:noWrap w:val="0"/>
            <w:vAlign w:val="center"/>
          </w:tcPr>
          <w:p w14:paraId="427EA351">
            <w:pPr>
              <w:spacing w:line="360" w:lineRule="auto"/>
              <w:jc w:val="center"/>
              <w:rPr>
                <w:rFonts w:hint="default" w:ascii="宋体" w:hAnsi="宋体" w:cs="宋体"/>
                <w:sz w:val="21"/>
                <w:szCs w:val="21"/>
                <w:lang w:val="en-US"/>
              </w:rPr>
            </w:pPr>
            <w:r>
              <w:rPr>
                <w:rFonts w:hint="eastAsia" w:ascii="宋体" w:hAnsi="宋体" w:cs="宋体"/>
                <w:sz w:val="21"/>
                <w:szCs w:val="21"/>
                <w:lang w:eastAsia="zh-CN"/>
              </w:rPr>
              <w:t>是</w:t>
            </w:r>
          </w:p>
        </w:tc>
        <w:tc>
          <w:tcPr>
            <w:tcW w:w="4455" w:type="dxa"/>
            <w:noWrap w:val="0"/>
            <w:vAlign w:val="center"/>
          </w:tcPr>
          <w:p w14:paraId="670D68B5">
            <w:pPr>
              <w:spacing w:line="360" w:lineRule="auto"/>
              <w:rPr>
                <w:rFonts w:hint="eastAsia" w:ascii="宋体" w:hAnsi="宋体" w:cs="宋体"/>
                <w:sz w:val="21"/>
                <w:szCs w:val="21"/>
              </w:rPr>
            </w:pPr>
            <w:r>
              <w:rPr>
                <w:rFonts w:hint="eastAsia" w:ascii="宋体" w:hAnsi="宋体" w:cs="宋体"/>
                <w:sz w:val="21"/>
                <w:szCs w:val="21"/>
              </w:rPr>
              <w:t>兼容3个及以上厂商的大数据平台</w:t>
            </w:r>
          </w:p>
        </w:tc>
      </w:tr>
      <w:tr w14:paraId="37B5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562" w:type="dxa"/>
            <w:noWrap w:val="0"/>
            <w:vAlign w:val="center"/>
          </w:tcPr>
          <w:p w14:paraId="7743BA0F">
            <w:pPr>
              <w:spacing w:line="360" w:lineRule="auto"/>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131</w:t>
            </w:r>
          </w:p>
        </w:tc>
        <w:tc>
          <w:tcPr>
            <w:tcW w:w="851" w:type="dxa"/>
            <w:noWrap w:val="0"/>
            <w:vAlign w:val="top"/>
          </w:tcPr>
          <w:p w14:paraId="6A2C6CE4">
            <w:pPr>
              <w:spacing w:line="360" w:lineRule="auto"/>
              <w:rPr>
                <w:rFonts w:hint="eastAsia" w:ascii="宋体" w:hAnsi="宋体" w:cs="宋体"/>
                <w:sz w:val="21"/>
                <w:szCs w:val="21"/>
              </w:rPr>
            </w:pPr>
            <w:r>
              <w:rPr>
                <w:rFonts w:hint="eastAsia" w:ascii="宋体" w:hAnsi="宋体" w:cs="宋体"/>
                <w:sz w:val="21"/>
                <w:szCs w:val="21"/>
              </w:rPr>
              <w:t>兼容要求</w:t>
            </w:r>
          </w:p>
        </w:tc>
        <w:tc>
          <w:tcPr>
            <w:tcW w:w="884" w:type="dxa"/>
            <w:vMerge w:val="continue"/>
            <w:noWrap w:val="0"/>
            <w:vAlign w:val="center"/>
          </w:tcPr>
          <w:p w14:paraId="61B242E6">
            <w:pPr>
              <w:spacing w:line="360" w:lineRule="auto"/>
              <w:jc w:val="center"/>
              <w:rPr>
                <w:rFonts w:hint="eastAsia" w:ascii="宋体" w:hAnsi="宋体" w:cs="宋体"/>
                <w:sz w:val="21"/>
                <w:szCs w:val="21"/>
              </w:rPr>
            </w:pPr>
          </w:p>
        </w:tc>
        <w:tc>
          <w:tcPr>
            <w:tcW w:w="1704" w:type="dxa"/>
            <w:noWrap w:val="0"/>
            <w:vAlign w:val="center"/>
          </w:tcPr>
          <w:p w14:paraId="76D227AC">
            <w:pPr>
              <w:spacing w:line="360" w:lineRule="auto"/>
              <w:rPr>
                <w:rFonts w:hint="eastAsia" w:ascii="宋体" w:hAnsi="宋体" w:cs="宋体"/>
                <w:sz w:val="21"/>
                <w:szCs w:val="21"/>
              </w:rPr>
            </w:pPr>
            <w:r>
              <w:rPr>
                <w:rFonts w:hint="eastAsia" w:ascii="宋体" w:hAnsi="宋体" w:cs="宋体"/>
                <w:sz w:val="21"/>
                <w:szCs w:val="21"/>
              </w:rPr>
              <w:t>虚拟化软件兼容</w:t>
            </w:r>
          </w:p>
        </w:tc>
        <w:tc>
          <w:tcPr>
            <w:tcW w:w="690" w:type="dxa"/>
            <w:noWrap w:val="0"/>
            <w:vAlign w:val="center"/>
          </w:tcPr>
          <w:p w14:paraId="483269A5">
            <w:pPr>
              <w:spacing w:line="360" w:lineRule="auto"/>
              <w:jc w:val="center"/>
              <w:rPr>
                <w:rFonts w:hint="default" w:ascii="宋体" w:hAnsi="宋体" w:cs="宋体"/>
                <w:sz w:val="21"/>
                <w:szCs w:val="21"/>
                <w:lang w:val="en-US"/>
              </w:rPr>
            </w:pPr>
            <w:r>
              <w:rPr>
                <w:rFonts w:hint="eastAsia" w:ascii="宋体" w:hAnsi="宋体" w:cs="宋体"/>
                <w:sz w:val="21"/>
                <w:szCs w:val="21"/>
                <w:lang w:eastAsia="zh-CN"/>
              </w:rPr>
              <w:t>是</w:t>
            </w:r>
          </w:p>
        </w:tc>
        <w:tc>
          <w:tcPr>
            <w:tcW w:w="4455" w:type="dxa"/>
            <w:noWrap w:val="0"/>
            <w:vAlign w:val="center"/>
          </w:tcPr>
          <w:p w14:paraId="69F9C27A">
            <w:pPr>
              <w:spacing w:line="360" w:lineRule="auto"/>
              <w:rPr>
                <w:rFonts w:hint="eastAsia" w:ascii="宋体" w:hAnsi="宋体" w:cs="宋体"/>
                <w:sz w:val="21"/>
                <w:szCs w:val="21"/>
              </w:rPr>
            </w:pPr>
            <w:r>
              <w:rPr>
                <w:rFonts w:hint="eastAsia" w:ascii="宋体" w:hAnsi="宋体" w:cs="宋体"/>
                <w:sz w:val="21"/>
                <w:szCs w:val="21"/>
              </w:rPr>
              <w:t>兼容2款及以上厂商的虚拟化软件</w:t>
            </w:r>
          </w:p>
        </w:tc>
      </w:tr>
      <w:tr w14:paraId="2632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562" w:type="dxa"/>
            <w:noWrap w:val="0"/>
            <w:vAlign w:val="center"/>
          </w:tcPr>
          <w:p w14:paraId="65CE2152">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132</w:t>
            </w:r>
          </w:p>
        </w:tc>
        <w:tc>
          <w:tcPr>
            <w:tcW w:w="851" w:type="dxa"/>
            <w:noWrap w:val="0"/>
            <w:vAlign w:val="center"/>
          </w:tcPr>
          <w:p w14:paraId="073737D7">
            <w:pPr>
              <w:spacing w:line="360" w:lineRule="auto"/>
              <w:rPr>
                <w:rFonts w:hint="eastAsia" w:ascii="宋体" w:hAnsi="宋体" w:cs="宋体"/>
                <w:szCs w:val="21"/>
              </w:rPr>
            </w:pPr>
            <w:r>
              <w:rPr>
                <w:rFonts w:hint="eastAsia" w:ascii="宋体" w:hAnsi="宋体" w:cs="宋体"/>
                <w:szCs w:val="21"/>
              </w:rPr>
              <w:t>可靠性要求</w:t>
            </w:r>
          </w:p>
        </w:tc>
        <w:tc>
          <w:tcPr>
            <w:tcW w:w="884" w:type="dxa"/>
            <w:noWrap w:val="0"/>
            <w:vAlign w:val="center"/>
          </w:tcPr>
          <w:p w14:paraId="4C4826D5">
            <w:pPr>
              <w:spacing w:line="360" w:lineRule="auto"/>
              <w:jc w:val="center"/>
              <w:rPr>
                <w:rFonts w:hint="eastAsia" w:ascii="宋体" w:hAnsi="宋体" w:cs="宋体"/>
                <w:szCs w:val="21"/>
              </w:rPr>
            </w:pPr>
            <w:r>
              <w:rPr>
                <w:rFonts w:hint="eastAsia" w:ascii="宋体" w:hAnsi="宋体" w:cs="宋体"/>
                <w:szCs w:val="21"/>
              </w:rPr>
              <w:t>存储可靠性要求</w:t>
            </w:r>
          </w:p>
        </w:tc>
        <w:tc>
          <w:tcPr>
            <w:tcW w:w="1704" w:type="dxa"/>
            <w:noWrap w:val="0"/>
            <w:vAlign w:val="center"/>
          </w:tcPr>
          <w:p w14:paraId="56E59621">
            <w:pPr>
              <w:spacing w:line="360" w:lineRule="auto"/>
              <w:rPr>
                <w:rFonts w:hint="eastAsia" w:ascii="宋体" w:hAnsi="宋体" w:cs="宋体"/>
                <w:szCs w:val="21"/>
              </w:rPr>
            </w:pPr>
            <w:r>
              <w:rPr>
                <w:rFonts w:hint="eastAsia" w:ascii="宋体" w:hAnsi="宋体" w:cs="宋体"/>
                <w:szCs w:val="21"/>
              </w:rPr>
              <w:t>SATA SSD可靠性</w:t>
            </w:r>
          </w:p>
        </w:tc>
        <w:tc>
          <w:tcPr>
            <w:tcW w:w="690" w:type="dxa"/>
            <w:noWrap w:val="0"/>
            <w:vAlign w:val="center"/>
          </w:tcPr>
          <w:p w14:paraId="42BE1762">
            <w:pPr>
              <w:spacing w:line="360" w:lineRule="auto"/>
              <w:jc w:val="center"/>
              <w:rPr>
                <w:rFonts w:hint="eastAsia" w:ascii="宋体" w:hAnsi="宋体" w:eastAsia="宋体" w:cs="宋体"/>
                <w:snapToGrid w:val="0"/>
                <w:szCs w:val="21"/>
                <w:lang w:eastAsia="zh-CN"/>
              </w:rPr>
            </w:pPr>
            <w:r>
              <w:rPr>
                <w:rFonts w:hint="eastAsia" w:ascii="宋体" w:hAnsi="宋体" w:cs="宋体"/>
                <w:szCs w:val="21"/>
                <w:lang w:val="en-US" w:eastAsia="zh-CN"/>
              </w:rPr>
              <w:t>是</w:t>
            </w:r>
          </w:p>
        </w:tc>
        <w:tc>
          <w:tcPr>
            <w:tcW w:w="4455" w:type="dxa"/>
            <w:noWrap w:val="0"/>
            <w:vAlign w:val="center"/>
          </w:tcPr>
          <w:p w14:paraId="069A4C6D">
            <w:pPr>
              <w:spacing w:line="360" w:lineRule="auto"/>
              <w:rPr>
                <w:rFonts w:hint="eastAsia" w:ascii="宋体" w:hAnsi="宋体" w:cs="宋体"/>
                <w:szCs w:val="21"/>
              </w:rPr>
            </w:pPr>
            <w:r>
              <w:rPr>
                <w:rFonts w:hint="eastAsia" w:ascii="宋体" w:hAnsi="宋体" w:cs="宋体"/>
                <w:szCs w:val="21"/>
              </w:rPr>
              <w:t>SSD 的m1 值（MTBF 的不可接受值）不低于200000h</w:t>
            </w:r>
          </w:p>
        </w:tc>
      </w:tr>
      <w:tr w14:paraId="3BF8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22D9C30">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133</w:t>
            </w:r>
          </w:p>
        </w:tc>
        <w:tc>
          <w:tcPr>
            <w:tcW w:w="851" w:type="dxa"/>
            <w:noWrap w:val="0"/>
            <w:vAlign w:val="center"/>
          </w:tcPr>
          <w:p w14:paraId="5B12B7C1">
            <w:pPr>
              <w:spacing w:line="360" w:lineRule="auto"/>
              <w:rPr>
                <w:rFonts w:hint="eastAsia" w:ascii="宋体" w:hAnsi="宋体" w:cs="宋体"/>
                <w:szCs w:val="21"/>
              </w:rPr>
            </w:pPr>
            <w:r>
              <w:rPr>
                <w:rFonts w:hint="eastAsia" w:ascii="宋体" w:hAnsi="宋体" w:cs="宋体"/>
                <w:szCs w:val="21"/>
              </w:rPr>
              <w:t>可靠性要求</w:t>
            </w:r>
          </w:p>
        </w:tc>
        <w:tc>
          <w:tcPr>
            <w:tcW w:w="884" w:type="dxa"/>
            <w:vMerge w:val="restart"/>
            <w:noWrap w:val="0"/>
            <w:vAlign w:val="center"/>
          </w:tcPr>
          <w:p w14:paraId="2FA4024A">
            <w:pPr>
              <w:spacing w:line="360" w:lineRule="auto"/>
              <w:jc w:val="center"/>
              <w:rPr>
                <w:rFonts w:hint="eastAsia" w:ascii="宋体" w:hAnsi="宋体" w:cs="宋体"/>
                <w:szCs w:val="21"/>
              </w:rPr>
            </w:pPr>
            <w:r>
              <w:rPr>
                <w:rFonts w:hint="eastAsia" w:ascii="宋体" w:hAnsi="宋体" w:cs="宋体"/>
                <w:szCs w:val="21"/>
              </w:rPr>
              <w:t>★整机可靠性要求</w:t>
            </w:r>
          </w:p>
        </w:tc>
        <w:tc>
          <w:tcPr>
            <w:tcW w:w="1704" w:type="dxa"/>
            <w:noWrap w:val="0"/>
            <w:vAlign w:val="center"/>
          </w:tcPr>
          <w:p w14:paraId="4F88A182">
            <w:pPr>
              <w:spacing w:line="360" w:lineRule="auto"/>
              <w:rPr>
                <w:rFonts w:hint="eastAsia" w:ascii="宋体" w:hAnsi="宋体" w:cs="宋体"/>
                <w:szCs w:val="21"/>
              </w:rPr>
            </w:pPr>
            <w:r>
              <w:rPr>
                <w:rFonts w:hint="eastAsia" w:ascii="宋体" w:hAnsi="宋体" w:cs="宋体"/>
                <w:szCs w:val="21"/>
              </w:rPr>
              <w:t>★整机可靠性</w:t>
            </w:r>
          </w:p>
        </w:tc>
        <w:tc>
          <w:tcPr>
            <w:tcW w:w="690" w:type="dxa"/>
            <w:noWrap w:val="0"/>
            <w:vAlign w:val="center"/>
          </w:tcPr>
          <w:p w14:paraId="4729A926">
            <w:pPr>
              <w:spacing w:line="360" w:lineRule="auto"/>
              <w:jc w:val="center"/>
              <w:rPr>
                <w:rFonts w:hint="eastAsia" w:ascii="宋体" w:hAnsi="宋体" w:cs="宋体"/>
                <w:snapToGrid w:val="0"/>
                <w:szCs w:val="21"/>
                <w:lang w:eastAsia="en-US"/>
              </w:rPr>
            </w:pPr>
            <w:r>
              <w:rPr>
                <w:rFonts w:hint="eastAsia" w:ascii="宋体" w:hAnsi="宋体" w:cs="宋体"/>
                <w:szCs w:val="21"/>
                <w:lang w:val="en-US" w:eastAsia="zh-CN"/>
              </w:rPr>
              <w:t>是</w:t>
            </w:r>
          </w:p>
        </w:tc>
        <w:tc>
          <w:tcPr>
            <w:tcW w:w="4455" w:type="dxa"/>
            <w:noWrap w:val="0"/>
            <w:vAlign w:val="center"/>
          </w:tcPr>
          <w:p w14:paraId="0D95B130">
            <w:pPr>
              <w:spacing w:line="360" w:lineRule="auto"/>
              <w:rPr>
                <w:rFonts w:hint="eastAsia" w:ascii="宋体" w:hAnsi="宋体" w:cs="宋体"/>
                <w:szCs w:val="21"/>
              </w:rPr>
            </w:pPr>
            <w:r>
              <w:rPr>
                <w:rFonts w:hint="eastAsia" w:ascii="宋体" w:hAnsi="宋体" w:cs="宋体"/>
                <w:szCs w:val="21"/>
              </w:rPr>
              <w:t>m1值（MTBF的不可接受值）不得低于30000h</w:t>
            </w:r>
          </w:p>
        </w:tc>
      </w:tr>
      <w:tr w14:paraId="547E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529E2BDE">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134</w:t>
            </w:r>
          </w:p>
        </w:tc>
        <w:tc>
          <w:tcPr>
            <w:tcW w:w="851" w:type="dxa"/>
            <w:noWrap w:val="0"/>
            <w:vAlign w:val="center"/>
          </w:tcPr>
          <w:p w14:paraId="1955EA60">
            <w:pPr>
              <w:spacing w:line="360" w:lineRule="auto"/>
              <w:rPr>
                <w:rFonts w:hint="eastAsia" w:ascii="宋体" w:hAnsi="宋体" w:cs="宋体"/>
                <w:szCs w:val="21"/>
              </w:rPr>
            </w:pPr>
            <w:r>
              <w:rPr>
                <w:rFonts w:hint="eastAsia" w:ascii="宋体" w:hAnsi="宋体" w:cs="宋体"/>
                <w:szCs w:val="21"/>
              </w:rPr>
              <w:t>可靠性要求</w:t>
            </w:r>
          </w:p>
        </w:tc>
        <w:tc>
          <w:tcPr>
            <w:tcW w:w="884" w:type="dxa"/>
            <w:vMerge w:val="continue"/>
            <w:noWrap w:val="0"/>
            <w:vAlign w:val="center"/>
          </w:tcPr>
          <w:p w14:paraId="3E9269BB">
            <w:pPr>
              <w:spacing w:line="360" w:lineRule="auto"/>
              <w:jc w:val="center"/>
              <w:rPr>
                <w:rFonts w:hint="eastAsia" w:ascii="宋体" w:hAnsi="宋体" w:cs="宋体"/>
                <w:szCs w:val="21"/>
              </w:rPr>
            </w:pPr>
          </w:p>
        </w:tc>
        <w:tc>
          <w:tcPr>
            <w:tcW w:w="1704" w:type="dxa"/>
            <w:noWrap w:val="0"/>
            <w:vAlign w:val="center"/>
          </w:tcPr>
          <w:p w14:paraId="140D585D">
            <w:pPr>
              <w:spacing w:line="360" w:lineRule="auto"/>
              <w:rPr>
                <w:rFonts w:hint="eastAsia" w:ascii="宋体" w:hAnsi="宋体" w:cs="宋体"/>
                <w:szCs w:val="21"/>
              </w:rPr>
            </w:pPr>
            <w:r>
              <w:rPr>
                <w:rFonts w:hint="eastAsia" w:ascii="宋体" w:hAnsi="宋体" w:cs="宋体"/>
                <w:szCs w:val="21"/>
              </w:rPr>
              <w:t>★风扇可靠性</w:t>
            </w:r>
          </w:p>
        </w:tc>
        <w:tc>
          <w:tcPr>
            <w:tcW w:w="690" w:type="dxa"/>
            <w:noWrap w:val="0"/>
            <w:vAlign w:val="center"/>
          </w:tcPr>
          <w:p w14:paraId="5BC42156">
            <w:pPr>
              <w:spacing w:line="360" w:lineRule="auto"/>
              <w:jc w:val="center"/>
              <w:rPr>
                <w:rFonts w:hint="eastAsia" w:ascii="宋体" w:hAnsi="宋体" w:cs="宋体"/>
                <w:snapToGrid w:val="0"/>
                <w:szCs w:val="21"/>
                <w:lang w:eastAsia="en-US"/>
              </w:rPr>
            </w:pPr>
            <w:r>
              <w:rPr>
                <w:rFonts w:hint="eastAsia" w:ascii="宋体" w:hAnsi="宋体" w:cs="宋体"/>
                <w:szCs w:val="21"/>
                <w:lang w:val="en-US" w:eastAsia="zh-CN"/>
              </w:rPr>
              <w:t>是</w:t>
            </w:r>
          </w:p>
        </w:tc>
        <w:tc>
          <w:tcPr>
            <w:tcW w:w="4455" w:type="dxa"/>
            <w:noWrap w:val="0"/>
            <w:vAlign w:val="center"/>
          </w:tcPr>
          <w:p w14:paraId="3F734F56">
            <w:pPr>
              <w:spacing w:line="360" w:lineRule="auto"/>
              <w:rPr>
                <w:rFonts w:hint="eastAsia" w:ascii="宋体" w:hAnsi="宋体" w:cs="宋体"/>
                <w:szCs w:val="21"/>
              </w:rPr>
            </w:pPr>
            <w:r>
              <w:rPr>
                <w:rFonts w:hint="eastAsia" w:ascii="宋体" w:hAnsi="宋体" w:cs="宋体"/>
                <w:szCs w:val="21"/>
              </w:rPr>
              <w:t>风扇寿命应不低于40000h</w:t>
            </w:r>
          </w:p>
        </w:tc>
      </w:tr>
      <w:tr w14:paraId="6730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5A919C53">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135</w:t>
            </w:r>
          </w:p>
        </w:tc>
        <w:tc>
          <w:tcPr>
            <w:tcW w:w="851" w:type="dxa"/>
            <w:noWrap w:val="0"/>
            <w:vAlign w:val="center"/>
          </w:tcPr>
          <w:p w14:paraId="50D22484">
            <w:pPr>
              <w:spacing w:line="360" w:lineRule="auto"/>
              <w:rPr>
                <w:rFonts w:hint="eastAsia" w:ascii="宋体" w:hAnsi="宋体" w:cs="宋体"/>
                <w:szCs w:val="21"/>
              </w:rPr>
            </w:pPr>
            <w:r>
              <w:rPr>
                <w:rFonts w:hint="eastAsia" w:ascii="宋体" w:hAnsi="宋体" w:cs="宋体"/>
                <w:szCs w:val="21"/>
              </w:rPr>
              <w:t>可靠性要求</w:t>
            </w:r>
          </w:p>
        </w:tc>
        <w:tc>
          <w:tcPr>
            <w:tcW w:w="884" w:type="dxa"/>
            <w:vMerge w:val="continue"/>
            <w:noWrap w:val="0"/>
            <w:vAlign w:val="center"/>
          </w:tcPr>
          <w:p w14:paraId="4F906808">
            <w:pPr>
              <w:spacing w:line="360" w:lineRule="auto"/>
              <w:jc w:val="center"/>
              <w:rPr>
                <w:rFonts w:hint="eastAsia" w:ascii="宋体" w:hAnsi="宋体" w:cs="宋体"/>
                <w:szCs w:val="21"/>
              </w:rPr>
            </w:pPr>
          </w:p>
        </w:tc>
        <w:tc>
          <w:tcPr>
            <w:tcW w:w="1704" w:type="dxa"/>
            <w:noWrap w:val="0"/>
            <w:vAlign w:val="center"/>
          </w:tcPr>
          <w:p w14:paraId="04104D0C">
            <w:pPr>
              <w:spacing w:line="360" w:lineRule="auto"/>
              <w:rPr>
                <w:rFonts w:hint="eastAsia" w:ascii="宋体" w:hAnsi="宋体" w:cs="宋体"/>
                <w:szCs w:val="21"/>
              </w:rPr>
            </w:pPr>
            <w:r>
              <w:rPr>
                <w:rFonts w:hint="eastAsia" w:ascii="宋体" w:hAnsi="宋体" w:cs="宋体"/>
                <w:szCs w:val="21"/>
              </w:rPr>
              <w:t>★部件可靠性</w:t>
            </w:r>
          </w:p>
        </w:tc>
        <w:tc>
          <w:tcPr>
            <w:tcW w:w="690" w:type="dxa"/>
            <w:noWrap w:val="0"/>
            <w:vAlign w:val="center"/>
          </w:tcPr>
          <w:p w14:paraId="2175F625">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45F9A598">
            <w:pPr>
              <w:spacing w:line="360" w:lineRule="auto"/>
              <w:rPr>
                <w:rFonts w:hint="eastAsia" w:ascii="宋体" w:hAnsi="宋体" w:cs="宋体"/>
                <w:szCs w:val="21"/>
              </w:rPr>
            </w:pPr>
            <w:r>
              <w:rPr>
                <w:rFonts w:hint="eastAsia" w:ascii="宋体" w:hAnsi="宋体" w:cs="宋体"/>
                <w:szCs w:val="21"/>
              </w:rPr>
              <w:t>支持硬盘、电源、风扇热插拔(内置风扇除外)</w:t>
            </w:r>
          </w:p>
        </w:tc>
      </w:tr>
      <w:tr w14:paraId="4918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2636625">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136</w:t>
            </w:r>
          </w:p>
        </w:tc>
        <w:tc>
          <w:tcPr>
            <w:tcW w:w="851" w:type="dxa"/>
            <w:noWrap w:val="0"/>
            <w:vAlign w:val="center"/>
          </w:tcPr>
          <w:p w14:paraId="387E00DB">
            <w:pPr>
              <w:spacing w:line="360" w:lineRule="auto"/>
              <w:rPr>
                <w:rFonts w:hint="eastAsia" w:ascii="宋体" w:hAnsi="宋体" w:cs="宋体"/>
                <w:szCs w:val="21"/>
              </w:rPr>
            </w:pPr>
            <w:r>
              <w:rPr>
                <w:rFonts w:hint="eastAsia" w:ascii="宋体" w:hAnsi="宋体" w:cs="宋体"/>
                <w:szCs w:val="21"/>
              </w:rPr>
              <w:t>包装及运输要求</w:t>
            </w:r>
          </w:p>
        </w:tc>
        <w:tc>
          <w:tcPr>
            <w:tcW w:w="884" w:type="dxa"/>
            <w:noWrap w:val="0"/>
            <w:vAlign w:val="center"/>
          </w:tcPr>
          <w:p w14:paraId="0753843D">
            <w:pPr>
              <w:spacing w:line="360" w:lineRule="auto"/>
              <w:jc w:val="center"/>
              <w:rPr>
                <w:rFonts w:hint="eastAsia" w:ascii="宋体" w:hAnsi="宋体" w:cs="宋体"/>
                <w:szCs w:val="21"/>
              </w:rPr>
            </w:pPr>
            <w:r>
              <w:rPr>
                <w:rFonts w:hint="eastAsia" w:ascii="宋体" w:hAnsi="宋体" w:cs="宋体"/>
                <w:szCs w:val="21"/>
              </w:rPr>
              <w:t>★包装及运输要求</w:t>
            </w:r>
          </w:p>
        </w:tc>
        <w:tc>
          <w:tcPr>
            <w:tcW w:w="1704" w:type="dxa"/>
            <w:noWrap w:val="0"/>
            <w:vAlign w:val="center"/>
          </w:tcPr>
          <w:p w14:paraId="76B5EA10">
            <w:pPr>
              <w:spacing w:line="360" w:lineRule="auto"/>
              <w:rPr>
                <w:rFonts w:hint="eastAsia" w:ascii="宋体" w:hAnsi="宋体" w:cs="宋体"/>
                <w:szCs w:val="21"/>
              </w:rPr>
            </w:pPr>
            <w:r>
              <w:rPr>
                <w:rFonts w:hint="eastAsia" w:ascii="宋体" w:hAnsi="宋体" w:cs="宋体"/>
                <w:szCs w:val="21"/>
              </w:rPr>
              <w:t>★标志、包装、运输和贮存</w:t>
            </w:r>
          </w:p>
        </w:tc>
        <w:tc>
          <w:tcPr>
            <w:tcW w:w="690" w:type="dxa"/>
            <w:noWrap w:val="0"/>
            <w:vAlign w:val="center"/>
          </w:tcPr>
          <w:p w14:paraId="415BE5CA">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485FA195">
            <w:pPr>
              <w:spacing w:line="360" w:lineRule="auto"/>
              <w:rPr>
                <w:rFonts w:hint="eastAsia" w:ascii="宋体" w:hAnsi="宋体" w:cs="宋体"/>
                <w:szCs w:val="21"/>
              </w:rPr>
            </w:pPr>
            <w:r>
              <w:rPr>
                <w:rFonts w:hint="eastAsia" w:ascii="宋体" w:hAnsi="宋体" w:cs="宋体"/>
                <w:szCs w:val="21"/>
              </w:rPr>
              <w:t>符合GB/T 9813.3和商品包装政府采购需求标准的相关规定</w:t>
            </w:r>
          </w:p>
        </w:tc>
      </w:tr>
      <w:tr w14:paraId="2DD1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9E75C63">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137</w:t>
            </w:r>
          </w:p>
        </w:tc>
        <w:tc>
          <w:tcPr>
            <w:tcW w:w="851" w:type="dxa"/>
            <w:noWrap w:val="0"/>
            <w:vAlign w:val="center"/>
          </w:tcPr>
          <w:p w14:paraId="2BCE0503">
            <w:pPr>
              <w:spacing w:line="360" w:lineRule="auto"/>
              <w:rPr>
                <w:rFonts w:hint="eastAsia" w:ascii="宋体" w:hAnsi="宋体" w:cs="宋体"/>
                <w:szCs w:val="21"/>
              </w:rPr>
            </w:pPr>
            <w:r>
              <w:rPr>
                <w:rFonts w:hint="eastAsia" w:ascii="宋体" w:hAnsi="宋体" w:cs="宋体"/>
                <w:szCs w:val="21"/>
              </w:rPr>
              <w:t>服务要求</w:t>
            </w:r>
          </w:p>
        </w:tc>
        <w:tc>
          <w:tcPr>
            <w:tcW w:w="884" w:type="dxa"/>
            <w:vMerge w:val="restart"/>
            <w:noWrap w:val="0"/>
            <w:vAlign w:val="center"/>
          </w:tcPr>
          <w:p w14:paraId="3E94D426">
            <w:pPr>
              <w:spacing w:line="360" w:lineRule="auto"/>
              <w:jc w:val="center"/>
              <w:rPr>
                <w:rFonts w:hint="eastAsia" w:ascii="宋体" w:hAnsi="宋体" w:cs="宋体"/>
                <w:szCs w:val="21"/>
              </w:rPr>
            </w:pPr>
            <w:r>
              <w:rPr>
                <w:rFonts w:hint="eastAsia" w:ascii="宋体" w:hAnsi="宋体" w:cs="宋体"/>
                <w:szCs w:val="21"/>
              </w:rPr>
              <w:t>★服务响应</w:t>
            </w:r>
          </w:p>
        </w:tc>
        <w:tc>
          <w:tcPr>
            <w:tcW w:w="1704" w:type="dxa"/>
            <w:noWrap w:val="0"/>
            <w:vAlign w:val="center"/>
          </w:tcPr>
          <w:p w14:paraId="054FCDCF">
            <w:pPr>
              <w:spacing w:line="360" w:lineRule="auto"/>
              <w:rPr>
                <w:rFonts w:hint="eastAsia" w:ascii="宋体" w:hAnsi="宋体" w:cs="宋体"/>
                <w:szCs w:val="21"/>
              </w:rPr>
            </w:pPr>
            <w:r>
              <w:rPr>
                <w:rFonts w:hint="eastAsia" w:ascii="宋体" w:hAnsi="宋体" w:cs="宋体"/>
                <w:szCs w:val="21"/>
              </w:rPr>
              <w:t>★服务响应</w:t>
            </w:r>
          </w:p>
        </w:tc>
        <w:tc>
          <w:tcPr>
            <w:tcW w:w="690" w:type="dxa"/>
            <w:noWrap w:val="0"/>
            <w:vAlign w:val="center"/>
          </w:tcPr>
          <w:p w14:paraId="5486D7AC">
            <w:pPr>
              <w:spacing w:line="360" w:lineRule="auto"/>
              <w:jc w:val="center"/>
              <w:rPr>
                <w:rFonts w:hint="eastAsia" w:ascii="宋体" w:hAnsi="宋体" w:cs="宋体"/>
                <w:snapToGrid w:val="0"/>
                <w:szCs w:val="21"/>
              </w:rPr>
            </w:pPr>
            <w:r>
              <w:rPr>
                <w:rFonts w:hint="eastAsia" w:ascii="宋体" w:hAnsi="宋体" w:cs="宋体"/>
                <w:szCs w:val="21"/>
                <w:lang w:val="en-US" w:eastAsia="zh-CN"/>
              </w:rPr>
              <w:t>是</w:t>
            </w:r>
          </w:p>
        </w:tc>
        <w:tc>
          <w:tcPr>
            <w:tcW w:w="4455" w:type="dxa"/>
            <w:noWrap w:val="0"/>
            <w:vAlign w:val="center"/>
          </w:tcPr>
          <w:p w14:paraId="0F3C9904">
            <w:pPr>
              <w:rPr>
                <w:rFonts w:hint="eastAsia" w:ascii="宋体" w:hAnsi="宋体" w:cs="宋体"/>
                <w:sz w:val="18"/>
                <w:szCs w:val="18"/>
              </w:rPr>
            </w:pPr>
            <w:r>
              <w:rPr>
                <w:rFonts w:hint="eastAsia" w:ascii="宋体" w:hAnsi="宋体" w:cs="宋体"/>
                <w:sz w:val="18"/>
                <w:szCs w:val="18"/>
              </w:rPr>
              <w:t>a) 提供电话、 电子邮件、 远程连接等多种形式服务；</w:t>
            </w:r>
          </w:p>
          <w:p w14:paraId="00EF4E9D">
            <w:pPr>
              <w:rPr>
                <w:rFonts w:hint="eastAsia" w:ascii="宋体" w:hAnsi="宋体" w:cs="宋体"/>
                <w:sz w:val="18"/>
                <w:szCs w:val="18"/>
              </w:rPr>
            </w:pPr>
            <w:r>
              <w:rPr>
                <w:rFonts w:hint="eastAsia" w:ascii="宋体" w:hAnsi="宋体" w:cs="宋体"/>
                <w:sz w:val="18"/>
                <w:szCs w:val="18"/>
              </w:rPr>
              <w:t>b) 提供同城 4h、 异地 12h 技术响应服务， 2 个工作日解决问题， 对于未能解决的问题和故障应提供可行的升级方案， 并提供周转设备；</w:t>
            </w:r>
          </w:p>
          <w:p w14:paraId="261FD345">
            <w:pPr>
              <w:rPr>
                <w:rFonts w:hint="eastAsia" w:ascii="宋体" w:hAnsi="宋体" w:cs="宋体"/>
                <w:sz w:val="18"/>
                <w:szCs w:val="18"/>
              </w:rPr>
            </w:pPr>
            <w:r>
              <w:rPr>
                <w:rFonts w:hint="eastAsia" w:ascii="宋体" w:hAnsi="宋体" w:cs="宋体"/>
                <w:sz w:val="18"/>
                <w:szCs w:val="18"/>
              </w:rPr>
              <w:t>c) 建立全国技术服务体系和服务团体， 符合专业服务体系标准要求，提供原厂中文服务；</w:t>
            </w:r>
          </w:p>
          <w:p w14:paraId="41E0A497">
            <w:pPr>
              <w:spacing w:line="360" w:lineRule="auto"/>
              <w:rPr>
                <w:rFonts w:hint="eastAsia" w:ascii="宋体" w:hAnsi="宋体" w:cs="宋体"/>
                <w:szCs w:val="21"/>
              </w:rPr>
            </w:pPr>
            <w:r>
              <w:rPr>
                <w:rFonts w:hint="eastAsia" w:ascii="宋体" w:hAnsi="宋体" w:cs="宋体"/>
                <w:sz w:val="18"/>
                <w:szCs w:val="18"/>
              </w:rPr>
              <w:t>d) 服务周期内提供产品的维修、 换件和升级服务</w:t>
            </w:r>
          </w:p>
        </w:tc>
      </w:tr>
      <w:tr w14:paraId="0F64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25A8A19">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138</w:t>
            </w:r>
          </w:p>
        </w:tc>
        <w:tc>
          <w:tcPr>
            <w:tcW w:w="851" w:type="dxa"/>
            <w:noWrap w:val="0"/>
            <w:vAlign w:val="center"/>
          </w:tcPr>
          <w:p w14:paraId="0A9C1B3F">
            <w:pPr>
              <w:spacing w:line="360" w:lineRule="auto"/>
              <w:rPr>
                <w:rFonts w:hint="eastAsia" w:ascii="宋体" w:hAnsi="宋体" w:cs="宋体"/>
                <w:szCs w:val="21"/>
              </w:rPr>
            </w:pPr>
            <w:r>
              <w:rPr>
                <w:rFonts w:hint="eastAsia" w:ascii="宋体" w:hAnsi="宋体" w:cs="宋体"/>
                <w:szCs w:val="21"/>
              </w:rPr>
              <w:t>服务要求</w:t>
            </w:r>
          </w:p>
        </w:tc>
        <w:tc>
          <w:tcPr>
            <w:tcW w:w="884" w:type="dxa"/>
            <w:vMerge w:val="continue"/>
            <w:noWrap w:val="0"/>
            <w:vAlign w:val="center"/>
          </w:tcPr>
          <w:p w14:paraId="0416AF2F">
            <w:pPr>
              <w:spacing w:line="360" w:lineRule="auto"/>
              <w:jc w:val="center"/>
              <w:rPr>
                <w:rFonts w:hint="eastAsia" w:ascii="宋体" w:hAnsi="宋体" w:cs="宋体"/>
                <w:szCs w:val="21"/>
              </w:rPr>
            </w:pPr>
          </w:p>
        </w:tc>
        <w:tc>
          <w:tcPr>
            <w:tcW w:w="1704" w:type="dxa"/>
            <w:noWrap w:val="0"/>
            <w:vAlign w:val="center"/>
          </w:tcPr>
          <w:p w14:paraId="27FBEE07">
            <w:pPr>
              <w:spacing w:line="360" w:lineRule="auto"/>
              <w:rPr>
                <w:rFonts w:hint="eastAsia" w:ascii="宋体" w:hAnsi="宋体" w:cs="宋体"/>
                <w:szCs w:val="21"/>
              </w:rPr>
            </w:pPr>
            <w:r>
              <w:rPr>
                <w:rFonts w:hint="eastAsia" w:ascii="宋体" w:hAnsi="宋体" w:cs="宋体"/>
                <w:szCs w:val="21"/>
              </w:rPr>
              <w:t>★培训服务</w:t>
            </w:r>
          </w:p>
        </w:tc>
        <w:tc>
          <w:tcPr>
            <w:tcW w:w="690" w:type="dxa"/>
            <w:noWrap w:val="0"/>
            <w:vAlign w:val="center"/>
          </w:tcPr>
          <w:p w14:paraId="4B9F7343">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4E7BAEC2">
            <w:pPr>
              <w:spacing w:line="360" w:lineRule="auto"/>
              <w:rPr>
                <w:rFonts w:hint="eastAsia" w:ascii="宋体" w:hAnsi="宋体" w:cs="宋体"/>
                <w:szCs w:val="21"/>
              </w:rPr>
            </w:pPr>
            <w:r>
              <w:rPr>
                <w:rFonts w:hint="eastAsia" w:ascii="宋体" w:hAnsi="宋体" w:cs="宋体"/>
                <w:szCs w:val="21"/>
              </w:rPr>
              <w:t>供应商提供培训材料、产品手册、培训视频等培训相关内容</w:t>
            </w:r>
          </w:p>
        </w:tc>
      </w:tr>
      <w:tr w14:paraId="71AC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D77A02D">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139</w:t>
            </w:r>
          </w:p>
        </w:tc>
        <w:tc>
          <w:tcPr>
            <w:tcW w:w="851" w:type="dxa"/>
            <w:noWrap w:val="0"/>
            <w:vAlign w:val="center"/>
          </w:tcPr>
          <w:p w14:paraId="5BD99BC5">
            <w:pPr>
              <w:spacing w:line="360" w:lineRule="auto"/>
              <w:rPr>
                <w:rFonts w:hint="eastAsia" w:ascii="宋体" w:hAnsi="宋体" w:cs="宋体"/>
                <w:szCs w:val="21"/>
              </w:rPr>
            </w:pPr>
            <w:r>
              <w:rPr>
                <w:rFonts w:hint="eastAsia" w:ascii="宋体" w:hAnsi="宋体" w:cs="宋体"/>
                <w:szCs w:val="21"/>
              </w:rPr>
              <w:t>服务要求</w:t>
            </w:r>
          </w:p>
        </w:tc>
        <w:tc>
          <w:tcPr>
            <w:tcW w:w="884" w:type="dxa"/>
            <w:noWrap w:val="0"/>
            <w:vAlign w:val="center"/>
          </w:tcPr>
          <w:p w14:paraId="1E864478">
            <w:pPr>
              <w:spacing w:line="360" w:lineRule="auto"/>
              <w:jc w:val="center"/>
              <w:rPr>
                <w:rFonts w:hint="eastAsia" w:ascii="宋体" w:hAnsi="宋体" w:cs="宋体"/>
                <w:szCs w:val="21"/>
              </w:rPr>
            </w:pPr>
            <w:r>
              <w:rPr>
                <w:rFonts w:hint="eastAsia" w:ascii="宋体" w:hAnsi="宋体" w:cs="宋体"/>
                <w:szCs w:val="21"/>
              </w:rPr>
              <w:t>★服务周期</w:t>
            </w:r>
          </w:p>
        </w:tc>
        <w:tc>
          <w:tcPr>
            <w:tcW w:w="1704" w:type="dxa"/>
            <w:noWrap w:val="0"/>
            <w:vAlign w:val="center"/>
          </w:tcPr>
          <w:p w14:paraId="31156173">
            <w:pPr>
              <w:spacing w:line="360" w:lineRule="auto"/>
              <w:rPr>
                <w:rFonts w:hint="eastAsia" w:ascii="宋体" w:hAnsi="宋体" w:cs="宋体"/>
                <w:szCs w:val="21"/>
              </w:rPr>
            </w:pPr>
            <w:r>
              <w:rPr>
                <w:rFonts w:hint="eastAsia" w:ascii="宋体" w:hAnsi="宋体" w:cs="宋体"/>
                <w:szCs w:val="21"/>
              </w:rPr>
              <w:t>★服务周期</w:t>
            </w:r>
          </w:p>
        </w:tc>
        <w:tc>
          <w:tcPr>
            <w:tcW w:w="690" w:type="dxa"/>
            <w:noWrap w:val="0"/>
            <w:vAlign w:val="center"/>
          </w:tcPr>
          <w:p w14:paraId="5450CAC8">
            <w:pPr>
              <w:spacing w:line="360" w:lineRule="auto"/>
              <w:jc w:val="center"/>
              <w:rPr>
                <w:rFonts w:hint="eastAsia" w:ascii="宋体" w:hAnsi="宋体" w:cs="宋体"/>
                <w:snapToGrid w:val="0"/>
                <w:szCs w:val="21"/>
              </w:rPr>
            </w:pPr>
            <w:r>
              <w:rPr>
                <w:rFonts w:hint="eastAsia" w:ascii="宋体" w:hAnsi="宋体" w:cs="宋体"/>
                <w:szCs w:val="21"/>
                <w:lang w:val="en-US" w:eastAsia="zh-CN"/>
              </w:rPr>
              <w:t>是</w:t>
            </w:r>
          </w:p>
        </w:tc>
        <w:tc>
          <w:tcPr>
            <w:tcW w:w="4455" w:type="dxa"/>
            <w:noWrap w:val="0"/>
            <w:vAlign w:val="center"/>
          </w:tcPr>
          <w:p w14:paraId="04990FE6">
            <w:pPr>
              <w:spacing w:line="360" w:lineRule="auto"/>
              <w:rPr>
                <w:rFonts w:hint="eastAsia" w:ascii="宋体" w:hAnsi="宋体" w:cs="宋体"/>
                <w:szCs w:val="21"/>
              </w:rPr>
            </w:pPr>
            <w:r>
              <w:rPr>
                <w:rFonts w:hint="eastAsia" w:ascii="宋体" w:hAnsi="宋体" w:cs="宋体"/>
                <w:szCs w:val="21"/>
              </w:rPr>
              <w:t>a)产品免费服务周期（含换件和维修）应不小于3年；</w:t>
            </w:r>
          </w:p>
          <w:p w14:paraId="5A954C5C">
            <w:pPr>
              <w:spacing w:line="360" w:lineRule="auto"/>
              <w:rPr>
                <w:rFonts w:hint="eastAsia" w:ascii="宋体" w:hAnsi="宋体" w:cs="宋体"/>
                <w:szCs w:val="21"/>
              </w:rPr>
            </w:pPr>
            <w:r>
              <w:rPr>
                <w:rFonts w:hint="eastAsia" w:ascii="宋体" w:hAnsi="宋体" w:cs="宋体"/>
                <w:szCs w:val="21"/>
              </w:rPr>
              <w:t>b)设备停产后继续提供质量保障服务（含备品备件），服务终止时间与最后一批设备交付时间间隔不低于6年；</w:t>
            </w:r>
          </w:p>
          <w:p w14:paraId="67B435A8">
            <w:pPr>
              <w:spacing w:line="360" w:lineRule="auto"/>
              <w:rPr>
                <w:rFonts w:hint="eastAsia" w:ascii="宋体" w:hAnsi="宋体" w:cs="宋体"/>
                <w:szCs w:val="21"/>
              </w:rPr>
            </w:pPr>
            <w:r>
              <w:rPr>
                <w:rFonts w:hint="eastAsia" w:ascii="宋体" w:hAnsi="宋体" w:cs="宋体"/>
                <w:szCs w:val="21"/>
              </w:rPr>
              <w:t>c)产品停止服务时间应提前1年告知客户；</w:t>
            </w:r>
          </w:p>
          <w:p w14:paraId="62E99838">
            <w:pPr>
              <w:spacing w:line="360" w:lineRule="auto"/>
              <w:rPr>
                <w:rFonts w:hint="eastAsia" w:ascii="宋体" w:hAnsi="宋体" w:cs="宋体"/>
                <w:szCs w:val="21"/>
              </w:rPr>
            </w:pPr>
            <w:r>
              <w:rPr>
                <w:rFonts w:hint="eastAsia" w:ascii="宋体" w:hAnsi="宋体" w:cs="宋体"/>
                <w:szCs w:val="21"/>
              </w:rPr>
              <w:t>d)产品发布日期需在随机文件中明确</w:t>
            </w:r>
          </w:p>
        </w:tc>
      </w:tr>
      <w:tr w14:paraId="07D1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FC8690C">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140</w:t>
            </w:r>
          </w:p>
        </w:tc>
        <w:tc>
          <w:tcPr>
            <w:tcW w:w="851" w:type="dxa"/>
            <w:noWrap w:val="0"/>
            <w:vAlign w:val="center"/>
          </w:tcPr>
          <w:p w14:paraId="21BBE32D">
            <w:pPr>
              <w:spacing w:line="360" w:lineRule="auto"/>
              <w:rPr>
                <w:rFonts w:hint="eastAsia" w:ascii="宋体" w:hAnsi="宋体" w:cs="宋体"/>
                <w:szCs w:val="21"/>
              </w:rPr>
            </w:pPr>
            <w:r>
              <w:rPr>
                <w:rFonts w:hint="eastAsia" w:ascii="宋体" w:hAnsi="宋体" w:cs="宋体"/>
                <w:szCs w:val="21"/>
              </w:rPr>
              <w:t>服务要求</w:t>
            </w:r>
          </w:p>
        </w:tc>
        <w:tc>
          <w:tcPr>
            <w:tcW w:w="884" w:type="dxa"/>
            <w:vMerge w:val="restart"/>
            <w:noWrap w:val="0"/>
            <w:vAlign w:val="center"/>
          </w:tcPr>
          <w:p w14:paraId="5D0B40DC">
            <w:pPr>
              <w:spacing w:line="360" w:lineRule="auto"/>
              <w:jc w:val="center"/>
              <w:rPr>
                <w:rFonts w:hint="eastAsia" w:ascii="宋体" w:hAnsi="宋体" w:cs="宋体"/>
                <w:szCs w:val="21"/>
              </w:rPr>
            </w:pPr>
            <w:r>
              <w:rPr>
                <w:rFonts w:hint="eastAsia" w:ascii="宋体" w:hAnsi="宋体" w:cs="宋体"/>
                <w:szCs w:val="21"/>
              </w:rPr>
              <w:t>服务工具要求</w:t>
            </w:r>
          </w:p>
        </w:tc>
        <w:tc>
          <w:tcPr>
            <w:tcW w:w="1704" w:type="dxa"/>
            <w:noWrap w:val="0"/>
            <w:vAlign w:val="center"/>
          </w:tcPr>
          <w:p w14:paraId="6B978C64">
            <w:pPr>
              <w:spacing w:line="360" w:lineRule="auto"/>
              <w:rPr>
                <w:rFonts w:hint="eastAsia" w:ascii="宋体" w:hAnsi="宋体" w:cs="宋体"/>
                <w:szCs w:val="21"/>
              </w:rPr>
            </w:pPr>
            <w:r>
              <w:rPr>
                <w:rFonts w:hint="eastAsia" w:ascii="宋体" w:hAnsi="宋体" w:cs="宋体"/>
                <w:szCs w:val="21"/>
              </w:rPr>
              <w:t>★工具要求</w:t>
            </w:r>
          </w:p>
        </w:tc>
        <w:tc>
          <w:tcPr>
            <w:tcW w:w="690" w:type="dxa"/>
            <w:noWrap w:val="0"/>
            <w:vAlign w:val="center"/>
          </w:tcPr>
          <w:p w14:paraId="0E906FD5">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50F195B8">
            <w:pPr>
              <w:spacing w:line="360" w:lineRule="auto"/>
              <w:rPr>
                <w:rFonts w:hint="eastAsia" w:ascii="宋体" w:hAnsi="宋体" w:cs="宋体"/>
                <w:szCs w:val="21"/>
              </w:rPr>
            </w:pPr>
            <w:r>
              <w:rPr>
                <w:rFonts w:hint="eastAsia" w:ascii="宋体" w:hAnsi="宋体" w:cs="宋体"/>
                <w:szCs w:val="21"/>
              </w:rPr>
              <w:t>供应商提供设置服务器硬件、辅助操作系统安装等功能的辅助工具和管理软件。且随附软件应具有合法授权或版权</w:t>
            </w:r>
          </w:p>
        </w:tc>
      </w:tr>
      <w:tr w14:paraId="4D3B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373E749">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141</w:t>
            </w:r>
          </w:p>
        </w:tc>
        <w:tc>
          <w:tcPr>
            <w:tcW w:w="851" w:type="dxa"/>
            <w:noWrap w:val="0"/>
            <w:vAlign w:val="center"/>
          </w:tcPr>
          <w:p w14:paraId="6666CE39">
            <w:pPr>
              <w:spacing w:line="360" w:lineRule="auto"/>
              <w:rPr>
                <w:rFonts w:hint="eastAsia" w:ascii="宋体" w:hAnsi="宋体" w:cs="宋体"/>
                <w:szCs w:val="21"/>
              </w:rPr>
            </w:pPr>
            <w:r>
              <w:rPr>
                <w:rFonts w:hint="eastAsia" w:ascii="宋体" w:hAnsi="宋体" w:cs="宋体"/>
                <w:szCs w:val="21"/>
              </w:rPr>
              <w:t>服务要求</w:t>
            </w:r>
          </w:p>
        </w:tc>
        <w:tc>
          <w:tcPr>
            <w:tcW w:w="884" w:type="dxa"/>
            <w:vMerge w:val="continue"/>
            <w:noWrap w:val="0"/>
            <w:vAlign w:val="center"/>
          </w:tcPr>
          <w:p w14:paraId="7A57374B">
            <w:pPr>
              <w:spacing w:line="360" w:lineRule="auto"/>
              <w:jc w:val="center"/>
              <w:rPr>
                <w:rFonts w:hint="eastAsia" w:ascii="宋体" w:hAnsi="宋体" w:cs="宋体"/>
                <w:szCs w:val="21"/>
              </w:rPr>
            </w:pPr>
          </w:p>
        </w:tc>
        <w:tc>
          <w:tcPr>
            <w:tcW w:w="1704" w:type="dxa"/>
            <w:noWrap w:val="0"/>
            <w:vAlign w:val="center"/>
          </w:tcPr>
          <w:p w14:paraId="0B3267E5">
            <w:pPr>
              <w:spacing w:line="360" w:lineRule="auto"/>
              <w:rPr>
                <w:rFonts w:hint="eastAsia" w:ascii="宋体" w:hAnsi="宋体" w:cs="宋体"/>
                <w:szCs w:val="21"/>
              </w:rPr>
            </w:pPr>
            <w:r>
              <w:rPr>
                <w:rFonts w:hint="eastAsia" w:ascii="宋体" w:hAnsi="宋体" w:cs="宋体"/>
                <w:szCs w:val="21"/>
              </w:rPr>
              <w:t>辅助工具</w:t>
            </w:r>
          </w:p>
        </w:tc>
        <w:tc>
          <w:tcPr>
            <w:tcW w:w="690" w:type="dxa"/>
            <w:noWrap w:val="0"/>
            <w:vAlign w:val="center"/>
          </w:tcPr>
          <w:p w14:paraId="4004B8C8">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1DB7ACB7">
            <w:pPr>
              <w:spacing w:line="360" w:lineRule="auto"/>
              <w:rPr>
                <w:rFonts w:hint="eastAsia" w:ascii="宋体" w:hAnsi="宋体" w:cs="宋体"/>
                <w:szCs w:val="21"/>
              </w:rPr>
            </w:pPr>
            <w:r>
              <w:rPr>
                <w:rFonts w:hint="eastAsia" w:ascii="宋体" w:hAnsi="宋体" w:cs="宋体"/>
                <w:szCs w:val="21"/>
              </w:rPr>
              <w:t>支持如下功能</w:t>
            </w:r>
          </w:p>
          <w:p w14:paraId="13419967">
            <w:pPr>
              <w:spacing w:line="360" w:lineRule="auto"/>
              <w:rPr>
                <w:rFonts w:hint="eastAsia" w:ascii="宋体" w:hAnsi="宋体" w:cs="宋体"/>
                <w:szCs w:val="21"/>
              </w:rPr>
            </w:pPr>
            <w:r>
              <w:rPr>
                <w:rFonts w:hint="eastAsia" w:ascii="宋体" w:hAnsi="宋体" w:cs="宋体"/>
                <w:szCs w:val="21"/>
              </w:rPr>
              <w:t>a) 本地的数据备份和还原功能；</w:t>
            </w:r>
          </w:p>
          <w:p w14:paraId="014F6358">
            <w:pPr>
              <w:spacing w:line="360" w:lineRule="auto"/>
              <w:rPr>
                <w:rFonts w:hint="eastAsia" w:ascii="宋体" w:hAnsi="宋体" w:cs="宋体"/>
                <w:szCs w:val="21"/>
              </w:rPr>
            </w:pPr>
            <w:r>
              <w:rPr>
                <w:rFonts w:hint="eastAsia" w:ascii="宋体" w:hAnsi="宋体" w:cs="宋体"/>
                <w:szCs w:val="21"/>
              </w:rPr>
              <w:t>b) 网络的数据备份和还原功能；</w:t>
            </w:r>
          </w:p>
          <w:p w14:paraId="58198656">
            <w:pPr>
              <w:spacing w:line="360" w:lineRule="auto"/>
              <w:rPr>
                <w:rFonts w:hint="eastAsia" w:ascii="宋体" w:hAnsi="宋体" w:cs="宋体"/>
                <w:szCs w:val="21"/>
              </w:rPr>
            </w:pPr>
            <w:r>
              <w:rPr>
                <w:rFonts w:hint="eastAsia" w:ascii="宋体" w:hAnsi="宋体" w:cs="宋体"/>
                <w:szCs w:val="21"/>
              </w:rPr>
              <w:t>c) 服务器操作系统的自动安装功能；</w:t>
            </w:r>
          </w:p>
          <w:p w14:paraId="4286A1A4">
            <w:pPr>
              <w:spacing w:line="360" w:lineRule="auto"/>
              <w:rPr>
                <w:rFonts w:hint="eastAsia" w:ascii="宋体" w:hAnsi="宋体" w:cs="宋体"/>
                <w:szCs w:val="21"/>
              </w:rPr>
            </w:pPr>
            <w:r>
              <w:rPr>
                <w:rFonts w:hint="eastAsia" w:ascii="宋体" w:hAnsi="宋体" w:cs="宋体"/>
                <w:szCs w:val="21"/>
              </w:rPr>
              <w:t>d) 服务器所配硬件需要的驱动程序和系统补丁</w:t>
            </w:r>
          </w:p>
        </w:tc>
      </w:tr>
      <w:tr w14:paraId="19F2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610757B">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142</w:t>
            </w:r>
          </w:p>
        </w:tc>
        <w:tc>
          <w:tcPr>
            <w:tcW w:w="851" w:type="dxa"/>
            <w:noWrap w:val="0"/>
            <w:vAlign w:val="center"/>
          </w:tcPr>
          <w:p w14:paraId="6C5CC69B">
            <w:pPr>
              <w:spacing w:line="360" w:lineRule="auto"/>
              <w:rPr>
                <w:rFonts w:hint="eastAsia" w:ascii="宋体" w:hAnsi="宋体" w:cs="宋体"/>
                <w:szCs w:val="21"/>
              </w:rPr>
            </w:pPr>
            <w:r>
              <w:rPr>
                <w:rFonts w:hint="eastAsia" w:ascii="宋体" w:hAnsi="宋体" w:cs="宋体"/>
                <w:szCs w:val="21"/>
              </w:rPr>
              <w:t>服务要求</w:t>
            </w:r>
          </w:p>
        </w:tc>
        <w:tc>
          <w:tcPr>
            <w:tcW w:w="884" w:type="dxa"/>
            <w:vMerge w:val="continue"/>
            <w:noWrap w:val="0"/>
            <w:vAlign w:val="center"/>
          </w:tcPr>
          <w:p w14:paraId="2B4331C2">
            <w:pPr>
              <w:spacing w:line="360" w:lineRule="auto"/>
              <w:jc w:val="center"/>
              <w:rPr>
                <w:rFonts w:hint="eastAsia" w:ascii="宋体" w:hAnsi="宋体" w:cs="宋体"/>
                <w:szCs w:val="21"/>
              </w:rPr>
            </w:pPr>
          </w:p>
        </w:tc>
        <w:tc>
          <w:tcPr>
            <w:tcW w:w="1704" w:type="dxa"/>
            <w:noWrap w:val="0"/>
            <w:vAlign w:val="center"/>
          </w:tcPr>
          <w:p w14:paraId="65607263">
            <w:pPr>
              <w:spacing w:line="360" w:lineRule="auto"/>
              <w:rPr>
                <w:rFonts w:hint="eastAsia" w:ascii="宋体" w:hAnsi="宋体" w:cs="宋体"/>
                <w:szCs w:val="21"/>
              </w:rPr>
            </w:pPr>
            <w:r>
              <w:rPr>
                <w:rFonts w:hint="eastAsia" w:ascii="宋体" w:hAnsi="宋体" w:cs="宋体"/>
                <w:szCs w:val="21"/>
              </w:rPr>
              <w:t>★驱动安装升级指引</w:t>
            </w:r>
          </w:p>
        </w:tc>
        <w:tc>
          <w:tcPr>
            <w:tcW w:w="690" w:type="dxa"/>
            <w:noWrap w:val="0"/>
            <w:vAlign w:val="center"/>
          </w:tcPr>
          <w:p w14:paraId="777F8B2F">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59AAD51D">
            <w:pPr>
              <w:spacing w:line="360" w:lineRule="auto"/>
              <w:rPr>
                <w:rFonts w:hint="eastAsia" w:ascii="宋体" w:hAnsi="宋体" w:cs="宋体"/>
                <w:szCs w:val="21"/>
              </w:rPr>
            </w:pPr>
            <w:r>
              <w:rPr>
                <w:rFonts w:hint="eastAsia" w:ascii="宋体" w:hAnsi="宋体" w:cs="宋体"/>
                <w:szCs w:val="21"/>
              </w:rPr>
              <w:t>供应商提供出厂安装的配件所需的驱动程序，形式包括但不限于驱动光盘、驱动下载链接等。其他配件应提供指引</w:t>
            </w:r>
          </w:p>
        </w:tc>
      </w:tr>
      <w:tr w14:paraId="56AF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58BEFA90">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143</w:t>
            </w:r>
          </w:p>
        </w:tc>
        <w:tc>
          <w:tcPr>
            <w:tcW w:w="851" w:type="dxa"/>
            <w:noWrap w:val="0"/>
            <w:vAlign w:val="center"/>
          </w:tcPr>
          <w:p w14:paraId="5877ED7A">
            <w:pPr>
              <w:spacing w:line="360" w:lineRule="auto"/>
              <w:rPr>
                <w:rFonts w:hint="eastAsia" w:ascii="宋体" w:hAnsi="宋体" w:cs="宋体"/>
                <w:szCs w:val="21"/>
              </w:rPr>
            </w:pPr>
            <w:r>
              <w:rPr>
                <w:rFonts w:hint="eastAsia" w:ascii="宋体" w:hAnsi="宋体" w:cs="宋体"/>
                <w:szCs w:val="21"/>
              </w:rPr>
              <w:t>服务要求</w:t>
            </w:r>
          </w:p>
        </w:tc>
        <w:tc>
          <w:tcPr>
            <w:tcW w:w="884" w:type="dxa"/>
            <w:vMerge w:val="continue"/>
            <w:noWrap w:val="0"/>
            <w:vAlign w:val="center"/>
          </w:tcPr>
          <w:p w14:paraId="4782A26C">
            <w:pPr>
              <w:spacing w:line="360" w:lineRule="auto"/>
              <w:jc w:val="center"/>
              <w:rPr>
                <w:rFonts w:hint="eastAsia" w:ascii="宋体" w:hAnsi="宋体" w:cs="宋体"/>
                <w:szCs w:val="21"/>
              </w:rPr>
            </w:pPr>
          </w:p>
        </w:tc>
        <w:tc>
          <w:tcPr>
            <w:tcW w:w="1704" w:type="dxa"/>
            <w:noWrap w:val="0"/>
            <w:vAlign w:val="center"/>
          </w:tcPr>
          <w:p w14:paraId="30EDF867">
            <w:pPr>
              <w:spacing w:line="360" w:lineRule="auto"/>
              <w:rPr>
                <w:rFonts w:hint="eastAsia" w:ascii="宋体" w:hAnsi="宋体" w:cs="宋体"/>
                <w:szCs w:val="21"/>
              </w:rPr>
            </w:pPr>
            <w:r>
              <w:rPr>
                <w:rFonts w:hint="eastAsia" w:ascii="宋体" w:hAnsi="宋体" w:cs="宋体"/>
                <w:szCs w:val="21"/>
              </w:rPr>
              <w:t>随机附开盖工具</w:t>
            </w:r>
          </w:p>
        </w:tc>
        <w:tc>
          <w:tcPr>
            <w:tcW w:w="690" w:type="dxa"/>
            <w:noWrap w:val="0"/>
            <w:vAlign w:val="center"/>
          </w:tcPr>
          <w:p w14:paraId="3361CD54">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1E368AC3">
            <w:pPr>
              <w:spacing w:line="360" w:lineRule="auto"/>
              <w:rPr>
                <w:rFonts w:hint="eastAsia" w:ascii="宋体" w:hAnsi="宋体" w:cs="宋体"/>
                <w:szCs w:val="21"/>
              </w:rPr>
            </w:pPr>
            <w:r>
              <w:rPr>
                <w:rFonts w:hint="eastAsia" w:ascii="宋体" w:hAnsi="宋体" w:cs="宋体"/>
                <w:szCs w:val="21"/>
              </w:rPr>
              <w:t>随服务器打包提供开机箱工具</w:t>
            </w:r>
          </w:p>
        </w:tc>
      </w:tr>
      <w:tr w14:paraId="7518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49A8082">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144</w:t>
            </w:r>
          </w:p>
        </w:tc>
        <w:tc>
          <w:tcPr>
            <w:tcW w:w="851" w:type="dxa"/>
            <w:noWrap w:val="0"/>
            <w:vAlign w:val="center"/>
          </w:tcPr>
          <w:p w14:paraId="55033CEB">
            <w:pPr>
              <w:spacing w:line="360" w:lineRule="auto"/>
              <w:rPr>
                <w:rFonts w:hint="eastAsia" w:ascii="宋体" w:hAnsi="宋体" w:cs="宋体"/>
                <w:szCs w:val="21"/>
              </w:rPr>
            </w:pPr>
            <w:r>
              <w:rPr>
                <w:rFonts w:hint="eastAsia" w:ascii="宋体" w:hAnsi="宋体" w:cs="宋体"/>
                <w:szCs w:val="21"/>
              </w:rPr>
              <w:t>服务要求</w:t>
            </w:r>
          </w:p>
        </w:tc>
        <w:tc>
          <w:tcPr>
            <w:tcW w:w="884" w:type="dxa"/>
            <w:vMerge w:val="continue"/>
            <w:noWrap w:val="0"/>
            <w:vAlign w:val="center"/>
          </w:tcPr>
          <w:p w14:paraId="694020EA">
            <w:pPr>
              <w:spacing w:line="360" w:lineRule="auto"/>
              <w:jc w:val="center"/>
              <w:rPr>
                <w:rFonts w:hint="eastAsia" w:ascii="宋体" w:hAnsi="宋体" w:cs="宋体"/>
                <w:szCs w:val="21"/>
              </w:rPr>
            </w:pPr>
          </w:p>
        </w:tc>
        <w:tc>
          <w:tcPr>
            <w:tcW w:w="1704" w:type="dxa"/>
            <w:noWrap w:val="0"/>
            <w:vAlign w:val="center"/>
          </w:tcPr>
          <w:p w14:paraId="7A56A408">
            <w:pPr>
              <w:spacing w:line="360" w:lineRule="auto"/>
              <w:rPr>
                <w:rFonts w:hint="eastAsia" w:ascii="宋体" w:hAnsi="宋体" w:cs="宋体"/>
                <w:szCs w:val="21"/>
              </w:rPr>
            </w:pPr>
            <w:r>
              <w:rPr>
                <w:rFonts w:hint="eastAsia" w:ascii="宋体" w:hAnsi="宋体" w:cs="宋体"/>
                <w:szCs w:val="21"/>
              </w:rPr>
              <w:t>代码迁移工具</w:t>
            </w:r>
          </w:p>
        </w:tc>
        <w:tc>
          <w:tcPr>
            <w:tcW w:w="690" w:type="dxa"/>
            <w:noWrap w:val="0"/>
            <w:vAlign w:val="center"/>
          </w:tcPr>
          <w:p w14:paraId="2B3884CC">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019EC75C">
            <w:pPr>
              <w:spacing w:line="360" w:lineRule="auto"/>
              <w:rPr>
                <w:rFonts w:hint="eastAsia" w:ascii="宋体" w:hAnsi="宋体" w:cs="宋体"/>
                <w:szCs w:val="21"/>
              </w:rPr>
            </w:pPr>
            <w:r>
              <w:rPr>
                <w:rFonts w:hint="eastAsia" w:ascii="宋体" w:hAnsi="宋体" w:cs="宋体"/>
                <w:szCs w:val="21"/>
              </w:rPr>
              <w:t>供应商提供从其他CPU 架构到当前服务器CPU 架构的软件迁移工具产品，支持软件包迁移评估，对满足产品重构要求的软件包，能重构为当前服务器CPU 架构的软件包。提供源码迁移功能，检查分析 C/C++/Fortran/Go/解释型语言/汇编等源码文件，基于产品功能给出迁移指导</w:t>
            </w:r>
          </w:p>
        </w:tc>
      </w:tr>
      <w:tr w14:paraId="2D6B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1FE46900">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145</w:t>
            </w:r>
          </w:p>
        </w:tc>
        <w:tc>
          <w:tcPr>
            <w:tcW w:w="851" w:type="dxa"/>
            <w:noWrap w:val="0"/>
            <w:vAlign w:val="center"/>
          </w:tcPr>
          <w:p w14:paraId="64EE79B6">
            <w:pPr>
              <w:spacing w:line="360" w:lineRule="auto"/>
              <w:rPr>
                <w:rFonts w:hint="eastAsia" w:ascii="宋体" w:hAnsi="宋体" w:cs="宋体"/>
                <w:szCs w:val="21"/>
              </w:rPr>
            </w:pPr>
            <w:r>
              <w:rPr>
                <w:rFonts w:hint="eastAsia" w:ascii="宋体" w:hAnsi="宋体" w:cs="宋体"/>
                <w:szCs w:val="21"/>
              </w:rPr>
              <w:t>服务要求</w:t>
            </w:r>
          </w:p>
        </w:tc>
        <w:tc>
          <w:tcPr>
            <w:tcW w:w="884" w:type="dxa"/>
            <w:vMerge w:val="continue"/>
            <w:noWrap w:val="0"/>
            <w:vAlign w:val="center"/>
          </w:tcPr>
          <w:p w14:paraId="180BE62B">
            <w:pPr>
              <w:spacing w:line="360" w:lineRule="auto"/>
              <w:jc w:val="center"/>
              <w:rPr>
                <w:rFonts w:hint="eastAsia" w:ascii="宋体" w:hAnsi="宋体" w:cs="宋体"/>
                <w:szCs w:val="21"/>
              </w:rPr>
            </w:pPr>
          </w:p>
        </w:tc>
        <w:tc>
          <w:tcPr>
            <w:tcW w:w="1704" w:type="dxa"/>
            <w:noWrap w:val="0"/>
            <w:vAlign w:val="center"/>
          </w:tcPr>
          <w:p w14:paraId="0273A946">
            <w:pPr>
              <w:spacing w:line="360" w:lineRule="auto"/>
              <w:rPr>
                <w:rFonts w:hint="eastAsia" w:ascii="宋体" w:hAnsi="宋体" w:cs="宋体"/>
                <w:szCs w:val="21"/>
              </w:rPr>
            </w:pPr>
            <w:r>
              <w:rPr>
                <w:rFonts w:hint="eastAsia" w:ascii="宋体" w:hAnsi="宋体" w:cs="宋体"/>
                <w:szCs w:val="21"/>
              </w:rPr>
              <w:t>性能分析工具</w:t>
            </w:r>
          </w:p>
        </w:tc>
        <w:tc>
          <w:tcPr>
            <w:tcW w:w="690" w:type="dxa"/>
            <w:noWrap w:val="0"/>
            <w:vAlign w:val="center"/>
          </w:tcPr>
          <w:p w14:paraId="4B4EFA2A">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2767A4BA">
            <w:pPr>
              <w:spacing w:line="360" w:lineRule="auto"/>
              <w:rPr>
                <w:rFonts w:hint="eastAsia" w:ascii="宋体" w:hAnsi="宋体" w:cs="宋体"/>
                <w:szCs w:val="21"/>
              </w:rPr>
            </w:pPr>
            <w:r>
              <w:rPr>
                <w:rFonts w:hint="eastAsia" w:ascii="宋体" w:hAnsi="宋体" w:cs="宋体"/>
                <w:szCs w:val="21"/>
              </w:rPr>
              <w:t>供应商提供支持当前服务器CPU 架构的性能分析工具产品，支持系统性能分析、Java 性能分析和系统诊断，可分析系统或应用在 CPU、内存、 IO、网络等方面的性能，并给出优化建议</w:t>
            </w:r>
          </w:p>
        </w:tc>
      </w:tr>
      <w:tr w14:paraId="0892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7760A49A">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146</w:t>
            </w:r>
          </w:p>
        </w:tc>
        <w:tc>
          <w:tcPr>
            <w:tcW w:w="851" w:type="dxa"/>
            <w:noWrap w:val="0"/>
            <w:vAlign w:val="center"/>
          </w:tcPr>
          <w:p w14:paraId="25AA4FAA">
            <w:pPr>
              <w:spacing w:line="360" w:lineRule="auto"/>
              <w:rPr>
                <w:rFonts w:hint="eastAsia" w:ascii="宋体" w:hAnsi="宋体" w:cs="宋体"/>
                <w:szCs w:val="21"/>
              </w:rPr>
            </w:pPr>
            <w:r>
              <w:rPr>
                <w:rFonts w:hint="eastAsia" w:ascii="宋体" w:hAnsi="宋体" w:cs="宋体"/>
                <w:szCs w:val="21"/>
              </w:rPr>
              <w:t>服务要求</w:t>
            </w:r>
          </w:p>
        </w:tc>
        <w:tc>
          <w:tcPr>
            <w:tcW w:w="884" w:type="dxa"/>
            <w:vMerge w:val="continue"/>
            <w:noWrap w:val="0"/>
            <w:vAlign w:val="center"/>
          </w:tcPr>
          <w:p w14:paraId="4809038C">
            <w:pPr>
              <w:spacing w:line="360" w:lineRule="auto"/>
              <w:jc w:val="center"/>
              <w:rPr>
                <w:rFonts w:hint="eastAsia" w:ascii="宋体" w:hAnsi="宋体" w:cs="宋体"/>
                <w:szCs w:val="21"/>
              </w:rPr>
            </w:pPr>
          </w:p>
        </w:tc>
        <w:tc>
          <w:tcPr>
            <w:tcW w:w="1704" w:type="dxa"/>
            <w:noWrap w:val="0"/>
            <w:vAlign w:val="center"/>
          </w:tcPr>
          <w:p w14:paraId="650FC466">
            <w:pPr>
              <w:spacing w:line="360" w:lineRule="auto"/>
              <w:rPr>
                <w:rFonts w:hint="eastAsia" w:ascii="宋体" w:hAnsi="宋体" w:cs="宋体"/>
                <w:szCs w:val="21"/>
              </w:rPr>
            </w:pPr>
            <w:r>
              <w:rPr>
                <w:rFonts w:hint="eastAsia" w:ascii="宋体" w:hAnsi="宋体" w:cs="宋体"/>
                <w:szCs w:val="21"/>
              </w:rPr>
              <w:t>跨架构平台应用兼容</w:t>
            </w:r>
          </w:p>
        </w:tc>
        <w:tc>
          <w:tcPr>
            <w:tcW w:w="690" w:type="dxa"/>
            <w:noWrap w:val="0"/>
            <w:vAlign w:val="center"/>
          </w:tcPr>
          <w:p w14:paraId="7019D68F">
            <w:pPr>
              <w:spacing w:line="360" w:lineRule="auto"/>
              <w:jc w:val="center"/>
              <w:rPr>
                <w:rFonts w:hint="eastAsia" w:ascii="宋体" w:hAnsi="宋体" w:cs="宋体"/>
                <w:snapToGrid w:val="0"/>
                <w:szCs w:val="21"/>
                <w:lang w:eastAsia="en-US"/>
              </w:rPr>
            </w:pPr>
            <w:r>
              <w:rPr>
                <w:rFonts w:hint="eastAsia" w:ascii="宋体" w:hAnsi="宋体" w:cs="宋体"/>
                <w:szCs w:val="21"/>
              </w:rPr>
              <w:t>否</w:t>
            </w:r>
          </w:p>
        </w:tc>
        <w:tc>
          <w:tcPr>
            <w:tcW w:w="4455" w:type="dxa"/>
            <w:noWrap w:val="0"/>
            <w:vAlign w:val="center"/>
          </w:tcPr>
          <w:p w14:paraId="3CF3BA25">
            <w:pPr>
              <w:spacing w:line="360" w:lineRule="auto"/>
              <w:rPr>
                <w:rFonts w:hint="eastAsia" w:ascii="宋体" w:hAnsi="宋体" w:cs="宋体"/>
                <w:szCs w:val="21"/>
              </w:rPr>
            </w:pPr>
            <w:r>
              <w:rPr>
                <w:rFonts w:hint="eastAsia" w:ascii="宋体" w:hAnsi="宋体" w:cs="宋体"/>
                <w:szCs w:val="21"/>
              </w:rPr>
              <w:t>跨CPU 架构平台应用兼容工具，可兼容一种或者一种以上不同架构平台的应用</w:t>
            </w:r>
          </w:p>
        </w:tc>
      </w:tr>
      <w:tr w14:paraId="303A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7D3CC3F6">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147</w:t>
            </w:r>
          </w:p>
        </w:tc>
        <w:tc>
          <w:tcPr>
            <w:tcW w:w="851" w:type="dxa"/>
            <w:noWrap w:val="0"/>
            <w:vAlign w:val="center"/>
          </w:tcPr>
          <w:p w14:paraId="4CF78758">
            <w:pPr>
              <w:spacing w:line="360" w:lineRule="auto"/>
              <w:rPr>
                <w:rFonts w:hint="eastAsia" w:ascii="宋体" w:hAnsi="宋体" w:cs="宋体"/>
                <w:szCs w:val="21"/>
              </w:rPr>
            </w:pPr>
            <w:r>
              <w:rPr>
                <w:rFonts w:hint="eastAsia" w:ascii="宋体" w:hAnsi="宋体" w:cs="宋体"/>
                <w:szCs w:val="21"/>
              </w:rPr>
              <w:t>服务要求</w:t>
            </w:r>
          </w:p>
        </w:tc>
        <w:tc>
          <w:tcPr>
            <w:tcW w:w="884" w:type="dxa"/>
            <w:vMerge w:val="continue"/>
            <w:noWrap w:val="0"/>
            <w:vAlign w:val="center"/>
          </w:tcPr>
          <w:p w14:paraId="6FF1C0DC">
            <w:pPr>
              <w:spacing w:line="360" w:lineRule="auto"/>
              <w:jc w:val="center"/>
              <w:rPr>
                <w:rFonts w:hint="eastAsia" w:ascii="宋体" w:hAnsi="宋体" w:cs="宋体"/>
                <w:szCs w:val="21"/>
              </w:rPr>
            </w:pPr>
          </w:p>
        </w:tc>
        <w:tc>
          <w:tcPr>
            <w:tcW w:w="1704" w:type="dxa"/>
            <w:noWrap w:val="0"/>
            <w:vAlign w:val="center"/>
          </w:tcPr>
          <w:p w14:paraId="53302002">
            <w:pPr>
              <w:spacing w:line="360" w:lineRule="auto"/>
              <w:rPr>
                <w:rFonts w:hint="eastAsia" w:ascii="宋体" w:hAnsi="宋体" w:cs="宋体"/>
                <w:szCs w:val="21"/>
              </w:rPr>
            </w:pPr>
            <w:r>
              <w:rPr>
                <w:rFonts w:hint="eastAsia" w:ascii="宋体" w:hAnsi="宋体" w:cs="宋体"/>
                <w:szCs w:val="21"/>
              </w:rPr>
              <w:t>★管理软件</w:t>
            </w:r>
          </w:p>
        </w:tc>
        <w:tc>
          <w:tcPr>
            <w:tcW w:w="690" w:type="dxa"/>
            <w:noWrap w:val="0"/>
            <w:vAlign w:val="center"/>
          </w:tcPr>
          <w:p w14:paraId="1EBAEEE2">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23F86CFC">
            <w:pPr>
              <w:spacing w:line="360" w:lineRule="auto"/>
              <w:rPr>
                <w:rFonts w:hint="eastAsia" w:ascii="宋体" w:hAnsi="宋体" w:cs="宋体"/>
                <w:szCs w:val="21"/>
              </w:rPr>
            </w:pPr>
            <w:r>
              <w:rPr>
                <w:rFonts w:hint="eastAsia" w:ascii="宋体" w:hAnsi="宋体" w:cs="宋体"/>
                <w:szCs w:val="21"/>
              </w:rPr>
              <w:t>具备资源管理、系统管理、性能监控、健康监控、基于网络控制、报警设置功能</w:t>
            </w:r>
          </w:p>
        </w:tc>
      </w:tr>
      <w:tr w14:paraId="3147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6BA8FD61">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148</w:t>
            </w:r>
          </w:p>
        </w:tc>
        <w:tc>
          <w:tcPr>
            <w:tcW w:w="851" w:type="dxa"/>
            <w:noWrap w:val="0"/>
            <w:vAlign w:val="center"/>
          </w:tcPr>
          <w:p w14:paraId="7A796400">
            <w:pPr>
              <w:spacing w:line="360" w:lineRule="auto"/>
              <w:rPr>
                <w:rFonts w:hint="eastAsia" w:ascii="宋体" w:hAnsi="宋体" w:cs="宋体"/>
                <w:szCs w:val="21"/>
              </w:rPr>
            </w:pPr>
            <w:r>
              <w:rPr>
                <w:rFonts w:hint="eastAsia" w:ascii="宋体" w:hAnsi="宋体" w:cs="宋体"/>
                <w:szCs w:val="21"/>
              </w:rPr>
              <w:t>服务要求</w:t>
            </w:r>
          </w:p>
        </w:tc>
        <w:tc>
          <w:tcPr>
            <w:tcW w:w="884" w:type="dxa"/>
            <w:vMerge w:val="restart"/>
            <w:noWrap w:val="0"/>
            <w:vAlign w:val="center"/>
          </w:tcPr>
          <w:p w14:paraId="2A47C511">
            <w:pPr>
              <w:spacing w:line="360" w:lineRule="auto"/>
              <w:jc w:val="center"/>
              <w:rPr>
                <w:rFonts w:hint="eastAsia" w:ascii="宋体" w:hAnsi="宋体" w:cs="宋体"/>
                <w:szCs w:val="21"/>
              </w:rPr>
            </w:pPr>
            <w:r>
              <w:rPr>
                <w:rFonts w:hint="eastAsia" w:ascii="宋体" w:hAnsi="宋体" w:cs="宋体"/>
                <w:szCs w:val="21"/>
              </w:rPr>
              <w:t>增值服务</w:t>
            </w:r>
          </w:p>
        </w:tc>
        <w:tc>
          <w:tcPr>
            <w:tcW w:w="1704" w:type="dxa"/>
            <w:noWrap w:val="0"/>
            <w:vAlign w:val="center"/>
          </w:tcPr>
          <w:p w14:paraId="0E33AF33">
            <w:pPr>
              <w:spacing w:line="360" w:lineRule="auto"/>
              <w:rPr>
                <w:rFonts w:hint="eastAsia" w:ascii="宋体" w:hAnsi="宋体" w:cs="宋体"/>
                <w:szCs w:val="21"/>
              </w:rPr>
            </w:pPr>
            <w:r>
              <w:rPr>
                <w:rFonts w:hint="eastAsia" w:ascii="宋体" w:hAnsi="宋体" w:cs="宋体"/>
                <w:szCs w:val="21"/>
              </w:rPr>
              <w:t>★厂家升级产品软件与扩容服务</w:t>
            </w:r>
          </w:p>
        </w:tc>
        <w:tc>
          <w:tcPr>
            <w:tcW w:w="690" w:type="dxa"/>
            <w:noWrap w:val="0"/>
            <w:vAlign w:val="center"/>
          </w:tcPr>
          <w:p w14:paraId="13B3D986">
            <w:pPr>
              <w:spacing w:line="360" w:lineRule="auto"/>
              <w:jc w:val="center"/>
              <w:rPr>
                <w:rFonts w:hint="eastAsia" w:ascii="宋体" w:hAnsi="宋体" w:cs="宋体"/>
                <w:snapToGrid w:val="0"/>
                <w:szCs w:val="21"/>
              </w:rPr>
            </w:pPr>
            <w:r>
              <w:rPr>
                <w:rFonts w:hint="eastAsia" w:ascii="宋体" w:hAnsi="宋体" w:cs="宋体"/>
                <w:szCs w:val="21"/>
                <w:lang w:val="en-US" w:eastAsia="zh-CN"/>
              </w:rPr>
              <w:t>是</w:t>
            </w:r>
          </w:p>
        </w:tc>
        <w:tc>
          <w:tcPr>
            <w:tcW w:w="4455" w:type="dxa"/>
            <w:noWrap w:val="0"/>
            <w:vAlign w:val="center"/>
          </w:tcPr>
          <w:p w14:paraId="1833C675">
            <w:pPr>
              <w:spacing w:line="360" w:lineRule="auto"/>
              <w:rPr>
                <w:rFonts w:hint="eastAsia" w:ascii="宋体" w:hAnsi="宋体" w:cs="宋体"/>
                <w:szCs w:val="21"/>
              </w:rPr>
            </w:pPr>
            <w:r>
              <w:rPr>
                <w:rFonts w:hint="eastAsia" w:ascii="宋体" w:hAnsi="宋体" w:cs="宋体"/>
                <w:szCs w:val="21"/>
              </w:rPr>
              <w:t>供应商提供原厂级的部件/软件产品升级和扩容能力</w:t>
            </w:r>
          </w:p>
        </w:tc>
      </w:tr>
      <w:tr w14:paraId="6A0E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24B647F3">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149</w:t>
            </w:r>
          </w:p>
        </w:tc>
        <w:tc>
          <w:tcPr>
            <w:tcW w:w="851" w:type="dxa"/>
            <w:noWrap w:val="0"/>
            <w:vAlign w:val="center"/>
          </w:tcPr>
          <w:p w14:paraId="0E550CBB">
            <w:pPr>
              <w:spacing w:line="360" w:lineRule="auto"/>
              <w:rPr>
                <w:rFonts w:hint="eastAsia" w:ascii="宋体" w:hAnsi="宋体" w:cs="宋体"/>
                <w:szCs w:val="21"/>
              </w:rPr>
            </w:pPr>
            <w:r>
              <w:rPr>
                <w:rFonts w:hint="eastAsia" w:ascii="宋体" w:hAnsi="宋体" w:cs="宋体"/>
                <w:szCs w:val="21"/>
              </w:rPr>
              <w:t>服务要求</w:t>
            </w:r>
          </w:p>
        </w:tc>
        <w:tc>
          <w:tcPr>
            <w:tcW w:w="884" w:type="dxa"/>
            <w:vMerge w:val="continue"/>
            <w:noWrap w:val="0"/>
            <w:vAlign w:val="center"/>
          </w:tcPr>
          <w:p w14:paraId="26CEB3C2">
            <w:pPr>
              <w:spacing w:line="360" w:lineRule="auto"/>
              <w:jc w:val="center"/>
              <w:rPr>
                <w:rFonts w:hint="eastAsia" w:ascii="宋体" w:hAnsi="宋体" w:cs="宋体"/>
                <w:szCs w:val="21"/>
              </w:rPr>
            </w:pPr>
          </w:p>
        </w:tc>
        <w:tc>
          <w:tcPr>
            <w:tcW w:w="1704" w:type="dxa"/>
            <w:noWrap w:val="0"/>
            <w:vAlign w:val="center"/>
          </w:tcPr>
          <w:p w14:paraId="7D90D93D">
            <w:pPr>
              <w:spacing w:line="360" w:lineRule="auto"/>
              <w:rPr>
                <w:rFonts w:hint="eastAsia" w:ascii="宋体" w:hAnsi="宋体" w:cs="宋体"/>
                <w:szCs w:val="21"/>
              </w:rPr>
            </w:pPr>
            <w:r>
              <w:rPr>
                <w:rFonts w:hint="eastAsia" w:ascii="宋体" w:hAnsi="宋体" w:cs="宋体"/>
                <w:szCs w:val="21"/>
              </w:rPr>
              <w:t>服务保障升级</w:t>
            </w:r>
          </w:p>
        </w:tc>
        <w:tc>
          <w:tcPr>
            <w:tcW w:w="690" w:type="dxa"/>
            <w:noWrap w:val="0"/>
            <w:vAlign w:val="center"/>
          </w:tcPr>
          <w:p w14:paraId="48260ADE">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278CE543">
            <w:pPr>
              <w:spacing w:line="360" w:lineRule="auto"/>
              <w:rPr>
                <w:rFonts w:hint="eastAsia" w:ascii="宋体" w:hAnsi="宋体" w:cs="宋体"/>
                <w:szCs w:val="21"/>
              </w:rPr>
            </w:pPr>
            <w:r>
              <w:rPr>
                <w:rFonts w:hint="eastAsia" w:ascii="宋体" w:hAnsi="宋体" w:cs="宋体"/>
                <w:szCs w:val="21"/>
              </w:rPr>
              <w:t>供应商有偿提供远程技术支持、软件授权服务、备件更换服务、现场支承服务</w:t>
            </w:r>
          </w:p>
        </w:tc>
      </w:tr>
      <w:tr w14:paraId="4625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6454C153">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150</w:t>
            </w:r>
          </w:p>
        </w:tc>
        <w:tc>
          <w:tcPr>
            <w:tcW w:w="851" w:type="dxa"/>
            <w:noWrap w:val="0"/>
            <w:vAlign w:val="center"/>
          </w:tcPr>
          <w:p w14:paraId="005EADC3">
            <w:pPr>
              <w:spacing w:line="360" w:lineRule="auto"/>
              <w:rPr>
                <w:rFonts w:hint="eastAsia" w:ascii="宋体" w:hAnsi="宋体" w:cs="宋体"/>
                <w:szCs w:val="21"/>
              </w:rPr>
            </w:pPr>
            <w:r>
              <w:rPr>
                <w:rFonts w:hint="eastAsia" w:ascii="宋体" w:hAnsi="宋体" w:cs="宋体"/>
                <w:szCs w:val="21"/>
              </w:rPr>
              <w:t>服务要求</w:t>
            </w:r>
          </w:p>
        </w:tc>
        <w:tc>
          <w:tcPr>
            <w:tcW w:w="884" w:type="dxa"/>
            <w:vMerge w:val="continue"/>
            <w:noWrap w:val="0"/>
            <w:vAlign w:val="center"/>
          </w:tcPr>
          <w:p w14:paraId="724121A8">
            <w:pPr>
              <w:spacing w:line="360" w:lineRule="auto"/>
              <w:jc w:val="center"/>
              <w:rPr>
                <w:rFonts w:hint="eastAsia" w:ascii="宋体" w:hAnsi="宋体" w:cs="宋体"/>
                <w:szCs w:val="21"/>
              </w:rPr>
            </w:pPr>
          </w:p>
        </w:tc>
        <w:tc>
          <w:tcPr>
            <w:tcW w:w="1704" w:type="dxa"/>
            <w:noWrap w:val="0"/>
            <w:vAlign w:val="center"/>
          </w:tcPr>
          <w:p w14:paraId="349C4CBC">
            <w:pPr>
              <w:spacing w:line="360" w:lineRule="auto"/>
              <w:rPr>
                <w:rFonts w:hint="eastAsia" w:ascii="宋体" w:hAnsi="宋体" w:cs="宋体"/>
                <w:szCs w:val="21"/>
              </w:rPr>
            </w:pPr>
            <w:r>
              <w:rPr>
                <w:rFonts w:hint="eastAsia" w:ascii="宋体" w:hAnsi="宋体" w:cs="宋体"/>
                <w:szCs w:val="21"/>
              </w:rPr>
              <w:t>★提供上门服务</w:t>
            </w:r>
          </w:p>
        </w:tc>
        <w:tc>
          <w:tcPr>
            <w:tcW w:w="690" w:type="dxa"/>
            <w:noWrap w:val="0"/>
            <w:vAlign w:val="center"/>
          </w:tcPr>
          <w:p w14:paraId="1C9314AC">
            <w:pPr>
              <w:spacing w:line="360" w:lineRule="auto"/>
              <w:jc w:val="center"/>
              <w:rPr>
                <w:rFonts w:hint="eastAsia" w:ascii="宋体" w:hAnsi="宋体" w:cs="宋体"/>
                <w:snapToGrid w:val="0"/>
                <w:szCs w:val="21"/>
              </w:rPr>
            </w:pPr>
            <w:r>
              <w:rPr>
                <w:rFonts w:hint="eastAsia" w:ascii="宋体" w:hAnsi="宋体" w:cs="宋体"/>
                <w:szCs w:val="21"/>
                <w:lang w:val="en-US" w:eastAsia="zh-CN"/>
              </w:rPr>
              <w:t>是</w:t>
            </w:r>
          </w:p>
        </w:tc>
        <w:tc>
          <w:tcPr>
            <w:tcW w:w="4455" w:type="dxa"/>
            <w:noWrap w:val="0"/>
            <w:vAlign w:val="center"/>
          </w:tcPr>
          <w:p w14:paraId="077D9966">
            <w:pPr>
              <w:spacing w:line="360" w:lineRule="auto"/>
              <w:rPr>
                <w:rFonts w:hint="eastAsia" w:ascii="宋体" w:hAnsi="宋体" w:eastAsia="宋体" w:cs="宋体"/>
                <w:szCs w:val="21"/>
                <w:lang w:eastAsia="zh-CN"/>
              </w:rPr>
            </w:pPr>
            <w:r>
              <w:rPr>
                <w:rFonts w:hint="eastAsia" w:ascii="宋体" w:hAnsi="宋体" w:cs="宋体"/>
                <w:szCs w:val="21"/>
              </w:rPr>
              <w:t>供应商具备提供上门服务的能力</w:t>
            </w:r>
            <w:r>
              <w:rPr>
                <w:rFonts w:hint="eastAsia" w:ascii="宋体" w:hAnsi="宋体" w:cs="宋体"/>
                <w:szCs w:val="21"/>
                <w:lang w:eastAsia="zh-CN"/>
              </w:rPr>
              <w:t>（</w:t>
            </w:r>
            <w:r>
              <w:rPr>
                <w:rFonts w:hint="eastAsia" w:ascii="宋体" w:hAnsi="宋体" w:cs="宋体"/>
                <w:szCs w:val="21"/>
                <w:lang w:val="en-US" w:eastAsia="zh-CN"/>
              </w:rPr>
              <w:t>可收费</w:t>
            </w:r>
            <w:r>
              <w:rPr>
                <w:rFonts w:hint="eastAsia" w:ascii="宋体" w:hAnsi="宋体" w:cs="宋体"/>
                <w:szCs w:val="21"/>
                <w:lang w:eastAsia="zh-CN"/>
              </w:rPr>
              <w:t>）</w:t>
            </w:r>
          </w:p>
        </w:tc>
      </w:tr>
      <w:tr w14:paraId="67F4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30AE0819">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151</w:t>
            </w:r>
          </w:p>
        </w:tc>
        <w:tc>
          <w:tcPr>
            <w:tcW w:w="851" w:type="dxa"/>
            <w:noWrap w:val="0"/>
            <w:vAlign w:val="center"/>
          </w:tcPr>
          <w:p w14:paraId="5BB9AC81">
            <w:pPr>
              <w:spacing w:line="360" w:lineRule="auto"/>
              <w:rPr>
                <w:rFonts w:hint="eastAsia" w:ascii="宋体" w:hAnsi="宋体" w:cs="宋体"/>
                <w:szCs w:val="21"/>
              </w:rPr>
            </w:pPr>
            <w:r>
              <w:rPr>
                <w:rFonts w:hint="eastAsia" w:ascii="宋体" w:hAnsi="宋体" w:cs="宋体"/>
                <w:szCs w:val="21"/>
              </w:rPr>
              <w:t>服务要求</w:t>
            </w:r>
          </w:p>
        </w:tc>
        <w:tc>
          <w:tcPr>
            <w:tcW w:w="884" w:type="dxa"/>
            <w:vMerge w:val="continue"/>
            <w:noWrap w:val="0"/>
            <w:vAlign w:val="center"/>
          </w:tcPr>
          <w:p w14:paraId="0FD23378">
            <w:pPr>
              <w:spacing w:line="360" w:lineRule="auto"/>
              <w:jc w:val="center"/>
              <w:rPr>
                <w:rFonts w:hint="eastAsia" w:ascii="宋体" w:hAnsi="宋体" w:cs="宋体"/>
                <w:szCs w:val="21"/>
              </w:rPr>
            </w:pPr>
          </w:p>
        </w:tc>
        <w:tc>
          <w:tcPr>
            <w:tcW w:w="1704" w:type="dxa"/>
            <w:noWrap w:val="0"/>
            <w:vAlign w:val="center"/>
          </w:tcPr>
          <w:p w14:paraId="29074E0E">
            <w:pPr>
              <w:spacing w:line="360" w:lineRule="auto"/>
              <w:rPr>
                <w:rFonts w:hint="eastAsia" w:ascii="宋体" w:hAnsi="宋体" w:cs="宋体"/>
                <w:szCs w:val="21"/>
              </w:rPr>
            </w:pPr>
            <w:r>
              <w:rPr>
                <w:rFonts w:hint="eastAsia" w:ascii="宋体" w:hAnsi="宋体" w:cs="宋体"/>
                <w:szCs w:val="21"/>
              </w:rPr>
              <w:t>业务场景性能优化服务及整体架构升级服务</w:t>
            </w:r>
          </w:p>
        </w:tc>
        <w:tc>
          <w:tcPr>
            <w:tcW w:w="690" w:type="dxa"/>
            <w:noWrap w:val="0"/>
            <w:vAlign w:val="center"/>
          </w:tcPr>
          <w:p w14:paraId="0E1F795E">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248D4760">
            <w:pPr>
              <w:spacing w:line="360" w:lineRule="auto"/>
              <w:rPr>
                <w:rFonts w:hint="eastAsia" w:ascii="宋体" w:hAnsi="宋体" w:cs="宋体"/>
                <w:szCs w:val="21"/>
              </w:rPr>
            </w:pPr>
            <w:r>
              <w:rPr>
                <w:rFonts w:hint="eastAsia" w:ascii="宋体" w:hAnsi="宋体" w:cs="宋体"/>
                <w:szCs w:val="21"/>
              </w:rPr>
              <w:t>供应商提供针对特定业务场景性能优化服务及整体架构升级服务</w:t>
            </w:r>
          </w:p>
        </w:tc>
      </w:tr>
      <w:tr w14:paraId="1DF1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7C712F25">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152</w:t>
            </w:r>
          </w:p>
        </w:tc>
        <w:tc>
          <w:tcPr>
            <w:tcW w:w="851" w:type="dxa"/>
            <w:noWrap w:val="0"/>
            <w:vAlign w:val="center"/>
          </w:tcPr>
          <w:p w14:paraId="207D9887">
            <w:pPr>
              <w:spacing w:line="360" w:lineRule="auto"/>
              <w:rPr>
                <w:rFonts w:hint="eastAsia" w:ascii="宋体" w:hAnsi="宋体" w:cs="宋体"/>
                <w:szCs w:val="21"/>
              </w:rPr>
            </w:pPr>
            <w:r>
              <w:rPr>
                <w:rFonts w:hint="eastAsia" w:ascii="宋体" w:hAnsi="宋体" w:cs="宋体"/>
                <w:szCs w:val="21"/>
              </w:rPr>
              <w:t>供保要求</w:t>
            </w:r>
          </w:p>
        </w:tc>
        <w:tc>
          <w:tcPr>
            <w:tcW w:w="884" w:type="dxa"/>
            <w:vMerge w:val="restart"/>
            <w:noWrap w:val="0"/>
            <w:vAlign w:val="center"/>
          </w:tcPr>
          <w:p w14:paraId="0CAE1000">
            <w:pPr>
              <w:spacing w:line="360" w:lineRule="auto"/>
              <w:jc w:val="center"/>
              <w:rPr>
                <w:rFonts w:hint="eastAsia" w:ascii="宋体" w:hAnsi="宋体" w:cs="宋体"/>
                <w:szCs w:val="21"/>
              </w:rPr>
            </w:pPr>
            <w:r>
              <w:rPr>
                <w:rFonts w:hint="eastAsia" w:ascii="宋体" w:hAnsi="宋体" w:cs="宋体"/>
                <w:szCs w:val="21"/>
              </w:rPr>
              <w:t>★供应链质量</w:t>
            </w:r>
          </w:p>
        </w:tc>
        <w:tc>
          <w:tcPr>
            <w:tcW w:w="1704" w:type="dxa"/>
            <w:noWrap w:val="0"/>
            <w:vAlign w:val="center"/>
          </w:tcPr>
          <w:p w14:paraId="4FC77107">
            <w:pPr>
              <w:spacing w:line="360" w:lineRule="auto"/>
              <w:rPr>
                <w:rFonts w:hint="eastAsia" w:ascii="宋体" w:hAnsi="宋体" w:cs="宋体"/>
                <w:szCs w:val="21"/>
              </w:rPr>
            </w:pPr>
            <w:r>
              <w:rPr>
                <w:rFonts w:hint="eastAsia" w:ascii="宋体" w:hAnsi="宋体" w:cs="宋体"/>
                <w:szCs w:val="21"/>
              </w:rPr>
              <w:t>★抗干扰性</w:t>
            </w:r>
          </w:p>
        </w:tc>
        <w:tc>
          <w:tcPr>
            <w:tcW w:w="690" w:type="dxa"/>
            <w:noWrap w:val="0"/>
            <w:vAlign w:val="center"/>
          </w:tcPr>
          <w:p w14:paraId="1BE336C3">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310F6101">
            <w:pPr>
              <w:spacing w:line="360" w:lineRule="auto"/>
              <w:rPr>
                <w:rFonts w:hint="eastAsia" w:ascii="宋体" w:hAnsi="宋体" w:cs="宋体"/>
                <w:szCs w:val="21"/>
              </w:rPr>
            </w:pPr>
            <w:r>
              <w:rPr>
                <w:rFonts w:hint="eastAsia" w:ascii="宋体" w:hAnsi="宋体" w:cs="宋体"/>
                <w:szCs w:val="21"/>
              </w:rPr>
              <w:t>当产品部件出现供应风险时，应通知客户并提供风险应对方案确保产品的服务保障，必要时应停止相关受影响产品的销售</w:t>
            </w:r>
          </w:p>
        </w:tc>
      </w:tr>
      <w:tr w14:paraId="405C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562" w:type="dxa"/>
            <w:noWrap w:val="0"/>
            <w:vAlign w:val="center"/>
          </w:tcPr>
          <w:p w14:paraId="4FABED14">
            <w:pPr>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153</w:t>
            </w:r>
          </w:p>
        </w:tc>
        <w:tc>
          <w:tcPr>
            <w:tcW w:w="851" w:type="dxa"/>
            <w:noWrap w:val="0"/>
            <w:vAlign w:val="center"/>
          </w:tcPr>
          <w:p w14:paraId="0C94EDB7">
            <w:pPr>
              <w:spacing w:line="360" w:lineRule="auto"/>
              <w:rPr>
                <w:rFonts w:hint="eastAsia" w:ascii="宋体" w:hAnsi="宋体" w:cs="宋体"/>
                <w:szCs w:val="21"/>
              </w:rPr>
            </w:pPr>
            <w:r>
              <w:rPr>
                <w:rFonts w:hint="eastAsia" w:ascii="宋体" w:hAnsi="宋体" w:cs="宋体"/>
                <w:szCs w:val="21"/>
              </w:rPr>
              <w:t>供保要求</w:t>
            </w:r>
          </w:p>
        </w:tc>
        <w:tc>
          <w:tcPr>
            <w:tcW w:w="884" w:type="dxa"/>
            <w:vMerge w:val="continue"/>
            <w:noWrap w:val="0"/>
            <w:vAlign w:val="center"/>
          </w:tcPr>
          <w:p w14:paraId="74AC25DF">
            <w:pPr>
              <w:spacing w:line="360" w:lineRule="auto"/>
              <w:jc w:val="center"/>
              <w:rPr>
                <w:rFonts w:hint="eastAsia" w:ascii="宋体" w:hAnsi="宋体" w:cs="宋体"/>
                <w:szCs w:val="21"/>
              </w:rPr>
            </w:pPr>
          </w:p>
        </w:tc>
        <w:tc>
          <w:tcPr>
            <w:tcW w:w="1704" w:type="dxa"/>
            <w:noWrap w:val="0"/>
            <w:vAlign w:val="center"/>
          </w:tcPr>
          <w:p w14:paraId="2DB3C165">
            <w:pPr>
              <w:spacing w:line="360" w:lineRule="auto"/>
              <w:rPr>
                <w:rFonts w:hint="eastAsia" w:ascii="宋体" w:hAnsi="宋体" w:cs="宋体"/>
                <w:szCs w:val="21"/>
              </w:rPr>
            </w:pPr>
            <w:r>
              <w:rPr>
                <w:rFonts w:hint="eastAsia" w:ascii="宋体" w:hAnsi="宋体" w:cs="宋体"/>
                <w:szCs w:val="21"/>
              </w:rPr>
              <w:t>★供应能力证明</w:t>
            </w:r>
          </w:p>
        </w:tc>
        <w:tc>
          <w:tcPr>
            <w:tcW w:w="690" w:type="dxa"/>
            <w:noWrap w:val="0"/>
            <w:vAlign w:val="center"/>
          </w:tcPr>
          <w:p w14:paraId="4E35B41B">
            <w:pPr>
              <w:spacing w:line="360" w:lineRule="auto"/>
              <w:jc w:val="center"/>
              <w:rPr>
                <w:rFonts w:hint="eastAsia" w:ascii="宋体" w:hAnsi="宋体" w:cs="宋体"/>
                <w:snapToGrid w:val="0"/>
                <w:szCs w:val="21"/>
              </w:rPr>
            </w:pPr>
            <w:r>
              <w:rPr>
                <w:rFonts w:hint="eastAsia" w:ascii="宋体" w:hAnsi="宋体" w:cs="宋体"/>
                <w:szCs w:val="21"/>
              </w:rPr>
              <w:t>否</w:t>
            </w:r>
          </w:p>
        </w:tc>
        <w:tc>
          <w:tcPr>
            <w:tcW w:w="4455" w:type="dxa"/>
            <w:noWrap w:val="0"/>
            <w:vAlign w:val="center"/>
          </w:tcPr>
          <w:p w14:paraId="3A25CA6E">
            <w:pPr>
              <w:spacing w:line="360" w:lineRule="auto"/>
              <w:rPr>
                <w:rFonts w:hint="eastAsia" w:ascii="宋体" w:hAnsi="宋体" w:cs="宋体"/>
                <w:szCs w:val="21"/>
              </w:rPr>
            </w:pPr>
            <w:r>
              <w:rPr>
                <w:rFonts w:hint="eastAsia" w:ascii="宋体" w:hAnsi="宋体" w:cs="宋体"/>
                <w:szCs w:val="21"/>
              </w:rPr>
              <w:t>供应商提供供应链稳定承诺书，确保产品的部件在产品服务周期内稳定供货</w:t>
            </w:r>
          </w:p>
        </w:tc>
      </w:tr>
    </w:tbl>
    <w:p w14:paraId="292FBDD7">
      <w:pPr>
        <w:keepNext/>
        <w:keepLines/>
        <w:spacing w:before="260" w:after="260"/>
        <w:ind w:firstLine="0" w:firstLineChars="0"/>
        <w:outlineLvl w:val="2"/>
        <w:rPr>
          <w:rFonts w:hint="eastAsia" w:ascii="宋体" w:hAnsi="宋体" w:cs="宋体"/>
          <w:sz w:val="24"/>
        </w:rPr>
      </w:pPr>
      <w:r>
        <w:rPr>
          <w:rFonts w:hint="eastAsia" w:ascii="宋体" w:hAnsi="宋体" w:cs="宋体"/>
          <w:sz w:val="24"/>
        </w:rPr>
        <w:t>2.2采购标的需满足的服务标准、期限、效率等要求</w:t>
      </w:r>
    </w:p>
    <w:p w14:paraId="266C1EC8">
      <w:pPr>
        <w:ind w:firstLine="240" w:firstLineChars="100"/>
        <w:rPr>
          <w:rFonts w:ascii="宋体" w:hAnsi="宋体"/>
          <w:sz w:val="24"/>
        </w:rPr>
      </w:pPr>
      <w:r>
        <w:rPr>
          <w:rFonts w:hint="eastAsia" w:ascii="宋体" w:hAnsi="宋体"/>
          <w:sz w:val="24"/>
        </w:rPr>
        <w:t>2.2.1</w:t>
      </w:r>
      <w:r>
        <w:rPr>
          <w:rFonts w:ascii="宋体" w:hAnsi="宋体"/>
          <w:sz w:val="24"/>
        </w:rPr>
        <w:t>服务标准</w:t>
      </w:r>
    </w:p>
    <w:p w14:paraId="73CDAF13">
      <w:pPr>
        <w:rPr>
          <w:rFonts w:ascii="宋体" w:hAnsi="宋体"/>
          <w:sz w:val="24"/>
        </w:rPr>
      </w:pPr>
      <w:r>
        <w:rPr>
          <w:rFonts w:ascii="宋体" w:hAnsi="宋体"/>
          <w:b/>
          <w:bCs/>
          <w:sz w:val="24"/>
        </w:rPr>
        <w:t>安装调试</w:t>
      </w:r>
      <w:r>
        <w:rPr>
          <w:rFonts w:ascii="宋体" w:hAnsi="宋体"/>
          <w:sz w:val="24"/>
        </w:rPr>
        <w:t>：</w:t>
      </w:r>
      <w:r>
        <w:rPr>
          <w:rFonts w:hint="eastAsia" w:ascii="宋体" w:hAnsi="宋体"/>
          <w:sz w:val="24"/>
          <w:highlight w:val="none"/>
        </w:rPr>
        <w:t>投标人</w:t>
      </w:r>
      <w:r>
        <w:rPr>
          <w:rFonts w:ascii="宋体" w:hAnsi="宋体"/>
          <w:sz w:val="24"/>
        </w:rPr>
        <w:t>需提供</w:t>
      </w:r>
      <w:r>
        <w:rPr>
          <w:rFonts w:ascii="宋体" w:hAnsi="宋体"/>
          <w:b/>
          <w:bCs/>
          <w:sz w:val="24"/>
        </w:rPr>
        <w:t>上门安装</w:t>
      </w:r>
      <w:r>
        <w:rPr>
          <w:rFonts w:ascii="宋体" w:hAnsi="宋体"/>
          <w:sz w:val="24"/>
        </w:rPr>
        <w:t>服务，严格遵循医院机房、诊疗区环境要求（如机房温湿度、设备布线规范 ），完成设备部署、网络适配、系统联调，确保设备与医院现有信息系统（HIS、PACS 等 ）兼容运行。</w:t>
      </w:r>
    </w:p>
    <w:p w14:paraId="3208CA4F">
      <w:pPr>
        <w:rPr>
          <w:rFonts w:ascii="宋体" w:hAnsi="宋体"/>
          <w:sz w:val="24"/>
        </w:rPr>
      </w:pPr>
      <w:r>
        <w:rPr>
          <w:rFonts w:ascii="宋体" w:hAnsi="宋体"/>
          <w:b/>
          <w:bCs/>
          <w:sz w:val="24"/>
        </w:rPr>
        <w:t>运维服务</w:t>
      </w:r>
      <w:r>
        <w:rPr>
          <w:rFonts w:ascii="宋体" w:hAnsi="宋体"/>
          <w:sz w:val="24"/>
        </w:rPr>
        <w:t>：建立</w:t>
      </w:r>
      <w:r>
        <w:rPr>
          <w:rFonts w:ascii="宋体" w:hAnsi="宋体"/>
          <w:b/>
          <w:bCs/>
          <w:sz w:val="24"/>
        </w:rPr>
        <w:t>7×24 小时响应机制</w:t>
      </w:r>
      <w:r>
        <w:rPr>
          <w:rFonts w:ascii="宋体" w:hAnsi="宋体"/>
          <w:sz w:val="24"/>
        </w:rPr>
        <w:t>，接到故障报修后，一线城市≤2 小时到达现场，二线及以下城市≤4 小时到达；提供年度</w:t>
      </w:r>
      <w:r>
        <w:rPr>
          <w:rFonts w:ascii="宋体" w:hAnsi="宋体"/>
          <w:b/>
          <w:bCs/>
          <w:sz w:val="24"/>
        </w:rPr>
        <w:t>预防性维护</w:t>
      </w:r>
      <w:r>
        <w:rPr>
          <w:rFonts w:ascii="宋体" w:hAnsi="宋体"/>
          <w:sz w:val="24"/>
        </w:rPr>
        <w:t>（如硬件巡检、系统优化 ），保障设备全年故障率≤5% 。</w:t>
      </w:r>
    </w:p>
    <w:p w14:paraId="5E39DB86">
      <w:pPr>
        <w:rPr>
          <w:rFonts w:ascii="宋体" w:hAnsi="宋体"/>
          <w:sz w:val="24"/>
        </w:rPr>
      </w:pPr>
      <w:r>
        <w:rPr>
          <w:rFonts w:ascii="宋体" w:hAnsi="宋体"/>
          <w:b/>
          <w:bCs/>
          <w:sz w:val="24"/>
        </w:rPr>
        <w:t>培训服务</w:t>
      </w:r>
      <w:r>
        <w:rPr>
          <w:rFonts w:ascii="宋体" w:hAnsi="宋体"/>
          <w:sz w:val="24"/>
        </w:rPr>
        <w:t>：针对医护、运维人员，提供</w:t>
      </w:r>
      <w:r>
        <w:rPr>
          <w:rFonts w:ascii="宋体" w:hAnsi="宋体"/>
          <w:b/>
          <w:bCs/>
          <w:sz w:val="24"/>
        </w:rPr>
        <w:t>定制化操作培训</w:t>
      </w:r>
      <w:r>
        <w:rPr>
          <w:rFonts w:ascii="宋体" w:hAnsi="宋体"/>
          <w:sz w:val="24"/>
        </w:rPr>
        <w:t>（如服务器基础运维），确保人员熟练使用设备功能，培训覆盖率100% 。</w:t>
      </w:r>
    </w:p>
    <w:p w14:paraId="1BD9FBAB">
      <w:pPr>
        <w:ind w:firstLine="240" w:firstLineChars="100"/>
        <w:rPr>
          <w:rFonts w:ascii="宋体" w:hAnsi="宋体"/>
          <w:sz w:val="24"/>
        </w:rPr>
      </w:pPr>
      <w:r>
        <w:rPr>
          <w:rFonts w:hint="eastAsia" w:ascii="宋体" w:hAnsi="宋体"/>
          <w:sz w:val="24"/>
        </w:rPr>
        <w:t>2.2.2</w:t>
      </w:r>
      <w:r>
        <w:rPr>
          <w:rFonts w:ascii="宋体" w:hAnsi="宋体"/>
          <w:sz w:val="24"/>
        </w:rPr>
        <w:t>服务期限</w:t>
      </w:r>
    </w:p>
    <w:p w14:paraId="305A039B">
      <w:pPr>
        <w:rPr>
          <w:rFonts w:ascii="宋体" w:hAnsi="宋体"/>
          <w:sz w:val="24"/>
        </w:rPr>
      </w:pPr>
      <w:r>
        <w:rPr>
          <w:rFonts w:ascii="宋体" w:hAnsi="宋体"/>
          <w:b/>
          <w:bCs/>
          <w:sz w:val="24"/>
        </w:rPr>
        <w:t>质保期</w:t>
      </w:r>
      <w:r>
        <w:rPr>
          <w:rFonts w:ascii="宋体" w:hAnsi="宋体"/>
          <w:sz w:val="24"/>
        </w:rPr>
        <w:t>：所有设备质保期≥</w:t>
      </w:r>
      <w:r>
        <w:rPr>
          <w:rFonts w:hint="eastAsia" w:ascii="宋体" w:hAnsi="宋体"/>
          <w:sz w:val="24"/>
        </w:rPr>
        <w:t>3</w:t>
      </w:r>
      <w:r>
        <w:rPr>
          <w:rFonts w:ascii="宋体" w:hAnsi="宋体"/>
          <w:sz w:val="24"/>
        </w:rPr>
        <w:t xml:space="preserve"> 年，质保期内维修、更换故障部件（人为损坏除外）</w:t>
      </w:r>
      <w:r>
        <w:rPr>
          <w:rFonts w:hint="default" w:ascii="宋体" w:hAnsi="宋体"/>
          <w:sz w:val="24"/>
        </w:rPr>
        <w:t>报价包含在投标报价中</w:t>
      </w:r>
      <w:r>
        <w:rPr>
          <w:rFonts w:ascii="宋体" w:hAnsi="宋体"/>
          <w:sz w:val="24"/>
        </w:rPr>
        <w:t>；质保期后，提供终身成本价维保服务。</w:t>
      </w:r>
    </w:p>
    <w:p w14:paraId="59AFEB76">
      <w:pPr>
        <w:rPr>
          <w:rFonts w:ascii="宋体" w:hAnsi="宋体"/>
          <w:sz w:val="24"/>
        </w:rPr>
      </w:pPr>
      <w:r>
        <w:rPr>
          <w:rFonts w:ascii="宋体" w:hAnsi="宋体"/>
          <w:b/>
          <w:bCs/>
          <w:sz w:val="24"/>
        </w:rPr>
        <w:t>服务响应期限</w:t>
      </w:r>
      <w:r>
        <w:rPr>
          <w:rFonts w:ascii="宋体" w:hAnsi="宋体"/>
          <w:sz w:val="24"/>
        </w:rPr>
        <w:t>：故障响应期限同“2.2</w:t>
      </w:r>
      <w:r>
        <w:rPr>
          <w:rFonts w:hint="eastAsia" w:ascii="宋体" w:hAnsi="宋体"/>
          <w:sz w:val="24"/>
        </w:rPr>
        <w:t>.1</w:t>
      </w:r>
      <w:r>
        <w:rPr>
          <w:rFonts w:ascii="宋体" w:hAnsi="宋体"/>
          <w:sz w:val="24"/>
        </w:rPr>
        <w:t>服务标准”；日常运维需求（如软件优化 ），≤1 个工作日响应处理。</w:t>
      </w:r>
    </w:p>
    <w:p w14:paraId="2ED3ACE7">
      <w:pPr>
        <w:ind w:firstLine="240" w:firstLineChars="100"/>
        <w:rPr>
          <w:rFonts w:ascii="宋体" w:hAnsi="宋体"/>
          <w:sz w:val="24"/>
        </w:rPr>
      </w:pPr>
      <w:r>
        <w:rPr>
          <w:rFonts w:hint="eastAsia" w:ascii="宋体" w:hAnsi="宋体"/>
          <w:sz w:val="24"/>
        </w:rPr>
        <w:t>2.2.3</w:t>
      </w:r>
      <w:r>
        <w:rPr>
          <w:rFonts w:ascii="宋体" w:hAnsi="宋体"/>
          <w:sz w:val="24"/>
        </w:rPr>
        <w:t>服务效率</w:t>
      </w:r>
    </w:p>
    <w:p w14:paraId="24F22DB5">
      <w:pPr>
        <w:rPr>
          <w:rFonts w:ascii="宋体" w:hAnsi="宋体"/>
          <w:sz w:val="24"/>
        </w:rPr>
      </w:pPr>
      <w:r>
        <w:rPr>
          <w:rFonts w:ascii="宋体" w:hAnsi="宋体"/>
          <w:sz w:val="24"/>
        </w:rPr>
        <w:t>设备到货后，</w:t>
      </w:r>
      <w:r>
        <w:rPr>
          <w:rFonts w:hint="eastAsia" w:ascii="宋体" w:hAnsi="宋体"/>
          <w:b/>
          <w:bCs/>
          <w:sz w:val="24"/>
        </w:rPr>
        <w:t xml:space="preserve">15 </w:t>
      </w:r>
      <w:r>
        <w:rPr>
          <w:rFonts w:ascii="宋体" w:hAnsi="宋体"/>
          <w:b/>
          <w:bCs/>
          <w:sz w:val="24"/>
        </w:rPr>
        <w:t>个工作日内完成全部安装调试</w:t>
      </w:r>
      <w:r>
        <w:rPr>
          <w:rFonts w:ascii="宋体" w:hAnsi="宋体"/>
          <w:sz w:val="24"/>
        </w:rPr>
        <w:t>，交付</w:t>
      </w:r>
      <w:r>
        <w:rPr>
          <w:rFonts w:hint="eastAsia" w:ascii="宋体" w:hAnsi="宋体"/>
          <w:sz w:val="24"/>
        </w:rPr>
        <w:t>研究所</w:t>
      </w:r>
      <w:r>
        <w:rPr>
          <w:rFonts w:ascii="宋体" w:hAnsi="宋体"/>
          <w:sz w:val="24"/>
        </w:rPr>
        <w:t>试运行；试运行通过后（试运行周期≤15 天），正式交付使用。</w:t>
      </w:r>
    </w:p>
    <w:p w14:paraId="603312C9">
      <w:pPr>
        <w:rPr>
          <w:rFonts w:ascii="宋体" w:hAnsi="宋体"/>
          <w:sz w:val="24"/>
        </w:rPr>
      </w:pPr>
      <w:r>
        <w:rPr>
          <w:rFonts w:ascii="宋体" w:hAnsi="宋体"/>
          <w:sz w:val="24"/>
        </w:rPr>
        <w:t>运维服务中，故障修复时间：硬件故障≤24小时解决，软件故障≤4小时解决（复杂故障需提供替代设备保障业务连续）。</w:t>
      </w:r>
    </w:p>
    <w:p w14:paraId="06B3DF73">
      <w:pPr>
        <w:rPr>
          <w:rFonts w:hint="eastAsia" w:ascii="宋体" w:hAnsi="宋体"/>
          <w:sz w:val="24"/>
        </w:rPr>
      </w:pPr>
    </w:p>
    <w:p w14:paraId="57007D2C">
      <w:pPr>
        <w:keepNext/>
        <w:keepLines/>
        <w:spacing w:before="260" w:after="260"/>
        <w:ind w:firstLine="240" w:firstLineChars="100"/>
        <w:outlineLvl w:val="2"/>
        <w:rPr>
          <w:rFonts w:hint="eastAsia" w:ascii="宋体" w:hAnsi="宋体" w:cs="宋体"/>
          <w:sz w:val="24"/>
        </w:rPr>
      </w:pPr>
      <w:r>
        <w:rPr>
          <w:rFonts w:hint="eastAsia" w:ascii="宋体" w:hAnsi="宋体" w:cs="宋体"/>
          <w:sz w:val="24"/>
        </w:rPr>
        <w:t>2.3为落实政府采购政策需满足的要求</w:t>
      </w:r>
    </w:p>
    <w:p w14:paraId="39267EF5">
      <w:pPr>
        <w:rPr>
          <w:rFonts w:ascii="宋体" w:hAnsi="宋体"/>
          <w:szCs w:val="21"/>
        </w:rPr>
      </w:pPr>
      <w:r>
        <w:rPr>
          <w:rFonts w:ascii="宋体" w:hAnsi="宋体"/>
          <w:b/>
          <w:bCs/>
          <w:szCs w:val="21"/>
        </w:rPr>
        <w:t>优先采购国产设备</w:t>
      </w:r>
      <w:r>
        <w:rPr>
          <w:rFonts w:ascii="宋体" w:hAnsi="宋体"/>
          <w:szCs w:val="21"/>
        </w:rPr>
        <w:t>：本次采购设备均为国产，供应商需承诺设备核心部件（如服务器CPU）</w:t>
      </w:r>
      <w:r>
        <w:rPr>
          <w:rFonts w:hint="eastAsia" w:ascii="宋体" w:hAnsi="宋体"/>
          <w:szCs w:val="21"/>
        </w:rPr>
        <w:t>满足安全可靠测评要求</w:t>
      </w:r>
      <w:r>
        <w:rPr>
          <w:rFonts w:ascii="宋体" w:hAnsi="宋体"/>
          <w:szCs w:val="21"/>
        </w:rPr>
        <w:t>。</w:t>
      </w:r>
    </w:p>
    <w:p w14:paraId="69E1CD3D">
      <w:pPr>
        <w:rPr>
          <w:rFonts w:ascii="宋体" w:hAnsi="宋体"/>
          <w:szCs w:val="21"/>
        </w:rPr>
      </w:pPr>
      <w:r>
        <w:rPr>
          <w:rFonts w:ascii="宋体" w:hAnsi="宋体"/>
          <w:b/>
          <w:bCs/>
          <w:szCs w:val="21"/>
        </w:rPr>
        <w:t>中小企业扶持</w:t>
      </w:r>
      <w:r>
        <w:rPr>
          <w:rFonts w:ascii="宋体" w:hAnsi="宋体"/>
          <w:szCs w:val="21"/>
        </w:rPr>
        <w:t>：若供应商为中小企业，需按《政府采购促进中小企业发展管理办法》提供相关证明材料，享受政策扶持（如价格评审优惠 ）。</w:t>
      </w:r>
    </w:p>
    <w:p w14:paraId="39F8FFF6">
      <w:pPr>
        <w:rPr>
          <w:rFonts w:ascii="宋体" w:hAnsi="宋体"/>
          <w:szCs w:val="21"/>
        </w:rPr>
      </w:pPr>
      <w:r>
        <w:rPr>
          <w:rFonts w:ascii="宋体" w:hAnsi="宋体"/>
          <w:b/>
          <w:bCs/>
          <w:szCs w:val="21"/>
        </w:rPr>
        <w:t>节能与环保</w:t>
      </w:r>
      <w:r>
        <w:rPr>
          <w:rFonts w:ascii="宋体" w:hAnsi="宋体"/>
          <w:szCs w:val="21"/>
        </w:rPr>
        <w:t>：采购设备需符合国家《节能产品政府采购品目清单》《环境标志产品政府采购品目清单》要求，优先选择节能、环保型产品，降低医院运营能耗与环境影响。</w:t>
      </w:r>
    </w:p>
    <w:p w14:paraId="7E3CA437">
      <w:pPr>
        <w:rPr>
          <w:rFonts w:hint="eastAsia" w:ascii="宋体" w:hAnsi="宋体"/>
          <w:szCs w:val="21"/>
        </w:rPr>
      </w:pPr>
    </w:p>
    <w:p w14:paraId="28975B51">
      <w:pPr>
        <w:keepNext/>
        <w:keepLines/>
        <w:spacing w:before="260" w:after="260"/>
        <w:outlineLvl w:val="1"/>
        <w:rPr>
          <w:rFonts w:hint="eastAsia" w:ascii="宋体" w:hAnsi="宋体" w:cs="宋体"/>
          <w:sz w:val="24"/>
        </w:rPr>
      </w:pPr>
      <w:r>
        <w:rPr>
          <w:rFonts w:hint="eastAsia" w:ascii="宋体" w:hAnsi="宋体" w:cs="宋体"/>
          <w:sz w:val="24"/>
        </w:rPr>
        <w:t>3.验收标准</w:t>
      </w:r>
    </w:p>
    <w:p w14:paraId="69215EEA">
      <w:pPr>
        <w:widowControl/>
        <w:ind w:firstLine="210" w:firstLineChars="100"/>
        <w:contextualSpacing/>
        <w:rPr>
          <w:rFonts w:hint="eastAsia" w:ascii="宋体" w:hAnsi="宋体"/>
          <w:bCs/>
          <w:szCs w:val="21"/>
        </w:rPr>
      </w:pPr>
      <w:r>
        <w:rPr>
          <w:rFonts w:hint="eastAsia" w:ascii="宋体" w:hAnsi="宋体"/>
          <w:bCs/>
          <w:szCs w:val="21"/>
        </w:rPr>
        <w:t>3.1技术验收标准</w:t>
      </w:r>
    </w:p>
    <w:p w14:paraId="12D1B45C">
      <w:pPr>
        <w:widowControl/>
        <w:ind w:firstLine="420" w:firstLineChars="200"/>
        <w:contextualSpacing/>
        <w:rPr>
          <w:rFonts w:hint="eastAsia" w:ascii="宋体" w:hAnsi="宋体"/>
          <w:bCs/>
          <w:szCs w:val="21"/>
        </w:rPr>
      </w:pPr>
      <w:r>
        <w:rPr>
          <w:rFonts w:hint="eastAsia" w:ascii="宋体" w:hAnsi="宋体"/>
          <w:bCs/>
          <w:szCs w:val="21"/>
        </w:rPr>
        <w:t>3.1.3系统功能完整性：采购标的应满足招标文件中提出的所有功能需求。</w:t>
      </w:r>
    </w:p>
    <w:p w14:paraId="532DE975">
      <w:pPr>
        <w:widowControl/>
        <w:ind w:firstLine="420" w:firstLineChars="200"/>
        <w:contextualSpacing/>
        <w:rPr>
          <w:rFonts w:hint="eastAsia" w:ascii="宋体" w:hAnsi="宋体"/>
          <w:bCs/>
          <w:szCs w:val="21"/>
        </w:rPr>
      </w:pPr>
      <w:r>
        <w:rPr>
          <w:rFonts w:hint="eastAsia" w:ascii="宋体" w:hAnsi="宋体"/>
          <w:bCs/>
          <w:szCs w:val="21"/>
        </w:rPr>
        <w:t>3.1.2系统稳定性：系统运行过程中，应保证稳定可靠，无严重bug和系统故障，平均故障修复时间应小于4小时。</w:t>
      </w:r>
    </w:p>
    <w:p w14:paraId="279BB2EC">
      <w:pPr>
        <w:widowControl/>
        <w:ind w:firstLine="420" w:firstLineChars="200"/>
        <w:contextualSpacing/>
        <w:rPr>
          <w:rFonts w:hint="eastAsia" w:ascii="宋体" w:hAnsi="宋体"/>
          <w:bCs/>
          <w:szCs w:val="21"/>
        </w:rPr>
      </w:pPr>
      <w:r>
        <w:rPr>
          <w:rFonts w:hint="eastAsia" w:ascii="宋体" w:hAnsi="宋体"/>
          <w:bCs/>
          <w:szCs w:val="21"/>
        </w:rPr>
        <w:t>3.1.3 数据准确性：系统应能准确无误地处理和存储医疗数据，确保数据的真实性、完整性和一致性。</w:t>
      </w:r>
    </w:p>
    <w:p w14:paraId="1324C7F1">
      <w:pPr>
        <w:widowControl/>
        <w:ind w:firstLine="420" w:firstLineChars="200"/>
        <w:contextualSpacing/>
        <w:rPr>
          <w:rFonts w:hint="eastAsia" w:ascii="宋体" w:hAnsi="宋体"/>
          <w:bCs/>
          <w:szCs w:val="21"/>
        </w:rPr>
      </w:pPr>
      <w:r>
        <w:rPr>
          <w:rFonts w:hint="eastAsia" w:ascii="宋体" w:hAnsi="宋体"/>
          <w:bCs/>
          <w:szCs w:val="21"/>
        </w:rPr>
        <w:t>3.1.4 系统性能：系统应能在预期的硬件环境下正常运行，满足医院业务高峰期的处理需求。</w:t>
      </w:r>
    </w:p>
    <w:p w14:paraId="0AD56F53">
      <w:pPr>
        <w:widowControl/>
        <w:ind w:firstLine="420" w:firstLineChars="200"/>
        <w:contextualSpacing/>
        <w:rPr>
          <w:rFonts w:hint="eastAsia" w:ascii="宋体" w:hAnsi="宋体"/>
          <w:bCs/>
          <w:szCs w:val="21"/>
        </w:rPr>
      </w:pPr>
      <w:r>
        <w:rPr>
          <w:rFonts w:hint="eastAsia" w:ascii="宋体" w:hAnsi="宋体"/>
          <w:bCs/>
          <w:szCs w:val="21"/>
        </w:rPr>
        <w:t>3.1.5 系统可扩展性：系统设计应考虑未来业务发展的需求，具备良好的可扩展性，能够方便地添加新功能和模块。</w:t>
      </w:r>
    </w:p>
    <w:p w14:paraId="046E3D11">
      <w:pPr>
        <w:widowControl/>
        <w:ind w:firstLine="420" w:firstLineChars="200"/>
        <w:contextualSpacing/>
        <w:rPr>
          <w:rFonts w:hint="eastAsia" w:ascii="宋体" w:hAnsi="宋体"/>
          <w:bCs/>
          <w:szCs w:val="21"/>
        </w:rPr>
      </w:pPr>
      <w:r>
        <w:rPr>
          <w:rFonts w:hint="eastAsia" w:ascii="宋体" w:hAnsi="宋体"/>
          <w:bCs/>
          <w:szCs w:val="21"/>
        </w:rPr>
        <w:t>3.2项目实施验收标准</w:t>
      </w:r>
    </w:p>
    <w:p w14:paraId="74579AA4">
      <w:pPr>
        <w:widowControl/>
        <w:ind w:firstLine="420" w:firstLineChars="200"/>
        <w:contextualSpacing/>
        <w:rPr>
          <w:rFonts w:hint="eastAsia" w:ascii="宋体" w:hAnsi="宋体"/>
          <w:bCs/>
          <w:szCs w:val="21"/>
          <w:highlight w:val="none"/>
        </w:rPr>
      </w:pPr>
      <w:r>
        <w:rPr>
          <w:rFonts w:hint="eastAsia" w:ascii="宋体" w:hAnsi="宋体"/>
          <w:bCs/>
          <w:szCs w:val="21"/>
        </w:rPr>
        <w:t>3.2.1 供货和安装：采购标的应在合同约定的时间内完成供货、安装和调试工作，确保系统能够正常运行。</w:t>
      </w:r>
    </w:p>
    <w:p w14:paraId="04A7AAA6">
      <w:pPr>
        <w:widowControl/>
        <w:ind w:firstLine="420" w:firstLineChars="200"/>
        <w:contextualSpacing/>
        <w:rPr>
          <w:rFonts w:hint="eastAsia" w:ascii="宋体" w:hAnsi="宋体"/>
          <w:bCs/>
          <w:szCs w:val="21"/>
          <w:highlight w:val="none"/>
        </w:rPr>
      </w:pPr>
      <w:r>
        <w:rPr>
          <w:rFonts w:hint="eastAsia" w:ascii="宋体" w:hAnsi="宋体"/>
          <w:bCs/>
          <w:szCs w:val="21"/>
          <w:highlight w:val="none"/>
        </w:rPr>
        <w:t>3.2.2 培训和指导：投标人应提供全面的技术培训和操作指导，确保医院工作人员能够熟练掌握和运用系统。</w:t>
      </w:r>
    </w:p>
    <w:p w14:paraId="3C27F147">
      <w:pPr>
        <w:widowControl/>
        <w:ind w:firstLine="420" w:firstLineChars="200"/>
        <w:contextualSpacing/>
        <w:rPr>
          <w:rFonts w:hint="eastAsia" w:ascii="宋体" w:hAnsi="宋体"/>
          <w:bCs/>
          <w:szCs w:val="21"/>
          <w:highlight w:val="none"/>
        </w:rPr>
      </w:pPr>
      <w:r>
        <w:rPr>
          <w:rFonts w:hint="eastAsia" w:ascii="宋体" w:hAnsi="宋体"/>
          <w:bCs/>
          <w:szCs w:val="21"/>
          <w:highlight w:val="none"/>
        </w:rPr>
        <w:t>3.2.3 售后服务：投标人应提供至少3年的售后服务，包括系统维护、故障修复、数据备份和恢复等。</w:t>
      </w:r>
    </w:p>
    <w:p w14:paraId="0F33BA45">
      <w:pPr>
        <w:widowControl/>
        <w:ind w:firstLine="420" w:firstLineChars="200"/>
        <w:contextualSpacing/>
        <w:rPr>
          <w:rFonts w:hint="eastAsia" w:ascii="宋体" w:hAnsi="宋体"/>
          <w:bCs/>
          <w:szCs w:val="21"/>
          <w:highlight w:val="none"/>
        </w:rPr>
      </w:pPr>
      <w:r>
        <w:rPr>
          <w:rFonts w:hint="eastAsia" w:ascii="宋体" w:hAnsi="宋体"/>
          <w:bCs/>
          <w:szCs w:val="21"/>
          <w:highlight w:val="none"/>
        </w:rPr>
        <w:t>3.2.4  用户反馈：投标人应建立有效的用户反馈机制，及时收集用户意见和建议，持续优化产品和服务。</w:t>
      </w:r>
    </w:p>
    <w:p w14:paraId="46831C02">
      <w:pPr>
        <w:widowControl/>
        <w:ind w:firstLine="420" w:firstLineChars="200"/>
        <w:contextualSpacing/>
        <w:rPr>
          <w:rFonts w:ascii="宋体" w:hAnsi="宋体"/>
          <w:bCs/>
          <w:szCs w:val="21"/>
          <w:highlight w:val="none"/>
        </w:rPr>
      </w:pPr>
      <w:r>
        <w:rPr>
          <w:rFonts w:hint="eastAsia" w:ascii="宋体" w:hAnsi="宋体"/>
          <w:bCs/>
          <w:szCs w:val="21"/>
          <w:highlight w:val="none"/>
        </w:rPr>
        <w:t>3.2.5 项目文档：投标人应提供完整的技术文档和操作手册，包括系统架构、功能说明、操作指南等。</w:t>
      </w:r>
    </w:p>
    <w:p w14:paraId="72C10514">
      <w:pPr>
        <w:contextualSpacing/>
        <w:rPr>
          <w:rFonts w:ascii="宋体" w:hAnsi="宋体"/>
          <w:sz w:val="24"/>
          <w:highlight w:val="none"/>
        </w:rPr>
      </w:pPr>
      <w:r>
        <w:rPr>
          <w:rFonts w:ascii="宋体" w:hAnsi="宋体"/>
          <w:sz w:val="24"/>
          <w:highlight w:val="none"/>
        </w:rPr>
        <w:t>4. 其他要求</w:t>
      </w:r>
    </w:p>
    <w:p w14:paraId="529B87DB">
      <w:pPr>
        <w:widowControl/>
        <w:ind w:firstLine="210" w:firstLineChars="100"/>
        <w:contextualSpacing/>
        <w:rPr>
          <w:rFonts w:hint="eastAsia" w:ascii="宋体" w:hAnsi="宋体"/>
          <w:bCs/>
          <w:szCs w:val="21"/>
          <w:highlight w:val="none"/>
        </w:rPr>
      </w:pPr>
      <w:r>
        <w:rPr>
          <w:rFonts w:hint="eastAsia" w:ascii="宋体" w:hAnsi="宋体"/>
          <w:bCs/>
          <w:szCs w:val="21"/>
          <w:highlight w:val="none"/>
        </w:rPr>
        <w:t>4.1对于技术规格中标注“#”号的技术参数，投标人须在投标文件中按照招标文件技术规格的要求提供技术应答同时截图佐证。</w:t>
      </w:r>
    </w:p>
    <w:p w14:paraId="05F445C3">
      <w:pPr>
        <w:widowControl/>
        <w:ind w:firstLine="210" w:firstLineChars="100"/>
        <w:contextualSpacing/>
        <w:rPr>
          <w:rFonts w:ascii="宋体" w:hAnsi="宋体"/>
          <w:bCs/>
          <w:szCs w:val="21"/>
        </w:rPr>
      </w:pPr>
      <w:r>
        <w:rPr>
          <w:rFonts w:hint="eastAsia" w:ascii="宋体" w:hAnsi="宋体"/>
          <w:bCs/>
          <w:szCs w:val="21"/>
        </w:rPr>
        <w:t>4.2 培训要求：培训是指涉及产品基本原理、安装、调试、操作使用和保养维修等有关内容的学习。投标人应保证在采购人指定交货地点对最终用户设备操作人员提供不少于1天的培训（含在本次报价中）。投标人投标时应提供详细的培训方案。培训教员的差旅费、食宿费、培训教材等费用，应计入投标报价。</w:t>
      </w:r>
    </w:p>
    <w:p w14:paraId="38B00E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4D107"/>
    <w:multiLevelType w:val="singleLevel"/>
    <w:tmpl w:val="F724D107"/>
    <w:lvl w:ilvl="0" w:tentative="0">
      <w:start w:val="1"/>
      <w:numFmt w:val="decimal"/>
      <w:suff w:val="space"/>
      <w:lvlText w:val="%1."/>
      <w:lvlJc w:val="left"/>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D3BE0"/>
    <w:rsid w:val="49BD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customStyle="1" w:styleId="5">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Cs w:val="21"/>
      <w:lang w:eastAsia="en-US"/>
    </w:rPr>
  </w:style>
  <w:style w:type="paragraph" w:customStyle="1" w:styleId="6">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2025-11-07T07:18:00Z</dcterms:created>
  <dc:creator>柠檬不萌</dc:creator>
  <cp:lastModifiedBy>柠檬不萌</cp:lastModifiedBy>
  <dcterms:modified xsi:type="dcterms:W3CDTF">2025-11-07T07:19:18Z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088E387AA2474E97BD3C83086054E4D6_11</vt:lpwstr>
  </property>
  <property fmtid="{D5CDD505-2E9C-101B-9397-08002B2CF9AE}" pid="4" name="KSOTemplateDocerSaveRecord">
    <vt:lpwstr>eyJoZGlkIjoiZTljYTM5NzU5NjdjYmQxMzFlODI2NzI5ZTQ0Njg4NGMiLCJ1c2VySWQiOiIzNDcyNzI1OTkifQ==</vt:lpwstr>
  </property>
</Properties>
</file>