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B997D">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29DD7361">
      <w:pPr>
        <w:pStyle w:val="5"/>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采购标的</w:t>
      </w:r>
    </w:p>
    <w:p w14:paraId="0C2772CB">
      <w:pPr>
        <w:spacing w:line="360" w:lineRule="auto"/>
        <w:ind w:firstLine="420" w:firstLineChars="200"/>
        <w:rPr>
          <w:bCs/>
          <w:sz w:val="24"/>
          <w:highlight w:val="none"/>
        </w:rPr>
      </w:pPr>
      <w:r>
        <w:rPr>
          <w:rFonts w:hint="eastAsia" w:ascii="宋体" w:hAnsi="宋体" w:eastAsia="宋体" w:cs="宋体"/>
          <w:bCs/>
          <w:sz w:val="21"/>
          <w:szCs w:val="21"/>
          <w:highlight w:val="none"/>
          <w:u w:val="none"/>
          <w:lang w:val="en-US" w:eastAsia="zh-CN"/>
        </w:rPr>
        <w:t>1.</w:t>
      </w:r>
      <w:r>
        <w:rPr>
          <w:rFonts w:hint="eastAsia" w:ascii="宋体" w:hAnsi="宋体" w:eastAsia="宋体" w:cs="宋体"/>
          <w:bCs/>
          <w:sz w:val="21"/>
          <w:szCs w:val="21"/>
          <w:highlight w:val="none"/>
          <w:u w:val="none"/>
        </w:rPr>
        <w:t>北京市公安局</w:t>
      </w:r>
      <w:r>
        <w:rPr>
          <w:rFonts w:hint="eastAsia" w:ascii="宋体" w:hAnsi="宋体" w:eastAsia="宋体" w:cs="宋体"/>
          <w:bCs/>
          <w:sz w:val="21"/>
          <w:szCs w:val="21"/>
          <w:highlight w:val="none"/>
          <w:u w:val="none"/>
          <w:lang w:val="en-US" w:eastAsia="zh-CN"/>
        </w:rPr>
        <w:t>监所管理总队物业服务</w:t>
      </w:r>
      <w:r>
        <w:rPr>
          <w:rFonts w:hint="eastAsia" w:ascii="宋体" w:hAnsi="宋体" w:eastAsia="宋体" w:cs="宋体"/>
          <w:bCs/>
          <w:sz w:val="21"/>
          <w:szCs w:val="21"/>
          <w:highlight w:val="none"/>
          <w:u w:val="none"/>
        </w:rPr>
        <w:t>项目</w:t>
      </w:r>
    </w:p>
    <w:p w14:paraId="1FE86D7C">
      <w:pPr>
        <w:numPr>
          <w:ilvl w:val="0"/>
          <w:numId w:val="0"/>
        </w:numPr>
        <w:spacing w:line="360" w:lineRule="auto"/>
        <w:ind w:firstLine="480" w:firstLineChars="200"/>
        <w:contextualSpacing/>
        <w:rPr>
          <w:bCs/>
          <w:sz w:val="24"/>
          <w:highlight w:val="none"/>
        </w:rPr>
      </w:pPr>
      <w:r>
        <w:rPr>
          <w:rFonts w:hint="eastAsia"/>
          <w:bCs/>
          <w:sz w:val="24"/>
          <w:highlight w:val="none"/>
          <w:lang w:val="en-US" w:eastAsia="zh-CN"/>
        </w:rPr>
        <w:t>2.</w:t>
      </w:r>
      <w:r>
        <w:rPr>
          <w:bCs/>
          <w:sz w:val="24"/>
          <w:highlight w:val="none"/>
        </w:rPr>
        <w:t>项目概述</w:t>
      </w:r>
      <w:r>
        <w:rPr>
          <w:rFonts w:hint="eastAsia"/>
          <w:bCs/>
          <w:sz w:val="24"/>
          <w:highlight w:val="none"/>
          <w:lang w:eastAsia="zh-CN"/>
        </w:rPr>
        <w:t>：</w:t>
      </w:r>
    </w:p>
    <w:p w14:paraId="6314C17A">
      <w:pPr>
        <w:tabs>
          <w:tab w:val="left" w:pos="8399"/>
        </w:tabs>
        <w:spacing w:line="360" w:lineRule="auto"/>
        <w:ind w:right="281" w:rightChars="13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服务范围1：</w:t>
      </w:r>
      <w:r>
        <w:rPr>
          <w:rFonts w:hint="eastAsia" w:ascii="宋体" w:hAnsi="宋体" w:eastAsia="宋体" w:cs="宋体"/>
          <w:color w:val="auto"/>
          <w:sz w:val="24"/>
          <w:szCs w:val="24"/>
          <w:highlight w:val="none"/>
        </w:rPr>
        <w:t>北京市朝阳区豆各庄501号；</w:t>
      </w:r>
    </w:p>
    <w:p w14:paraId="13B8BADD">
      <w:pPr>
        <w:tabs>
          <w:tab w:val="left" w:pos="8399"/>
        </w:tabs>
        <w:spacing w:line="360" w:lineRule="auto"/>
        <w:ind w:right="281" w:rightChars="13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服务范围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北京市朝阳区豆各庄502号；</w:t>
      </w:r>
    </w:p>
    <w:p w14:paraId="494D0030">
      <w:pPr>
        <w:tabs>
          <w:tab w:val="left" w:pos="8399"/>
        </w:tabs>
        <w:spacing w:line="360" w:lineRule="auto"/>
        <w:ind w:right="281" w:rightChars="13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服务范围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北京市朝阳区豆各庄</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505号；</w:t>
      </w:r>
    </w:p>
    <w:p w14:paraId="558AAD2B">
      <w:pPr>
        <w:tabs>
          <w:tab w:val="left" w:pos="8399"/>
        </w:tabs>
        <w:spacing w:line="360" w:lineRule="auto"/>
        <w:ind w:right="281" w:rightChars="13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服务范围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北京市大兴区团桂路</w:t>
      </w:r>
      <w:r>
        <w:rPr>
          <w:rFonts w:hint="eastAsia" w:ascii="宋体" w:hAnsi="宋体" w:eastAsia="宋体" w:cs="宋体"/>
          <w:color w:val="auto"/>
          <w:sz w:val="24"/>
          <w:szCs w:val="24"/>
          <w:highlight w:val="none"/>
          <w:lang w:val="en-US" w:eastAsia="zh-CN"/>
        </w:rPr>
        <w:t>3号、</w:t>
      </w:r>
      <w:r>
        <w:rPr>
          <w:rFonts w:hint="eastAsia" w:ascii="宋体" w:hAnsi="宋体" w:eastAsia="宋体" w:cs="宋体"/>
          <w:color w:val="auto"/>
          <w:sz w:val="24"/>
          <w:szCs w:val="24"/>
          <w:highlight w:val="none"/>
        </w:rPr>
        <w:t>5号；</w:t>
      </w:r>
    </w:p>
    <w:p w14:paraId="20F9395E">
      <w:pPr>
        <w:tabs>
          <w:tab w:val="left" w:pos="8399"/>
        </w:tabs>
        <w:spacing w:line="360" w:lineRule="auto"/>
        <w:ind w:right="281" w:rightChars="13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服务范围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北京市房山区杏花东路1号；</w:t>
      </w:r>
    </w:p>
    <w:p w14:paraId="65A5EC9B">
      <w:pPr>
        <w:tabs>
          <w:tab w:val="left" w:pos="8399"/>
        </w:tabs>
        <w:spacing w:line="360" w:lineRule="auto"/>
        <w:ind w:right="281" w:rightChars="13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服务范围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北京市顺义区南彩镇左堤辅路10号；</w:t>
      </w:r>
    </w:p>
    <w:p w14:paraId="3E34B90A">
      <w:pPr>
        <w:tabs>
          <w:tab w:val="left" w:pos="8399"/>
        </w:tabs>
        <w:spacing w:line="360" w:lineRule="auto"/>
        <w:ind w:right="281" w:rightChars="13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服务范围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北京市西城区小红庙南里6号楼；</w:t>
      </w:r>
    </w:p>
    <w:p w14:paraId="4861EEBE">
      <w:pPr>
        <w:tabs>
          <w:tab w:val="left" w:pos="8399"/>
        </w:tabs>
        <w:spacing w:line="360" w:lineRule="auto"/>
        <w:ind w:right="281" w:rightChars="13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服务范围</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北京市朝阳区石佛营东里108号。</w:t>
      </w:r>
    </w:p>
    <w:p w14:paraId="02A9F1B7">
      <w:pPr>
        <w:tabs>
          <w:tab w:val="left" w:pos="8399"/>
        </w:tabs>
        <w:spacing w:line="360" w:lineRule="auto"/>
        <w:ind w:right="281" w:rightChars="13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r>
        <w:rPr>
          <w:rFonts w:hint="eastAsia" w:ascii="宋体" w:hAnsi="宋体" w:eastAsia="宋体" w:cs="宋体"/>
          <w:color w:val="auto"/>
          <w:sz w:val="24"/>
          <w:szCs w:val="24"/>
          <w:highlight w:val="none"/>
          <w:lang w:eastAsia="zh-CN"/>
        </w:rPr>
        <w:t>服务范围</w:t>
      </w:r>
      <w:r>
        <w:rPr>
          <w:rFonts w:hint="eastAsia" w:ascii="宋体" w:hAnsi="宋体" w:eastAsia="宋体" w:cs="宋体"/>
          <w:color w:val="auto"/>
          <w:sz w:val="24"/>
          <w:szCs w:val="24"/>
          <w:highlight w:val="none"/>
          <w:lang w:val="en-US" w:eastAsia="zh-CN"/>
        </w:rPr>
        <w:t>1土地面积153367.47平方米，建筑面积73722.29平方米；服务范围2土地面积11234.55平方米，</w:t>
      </w:r>
      <w:r>
        <w:rPr>
          <w:rFonts w:hint="eastAsia" w:ascii="宋体" w:hAnsi="宋体" w:eastAsia="宋体" w:cs="宋体"/>
          <w:color w:val="auto"/>
          <w:sz w:val="24"/>
          <w:szCs w:val="24"/>
          <w:highlight w:val="none"/>
        </w:rPr>
        <w:t>建筑面积</w:t>
      </w:r>
      <w:r>
        <w:rPr>
          <w:rFonts w:hint="eastAsia" w:ascii="宋体" w:hAnsi="宋体" w:eastAsia="宋体" w:cs="宋体"/>
          <w:color w:val="auto"/>
          <w:sz w:val="24"/>
          <w:szCs w:val="24"/>
          <w:highlight w:val="none"/>
          <w:lang w:val="en-US" w:eastAsia="zh-CN"/>
        </w:rPr>
        <w:t>4036.65</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服务范围</w:t>
      </w:r>
      <w:r>
        <w:rPr>
          <w:rFonts w:hint="eastAsia" w:ascii="宋体" w:hAnsi="宋体" w:eastAsia="宋体" w:cs="宋体"/>
          <w:color w:val="auto"/>
          <w:sz w:val="24"/>
          <w:szCs w:val="24"/>
          <w:highlight w:val="none"/>
          <w:lang w:val="en-US" w:eastAsia="zh-CN"/>
        </w:rPr>
        <w:t>3土地面积10164.31平方米，</w:t>
      </w:r>
      <w:r>
        <w:rPr>
          <w:rFonts w:hint="eastAsia" w:ascii="宋体" w:hAnsi="宋体" w:eastAsia="宋体" w:cs="宋体"/>
          <w:color w:val="auto"/>
          <w:sz w:val="24"/>
          <w:szCs w:val="24"/>
          <w:highlight w:val="none"/>
        </w:rPr>
        <w:t>建筑面积18460.91平方米</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服务范围</w:t>
      </w:r>
      <w:r>
        <w:rPr>
          <w:rFonts w:hint="eastAsia" w:ascii="宋体" w:hAnsi="宋体" w:eastAsia="宋体" w:cs="宋体"/>
          <w:color w:val="auto"/>
          <w:sz w:val="24"/>
          <w:szCs w:val="24"/>
          <w:highlight w:val="none"/>
          <w:lang w:val="en-US" w:eastAsia="zh-CN"/>
        </w:rPr>
        <w:t>4土地面积55489.91平方米，</w:t>
      </w:r>
      <w:r>
        <w:rPr>
          <w:rFonts w:hint="eastAsia" w:ascii="宋体" w:hAnsi="宋体" w:eastAsia="宋体" w:cs="宋体"/>
          <w:color w:val="auto"/>
          <w:sz w:val="24"/>
          <w:szCs w:val="24"/>
          <w:highlight w:val="none"/>
        </w:rPr>
        <w:t>建筑面积32788.11平方米</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服务范围</w:t>
      </w:r>
      <w:r>
        <w:rPr>
          <w:rFonts w:hint="eastAsia" w:ascii="宋体" w:hAnsi="宋体" w:eastAsia="宋体" w:cs="宋体"/>
          <w:color w:val="auto"/>
          <w:sz w:val="24"/>
          <w:szCs w:val="24"/>
          <w:highlight w:val="none"/>
          <w:lang w:val="en-US" w:eastAsia="zh-CN"/>
        </w:rPr>
        <w:t>5土地面积5000平方米，建筑面积</w:t>
      </w:r>
      <w:r>
        <w:rPr>
          <w:rFonts w:hint="eastAsia" w:ascii="宋体" w:hAnsi="宋体" w:eastAsia="宋体" w:cs="宋体"/>
          <w:color w:val="auto"/>
          <w:sz w:val="24"/>
          <w:szCs w:val="24"/>
          <w:highlight w:val="none"/>
        </w:rPr>
        <w:t>2008平方米</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服务范围</w:t>
      </w:r>
      <w:r>
        <w:rPr>
          <w:rFonts w:hint="eastAsia" w:ascii="宋体" w:hAnsi="宋体" w:eastAsia="宋体" w:cs="宋体"/>
          <w:color w:val="auto"/>
          <w:sz w:val="24"/>
          <w:szCs w:val="24"/>
          <w:highlight w:val="none"/>
          <w:lang w:val="en-US" w:eastAsia="zh-CN"/>
        </w:rPr>
        <w:t>6土地面积203360平方米，建筑面积48101.68平方米；服务范围7土地面积350平方米，建筑面积409.1平方米；服务范围8土地面积232.84平方米，</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lang w:val="en-US" w:eastAsia="zh-CN"/>
        </w:rPr>
        <w:t>建筑</w:t>
      </w:r>
      <w:r>
        <w:rPr>
          <w:rFonts w:hint="eastAsia" w:ascii="宋体" w:hAnsi="宋体" w:eastAsia="宋体" w:cs="宋体"/>
          <w:color w:val="auto"/>
          <w:sz w:val="24"/>
          <w:szCs w:val="24"/>
          <w:highlight w:val="none"/>
        </w:rPr>
        <w:t>面积</w:t>
      </w:r>
      <w:r>
        <w:rPr>
          <w:rFonts w:hint="eastAsia" w:ascii="宋体" w:hAnsi="宋体" w:eastAsia="宋体" w:cs="宋体"/>
          <w:color w:val="auto"/>
          <w:sz w:val="24"/>
          <w:szCs w:val="24"/>
          <w:highlight w:val="none"/>
          <w:lang w:val="en-US" w:eastAsia="zh-CN"/>
        </w:rPr>
        <w:t xml:space="preserve">698.5 </w:t>
      </w:r>
      <w:r>
        <w:rPr>
          <w:rFonts w:hint="eastAsia" w:ascii="宋体" w:hAnsi="宋体" w:eastAsia="宋体" w:cs="宋体"/>
          <w:color w:val="auto"/>
          <w:sz w:val="24"/>
          <w:szCs w:val="24"/>
          <w:highlight w:val="none"/>
        </w:rPr>
        <w:t>平方米。</w:t>
      </w:r>
    </w:p>
    <w:p w14:paraId="7710DAEE">
      <w:pPr>
        <w:tabs>
          <w:tab w:val="left" w:pos="8399"/>
        </w:tabs>
        <w:spacing w:line="360" w:lineRule="auto"/>
        <w:ind w:right="281" w:rightChars="134"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物业管理</w:t>
      </w:r>
      <w:r>
        <w:rPr>
          <w:rFonts w:hint="eastAsia" w:ascii="宋体" w:hAnsi="宋体" w:eastAsia="宋体" w:cs="宋体"/>
          <w:b/>
          <w:color w:val="auto"/>
          <w:sz w:val="24"/>
          <w:szCs w:val="24"/>
          <w:highlight w:val="none"/>
          <w:lang w:val="en-US" w:eastAsia="zh-CN"/>
        </w:rPr>
        <w:t>服务设备设施情况</w:t>
      </w:r>
    </w:p>
    <w:p w14:paraId="3687A2E3">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eastAsia="zh-CN"/>
        </w:rPr>
        <w:t>服务范围</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包含</w:t>
      </w:r>
      <w:r>
        <w:rPr>
          <w:rFonts w:hint="eastAsia" w:ascii="宋体" w:hAnsi="宋体" w:eastAsia="宋体" w:cs="宋体"/>
          <w:color w:val="auto"/>
          <w:sz w:val="24"/>
          <w:szCs w:val="24"/>
          <w:highlight w:val="none"/>
          <w:lang w:val="en-US" w:eastAsia="zh-CN"/>
        </w:rPr>
        <w:t>机关</w:t>
      </w:r>
      <w:r>
        <w:rPr>
          <w:rFonts w:hint="eastAsia" w:ascii="宋体" w:hAnsi="宋体" w:eastAsia="宋体" w:cs="宋体"/>
          <w:color w:val="auto"/>
          <w:sz w:val="24"/>
          <w:szCs w:val="24"/>
          <w:highlight w:val="none"/>
        </w:rPr>
        <w:t>办公楼、</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B楼、民警公寓楼、武警综合楼、多功能厅、</w:t>
      </w:r>
      <w:r>
        <w:rPr>
          <w:rFonts w:hint="eastAsia" w:ascii="宋体" w:hAnsi="宋体" w:eastAsia="宋体" w:cs="宋体"/>
          <w:color w:val="auto"/>
          <w:sz w:val="24"/>
          <w:szCs w:val="24"/>
          <w:highlight w:val="none"/>
          <w:lang w:val="en-US" w:eastAsia="zh-CN"/>
        </w:rPr>
        <w:t>特殊场所</w:t>
      </w:r>
      <w:r>
        <w:rPr>
          <w:rFonts w:hint="eastAsia" w:ascii="宋体" w:hAnsi="宋体" w:eastAsia="宋体" w:cs="宋体"/>
          <w:color w:val="auto"/>
          <w:sz w:val="24"/>
          <w:szCs w:val="24"/>
          <w:highlight w:val="none"/>
        </w:rPr>
        <w:t>、配套功能性用房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地下车库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院内场地</w:t>
      </w:r>
      <w:r>
        <w:rPr>
          <w:rFonts w:hint="eastAsia" w:ascii="宋体" w:hAnsi="宋体" w:eastAsia="宋体" w:cs="宋体"/>
          <w:color w:val="auto"/>
          <w:sz w:val="24"/>
          <w:szCs w:val="24"/>
          <w:highlight w:val="none"/>
          <w:lang w:eastAsia="zh-CN"/>
        </w:rPr>
        <w:t>及门前三包区域范围</w:t>
      </w:r>
      <w:r>
        <w:rPr>
          <w:rFonts w:hint="eastAsia" w:ascii="宋体" w:hAnsi="宋体" w:eastAsia="宋体" w:cs="宋体"/>
          <w:color w:val="auto"/>
          <w:sz w:val="24"/>
          <w:szCs w:val="24"/>
          <w:highlight w:val="none"/>
        </w:rPr>
        <w:t>）。</w:t>
      </w:r>
    </w:p>
    <w:p w14:paraId="75A568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设备设施：</w:t>
      </w:r>
    </w:p>
    <w:p w14:paraId="1253F1E8">
      <w:pPr>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变配电：10千伏高压配电室1个（仅提供24小时值班），</w:t>
      </w:r>
      <w:r>
        <w:rPr>
          <w:rFonts w:hint="eastAsia" w:ascii="宋体" w:hAnsi="宋体" w:eastAsia="宋体" w:cs="宋体"/>
          <w:color w:val="auto"/>
          <w:sz w:val="24"/>
          <w:szCs w:val="24"/>
          <w:highlight w:val="none"/>
          <w:lang w:val="en-US" w:eastAsia="zh-CN"/>
        </w:rPr>
        <w:t>低压</w:t>
      </w:r>
      <w:r>
        <w:rPr>
          <w:rFonts w:hint="eastAsia" w:ascii="宋体" w:hAnsi="宋体" w:eastAsia="宋体" w:cs="宋体"/>
          <w:color w:val="auto"/>
          <w:sz w:val="24"/>
          <w:szCs w:val="24"/>
          <w:highlight w:val="none"/>
        </w:rPr>
        <w:t>配电室10个，备用电源柴油发电机组1台，强电井50个，弱电井70个；</w:t>
      </w:r>
    </w:p>
    <w:p w14:paraId="0D643D29">
      <w:pPr>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给排水：水泵房2个，雨水泵房2个，地室1个，自备井2口（10千伏变频水泵2台），雨水外排防洪泵3台（备用2台深水水泵，1台自吸柴油泵）；</w:t>
      </w:r>
    </w:p>
    <w:p w14:paraId="1F71D1BE">
      <w:pPr>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消防系统：消防水池1座，消防喷淋水箱1个，灭火器1558具，消防泵8个，水路报警系统1套；</w:t>
      </w:r>
    </w:p>
    <w:p w14:paraId="6B44DF79">
      <w:pPr>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中央空调系统：制冷机组3套（制冷面积20883.98平方米），冷冻泵3台，冷却泵3台，冷却塔3台，空调循环泵5台（37KW3台、30KW2台），新风机组22组（风机盘管1040个），臭氧发生机1台，分体空</w:t>
      </w:r>
      <w:r>
        <w:rPr>
          <w:rFonts w:hint="eastAsia" w:ascii="宋体" w:hAnsi="宋体" w:eastAsia="宋体" w:cs="宋体"/>
          <w:b w:val="0"/>
          <w:bCs w:val="0"/>
          <w:color w:val="auto"/>
          <w:sz w:val="24"/>
          <w:szCs w:val="24"/>
          <w:highlight w:val="none"/>
        </w:rPr>
        <w:t>调</w:t>
      </w:r>
      <w:r>
        <w:rPr>
          <w:rFonts w:hint="eastAsia" w:ascii="宋体" w:hAnsi="宋体" w:eastAsia="宋体" w:cs="宋体"/>
          <w:b w:val="0"/>
          <w:bCs w:val="0"/>
          <w:color w:val="auto"/>
          <w:sz w:val="24"/>
          <w:szCs w:val="24"/>
          <w:highlight w:val="none"/>
          <w:lang w:val="en-US" w:eastAsia="zh-CN"/>
        </w:rPr>
        <w:t>410</w:t>
      </w:r>
      <w:r>
        <w:rPr>
          <w:rFonts w:hint="eastAsia" w:ascii="宋体" w:hAnsi="宋体" w:eastAsia="宋体" w:cs="宋体"/>
          <w:b w:val="0"/>
          <w:bCs w:val="0"/>
          <w:color w:val="auto"/>
          <w:sz w:val="24"/>
          <w:szCs w:val="24"/>
          <w:highlight w:val="none"/>
        </w:rPr>
        <w:t>台</w:t>
      </w:r>
      <w:r>
        <w:rPr>
          <w:rFonts w:hint="eastAsia" w:ascii="宋体" w:hAnsi="宋体" w:eastAsia="宋体" w:cs="宋体"/>
          <w:color w:val="auto"/>
          <w:sz w:val="24"/>
          <w:szCs w:val="24"/>
          <w:highlight w:val="none"/>
        </w:rPr>
        <w:t>；</w:t>
      </w:r>
    </w:p>
    <w:p w14:paraId="287285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环境服务：</w:t>
      </w:r>
    </w:p>
    <w:p w14:paraId="7332C6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.1公区保洁：楼内、外公共区域</w:t>
      </w:r>
      <w:r>
        <w:rPr>
          <w:rFonts w:hint="eastAsia" w:ascii="宋体" w:hAnsi="宋体" w:eastAsia="宋体" w:cs="宋体"/>
          <w:color w:val="auto"/>
          <w:sz w:val="24"/>
          <w:szCs w:val="24"/>
          <w:highlight w:val="none"/>
          <w:lang w:eastAsia="zh-CN"/>
        </w:rPr>
        <w:t>，篮球场、网球场、足球场各</w:t>
      </w:r>
      <w:r>
        <w:rPr>
          <w:rFonts w:hint="eastAsia" w:ascii="宋体" w:hAnsi="宋体" w:eastAsia="宋体" w:cs="宋体"/>
          <w:color w:val="auto"/>
          <w:sz w:val="24"/>
          <w:szCs w:val="24"/>
          <w:highlight w:val="none"/>
          <w:lang w:val="en-US" w:eastAsia="zh-CN"/>
        </w:rPr>
        <w:t>1个。</w:t>
      </w:r>
    </w:p>
    <w:p w14:paraId="3BB290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.2其他区域</w:t>
      </w:r>
      <w:r>
        <w:rPr>
          <w:rFonts w:hint="eastAsia" w:ascii="宋体" w:hAnsi="宋体" w:eastAsia="宋体" w:cs="宋体"/>
          <w:color w:val="auto"/>
          <w:sz w:val="24"/>
          <w:szCs w:val="24"/>
          <w:highlight w:val="none"/>
          <w:lang w:val="en-US" w:eastAsia="zh-CN"/>
        </w:rPr>
        <w:t>保洁</w:t>
      </w:r>
      <w:r>
        <w:rPr>
          <w:rFonts w:hint="eastAsia" w:ascii="宋体" w:hAnsi="宋体" w:eastAsia="宋体" w:cs="宋体"/>
          <w:color w:val="auto"/>
          <w:sz w:val="24"/>
          <w:szCs w:val="24"/>
          <w:highlight w:val="none"/>
        </w:rPr>
        <w:t>：卫生间98个，浴室30个，盥洗室4个，垃圾中转站1座，喷水池1个，洗车房1座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室内保洁</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间，民警备勤楼1栋（99间），会议室14间，多功能厅2个，礼堂1个（570个固定座位）；</w:t>
      </w:r>
    </w:p>
    <w:p w14:paraId="1C7DF2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 四</w:t>
      </w:r>
      <w:r>
        <w:rPr>
          <w:rFonts w:hint="eastAsia" w:ascii="宋体" w:hAnsi="宋体" w:eastAsia="宋体" w:cs="宋体"/>
          <w:color w:val="auto"/>
          <w:sz w:val="24"/>
          <w:szCs w:val="24"/>
          <w:highlight w:val="none"/>
        </w:rPr>
        <w:t>个主要出入口保洁</w:t>
      </w:r>
      <w:r>
        <w:rPr>
          <w:rFonts w:hint="eastAsia" w:ascii="宋体" w:hAnsi="宋体" w:eastAsia="宋体" w:cs="宋体"/>
          <w:color w:val="auto"/>
          <w:sz w:val="24"/>
          <w:szCs w:val="24"/>
          <w:highlight w:val="none"/>
          <w:lang w:eastAsia="zh-CN"/>
        </w:rPr>
        <w:t>（含门前三包区域范围）</w:t>
      </w:r>
      <w:r>
        <w:rPr>
          <w:rFonts w:hint="eastAsia" w:ascii="宋体" w:hAnsi="宋体" w:eastAsia="宋体" w:cs="宋体"/>
          <w:color w:val="auto"/>
          <w:sz w:val="24"/>
          <w:szCs w:val="24"/>
          <w:highlight w:val="none"/>
        </w:rPr>
        <w:t>。</w:t>
      </w:r>
    </w:p>
    <w:p w14:paraId="47AA7C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2.4 </w:t>
      </w:r>
      <w:r>
        <w:rPr>
          <w:rFonts w:hint="eastAsia" w:ascii="宋体" w:hAnsi="宋体" w:eastAsia="宋体" w:cs="宋体"/>
          <w:color w:val="auto"/>
          <w:sz w:val="24"/>
          <w:szCs w:val="24"/>
          <w:highlight w:val="none"/>
        </w:rPr>
        <w:t>车库</w:t>
      </w:r>
      <w:r>
        <w:rPr>
          <w:rFonts w:hint="eastAsia" w:ascii="宋体" w:hAnsi="宋体" w:eastAsia="宋体" w:cs="宋体"/>
          <w:color w:val="auto"/>
          <w:sz w:val="24"/>
          <w:szCs w:val="24"/>
          <w:highlight w:val="none"/>
          <w:lang w:eastAsia="zh-CN"/>
        </w:rPr>
        <w:t>保洁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地上</w:t>
      </w:r>
      <w:r>
        <w:rPr>
          <w:rFonts w:hint="eastAsia" w:ascii="宋体" w:hAnsi="宋体" w:eastAsia="宋体" w:cs="宋体"/>
          <w:color w:val="auto"/>
          <w:sz w:val="24"/>
          <w:szCs w:val="24"/>
          <w:highlight w:val="none"/>
          <w:lang w:val="en-US" w:eastAsia="zh-CN"/>
        </w:rPr>
        <w:t>机动车停车连廊车库2处，地下车库1处（</w:t>
      </w:r>
      <w:r>
        <w:rPr>
          <w:rFonts w:hint="eastAsia" w:ascii="宋体" w:hAnsi="宋体" w:eastAsia="宋体" w:cs="宋体"/>
          <w:color w:val="auto"/>
          <w:sz w:val="24"/>
          <w:szCs w:val="24"/>
          <w:highlight w:val="none"/>
        </w:rPr>
        <w:t>管理面积2420平方米</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14:paraId="124C3E7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绿化面积约59000平方米</w:t>
      </w:r>
      <w:r>
        <w:rPr>
          <w:rFonts w:hint="eastAsia" w:ascii="宋体" w:hAnsi="宋体" w:eastAsia="宋体" w:cs="宋体"/>
          <w:color w:val="auto"/>
          <w:sz w:val="24"/>
          <w:szCs w:val="24"/>
          <w:highlight w:val="none"/>
          <w:lang w:eastAsia="zh-CN"/>
        </w:rPr>
        <w:t>；</w:t>
      </w:r>
    </w:p>
    <w:p w14:paraId="05C3133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3.会议室服务</w:t>
      </w:r>
      <w:r>
        <w:rPr>
          <w:rFonts w:hint="eastAsia" w:ascii="宋体" w:hAnsi="宋体" w:eastAsia="宋体" w:cs="宋体"/>
          <w:color w:val="auto"/>
          <w:sz w:val="24"/>
          <w:szCs w:val="24"/>
          <w:highlight w:val="none"/>
          <w:lang w:eastAsia="zh-CN"/>
        </w:rPr>
        <w:t>。</w:t>
      </w:r>
    </w:p>
    <w:p w14:paraId="4518BDE5">
      <w:pPr>
        <w:numPr>
          <w:ilvl w:val="0"/>
          <w:numId w:val="0"/>
        </w:num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（二）服务范围</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color w:val="auto"/>
          <w:sz w:val="24"/>
          <w:szCs w:val="24"/>
          <w:highlight w:val="none"/>
        </w:rPr>
        <w:t>（包括办公楼1栋、三室</w:t>
      </w:r>
      <w:r>
        <w:rPr>
          <w:rFonts w:hint="eastAsia" w:ascii="宋体" w:hAnsi="宋体" w:eastAsia="宋体" w:cs="宋体"/>
          <w:b w:val="0"/>
          <w:bCs w:val="0"/>
          <w:color w:val="auto"/>
          <w:sz w:val="24"/>
          <w:szCs w:val="24"/>
          <w:highlight w:val="none"/>
        </w:rPr>
        <w:t>1栋、礼堂1</w:t>
      </w:r>
      <w:r>
        <w:rPr>
          <w:rFonts w:hint="eastAsia" w:ascii="宋体" w:hAnsi="宋体" w:eastAsia="宋体" w:cs="宋体"/>
          <w:b w:val="0"/>
          <w:bCs w:val="0"/>
          <w:color w:val="auto"/>
          <w:sz w:val="24"/>
          <w:szCs w:val="24"/>
          <w:highlight w:val="none"/>
          <w:lang w:eastAsia="zh-CN"/>
        </w:rPr>
        <w:t>座</w:t>
      </w:r>
      <w:r>
        <w:rPr>
          <w:rFonts w:hint="eastAsia" w:ascii="宋体" w:hAnsi="宋体" w:eastAsia="宋体" w:cs="宋体"/>
          <w:b w:val="0"/>
          <w:bCs w:val="0"/>
          <w:color w:val="auto"/>
          <w:sz w:val="24"/>
          <w:szCs w:val="24"/>
          <w:highlight w:val="none"/>
        </w:rPr>
        <w:t>、律师接待处1</w:t>
      </w:r>
      <w:r>
        <w:rPr>
          <w:rFonts w:hint="eastAsia" w:ascii="宋体" w:hAnsi="宋体" w:eastAsia="宋体" w:cs="宋体"/>
          <w:b w:val="0"/>
          <w:bCs w:val="0"/>
          <w:color w:val="auto"/>
          <w:sz w:val="24"/>
          <w:szCs w:val="24"/>
          <w:highlight w:val="none"/>
          <w:lang w:eastAsia="zh-CN"/>
        </w:rPr>
        <w:t>处</w:t>
      </w:r>
      <w:r>
        <w:rPr>
          <w:rFonts w:hint="eastAsia" w:ascii="宋体" w:hAnsi="宋体" w:eastAsia="宋体" w:cs="宋体"/>
          <w:b w:val="0"/>
          <w:bCs w:val="0"/>
          <w:color w:val="auto"/>
          <w:sz w:val="24"/>
          <w:szCs w:val="24"/>
          <w:highlight w:val="none"/>
        </w:rPr>
        <w:t>、问询处1</w:t>
      </w:r>
      <w:r>
        <w:rPr>
          <w:rFonts w:hint="eastAsia" w:ascii="宋体" w:hAnsi="宋体" w:eastAsia="宋体" w:cs="宋体"/>
          <w:b w:val="0"/>
          <w:bCs w:val="0"/>
          <w:color w:val="auto"/>
          <w:sz w:val="24"/>
          <w:szCs w:val="24"/>
          <w:highlight w:val="none"/>
          <w:lang w:eastAsia="zh-CN"/>
        </w:rPr>
        <w:t>处</w:t>
      </w:r>
      <w:r>
        <w:rPr>
          <w:rFonts w:hint="eastAsia" w:ascii="宋体" w:hAnsi="宋体" w:eastAsia="宋体" w:cs="宋体"/>
          <w:b w:val="0"/>
          <w:bCs w:val="0"/>
          <w:color w:val="auto"/>
          <w:sz w:val="24"/>
          <w:szCs w:val="24"/>
          <w:highlight w:val="none"/>
        </w:rPr>
        <w:t>、备勤楼1栋、食堂1</w:t>
      </w:r>
      <w:r>
        <w:rPr>
          <w:rFonts w:hint="eastAsia" w:ascii="宋体" w:hAnsi="宋体" w:eastAsia="宋体" w:cs="宋体"/>
          <w:b w:val="0"/>
          <w:bCs w:val="0"/>
          <w:color w:val="auto"/>
          <w:sz w:val="24"/>
          <w:szCs w:val="24"/>
          <w:highlight w:val="none"/>
          <w:lang w:eastAsia="zh-CN"/>
        </w:rPr>
        <w:t>处</w:t>
      </w:r>
      <w:r>
        <w:rPr>
          <w:rFonts w:hint="eastAsia" w:ascii="宋体" w:hAnsi="宋体" w:eastAsia="宋体" w:cs="宋体"/>
          <w:b w:val="0"/>
          <w:bCs w:val="0"/>
          <w:color w:val="auto"/>
          <w:sz w:val="24"/>
          <w:szCs w:val="24"/>
          <w:highlight w:val="none"/>
        </w:rPr>
        <w:t>、财务管理中心1栋，</w:t>
      </w:r>
      <w:r>
        <w:rPr>
          <w:rFonts w:hint="eastAsia" w:ascii="宋体" w:hAnsi="宋体" w:eastAsia="宋体" w:cs="宋体"/>
          <w:color w:val="auto"/>
          <w:sz w:val="24"/>
          <w:szCs w:val="24"/>
          <w:highlight w:val="none"/>
        </w:rPr>
        <w:t>配套功能性用房及院内场地供电、给水）。</w:t>
      </w:r>
    </w:p>
    <w:p w14:paraId="4FD3A6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设备设施：</w:t>
      </w:r>
    </w:p>
    <w:p w14:paraId="600304FB">
      <w:pPr>
        <w:numPr>
          <w:ilvl w:val="0"/>
          <w:numId w:val="0"/>
        </w:numPr>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高压配电室1个（仅提供24小时值守），</w:t>
      </w:r>
      <w:r>
        <w:rPr>
          <w:rFonts w:hint="eastAsia" w:ascii="宋体" w:hAnsi="宋体" w:eastAsia="宋体" w:cs="宋体"/>
          <w:color w:val="auto"/>
          <w:sz w:val="24"/>
          <w:szCs w:val="24"/>
          <w:highlight w:val="none"/>
          <w:lang w:val="en-US" w:eastAsia="zh-CN"/>
        </w:rPr>
        <w:t>低压</w:t>
      </w:r>
      <w:r>
        <w:rPr>
          <w:rFonts w:hint="eastAsia" w:ascii="宋体" w:hAnsi="宋体" w:eastAsia="宋体" w:cs="宋体"/>
          <w:color w:val="auto"/>
          <w:sz w:val="24"/>
          <w:szCs w:val="24"/>
          <w:highlight w:val="none"/>
        </w:rPr>
        <w:t>配电室2个；</w:t>
      </w:r>
    </w:p>
    <w:p w14:paraId="3C2E42BD">
      <w:pPr>
        <w:numPr>
          <w:ilvl w:val="0"/>
          <w:numId w:val="0"/>
        </w:numPr>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变电室1间；</w:t>
      </w:r>
    </w:p>
    <w:p w14:paraId="7CFCC89B">
      <w:pPr>
        <w:numPr>
          <w:ilvl w:val="0"/>
          <w:numId w:val="0"/>
        </w:numPr>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分体式空调约300部；</w:t>
      </w:r>
    </w:p>
    <w:p w14:paraId="4BE7917E">
      <w:pPr>
        <w:numPr>
          <w:ilvl w:val="0"/>
          <w:numId w:val="0"/>
        </w:numPr>
        <w:adjustRightIn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自备井1口（10千伏变频水泵1台）</w:t>
      </w:r>
      <w:r>
        <w:rPr>
          <w:rFonts w:hint="eastAsia" w:ascii="宋体" w:hAnsi="宋体" w:eastAsia="宋体" w:cs="宋体"/>
          <w:color w:val="auto"/>
          <w:sz w:val="24"/>
          <w:szCs w:val="24"/>
          <w:highlight w:val="none"/>
          <w:lang w:eastAsia="zh-CN"/>
        </w:rPr>
        <w:t>；</w:t>
      </w:r>
    </w:p>
    <w:p w14:paraId="65F7D6B1">
      <w:pPr>
        <w:numPr>
          <w:ilvl w:val="0"/>
          <w:numId w:val="0"/>
        </w:numPr>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rPr>
        <w:t>污水站1座（内有曝气机8台、厚水池一级提升2台、中间池二级提升2台、外排2台、中水池三级提升泵2台、反冲泵1台、污泥外排泵3台、格栅机1台、过滤反冲变频泵2台、外排雨水泵3台）</w:t>
      </w:r>
      <w:r>
        <w:rPr>
          <w:rFonts w:hint="eastAsia" w:ascii="宋体" w:hAnsi="宋体" w:eastAsia="宋体" w:cs="宋体"/>
          <w:color w:val="auto"/>
          <w:sz w:val="24"/>
          <w:szCs w:val="24"/>
          <w:highlight w:val="none"/>
          <w:lang w:eastAsia="zh-CN"/>
        </w:rPr>
        <w:t>。</w:t>
      </w:r>
    </w:p>
    <w:p w14:paraId="167BFB3C">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（三）服务范围</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color w:val="auto"/>
          <w:sz w:val="24"/>
          <w:szCs w:val="24"/>
          <w:highlight w:val="none"/>
        </w:rPr>
        <w:t>（包括行政楼、武警楼、治疗楼、辅警楼，配套功能性用房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院内场地</w:t>
      </w:r>
      <w:r>
        <w:rPr>
          <w:rFonts w:hint="eastAsia" w:ascii="宋体" w:hAnsi="宋体" w:eastAsia="宋体" w:cs="宋体"/>
          <w:color w:val="auto"/>
          <w:sz w:val="24"/>
          <w:szCs w:val="24"/>
          <w:highlight w:val="none"/>
          <w:lang w:eastAsia="zh-CN"/>
        </w:rPr>
        <w:t>及门前三包区域范围</w:t>
      </w:r>
      <w:r>
        <w:rPr>
          <w:rFonts w:hint="eastAsia" w:ascii="宋体" w:hAnsi="宋体" w:eastAsia="宋体" w:cs="宋体"/>
          <w:color w:val="auto"/>
          <w:sz w:val="24"/>
          <w:szCs w:val="24"/>
          <w:highlight w:val="none"/>
        </w:rPr>
        <w:t>）。</w:t>
      </w:r>
    </w:p>
    <w:p w14:paraId="5E1F954D">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设备设施：</w:t>
      </w:r>
    </w:p>
    <w:p w14:paraId="5E679E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高压配电室1个（仅提供24小时值守），备用发电机1台；</w:t>
      </w:r>
    </w:p>
    <w:p w14:paraId="5FEE9F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生活用水池1个（18台泵）；</w:t>
      </w:r>
    </w:p>
    <w:p w14:paraId="7C09E2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分体式空调约</w:t>
      </w:r>
      <w:r>
        <w:rPr>
          <w:rFonts w:hint="eastAsia" w:ascii="宋体" w:hAnsi="宋体" w:eastAsia="宋体" w:cs="宋体"/>
          <w:color w:val="auto"/>
          <w:sz w:val="24"/>
          <w:szCs w:val="24"/>
          <w:highlight w:val="none"/>
          <w:lang w:val="en-US" w:eastAsia="zh-CN"/>
        </w:rPr>
        <w:t>260</w:t>
      </w:r>
      <w:r>
        <w:rPr>
          <w:rFonts w:hint="eastAsia" w:ascii="宋体" w:hAnsi="宋体" w:eastAsia="宋体" w:cs="宋体"/>
          <w:color w:val="auto"/>
          <w:sz w:val="24"/>
          <w:szCs w:val="24"/>
          <w:highlight w:val="none"/>
        </w:rPr>
        <w:t>部；</w:t>
      </w:r>
    </w:p>
    <w:p w14:paraId="7CDB9E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水泵26台；</w:t>
      </w:r>
    </w:p>
    <w:p w14:paraId="36AB1F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环境服务：</w:t>
      </w:r>
    </w:p>
    <w:p w14:paraId="33B3ED1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公区保洁：楼内、外</w:t>
      </w:r>
      <w:r>
        <w:rPr>
          <w:rFonts w:hint="eastAsia" w:ascii="宋体" w:hAnsi="宋体" w:eastAsia="宋体" w:cs="宋体"/>
          <w:color w:val="auto"/>
          <w:sz w:val="24"/>
          <w:szCs w:val="24"/>
          <w:highlight w:val="none"/>
          <w:lang w:eastAsia="zh-CN"/>
        </w:rPr>
        <w:t>及地下空间公</w:t>
      </w:r>
      <w:r>
        <w:rPr>
          <w:rFonts w:hint="eastAsia" w:ascii="宋体" w:hAnsi="宋体" w:eastAsia="宋体" w:cs="宋体"/>
          <w:color w:val="auto"/>
          <w:sz w:val="24"/>
          <w:szCs w:val="24"/>
          <w:highlight w:val="none"/>
        </w:rPr>
        <w:t>共区域</w:t>
      </w:r>
      <w:r>
        <w:rPr>
          <w:rFonts w:hint="eastAsia" w:ascii="宋体" w:hAnsi="宋体" w:eastAsia="宋体" w:cs="宋体"/>
          <w:color w:val="auto"/>
          <w:sz w:val="24"/>
          <w:szCs w:val="24"/>
          <w:highlight w:val="none"/>
          <w:lang w:eastAsia="zh-CN"/>
        </w:rPr>
        <w:t>，地面机动车连廊停车库</w:t>
      </w:r>
      <w:r>
        <w:rPr>
          <w:rFonts w:hint="eastAsia" w:ascii="宋体" w:hAnsi="宋体" w:eastAsia="宋体" w:cs="宋体"/>
          <w:color w:val="auto"/>
          <w:sz w:val="24"/>
          <w:szCs w:val="24"/>
          <w:highlight w:val="none"/>
          <w:lang w:val="en-US" w:eastAsia="zh-CN"/>
        </w:rPr>
        <w:t>2处；</w:t>
      </w:r>
    </w:p>
    <w:p w14:paraId="6BD09B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专业保洁：手术室2个，供应室1个，胃镜室1个，检验室2个和公共卫生区11个；</w:t>
      </w:r>
    </w:p>
    <w:p w14:paraId="45E8E88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其他保洁：会议室5个，室内保洁9间，卫生间98个（含</w:t>
      </w:r>
      <w:r>
        <w:rPr>
          <w:rFonts w:hint="eastAsia" w:ascii="宋体" w:hAnsi="宋体" w:eastAsia="宋体" w:cs="宋体"/>
          <w:color w:val="auto"/>
          <w:sz w:val="24"/>
          <w:szCs w:val="24"/>
          <w:highlight w:val="none"/>
          <w:lang w:val="en-US" w:eastAsia="zh-CN"/>
        </w:rPr>
        <w:t>特殊场所</w:t>
      </w:r>
      <w:r>
        <w:rPr>
          <w:rFonts w:hint="eastAsia" w:ascii="宋体" w:hAnsi="宋体" w:eastAsia="宋体" w:cs="宋体"/>
          <w:color w:val="auto"/>
          <w:sz w:val="24"/>
          <w:szCs w:val="24"/>
          <w:highlight w:val="none"/>
        </w:rPr>
        <w:t>卫生间52个），浴室30个，盥洗室4个；</w:t>
      </w:r>
    </w:p>
    <w:p w14:paraId="32D4F4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个主要出口保洁</w:t>
      </w:r>
      <w:r>
        <w:rPr>
          <w:rFonts w:hint="eastAsia" w:ascii="宋体" w:hAnsi="宋体" w:eastAsia="宋体" w:cs="宋体"/>
          <w:color w:val="auto"/>
          <w:sz w:val="24"/>
          <w:szCs w:val="24"/>
          <w:highlight w:val="none"/>
          <w:lang w:eastAsia="zh-CN"/>
        </w:rPr>
        <w:t>（含门前三包区域范围</w:t>
      </w:r>
      <w:r>
        <w:rPr>
          <w:rFonts w:hint="eastAsia" w:ascii="宋体" w:hAnsi="宋体" w:eastAsia="宋体" w:cs="宋体"/>
          <w:color w:val="auto"/>
          <w:sz w:val="24"/>
          <w:szCs w:val="24"/>
          <w:highlight w:val="none"/>
        </w:rPr>
        <w:t>）</w:t>
      </w:r>
    </w:p>
    <w:p w14:paraId="4685306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绿化面积约3783平方米</w:t>
      </w:r>
      <w:r>
        <w:rPr>
          <w:rFonts w:hint="eastAsia" w:ascii="宋体" w:hAnsi="宋体" w:eastAsia="宋体" w:cs="宋体"/>
          <w:color w:val="auto"/>
          <w:sz w:val="24"/>
          <w:szCs w:val="24"/>
          <w:highlight w:val="none"/>
          <w:lang w:eastAsia="zh-CN"/>
        </w:rPr>
        <w:t>；</w:t>
      </w:r>
    </w:p>
    <w:p w14:paraId="4E3B2F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3.会议服务。</w:t>
      </w:r>
    </w:p>
    <w:p w14:paraId="05BB0156">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（四）服务范围4</w:t>
      </w:r>
      <w:r>
        <w:rPr>
          <w:rFonts w:hint="eastAsia" w:ascii="宋体" w:hAnsi="宋体" w:eastAsia="宋体" w:cs="宋体"/>
          <w:color w:val="auto"/>
          <w:sz w:val="24"/>
          <w:szCs w:val="24"/>
          <w:highlight w:val="none"/>
        </w:rPr>
        <w:t>（包括民警综合楼、武警综合楼、配电室、</w:t>
      </w:r>
      <w:r>
        <w:rPr>
          <w:rFonts w:hint="eastAsia" w:ascii="宋体" w:hAnsi="宋体" w:eastAsia="宋体" w:cs="宋体"/>
          <w:color w:val="auto"/>
          <w:sz w:val="24"/>
          <w:szCs w:val="24"/>
          <w:highlight w:val="none"/>
          <w:lang w:val="en-US" w:eastAsia="zh-CN"/>
        </w:rPr>
        <w:t>特殊场所、</w:t>
      </w:r>
      <w:r>
        <w:rPr>
          <w:rFonts w:hint="eastAsia" w:ascii="宋体" w:hAnsi="宋体" w:eastAsia="宋体" w:cs="宋体"/>
          <w:color w:val="auto"/>
          <w:sz w:val="24"/>
          <w:szCs w:val="24"/>
          <w:highlight w:val="none"/>
        </w:rPr>
        <w:t>配套功能性用房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院内场地</w:t>
      </w:r>
      <w:r>
        <w:rPr>
          <w:rFonts w:hint="eastAsia" w:ascii="宋体" w:hAnsi="宋体" w:eastAsia="宋体" w:cs="宋体"/>
          <w:color w:val="auto"/>
          <w:sz w:val="24"/>
          <w:szCs w:val="24"/>
          <w:highlight w:val="none"/>
          <w:lang w:eastAsia="zh-CN"/>
        </w:rPr>
        <w:t>及门前三包区域范围</w:t>
      </w:r>
      <w:r>
        <w:rPr>
          <w:rFonts w:hint="eastAsia" w:ascii="宋体" w:hAnsi="宋体" w:eastAsia="宋体" w:cs="宋体"/>
          <w:color w:val="auto"/>
          <w:sz w:val="24"/>
          <w:szCs w:val="24"/>
          <w:highlight w:val="none"/>
        </w:rPr>
        <w:t>）。</w:t>
      </w:r>
    </w:p>
    <w:p w14:paraId="1BEB98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设备设施：</w:t>
      </w:r>
    </w:p>
    <w:p w14:paraId="4EDC97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分体式空调</w:t>
      </w:r>
      <w:r>
        <w:rPr>
          <w:rFonts w:hint="eastAsia" w:ascii="宋体" w:hAnsi="宋体" w:eastAsia="宋体" w:cs="宋体"/>
          <w:color w:val="auto"/>
          <w:sz w:val="24"/>
          <w:szCs w:val="24"/>
          <w:highlight w:val="none"/>
          <w:lang w:val="en-US" w:eastAsia="zh-CN"/>
        </w:rPr>
        <w:t>242</w:t>
      </w:r>
      <w:r>
        <w:rPr>
          <w:rFonts w:hint="eastAsia" w:ascii="宋体" w:hAnsi="宋体" w:eastAsia="宋体" w:cs="宋体"/>
          <w:color w:val="auto"/>
          <w:sz w:val="24"/>
          <w:szCs w:val="24"/>
          <w:highlight w:val="none"/>
        </w:rPr>
        <w:t>台；</w:t>
      </w:r>
    </w:p>
    <w:p w14:paraId="354A0F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自备井1口；</w:t>
      </w:r>
    </w:p>
    <w:p w14:paraId="441519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10千伏高压配电室1个（仅提供24小时值守）；</w:t>
      </w:r>
    </w:p>
    <w:p w14:paraId="03C900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制冷系统：中央空调机组2台，制冷面积16000平方米，30KW冷冻泵2台，冷却塔4台，空调循环泵5台（37KW的3台、30KW的2台），风机盘管400个，新风机组8组。</w:t>
      </w:r>
    </w:p>
    <w:p w14:paraId="25AFA5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环境服务：</w:t>
      </w:r>
    </w:p>
    <w:p w14:paraId="078BEE1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.1公区保洁：楼内、外公共区域</w:t>
      </w:r>
      <w:r>
        <w:rPr>
          <w:rFonts w:hint="eastAsia" w:ascii="宋体" w:hAnsi="宋体" w:eastAsia="宋体" w:cs="宋体"/>
          <w:color w:val="auto"/>
          <w:sz w:val="24"/>
          <w:szCs w:val="24"/>
          <w:highlight w:val="none"/>
          <w:lang w:eastAsia="zh-CN"/>
        </w:rPr>
        <w:t>，足球场</w:t>
      </w:r>
      <w:r>
        <w:rPr>
          <w:rFonts w:hint="eastAsia" w:ascii="宋体" w:hAnsi="宋体" w:eastAsia="宋体" w:cs="宋体"/>
          <w:color w:val="auto"/>
          <w:sz w:val="24"/>
          <w:szCs w:val="24"/>
          <w:highlight w:val="none"/>
          <w:lang w:val="en-US" w:eastAsia="zh-CN"/>
        </w:rPr>
        <w:t>1个。</w:t>
      </w:r>
    </w:p>
    <w:p w14:paraId="46567C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.2其他保洁：会议室15个，室内保洁17间，公寓55间，卫生间50个，浴室2个；</w:t>
      </w:r>
    </w:p>
    <w:p w14:paraId="597E18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个主要出口保洁</w:t>
      </w:r>
      <w:r>
        <w:rPr>
          <w:rFonts w:hint="eastAsia" w:ascii="宋体" w:hAnsi="宋体" w:eastAsia="宋体" w:cs="宋体"/>
          <w:color w:val="auto"/>
          <w:sz w:val="24"/>
          <w:szCs w:val="24"/>
          <w:highlight w:val="none"/>
          <w:lang w:eastAsia="zh-CN"/>
        </w:rPr>
        <w:t>（含门前三包区域范围</w:t>
      </w:r>
      <w:r>
        <w:rPr>
          <w:rFonts w:hint="eastAsia" w:ascii="宋体" w:hAnsi="宋体" w:eastAsia="宋体" w:cs="宋体"/>
          <w:color w:val="auto"/>
          <w:sz w:val="24"/>
          <w:szCs w:val="24"/>
          <w:highlight w:val="none"/>
        </w:rPr>
        <w:t>）</w:t>
      </w:r>
    </w:p>
    <w:p w14:paraId="392B36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地面停车库2个；</w:t>
      </w:r>
    </w:p>
    <w:p w14:paraId="3CA5C3E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绿化面积</w:t>
      </w:r>
      <w:r>
        <w:rPr>
          <w:rFonts w:hint="eastAsia" w:ascii="宋体" w:hAnsi="宋体" w:eastAsia="宋体" w:cs="宋体"/>
          <w:color w:val="auto"/>
          <w:sz w:val="24"/>
          <w:szCs w:val="24"/>
          <w:highlight w:val="none"/>
          <w:lang w:val="en-US" w:eastAsia="zh-CN"/>
        </w:rPr>
        <w:t>约</w:t>
      </w:r>
      <w:r>
        <w:rPr>
          <w:rFonts w:hint="eastAsia" w:ascii="宋体" w:hAnsi="宋体" w:eastAsia="宋体" w:cs="宋体"/>
          <w:color w:val="auto"/>
          <w:sz w:val="24"/>
          <w:szCs w:val="24"/>
          <w:highlight w:val="none"/>
        </w:rPr>
        <w:t>15000平方米</w:t>
      </w:r>
      <w:r>
        <w:rPr>
          <w:rFonts w:hint="eastAsia" w:ascii="宋体" w:hAnsi="宋体" w:eastAsia="宋体" w:cs="宋体"/>
          <w:color w:val="auto"/>
          <w:sz w:val="24"/>
          <w:szCs w:val="24"/>
          <w:highlight w:val="none"/>
          <w:lang w:eastAsia="zh-CN"/>
        </w:rPr>
        <w:t>；</w:t>
      </w:r>
    </w:p>
    <w:p w14:paraId="0A904AE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3.会议服务</w:t>
      </w:r>
      <w:r>
        <w:rPr>
          <w:rFonts w:hint="eastAsia" w:ascii="宋体" w:hAnsi="宋体" w:eastAsia="宋体" w:cs="宋体"/>
          <w:color w:val="auto"/>
          <w:sz w:val="24"/>
          <w:szCs w:val="24"/>
          <w:highlight w:val="none"/>
          <w:lang w:eastAsia="zh-CN"/>
        </w:rPr>
        <w:t>。</w:t>
      </w:r>
    </w:p>
    <w:p w14:paraId="580DEF14">
      <w:pPr>
        <w:spacing w:line="360" w:lineRule="auto"/>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服务范围</w:t>
      </w:r>
      <w:r>
        <w:rPr>
          <w:rFonts w:hint="eastAsia" w:ascii="宋体" w:hAnsi="宋体" w:eastAsia="宋体" w:cs="宋体"/>
          <w:b/>
          <w:bCs/>
          <w:color w:val="auto"/>
          <w:sz w:val="24"/>
          <w:szCs w:val="24"/>
          <w:highlight w:val="none"/>
          <w:lang w:val="en-US" w:eastAsia="zh-CN"/>
        </w:rPr>
        <w:t>5（包括办公楼、特殊场所、接待室、武警驻地、公共停车场）</w:t>
      </w:r>
    </w:p>
    <w:p w14:paraId="149231B0">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设备设施：</w:t>
      </w:r>
    </w:p>
    <w:p w14:paraId="5836BF0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低压配电柜1座。</w:t>
      </w:r>
    </w:p>
    <w:p w14:paraId="15C996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分体式空调</w:t>
      </w:r>
      <w:r>
        <w:rPr>
          <w:rFonts w:hint="eastAsia" w:ascii="宋体" w:hAnsi="宋体" w:eastAsia="宋体" w:cs="宋体"/>
          <w:color w:val="auto"/>
          <w:sz w:val="24"/>
          <w:szCs w:val="24"/>
          <w:highlight w:val="none"/>
          <w:lang w:val="en-US" w:eastAsia="zh-CN"/>
        </w:rPr>
        <w:t>58</w:t>
      </w:r>
      <w:r>
        <w:rPr>
          <w:rFonts w:hint="eastAsia" w:ascii="宋体" w:hAnsi="宋体" w:eastAsia="宋体" w:cs="宋体"/>
          <w:color w:val="auto"/>
          <w:sz w:val="24"/>
          <w:szCs w:val="24"/>
          <w:highlight w:val="none"/>
        </w:rPr>
        <w:t>台；</w:t>
      </w:r>
    </w:p>
    <w:p w14:paraId="0575D1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办公</w:t>
      </w:r>
      <w:r>
        <w:rPr>
          <w:rFonts w:hint="eastAsia" w:ascii="宋体" w:hAnsi="宋体" w:eastAsia="宋体" w:cs="宋体"/>
          <w:color w:val="auto"/>
          <w:sz w:val="24"/>
          <w:szCs w:val="24"/>
          <w:highlight w:val="none"/>
          <w:lang w:val="en-US" w:eastAsia="zh-CN"/>
        </w:rPr>
        <w:t>楼</w:t>
      </w:r>
      <w:r>
        <w:rPr>
          <w:rFonts w:hint="eastAsia" w:ascii="宋体" w:hAnsi="宋体" w:eastAsia="宋体" w:cs="宋体"/>
          <w:color w:val="auto"/>
          <w:sz w:val="24"/>
          <w:szCs w:val="24"/>
          <w:highlight w:val="none"/>
        </w:rPr>
        <w:t>及武警驻地</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供电、给排水及门窗、地面、墙面等日常基础设施维护维修服务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办公</w:t>
      </w:r>
      <w:r>
        <w:rPr>
          <w:rFonts w:hint="eastAsia" w:ascii="宋体" w:hAnsi="宋体" w:eastAsia="宋体" w:cs="宋体"/>
          <w:color w:val="auto"/>
          <w:sz w:val="24"/>
          <w:szCs w:val="24"/>
          <w:highlight w:val="none"/>
          <w:lang w:val="en-US"/>
        </w:rPr>
        <w:t>区</w:t>
      </w:r>
      <w:r>
        <w:rPr>
          <w:rFonts w:hint="eastAsia" w:ascii="宋体" w:hAnsi="宋体" w:eastAsia="宋体" w:cs="宋体"/>
          <w:color w:val="auto"/>
          <w:sz w:val="24"/>
          <w:szCs w:val="24"/>
          <w:highlight w:val="none"/>
        </w:rPr>
        <w:t>日常保洁服务</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lang w:val="en-US" w:eastAsia="zh-CN"/>
        </w:rPr>
        <w:t>共</w:t>
      </w:r>
      <w:r>
        <w:rPr>
          <w:rFonts w:hint="eastAsia" w:ascii="宋体" w:hAnsi="宋体" w:eastAsia="宋体" w:cs="宋体"/>
          <w:color w:val="auto"/>
          <w:sz w:val="24"/>
          <w:szCs w:val="24"/>
          <w:highlight w:val="none"/>
          <w:lang w:eastAsia="zh-CN"/>
        </w:rPr>
        <w:t>停车场每周清扫</w:t>
      </w:r>
      <w:r>
        <w:rPr>
          <w:rFonts w:hint="eastAsia" w:ascii="宋体" w:hAnsi="宋体" w:eastAsia="宋体" w:cs="宋体"/>
          <w:color w:val="auto"/>
          <w:sz w:val="24"/>
          <w:szCs w:val="24"/>
          <w:highlight w:val="none"/>
          <w:lang w:val="en-US" w:eastAsia="zh-CN"/>
        </w:rPr>
        <w:t>1次</w:t>
      </w:r>
      <w:r>
        <w:rPr>
          <w:rFonts w:hint="eastAsia" w:ascii="宋体" w:hAnsi="宋体" w:eastAsia="宋体" w:cs="宋体"/>
          <w:color w:val="auto"/>
          <w:sz w:val="24"/>
          <w:szCs w:val="24"/>
          <w:highlight w:val="none"/>
        </w:rPr>
        <w:t>。</w:t>
      </w:r>
    </w:p>
    <w:p w14:paraId="396D1D8B">
      <w:pPr>
        <w:tabs>
          <w:tab w:val="left" w:pos="8399"/>
        </w:tabs>
        <w:spacing w:line="360" w:lineRule="auto"/>
        <w:ind w:right="281" w:rightChars="134"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w:t>
      </w:r>
      <w:r>
        <w:rPr>
          <w:rFonts w:hint="eastAsia" w:ascii="宋体" w:hAnsi="宋体" w:eastAsia="宋体" w:cs="宋体"/>
          <w:b/>
          <w:bCs/>
          <w:color w:val="auto"/>
          <w:sz w:val="24"/>
          <w:szCs w:val="24"/>
          <w:highlight w:val="none"/>
          <w:lang w:eastAsia="zh-CN"/>
        </w:rPr>
        <w:t>服务范围</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（包括</w:t>
      </w:r>
      <w:r>
        <w:rPr>
          <w:rFonts w:hint="eastAsia" w:ascii="宋体" w:hAnsi="宋体" w:eastAsia="宋体" w:cs="宋体"/>
          <w:b w:val="0"/>
          <w:bCs w:val="0"/>
          <w:color w:val="auto"/>
          <w:sz w:val="24"/>
          <w:szCs w:val="24"/>
          <w:highlight w:val="none"/>
        </w:rPr>
        <w:t>办公楼、服务楼、科教楼、医技楼、综合楼、</w:t>
      </w:r>
      <w:r>
        <w:rPr>
          <w:rFonts w:hint="eastAsia" w:ascii="宋体" w:hAnsi="宋体" w:eastAsia="宋体" w:cs="宋体"/>
          <w:b w:val="0"/>
          <w:bCs w:val="0"/>
          <w:color w:val="auto"/>
          <w:sz w:val="24"/>
          <w:szCs w:val="24"/>
          <w:highlight w:val="none"/>
          <w:lang w:val="en-US" w:eastAsia="zh-CN"/>
        </w:rPr>
        <w:t>特殊场所</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配套功能性用房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院内场地</w:t>
      </w:r>
      <w:r>
        <w:rPr>
          <w:rFonts w:hint="eastAsia" w:ascii="宋体" w:hAnsi="宋体" w:eastAsia="宋体" w:cs="宋体"/>
          <w:color w:val="auto"/>
          <w:sz w:val="24"/>
          <w:szCs w:val="24"/>
          <w:highlight w:val="none"/>
          <w:lang w:eastAsia="zh-CN"/>
        </w:rPr>
        <w:t>及门前三包区域范围</w:t>
      </w:r>
      <w:r>
        <w:rPr>
          <w:rFonts w:hint="eastAsia" w:ascii="宋体" w:hAnsi="宋体" w:eastAsia="宋体" w:cs="宋体"/>
          <w:b w:val="0"/>
          <w:bCs w:val="0"/>
          <w:color w:val="auto"/>
          <w:sz w:val="24"/>
          <w:szCs w:val="24"/>
          <w:highlight w:val="none"/>
          <w:lang w:val="en-US" w:eastAsia="zh-CN"/>
        </w:rPr>
        <w:t>）</w:t>
      </w:r>
    </w:p>
    <w:p w14:paraId="1C65CFCB">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设备设施：</w:t>
      </w:r>
    </w:p>
    <w:p w14:paraId="5B07383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高压配电室2座；（仅提供24小时值班）</w:t>
      </w:r>
      <w:r>
        <w:rPr>
          <w:rFonts w:hint="eastAsia" w:ascii="宋体" w:hAnsi="宋体" w:eastAsia="宋体" w:cs="宋体"/>
          <w:color w:val="auto"/>
          <w:sz w:val="24"/>
          <w:szCs w:val="24"/>
          <w:highlight w:val="none"/>
          <w:lang w:eastAsia="zh-CN"/>
        </w:rPr>
        <w:t>；</w:t>
      </w:r>
    </w:p>
    <w:p w14:paraId="3096EB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自备井3口；</w:t>
      </w:r>
    </w:p>
    <w:p w14:paraId="3F4673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.低压</w:t>
      </w:r>
      <w:r>
        <w:rPr>
          <w:rFonts w:hint="eastAsia" w:ascii="宋体" w:hAnsi="宋体" w:eastAsia="宋体" w:cs="宋体"/>
          <w:color w:val="auto"/>
          <w:sz w:val="24"/>
          <w:szCs w:val="24"/>
          <w:highlight w:val="none"/>
        </w:rPr>
        <w:t>配电间9间；</w:t>
      </w:r>
    </w:p>
    <w:p w14:paraId="09F9CF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污水站1座；</w:t>
      </w:r>
    </w:p>
    <w:p w14:paraId="7DE4BD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分体式空调</w:t>
      </w:r>
      <w:r>
        <w:rPr>
          <w:rFonts w:hint="eastAsia" w:ascii="宋体" w:hAnsi="宋体" w:eastAsia="宋体" w:cs="宋体"/>
          <w:color w:val="auto"/>
          <w:sz w:val="24"/>
          <w:szCs w:val="24"/>
          <w:highlight w:val="none"/>
          <w:lang w:val="en-US" w:eastAsia="zh-CN"/>
        </w:rPr>
        <w:t>663</w:t>
      </w:r>
      <w:r>
        <w:rPr>
          <w:rFonts w:hint="eastAsia" w:ascii="宋体" w:hAnsi="宋体" w:eastAsia="宋体" w:cs="宋体"/>
          <w:color w:val="auto"/>
          <w:sz w:val="24"/>
          <w:szCs w:val="24"/>
          <w:highlight w:val="none"/>
        </w:rPr>
        <w:t>台；</w:t>
      </w:r>
    </w:p>
    <w:p w14:paraId="70D152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饮水机加药；</w:t>
      </w:r>
    </w:p>
    <w:p w14:paraId="133E6349">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环境服务</w:t>
      </w:r>
      <w:r>
        <w:rPr>
          <w:rFonts w:hint="eastAsia" w:ascii="宋体" w:hAnsi="宋体" w:eastAsia="宋体" w:cs="宋体"/>
          <w:color w:val="auto"/>
          <w:sz w:val="24"/>
          <w:szCs w:val="24"/>
          <w:highlight w:val="none"/>
          <w:lang w:eastAsia="zh-CN"/>
        </w:rPr>
        <w:t>：</w:t>
      </w:r>
    </w:p>
    <w:p w14:paraId="07F1BD3A">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szCs w:val="24"/>
          <w:highlight w:val="none"/>
          <w:lang w:val="en-US" w:eastAsia="zh-CN"/>
        </w:rPr>
        <w:t>2.1公共区域保洁服务（电梯7部、开水器40台、卫生间50个、淋浴室4个、机动车停车连廊车库2处、健身房1个的卫生清洁服务），足球、篮球、网球、健身等综合性室外训练运动场地1处。</w:t>
      </w:r>
    </w:p>
    <w:p w14:paraId="7E7A56F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2.2入室清洁服务25间（中院办公室8间、西院办公室2间，西院客房7间、中院民警休息室7间）、办公区会议室11个（第一至第四会议室4个、礼堂1个、综合楼会议室1个、西院二层会议室3个）；</w:t>
      </w:r>
    </w:p>
    <w:p w14:paraId="0482963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绿化养护面积</w:t>
      </w:r>
      <w:r>
        <w:rPr>
          <w:rFonts w:hint="eastAsia" w:ascii="宋体" w:hAnsi="宋体" w:eastAsia="宋体" w:cs="宋体"/>
          <w:color w:val="auto"/>
          <w:sz w:val="24"/>
          <w:szCs w:val="24"/>
          <w:highlight w:val="none"/>
          <w:lang w:val="en-US" w:eastAsia="zh-CN"/>
        </w:rPr>
        <w:t>约</w:t>
      </w:r>
      <w:r>
        <w:rPr>
          <w:rFonts w:hint="eastAsia" w:ascii="宋体" w:hAnsi="宋体" w:eastAsia="宋体" w:cs="宋体"/>
          <w:color w:val="auto"/>
          <w:sz w:val="24"/>
          <w:szCs w:val="24"/>
          <w:highlight w:val="none"/>
        </w:rPr>
        <w:t>64400平米</w:t>
      </w:r>
      <w:r>
        <w:rPr>
          <w:rFonts w:hint="eastAsia" w:ascii="宋体" w:hAnsi="宋体" w:eastAsia="宋体" w:cs="宋体"/>
          <w:color w:val="auto"/>
          <w:sz w:val="24"/>
          <w:szCs w:val="24"/>
          <w:highlight w:val="none"/>
          <w:lang w:eastAsia="zh-CN"/>
        </w:rPr>
        <w:t>；</w:t>
      </w:r>
    </w:p>
    <w:p w14:paraId="60F7FAD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2.4 四</w:t>
      </w:r>
      <w:r>
        <w:rPr>
          <w:rFonts w:hint="eastAsia" w:ascii="宋体" w:hAnsi="宋体" w:eastAsia="宋体" w:cs="宋体"/>
          <w:color w:val="auto"/>
          <w:sz w:val="24"/>
          <w:szCs w:val="24"/>
          <w:highlight w:val="none"/>
        </w:rPr>
        <w:t>个主要出口保洁</w:t>
      </w:r>
      <w:r>
        <w:rPr>
          <w:rFonts w:hint="eastAsia" w:ascii="宋体" w:hAnsi="宋体" w:eastAsia="宋体" w:cs="宋体"/>
          <w:color w:val="auto"/>
          <w:sz w:val="24"/>
          <w:szCs w:val="24"/>
          <w:highlight w:val="none"/>
          <w:lang w:eastAsia="zh-CN"/>
        </w:rPr>
        <w:t>（含门前三包区域范围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24180F7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3.办公区报纸、信件分发</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eastAsia="zh-CN"/>
        </w:rPr>
        <w:t>；</w:t>
      </w:r>
    </w:p>
    <w:p w14:paraId="66C79E5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4.会议服务</w:t>
      </w:r>
      <w:r>
        <w:rPr>
          <w:rFonts w:hint="eastAsia" w:ascii="宋体" w:hAnsi="宋体" w:eastAsia="宋体" w:cs="宋体"/>
          <w:color w:val="auto"/>
          <w:sz w:val="24"/>
          <w:szCs w:val="24"/>
          <w:highlight w:val="none"/>
          <w:lang w:eastAsia="zh-CN"/>
        </w:rPr>
        <w:t>。</w:t>
      </w:r>
    </w:p>
    <w:p w14:paraId="61CB7534">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服务范围</w:t>
      </w:r>
      <w:r>
        <w:rPr>
          <w:rFonts w:hint="eastAsia" w:ascii="宋体" w:hAnsi="宋体" w:eastAsia="宋体" w:cs="宋体"/>
          <w:b/>
          <w:bCs/>
          <w:color w:val="auto"/>
          <w:sz w:val="24"/>
          <w:szCs w:val="24"/>
          <w:highlight w:val="none"/>
          <w:lang w:val="en-US" w:eastAsia="zh-CN"/>
        </w:rPr>
        <w:t>7</w:t>
      </w:r>
    </w:p>
    <w:p w14:paraId="7827F69B">
      <w:pPr>
        <w:spacing w:line="360" w:lineRule="auto"/>
        <w:ind w:left="0" w:leftChars="0"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门诊</w:t>
      </w:r>
      <w:r>
        <w:rPr>
          <w:rFonts w:hint="eastAsia" w:ascii="宋体" w:hAnsi="宋体" w:eastAsia="宋体" w:cs="宋体"/>
          <w:color w:val="auto"/>
          <w:sz w:val="24"/>
          <w:szCs w:val="24"/>
          <w:highlight w:val="none"/>
        </w:rPr>
        <w:t>公共区域保洁</w:t>
      </w:r>
      <w:r>
        <w:rPr>
          <w:rFonts w:hint="eastAsia" w:ascii="宋体" w:hAnsi="宋体" w:eastAsia="宋体" w:cs="宋体"/>
          <w:color w:val="auto"/>
          <w:sz w:val="24"/>
          <w:szCs w:val="24"/>
          <w:highlight w:val="none"/>
          <w:lang w:eastAsia="zh-CN"/>
        </w:rPr>
        <w:t>（含门前三包区域范围）</w:t>
      </w:r>
      <w:r>
        <w:rPr>
          <w:rFonts w:hint="eastAsia" w:ascii="宋体" w:hAnsi="宋体" w:eastAsia="宋体" w:cs="宋体"/>
          <w:color w:val="auto"/>
          <w:sz w:val="24"/>
          <w:szCs w:val="24"/>
          <w:highlight w:val="none"/>
        </w:rPr>
        <w:t>，房屋建筑小修、水、电、气等设备设施维护运行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其中含分体空调20台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38DCF92">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服务范围</w:t>
      </w:r>
      <w:r>
        <w:rPr>
          <w:rFonts w:hint="eastAsia" w:ascii="宋体" w:hAnsi="宋体" w:eastAsia="宋体" w:cs="宋体"/>
          <w:b/>
          <w:bCs/>
          <w:color w:val="auto"/>
          <w:sz w:val="24"/>
          <w:szCs w:val="24"/>
          <w:highlight w:val="none"/>
          <w:lang w:val="en-US" w:eastAsia="zh-CN"/>
        </w:rPr>
        <w:t>8</w:t>
      </w:r>
    </w:p>
    <w:p w14:paraId="4E1CF831">
      <w:pPr>
        <w:spacing w:line="360" w:lineRule="auto"/>
        <w:ind w:left="0" w:leftChars="0"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门诊</w:t>
      </w:r>
      <w:r>
        <w:rPr>
          <w:rFonts w:hint="eastAsia" w:ascii="宋体" w:hAnsi="宋体" w:eastAsia="宋体" w:cs="宋体"/>
          <w:color w:val="auto"/>
          <w:sz w:val="24"/>
          <w:szCs w:val="24"/>
          <w:highlight w:val="none"/>
        </w:rPr>
        <w:t>公共区域保洁</w:t>
      </w:r>
      <w:r>
        <w:rPr>
          <w:rFonts w:hint="eastAsia" w:ascii="宋体" w:hAnsi="宋体" w:eastAsia="宋体" w:cs="宋体"/>
          <w:color w:val="auto"/>
          <w:sz w:val="24"/>
          <w:szCs w:val="24"/>
          <w:highlight w:val="none"/>
          <w:lang w:eastAsia="zh-CN"/>
        </w:rPr>
        <w:t>（含门前三包区域范围）</w:t>
      </w:r>
      <w:r>
        <w:rPr>
          <w:rFonts w:hint="eastAsia" w:ascii="宋体" w:hAnsi="宋体" w:eastAsia="宋体" w:cs="宋体"/>
          <w:color w:val="auto"/>
          <w:sz w:val="24"/>
          <w:szCs w:val="24"/>
          <w:highlight w:val="none"/>
        </w:rPr>
        <w:t>，房屋建筑小修、水、电、气等设备设施维护运行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其中含分体空调21台）</w:t>
      </w:r>
      <w:r>
        <w:rPr>
          <w:rFonts w:hint="eastAsia" w:ascii="宋体" w:hAnsi="宋体" w:eastAsia="宋体" w:cs="宋体"/>
          <w:color w:val="auto"/>
          <w:sz w:val="24"/>
          <w:szCs w:val="24"/>
          <w:highlight w:val="none"/>
        </w:rPr>
        <w:t>。</w:t>
      </w:r>
    </w:p>
    <w:p w14:paraId="1D0F7676">
      <w:pPr>
        <w:spacing w:line="360" w:lineRule="auto"/>
        <w:ind w:firstLine="0"/>
        <w:contextualSpacing/>
        <w:rPr>
          <w:b/>
          <w:sz w:val="24"/>
          <w:highlight w:val="none"/>
        </w:rPr>
      </w:pPr>
    </w:p>
    <w:p w14:paraId="49B1497E">
      <w:pPr>
        <w:pStyle w:val="5"/>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14:paraId="3615C6FB">
      <w:pPr>
        <w:spacing w:line="360" w:lineRule="auto"/>
        <w:ind w:firstLine="480" w:firstLineChars="200"/>
        <w:contextualSpacing/>
        <w:rPr>
          <w:i/>
          <w:sz w:val="24"/>
          <w:highlight w:val="none"/>
        </w:rPr>
      </w:pPr>
      <w:r>
        <w:rPr>
          <w:sz w:val="24"/>
          <w:highlight w:val="none"/>
        </w:rPr>
        <w:t>1. 交付（实施）的时间（期限）和地点（范围）</w:t>
      </w:r>
    </w:p>
    <w:p w14:paraId="3D3D4452">
      <w:pPr>
        <w:spacing w:line="36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服务期限2.5年（202</w:t>
      </w:r>
      <w:r>
        <w:rPr>
          <w:rFonts w:hint="eastAsia" w:ascii="宋体" w:hAnsi="宋体" w:eastAsia="宋体" w:cs="宋体"/>
          <w:bCs/>
          <w:sz w:val="21"/>
          <w:szCs w:val="21"/>
          <w:highlight w:val="none"/>
          <w:lang w:val="en-US" w:eastAsia="zh-CN"/>
        </w:rPr>
        <w:t>6</w:t>
      </w:r>
      <w:r>
        <w:rPr>
          <w:rFonts w:hint="eastAsia" w:ascii="宋体" w:hAnsi="宋体" w:eastAsia="宋体" w:cs="宋体"/>
          <w:bCs/>
          <w:sz w:val="21"/>
          <w:szCs w:val="21"/>
          <w:highlight w:val="none"/>
        </w:rPr>
        <w:t>.01.01-202</w:t>
      </w:r>
      <w:r>
        <w:rPr>
          <w:rFonts w:hint="eastAsia" w:ascii="宋体" w:hAnsi="宋体" w:eastAsia="宋体" w:cs="宋体"/>
          <w:bCs/>
          <w:sz w:val="21"/>
          <w:szCs w:val="21"/>
          <w:highlight w:val="none"/>
          <w:lang w:val="en-US" w:eastAsia="zh-CN"/>
        </w:rPr>
        <w:t>8</w:t>
      </w:r>
      <w:r>
        <w:rPr>
          <w:rFonts w:hint="eastAsia" w:ascii="宋体" w:hAnsi="宋体" w:eastAsia="宋体" w:cs="宋体"/>
          <w:bCs/>
          <w:sz w:val="21"/>
          <w:szCs w:val="21"/>
          <w:highlight w:val="none"/>
        </w:rPr>
        <w:t>.06.30），合同为每年一签，不到一年的按合同终止期限为止。合同服务期内，</w:t>
      </w:r>
      <w:r>
        <w:rPr>
          <w:rFonts w:hint="eastAsia" w:ascii="宋体" w:hAnsi="宋体" w:eastAsia="宋体" w:cs="宋体"/>
          <w:bCs/>
          <w:sz w:val="21"/>
          <w:szCs w:val="21"/>
          <w:highlight w:val="none"/>
          <w:lang w:eastAsia="zh-CN"/>
        </w:rPr>
        <w:t>中标人</w:t>
      </w:r>
      <w:r>
        <w:rPr>
          <w:rFonts w:hint="eastAsia" w:ascii="宋体" w:hAnsi="宋体" w:eastAsia="宋体" w:cs="宋体"/>
          <w:bCs/>
          <w:sz w:val="21"/>
          <w:szCs w:val="21"/>
          <w:highlight w:val="none"/>
        </w:rPr>
        <w:t>有任何违约行为或经</w:t>
      </w:r>
      <w:r>
        <w:rPr>
          <w:rFonts w:hint="eastAsia" w:ascii="宋体" w:hAnsi="宋体" w:eastAsia="宋体" w:cs="宋体"/>
          <w:bCs/>
          <w:sz w:val="21"/>
          <w:szCs w:val="21"/>
          <w:highlight w:val="none"/>
          <w:lang w:eastAsia="zh-CN"/>
        </w:rPr>
        <w:t>采购人</w:t>
      </w:r>
      <w:r>
        <w:rPr>
          <w:rFonts w:hint="eastAsia" w:ascii="宋体" w:hAnsi="宋体" w:eastAsia="宋体" w:cs="宋体"/>
          <w:bCs/>
          <w:sz w:val="21"/>
          <w:szCs w:val="21"/>
          <w:highlight w:val="none"/>
        </w:rPr>
        <w:t>考核不符合要求的，</w:t>
      </w:r>
      <w:r>
        <w:rPr>
          <w:rFonts w:hint="eastAsia" w:ascii="宋体" w:hAnsi="宋体" w:eastAsia="宋体" w:cs="宋体"/>
          <w:bCs/>
          <w:sz w:val="21"/>
          <w:szCs w:val="21"/>
          <w:highlight w:val="none"/>
          <w:lang w:eastAsia="zh-CN"/>
        </w:rPr>
        <w:t>采购人</w:t>
      </w:r>
      <w:r>
        <w:rPr>
          <w:rFonts w:hint="eastAsia" w:ascii="宋体" w:hAnsi="宋体" w:eastAsia="宋体" w:cs="宋体"/>
          <w:bCs/>
          <w:sz w:val="21"/>
          <w:szCs w:val="21"/>
          <w:highlight w:val="none"/>
        </w:rPr>
        <w:t>有权拒绝续签下一合同或解除当年度合同。</w:t>
      </w:r>
    </w:p>
    <w:p w14:paraId="3F7DA78F">
      <w:pPr>
        <w:spacing w:line="360" w:lineRule="auto"/>
        <w:ind w:firstLine="420" w:firstLineChars="200"/>
        <w:rPr>
          <w:i/>
          <w:sz w:val="24"/>
          <w:highlight w:val="none"/>
        </w:rPr>
      </w:pPr>
      <w:r>
        <w:rPr>
          <w:rFonts w:hint="eastAsia" w:ascii="宋体" w:hAnsi="宋体" w:eastAsia="宋体" w:cs="宋体"/>
          <w:bCs/>
          <w:sz w:val="21"/>
          <w:szCs w:val="21"/>
          <w:highlight w:val="none"/>
        </w:rPr>
        <w:t xml:space="preserve">地点：采购人指定地点。 </w:t>
      </w:r>
    </w:p>
    <w:p w14:paraId="64A967F9">
      <w:pPr>
        <w:numPr>
          <w:ilvl w:val="0"/>
          <w:numId w:val="0"/>
        </w:numPr>
        <w:spacing w:line="360" w:lineRule="auto"/>
        <w:ind w:firstLine="480" w:firstLineChars="200"/>
        <w:contextualSpacing/>
        <w:rPr>
          <w:sz w:val="24"/>
          <w:highlight w:val="none"/>
        </w:rPr>
      </w:pPr>
      <w:r>
        <w:rPr>
          <w:rFonts w:hint="eastAsia"/>
          <w:sz w:val="24"/>
          <w:highlight w:val="none"/>
          <w:lang w:val="en-US" w:eastAsia="zh-CN"/>
        </w:rPr>
        <w:t>2.</w:t>
      </w:r>
      <w:r>
        <w:rPr>
          <w:sz w:val="24"/>
          <w:highlight w:val="none"/>
        </w:rPr>
        <w:t>付款条件（进度和方式）</w:t>
      </w:r>
    </w:p>
    <w:p w14:paraId="789918A9">
      <w:pPr>
        <w:spacing w:line="36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物业服务费实行后付制，按每三个月分期支付。</w:t>
      </w:r>
    </w:p>
    <w:p w14:paraId="5513C3D4">
      <w:pPr>
        <w:spacing w:line="360" w:lineRule="auto"/>
        <w:contextualSpacing/>
        <w:rPr>
          <w:b/>
          <w:i/>
          <w:sz w:val="24"/>
          <w:highlight w:val="none"/>
        </w:rPr>
      </w:pPr>
    </w:p>
    <w:p w14:paraId="6AE1F62C">
      <w:pPr>
        <w:pStyle w:val="5"/>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技术要求</w:t>
      </w:r>
    </w:p>
    <w:p w14:paraId="675DA73F">
      <w:pPr>
        <w:spacing w:line="360" w:lineRule="auto"/>
        <w:ind w:firstLine="480" w:firstLineChars="200"/>
        <w:contextualSpacing/>
        <w:rPr>
          <w:sz w:val="24"/>
          <w:highlight w:val="none"/>
        </w:rPr>
      </w:pPr>
      <w:r>
        <w:rPr>
          <w:sz w:val="24"/>
          <w:highlight w:val="none"/>
        </w:rPr>
        <w:t>1. 基本要求</w:t>
      </w:r>
    </w:p>
    <w:p w14:paraId="7116B60E">
      <w:pPr>
        <w:spacing w:line="360" w:lineRule="auto"/>
        <w:ind w:firstLine="480" w:firstLineChars="200"/>
        <w:contextualSpacing/>
        <w:rPr>
          <w:sz w:val="24"/>
          <w:highlight w:val="none"/>
        </w:rPr>
      </w:pPr>
      <w:r>
        <w:rPr>
          <w:sz w:val="24"/>
          <w:highlight w:val="none"/>
        </w:rPr>
        <w:t>1.1 采购标的需实现的功能或者目标</w:t>
      </w:r>
    </w:p>
    <w:p w14:paraId="188953DB">
      <w:pPr>
        <w:spacing w:line="360" w:lineRule="auto"/>
        <w:ind w:firstLine="420" w:firstLineChars="200"/>
        <w:rPr>
          <w:highlight w:val="none"/>
        </w:rPr>
      </w:pPr>
      <w:r>
        <w:rPr>
          <w:rFonts w:hint="eastAsia" w:ascii="宋体" w:hAnsi="宋体" w:eastAsia="宋体" w:cs="宋体"/>
          <w:sz w:val="21"/>
          <w:szCs w:val="21"/>
          <w:highlight w:val="none"/>
        </w:rPr>
        <w:t>负责对</w:t>
      </w:r>
      <w:r>
        <w:rPr>
          <w:rFonts w:hint="eastAsia" w:ascii="宋体" w:hAnsi="宋体" w:eastAsia="宋体" w:cs="宋体"/>
          <w:sz w:val="21"/>
          <w:szCs w:val="21"/>
          <w:highlight w:val="none"/>
          <w:lang w:val="en-US" w:eastAsia="zh-CN"/>
        </w:rPr>
        <w:t>监所管理总队各办公区共8个服务范围</w:t>
      </w:r>
      <w:r>
        <w:rPr>
          <w:rFonts w:hint="eastAsia" w:ascii="宋体" w:hAnsi="宋体" w:eastAsia="宋体" w:cs="宋体"/>
          <w:sz w:val="21"/>
          <w:szCs w:val="21"/>
          <w:highlight w:val="none"/>
        </w:rPr>
        <w:t>的物业管理服务。</w:t>
      </w:r>
    </w:p>
    <w:p w14:paraId="591B51BA">
      <w:pPr>
        <w:spacing w:line="360" w:lineRule="auto"/>
        <w:ind w:firstLine="480" w:firstLineChars="200"/>
        <w:contextualSpacing/>
        <w:rPr>
          <w:sz w:val="24"/>
          <w:highlight w:val="none"/>
        </w:rPr>
      </w:pPr>
      <w:r>
        <w:rPr>
          <w:sz w:val="24"/>
          <w:highlight w:val="none"/>
        </w:rPr>
        <w:t>1.2 需执行的国家相关标准、行业标准、地方标准或者其他标准、规范</w:t>
      </w:r>
    </w:p>
    <w:p w14:paraId="6FAD8365">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包括但不限于达到北京市及国家相关行业标准。</w:t>
      </w:r>
    </w:p>
    <w:p w14:paraId="7821EF7F">
      <w:pPr>
        <w:spacing w:line="360" w:lineRule="auto"/>
        <w:contextualSpacing/>
        <w:rPr>
          <w:sz w:val="24"/>
          <w:highlight w:val="none"/>
        </w:rPr>
      </w:pPr>
    </w:p>
    <w:p w14:paraId="70BD388C">
      <w:pPr>
        <w:spacing w:line="360" w:lineRule="auto"/>
        <w:contextualSpacing/>
        <w:rPr>
          <w:sz w:val="24"/>
          <w:highlight w:val="none"/>
        </w:rPr>
      </w:pPr>
      <w:r>
        <w:rPr>
          <w:sz w:val="24"/>
          <w:highlight w:val="none"/>
        </w:rPr>
        <w:t>2. 服务内容及要求</w:t>
      </w:r>
    </w:p>
    <w:p w14:paraId="6993143F">
      <w:pPr>
        <w:widowControl/>
        <w:spacing w:line="360" w:lineRule="auto"/>
        <w:ind w:firstLine="480" w:firstLineChars="200"/>
        <w:contextualSpacing/>
        <w:rPr>
          <w:sz w:val="24"/>
          <w:highlight w:val="none"/>
        </w:rPr>
      </w:pPr>
      <w:r>
        <w:rPr>
          <w:sz w:val="24"/>
          <w:highlight w:val="none"/>
        </w:rPr>
        <w:t>2.1采购标的需满足的质量、安全、技术规格等要求</w:t>
      </w:r>
    </w:p>
    <w:p w14:paraId="0673649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（1）物业管理区域内房屋日常养护维修和公共设备设施的日常简单维修工作。</w:t>
      </w:r>
    </w:p>
    <w:p w14:paraId="4E03B79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（2）对供电设备管理维护，包括供电、配电、发电及照明用电设备设施的日常维护管理工作，并对高压配电室及设备进行24小时值守。</w:t>
      </w:r>
    </w:p>
    <w:p w14:paraId="748000C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（3）对给排水设备运行维护，包括供水系统、排水系统</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rPr>
        <w:t>设备管理维护检修工作。</w:t>
      </w:r>
    </w:p>
    <w:p w14:paraId="2795038E">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（4）空调系统及通风设备的日常巡检和维修管理工作。</w:t>
      </w:r>
    </w:p>
    <w:p w14:paraId="54F1AB7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（5）环境保洁工作：对物业管理区域内环境的保洁、垃圾清理工作；对物业管理区域内的各建筑物的公共部位的环境保洁工作。</w:t>
      </w:r>
    </w:p>
    <w:p w14:paraId="310174F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Cs w:val="21"/>
          <w:highlight w:val="none"/>
        </w:rPr>
        <w:t>绿化管理养护</w:t>
      </w:r>
      <w:r>
        <w:rPr>
          <w:rFonts w:hint="eastAsia" w:ascii="宋体" w:hAnsi="宋体" w:eastAsia="宋体" w:cs="宋体"/>
          <w:szCs w:val="21"/>
          <w:highlight w:val="none"/>
          <w:lang w:val="en-US" w:eastAsia="zh-CN"/>
        </w:rPr>
        <w:t>工作。</w:t>
      </w:r>
    </w:p>
    <w:p w14:paraId="7B1E40FF">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（7）公共会议室服务工作。</w:t>
      </w:r>
    </w:p>
    <w:p w14:paraId="52B55619">
      <w:pPr>
        <w:tabs>
          <w:tab w:val="left" w:pos="8399"/>
        </w:tabs>
        <w:spacing w:line="360" w:lineRule="auto"/>
        <w:ind w:right="281" w:rightChars="134" w:firstLine="482" w:firstLineChars="200"/>
        <w:rPr>
          <w:rFonts w:hint="eastAsia" w:ascii="宋体" w:hAnsi="宋体" w:eastAsia="宋体" w:cs="宋体"/>
          <w:b/>
          <w:bCs/>
          <w:color w:val="auto"/>
          <w:sz w:val="24"/>
          <w:szCs w:val="24"/>
          <w:highlight w:val="none"/>
        </w:rPr>
      </w:pPr>
    </w:p>
    <w:p w14:paraId="46A179AC">
      <w:pPr>
        <w:widowControl/>
        <w:tabs>
          <w:tab w:val="left" w:pos="8399"/>
        </w:tabs>
        <w:spacing w:line="360" w:lineRule="auto"/>
        <w:ind w:right="0" w:rightChars="0" w:firstLine="480" w:firstLineChars="200"/>
        <w:contextualSpacing/>
        <w:rPr>
          <w:rFonts w:hint="eastAsia" w:ascii="宋体" w:hAnsi="宋体" w:eastAsia="宋体" w:cs="宋体"/>
          <w:b/>
          <w:bCs/>
          <w:color w:val="auto"/>
          <w:sz w:val="24"/>
          <w:szCs w:val="24"/>
          <w:highlight w:val="none"/>
        </w:rPr>
      </w:pPr>
      <w:r>
        <w:rPr>
          <w:sz w:val="24"/>
          <w:highlight w:val="none"/>
        </w:rPr>
        <w:t>2.2采购标的需满足的服务标准、期限、效率等要求</w:t>
      </w:r>
    </w:p>
    <w:p w14:paraId="22D23874">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（一）房屋管理及维修养护</w:t>
      </w:r>
    </w:p>
    <w:p w14:paraId="024EDB7E">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服务内容：对管理区域内的房屋进行一般性养护和小修，包括门窗修理，屋面小面积平整、堵漏、修补、疏通，</w:t>
      </w:r>
      <w:r>
        <w:rPr>
          <w:rFonts w:hint="eastAsia" w:ascii="宋体" w:hAnsi="宋体" w:eastAsia="宋体" w:cs="宋体"/>
          <w:color w:val="auto"/>
          <w:sz w:val="24"/>
          <w:szCs w:val="24"/>
          <w:highlight w:val="none"/>
          <w:lang w:val="en-US" w:eastAsia="zh-CN"/>
        </w:rPr>
        <w:t>墙</w:t>
      </w:r>
      <w:r>
        <w:rPr>
          <w:rFonts w:hint="eastAsia" w:ascii="宋体" w:hAnsi="宋体" w:eastAsia="宋体" w:cs="宋体"/>
          <w:color w:val="auto"/>
          <w:sz w:val="24"/>
          <w:szCs w:val="24"/>
          <w:highlight w:val="none"/>
        </w:rPr>
        <w:t>体、地板、吊顶，楼梯、通道、门厅、台阶及室外土建设施修缮等。</w:t>
      </w:r>
    </w:p>
    <w:p w14:paraId="61C2DB31">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要求：建立24小时受理报修服务，定期检查房屋安全状况，并做好安全检查记录；保持墙面、地面、地砖、吊顶、门窗等主体平整，无起壳、无遗缺，出现缺损时，应在规定时间内安排专项修理，确保建筑房屋完好和正常使用；及时完成各项零维修任务，维修及时率100%，返修率不得大于5%，一般维修任务完成时限不得超过24小时，建立维修回访制度，确保服务及时到位，维修养护记录完整；发现难以解决的问题应及时向被服务单位报告，提出整修建议或方案；遇紧急情况时，应采取必要的应急措施。</w:t>
      </w:r>
    </w:p>
    <w:p w14:paraId="446C2FC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（二）供电设备日常维护</w:t>
      </w:r>
    </w:p>
    <w:p w14:paraId="2585D9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服务内容：对管理区域内供电系统高压配电室进行24小时值守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低压配电室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配电柜、备用电源、电气设备、电线电缆、照明装置等设备进行</w:t>
      </w:r>
      <w:r>
        <w:rPr>
          <w:rFonts w:hint="eastAsia" w:ascii="宋体" w:hAnsi="宋体" w:eastAsia="宋体" w:cs="宋体"/>
          <w:color w:val="auto"/>
          <w:sz w:val="24"/>
          <w:szCs w:val="24"/>
          <w:highlight w:val="none"/>
          <w:lang w:val="en-US" w:eastAsia="zh-CN"/>
        </w:rPr>
        <w:t>定期巡视（</w:t>
      </w:r>
      <w:r>
        <w:rPr>
          <w:rFonts w:hint="eastAsia" w:ascii="宋体" w:hAnsi="宋体" w:eastAsia="宋体" w:cs="宋体"/>
          <w:sz w:val="24"/>
          <w:highlight w:val="none"/>
          <w:lang w:val="en-US" w:eastAsia="zh-CN"/>
        </w:rPr>
        <w:t>3次/日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所涉及的供配电系统进行</w:t>
      </w:r>
      <w:r>
        <w:rPr>
          <w:rFonts w:hint="eastAsia" w:ascii="宋体" w:hAnsi="宋体" w:eastAsia="宋体" w:cs="宋体"/>
          <w:color w:val="auto"/>
          <w:sz w:val="24"/>
          <w:szCs w:val="24"/>
          <w:highlight w:val="none"/>
        </w:rPr>
        <w:t>日常</w:t>
      </w:r>
      <w:r>
        <w:rPr>
          <w:rFonts w:hint="eastAsia" w:ascii="宋体" w:hAnsi="宋体" w:eastAsia="宋体" w:cs="宋体"/>
          <w:color w:val="auto"/>
          <w:sz w:val="24"/>
          <w:szCs w:val="24"/>
          <w:highlight w:val="none"/>
          <w:lang w:val="en-US" w:eastAsia="zh-CN"/>
        </w:rPr>
        <w:t>维护</w:t>
      </w:r>
      <w:r>
        <w:rPr>
          <w:rFonts w:hint="eastAsia" w:ascii="宋体" w:hAnsi="宋体" w:eastAsia="宋体" w:cs="宋体"/>
          <w:color w:val="auto"/>
          <w:sz w:val="24"/>
          <w:szCs w:val="24"/>
          <w:highlight w:val="none"/>
        </w:rPr>
        <w:t>，确保正常运转和使用。</w:t>
      </w:r>
    </w:p>
    <w:p w14:paraId="197522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服务要求：运行和维修人员必须持证上岗24小时值守制度，同时建立受理24小时运行报修服务制度，全力</w:t>
      </w:r>
      <w:r>
        <w:rPr>
          <w:rFonts w:hint="eastAsia" w:ascii="宋体" w:hAnsi="宋体" w:eastAsia="宋体" w:cs="宋体"/>
          <w:color w:val="auto"/>
          <w:sz w:val="24"/>
          <w:szCs w:val="24"/>
          <w:highlight w:val="none"/>
          <w:lang w:eastAsia="zh-CN"/>
        </w:rPr>
        <w:t>配合</w:t>
      </w:r>
      <w:r>
        <w:rPr>
          <w:rFonts w:hint="eastAsia" w:ascii="宋体" w:hAnsi="宋体" w:eastAsia="宋体" w:cs="宋体"/>
          <w:color w:val="auto"/>
          <w:sz w:val="24"/>
          <w:szCs w:val="24"/>
          <w:highlight w:val="none"/>
        </w:rPr>
        <w:t>供电设备日常维护，包括高压供电（仅提供24小时值守，紧急情况处置等，按照相关法规要求，双人双岗）、照明设施等，严格配电室值守管理制度，配电室实行封闭管理，确保内部环境整洁，做到无鼠洞、无杂物、灰尘，无鼠害、虫害，灭火器材完好；建立日常巡视制度，定期对配电设备设施、照明线路、开关、灯具等进行检查、维护、清洁，及时排除故障，一般故障排除不得超过24小时，报修及时率100%，返修率不得大于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维护好区域内灯光亮化设施，制定突发用电事件应急处置预案，对区域内临时用电情况，按照被服务单位的指示，明确停、送电审批权限；每月对</w:t>
      </w:r>
      <w:r>
        <w:rPr>
          <w:rFonts w:hint="eastAsia" w:ascii="宋体" w:hAnsi="宋体" w:eastAsia="宋体" w:cs="宋体"/>
          <w:color w:val="auto"/>
          <w:sz w:val="24"/>
          <w:szCs w:val="24"/>
          <w:highlight w:val="none"/>
          <w:lang w:val="en-US" w:eastAsia="zh-CN"/>
        </w:rPr>
        <w:t>强</w:t>
      </w:r>
      <w:r>
        <w:rPr>
          <w:rFonts w:hint="eastAsia" w:ascii="宋体" w:hAnsi="宋体" w:eastAsia="宋体" w:cs="宋体"/>
          <w:color w:val="auto"/>
          <w:sz w:val="24"/>
          <w:szCs w:val="24"/>
          <w:highlight w:val="none"/>
        </w:rPr>
        <w:t>弱电井、设备间内的机电设备、低压配电柜接地装置进行检查，保证所有机电设备、配电柜、配电箱、管道、金属构架物接地良好，无重大管理责任事故；每年雨季前对区域内建筑物避雷系统配合防雷检测，对楼顶避雷针、避雷带、避雷线、避雷网的接地装置进行全面检查，及时排除安全隐患，保持避雷系统完整性，不得擅自拆除、迁改避雷设施；保持各项设备设施档案、台帐、维修记录完备、做到安全、合理、节约用电。</w:t>
      </w:r>
    </w:p>
    <w:p w14:paraId="763E8B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涉及高压供电设备的日常维护、保养、检测时，由采购人负责，投标人配合做好相关工作。</w:t>
      </w:r>
    </w:p>
    <w:p w14:paraId="4CFE60D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（三）给排水设备日常维护</w:t>
      </w:r>
    </w:p>
    <w:p w14:paraId="01BA089B">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服务内容：对区域内外给排水系统设备设施如水泵、水箱、管道、管件、阀门、水龙头、压力表、水处理设备、消防栓、卫生洁具、水封设备、给排水管及其附属设备等进行日常运行维护。</w:t>
      </w:r>
    </w:p>
    <w:p w14:paraId="3D2FACAC">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要求：24小时受理报修服务，定期进行巡视检查，每日对给水系统进行一次巡视检查，压力符合要求，仪表指示准确，保证给排水系统正常运行。建立正常供水管理制度，防止跑冒滴漏，对供水系统管路、水泵、水箱、阀门、机电设备等，每月检查、保养、维护、清洁一次；定期对水泵房及机电设备进行检查、保养、维修、清洁，保持设备机房环境整洁，无杂物、灰尘，无鼠害、虫害。按照采购人要求，定期对排水管进行清通、养护及清除污垢，保证室内外排水系统畅通，保证道路、地下室、设备间积水和浸泡的及时清理和恢复；化粪池</w:t>
      </w:r>
      <w:r>
        <w:rPr>
          <w:rFonts w:hint="eastAsia" w:ascii="宋体" w:hAnsi="宋体" w:eastAsia="宋体" w:cs="宋体"/>
          <w:color w:val="auto"/>
          <w:sz w:val="24"/>
          <w:szCs w:val="24"/>
          <w:highlight w:val="none"/>
          <w:lang w:val="en-US" w:eastAsia="zh-CN"/>
        </w:rPr>
        <w:t>定期巡视（</w:t>
      </w:r>
      <w:r>
        <w:rPr>
          <w:rFonts w:hint="eastAsia" w:ascii="宋体" w:hAnsi="宋体" w:eastAsia="宋体" w:cs="宋体"/>
          <w:sz w:val="24"/>
          <w:highlight w:val="none"/>
          <w:lang w:val="en-US" w:eastAsia="zh-CN"/>
        </w:rPr>
        <w:t>1次/周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确保无满溢</w:t>
      </w:r>
      <w:r>
        <w:rPr>
          <w:rFonts w:hint="eastAsia" w:ascii="宋体" w:hAnsi="宋体" w:eastAsia="宋体" w:cs="宋体"/>
          <w:color w:val="auto"/>
          <w:sz w:val="24"/>
          <w:szCs w:val="24"/>
          <w:highlight w:val="none"/>
        </w:rPr>
        <w:t>；保持楼面落水管、落水口完好，</w:t>
      </w:r>
      <w:r>
        <w:rPr>
          <w:rFonts w:hint="eastAsia" w:ascii="宋体" w:hAnsi="宋体" w:eastAsia="宋体" w:cs="宋体"/>
          <w:color w:val="auto"/>
          <w:sz w:val="24"/>
          <w:szCs w:val="24"/>
          <w:highlight w:val="none"/>
          <w:lang w:val="en-US" w:eastAsia="zh-CN"/>
        </w:rPr>
        <w:t>发现问题</w:t>
      </w:r>
      <w:r>
        <w:rPr>
          <w:rFonts w:hint="eastAsia" w:ascii="宋体" w:hAnsi="宋体" w:eastAsia="宋体" w:cs="宋体"/>
          <w:color w:val="auto"/>
          <w:sz w:val="24"/>
          <w:szCs w:val="24"/>
          <w:highlight w:val="none"/>
        </w:rPr>
        <w:t>及时</w:t>
      </w:r>
      <w:r>
        <w:rPr>
          <w:rFonts w:hint="eastAsia" w:ascii="宋体" w:hAnsi="宋体" w:eastAsia="宋体" w:cs="宋体"/>
          <w:color w:val="auto"/>
          <w:sz w:val="24"/>
          <w:szCs w:val="24"/>
          <w:highlight w:val="none"/>
          <w:lang w:val="en-US" w:eastAsia="zh-CN"/>
        </w:rPr>
        <w:t>维修或更换</w:t>
      </w:r>
      <w:r>
        <w:rPr>
          <w:rFonts w:hint="eastAsia" w:ascii="宋体" w:hAnsi="宋体" w:eastAsia="宋体" w:cs="宋体"/>
          <w:color w:val="auto"/>
          <w:sz w:val="24"/>
          <w:szCs w:val="24"/>
          <w:highlight w:val="none"/>
        </w:rPr>
        <w:t>；每季度对地下管井彻底疏通1次，捞起井内泥沙和悬浮物，清理结束地面冲洗干净。实施清理时，地面竖立警示牌，必要时加护栏，清理后，达到目视管道内壁无黏贴物，井底无沉淀物，水面无悬浮物，水流畅通，井盖上无污渍、污物。做到及时发现并解决故障，报修及时率100%，返修率不得大于5%；给排水系统发生故障时，维修人员在10分钟内到达现场抢修，做到一般故障的抢修不过夜；根据区域内实际情况，制定给排水应急处置方案，制定停水、爆管等应急处理程序；配合做好节约用水工作。</w:t>
      </w:r>
    </w:p>
    <w:p w14:paraId="60450454">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（四）空调系统日常运行维护</w:t>
      </w:r>
    </w:p>
    <w:p w14:paraId="7536FD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服务内容：中央空调系统（24小时巡视；日常维护、保养等）的运行管理及冷水机组、冷却塔、新风机组、水泵、风机盘管、管道系统、各类阀门、采气装置和各类封口、自动控制系统等设备的日常运行。</w:t>
      </w:r>
      <w:r>
        <w:rPr>
          <w:rFonts w:hint="eastAsia" w:ascii="宋体" w:hAnsi="宋体" w:eastAsia="宋体" w:cs="宋体"/>
          <w:color w:val="auto"/>
          <w:sz w:val="24"/>
          <w:szCs w:val="24"/>
          <w:highlight w:val="none"/>
          <w:lang w:val="en-US" w:eastAsia="zh-CN"/>
        </w:rPr>
        <w:t>每年</w:t>
      </w:r>
      <w:r>
        <w:rPr>
          <w:rFonts w:hint="eastAsia" w:ascii="宋体" w:hAnsi="宋体" w:eastAsia="宋体" w:cs="宋体"/>
          <w:color w:val="auto"/>
          <w:sz w:val="24"/>
          <w:szCs w:val="24"/>
          <w:highlight w:val="none"/>
        </w:rPr>
        <w:t>对分体式空调机柜</w:t>
      </w:r>
      <w:r>
        <w:rPr>
          <w:rFonts w:hint="eastAsia" w:ascii="宋体" w:hAnsi="宋体" w:eastAsia="宋体" w:cs="宋体"/>
          <w:color w:val="auto"/>
          <w:sz w:val="24"/>
          <w:szCs w:val="24"/>
          <w:highlight w:val="none"/>
          <w:lang w:val="en-US" w:eastAsia="zh-CN"/>
        </w:rPr>
        <w:t>进行一次深度</w:t>
      </w:r>
      <w:r>
        <w:rPr>
          <w:rFonts w:hint="eastAsia" w:ascii="宋体" w:hAnsi="宋体" w:eastAsia="宋体" w:cs="宋体"/>
          <w:color w:val="auto"/>
          <w:sz w:val="24"/>
          <w:szCs w:val="24"/>
          <w:highlight w:val="none"/>
        </w:rPr>
        <w:t>清洁清理。</w:t>
      </w:r>
    </w:p>
    <w:p w14:paraId="3DE24F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要求：建立空调运行管理制度和安全操作规程，保证空调系统安全运行和正常使用。定期巡查设备运行状态并记录运行参数；定期检查空调主机，测试运行控制和安全控制功能，分析运行数据；定期检查冷却塔电机、变速箱、布水器及其他附属设备，每年至少清洗、维护保养冷却塔一次（由</w:t>
      </w:r>
      <w:r>
        <w:rPr>
          <w:rFonts w:hint="eastAsia" w:ascii="宋体" w:hAnsi="宋体" w:eastAsia="宋体" w:cs="宋体"/>
          <w:color w:val="auto"/>
          <w:sz w:val="24"/>
          <w:szCs w:val="24"/>
          <w:highlight w:val="none"/>
          <w:lang w:val="en-US" w:eastAsia="zh-CN"/>
        </w:rPr>
        <w:t>采购人负责，投标人配合</w:t>
      </w:r>
      <w:r>
        <w:rPr>
          <w:rFonts w:hint="eastAsia" w:ascii="宋体" w:hAnsi="宋体" w:eastAsia="宋体" w:cs="宋体"/>
          <w:color w:val="auto"/>
          <w:sz w:val="24"/>
          <w:szCs w:val="24"/>
          <w:highlight w:val="none"/>
        </w:rPr>
        <w:t>）；定期检查循环泵、冷却泵电机及泵体，每年进行一次添加更换润滑油、清洁叶轮、基础紧固、除锈刷漆等维护保养；定期对空气处理单元、新风处理单元、风机盘管、滤网、加（除）湿器、风阀、积水盘、冷凝水管（由</w:t>
      </w:r>
      <w:r>
        <w:rPr>
          <w:rFonts w:hint="eastAsia" w:ascii="宋体" w:hAnsi="宋体" w:eastAsia="宋体" w:cs="宋体"/>
          <w:color w:val="auto"/>
          <w:sz w:val="24"/>
          <w:szCs w:val="24"/>
          <w:highlight w:val="none"/>
          <w:lang w:val="en-US" w:eastAsia="zh-CN"/>
        </w:rPr>
        <w:t>采购人负责，投标人配合</w:t>
      </w:r>
      <w:r>
        <w:rPr>
          <w:rFonts w:hint="eastAsia" w:ascii="宋体" w:hAnsi="宋体" w:eastAsia="宋体" w:cs="宋体"/>
          <w:color w:val="auto"/>
          <w:sz w:val="24"/>
          <w:szCs w:val="24"/>
          <w:highlight w:val="none"/>
        </w:rPr>
        <w:t>）、膨胀水箱、集水器分水器、风机表冷器进行检查、清洗和保养；定期对空调系统电源柜、控制柜进行检查，紧固螺栓、测试绝缘，保证系统的用电安全；管道、阀门无锈蚀，保温层完好无破损，无跑冒滴漏现象；每年至少除锈刷漆一次；定期对空调循环水进行水质处理和水质分析，保证系统水质符合标准要求；根据实际情况进行风管系统清洗和空气质量测定，保证空气质量符合标准要求；压力表、真空仪、传感器等测量装置按规定周期校验；定期对空调系统设施设备</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能耗统计和分析，做好节能工作；在每个供冷期或供热期交替运行之前，或系统停机一段时间后又重新投入运行时，必须对系统所有设备设施（如冷却水循环管道、冷冻水循环管道风管、新风系统等的管件、阀电气控制、隔热保温等）进行严格细致的检查、清洗、测试和调整，确定正常后，方能投入运行；空调系统出现运行故障后，维修人员应在10分钟内达到现场实施维修，并做好记录，维修及时率100%。</w:t>
      </w:r>
    </w:p>
    <w:p w14:paraId="52F2E179">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3.涉及中央空调系统的专业保养、空调检测，由采购人负责，投标人配合做好相关工作。</w:t>
      </w:r>
    </w:p>
    <w:p w14:paraId="101C9D11">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（五）环境卫生管理</w:t>
      </w:r>
    </w:p>
    <w:p w14:paraId="21FFCD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内容：对建筑内公共区域楼梯、大厅、走廊、天台、电梯间、卫生间、公共活动场所、浴室、会议室、办公室（部分）；室外公共区域（道路、绿地、停车场、地下车库）进行日常保洁，“门前三包”，沟渠池、污水池等清理；各建筑物楼顶、雨落管、雨搭的清理保洁工作。</w:t>
      </w:r>
    </w:p>
    <w:p w14:paraId="4D6C2E42">
      <w:pPr>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服务要求：建立环境卫生管理制度，实行标准化清扫保洁</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highlight w:val="none"/>
          <w:lang w:val="en-US" w:eastAsia="zh-CN"/>
        </w:rPr>
        <w:t>3次/日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，由专人负责巡查监督（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次/日），备齐必要的环卫设施，及时清洁率100%。区域道路、沟渠、标牌、路灯：地面干净无杂物、无积水、无明显污迹、油渍；明沟、暗井内无杂物、无异味；各种标牌表面干净无积尘、无水印；路灯表面干净无污渍。喷泉、水池：喷泉内无漂浮物、无杂物、无异味，水池内水质清澈，无漂浮物、无异味，池壁无青苔等污垢。大厅、楼内通道、监区通道、筒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会议室、接待室：地面、墙面、天花板、门窗干净，无灰尘污渍；桌椅干净，摆放整齐有序。楼梯及楼梯间梯步表面干净无污渍，防滑条（缝）干净，扶手栏杆表面干净无灰尘，门及闭门器表面干净无污渍，墙面、天花板无积土、蛛网，进出楼地垫摆放整齐，表面干净无杂物。公共卫生间各种物品摆放整齐规范，空气流通无明显异味；地面干净，无污渍、无积水；大小便器表面干净，无污渍，有光泽；隔断表面干净，无乱写乱画；金属饰件表面干净，无污迹，有金属光泽；墙壁表面干净，天花板无污渍、蛛网；风口或换气扇表面干净无积土；门窗便面干净，窗台无灰尘；玻璃干净无水渍；洗手台干净无积水，面盆无污垢；各种管道表面干净无污渍；废纸篓杂物超过2/3应及时倾倒</w:t>
      </w:r>
      <w:r>
        <w:rPr>
          <w:rFonts w:hint="eastAsia" w:ascii="宋体" w:hAnsi="宋体" w:eastAsia="宋体" w:cs="宋体"/>
          <w:color w:val="auto"/>
          <w:sz w:val="24"/>
          <w:szCs w:val="24"/>
          <w:highlight w:val="none"/>
          <w:lang w:eastAsia="zh-CN"/>
        </w:rPr>
        <w:t>；严禁存放作业工具及用品</w:t>
      </w:r>
      <w:r>
        <w:rPr>
          <w:rFonts w:hint="eastAsia" w:ascii="宋体" w:hAnsi="宋体" w:eastAsia="宋体" w:cs="宋体"/>
          <w:color w:val="auto"/>
          <w:sz w:val="24"/>
          <w:szCs w:val="24"/>
          <w:highlight w:val="none"/>
        </w:rPr>
        <w:t>。停车场（库）地面干净，无杂物，无明显油渍、污渍；顶部各种管网、灯具表面干净无积尘、蛛网；墙面干净无积土，各种指示牌表面干净有光泽；消防器材表面干净，摆放整齐；减速带表面干净无明显污迹，各种道闸表面无灰尘、缝隙无杂物。开水间及清洁间地面干净无杂物、无积水，地垫摆放整齐干净，天花板干净无蛛网，灯罩表面无积尘、蛛网，墙面干净无污渍，各种物品表面干净无污渍，清洁工具摆放整齐有序，室内无明显异味。</w:t>
      </w:r>
      <w:r>
        <w:rPr>
          <w:rFonts w:hint="eastAsia" w:ascii="宋体" w:hAnsi="宋体" w:eastAsia="宋体" w:cs="宋体"/>
          <w:color w:val="auto"/>
          <w:sz w:val="24"/>
          <w:szCs w:val="24"/>
          <w:highlight w:val="none"/>
          <w:lang w:eastAsia="zh-CN"/>
        </w:rPr>
        <w:t>电</w:t>
      </w:r>
      <w:r>
        <w:rPr>
          <w:rFonts w:hint="eastAsia" w:ascii="宋体" w:hAnsi="宋体" w:eastAsia="宋体" w:cs="宋体"/>
          <w:color w:val="auto"/>
          <w:sz w:val="24"/>
          <w:szCs w:val="24"/>
          <w:highlight w:val="none"/>
        </w:rPr>
        <w:t>梯及电梯厅电梯轿厢四壁光洁明亮，操作面板无污迹、无灰尘、无印迹，地垫干净，空气清新、无异味；电梯凹槽内无垃圾无杂物，按钮表面干净无印迹；扶梯踏步表面干净，扶手表面干净无灰尘、污渍，不锈钢光亮无尘；梳齿板内无杂物污渍；厅内地面干净有光泽。电气设施灯泡、灯管、灯罩无积尘、无污迹；开关、插座、配电箱无积尘、无明显污迹。垃圾桶及果皮箱</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桶、箱按指定位置摆放，桶身表面干净，无污迹无痰迹，烟灰缸内烟头不应超过5个，垃圾不应超过2/3，内胆应定期清洁、消毒。消防栓、消防箱保持表面干净，无灰尘、无污渍；报警器、火警通讯电话插座、灭火器表面光亮、无积尘、无污迹；喷淋盖、烟感器、扬声器无积尘、无污渍；监控摄像头、门警器表面光亮、无积尘、无斑点；消防栓表面光亮、无印迹、无积尘，内侧无积尘、无污迹。设备机房、管道、指示牌无卫生死角、无垃圾堆积、无积尘、目视无蛛网、无明显污渍、无水迹；指示牌、宣传牌无灰尘、无污迹，金属件表面光亮、无痕迹。篮球场</w:t>
      </w:r>
      <w:r>
        <w:rPr>
          <w:rFonts w:hint="eastAsia" w:ascii="宋体" w:hAnsi="宋体" w:eastAsia="宋体" w:cs="宋体"/>
          <w:color w:val="auto"/>
          <w:sz w:val="24"/>
          <w:szCs w:val="24"/>
          <w:highlight w:val="none"/>
          <w:lang w:eastAsia="zh-CN"/>
        </w:rPr>
        <w:t>、足球、网球</w:t>
      </w:r>
      <w:r>
        <w:rPr>
          <w:rFonts w:hint="eastAsia" w:ascii="宋体" w:hAnsi="宋体" w:eastAsia="宋体" w:cs="宋体"/>
          <w:color w:val="auto"/>
          <w:sz w:val="24"/>
          <w:szCs w:val="24"/>
          <w:highlight w:val="none"/>
        </w:rPr>
        <w:t>场地</w:t>
      </w:r>
      <w:r>
        <w:rPr>
          <w:rFonts w:hint="eastAsia" w:ascii="宋体" w:hAnsi="宋体" w:eastAsia="宋体" w:cs="宋体"/>
          <w:color w:val="auto"/>
          <w:sz w:val="24"/>
          <w:szCs w:val="24"/>
          <w:highlight w:val="none"/>
          <w:lang w:eastAsia="zh-CN"/>
        </w:rPr>
        <w:t>等各类运动场地</w:t>
      </w:r>
      <w:r>
        <w:rPr>
          <w:rFonts w:hint="eastAsia" w:ascii="宋体" w:hAnsi="宋体" w:eastAsia="宋体" w:cs="宋体"/>
          <w:color w:val="auto"/>
          <w:sz w:val="24"/>
          <w:szCs w:val="24"/>
          <w:highlight w:val="none"/>
        </w:rPr>
        <w:t>的日常保洁、维护和保养。进行定期消杀灭鼠等，每季度一次对办公区域及各监管场所灭蟑灭鼠，做好夏季灭蚊蝇、冬季扫雪铲冰等工作。</w:t>
      </w:r>
    </w:p>
    <w:p w14:paraId="0B7395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按照《北京市生活垃圾管理条例》及</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要求制定垃圾分类实施方案。结合</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各办公区保洁实际工作情况，工作落实到位。每天有专人负责收集运送各办公区当天所产生的垃圾，到垃圾站装桶，地面不准堆放垃圾。垃圾站保持卫生整洁，地面无积液，垃圾桶摆放整齐。建立垃圾清运台账，定期向采购人报送。严格按照条例规定进行分类（其他垃圾、厨余垃圾、可回收垃圾及有毒有害垃圾）。物业保洁垃圾分类人员服从采购人监督检查，并按要求进行整改。如遇环卫部门当天未全部清运干净，及时向采购人反映。</w:t>
      </w:r>
    </w:p>
    <w:p w14:paraId="5D426DD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p w14:paraId="526A5AD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rPr>
        <w:t>环境卫生管理</w:t>
      </w:r>
      <w:r>
        <w:rPr>
          <w:rFonts w:hint="eastAsia" w:ascii="宋体" w:hAnsi="宋体" w:eastAsia="宋体" w:cs="宋体"/>
          <w:color w:val="auto"/>
          <w:sz w:val="24"/>
          <w:szCs w:val="24"/>
          <w:highlight w:val="none"/>
        </w:rPr>
        <w:t>不含</w:t>
      </w:r>
      <w:r>
        <w:rPr>
          <w:rFonts w:hint="eastAsia" w:ascii="宋体" w:hAnsi="宋体" w:eastAsia="宋体" w:cs="宋体"/>
          <w:color w:val="auto"/>
          <w:sz w:val="24"/>
          <w:szCs w:val="24"/>
          <w:highlight w:val="none"/>
          <w:lang w:val="en-US" w:eastAsia="zh-CN"/>
        </w:rPr>
        <w:t>服务范围2（</w:t>
      </w:r>
      <w:r>
        <w:rPr>
          <w:rFonts w:hint="eastAsia" w:ascii="宋体" w:hAnsi="宋体" w:eastAsia="宋体" w:cs="宋体"/>
          <w:color w:val="auto"/>
          <w:sz w:val="24"/>
          <w:szCs w:val="24"/>
          <w:highlight w:val="none"/>
        </w:rPr>
        <w:t>朝阳区豆各庄502号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14:paraId="17A5FD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保洁消耗品：保洁消耗品一般包括清洁药剂、清洁用品、垃圾袋、卫生纸</w:t>
      </w:r>
      <w:r>
        <w:rPr>
          <w:rFonts w:hint="eastAsia" w:ascii="宋体" w:hAnsi="宋体" w:eastAsia="宋体" w:cs="宋体"/>
          <w:color w:val="auto"/>
          <w:sz w:val="24"/>
          <w:szCs w:val="24"/>
          <w:highlight w:val="none"/>
          <w:lang w:eastAsia="zh-CN"/>
        </w:rPr>
        <w:t>（包含但不限于擦手纸、卫生卷纸、抽纸纸巾）</w:t>
      </w:r>
      <w:r>
        <w:rPr>
          <w:rFonts w:hint="eastAsia" w:ascii="宋体" w:hAnsi="宋体" w:eastAsia="宋体" w:cs="宋体"/>
          <w:color w:val="auto"/>
          <w:sz w:val="24"/>
          <w:szCs w:val="24"/>
          <w:highlight w:val="none"/>
        </w:rPr>
        <w:t>、清洁工具等。</w:t>
      </w:r>
    </w:p>
    <w:p w14:paraId="487ED7E9">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（六）绿化管理养护</w:t>
      </w:r>
    </w:p>
    <w:p w14:paraId="1F70DE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服务内容：绿地、树木、花草等的日常养护，房屋内公共区域盆栽植物养护。</w:t>
      </w:r>
    </w:p>
    <w:p w14:paraId="35FA4C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要求：绿地草坪、花草、树木生长正常，修剪及时，叶面干净，有光泽，无积尘，无枯枝败叶，无病虫害，无杂草；及时养护室内外盆栽植物，叶面无积尘，盆器及托盘干净完好，遇到破损及时更新；绿地及花坛内各植物枝叶无虫害咬口、排泄物、无悬挂虫茧及休眠虫体，植物死株及时更换，绿地设施及硬质景观完好无损；植物季相分明，生长茂盛，植物群落完整，层次丰富，黄土不外露，有整体的观赏效果；绿地草皮无病斑、无明显杂草，土壤疏松通透，绿地内无垃圾、无树挂、无破坏、践踏及随意占用现象，保持草坪平整，高度不超过5厘米，草屑及时清理；乔木修剪科学合理，剪口光滑整齐，树冠完整美观，无长枝、下垂枝、枯枝，绿篱修剪整齐有型，保持观赏枝叶丰满，内膛不乱，通风透光。</w:t>
      </w:r>
    </w:p>
    <w:p w14:paraId="007EB0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备注：绿化</w:t>
      </w:r>
      <w:r>
        <w:rPr>
          <w:rFonts w:hint="eastAsia" w:ascii="宋体" w:hAnsi="宋体" w:eastAsia="宋体" w:cs="宋体"/>
          <w:color w:val="auto"/>
          <w:sz w:val="24"/>
          <w:szCs w:val="24"/>
          <w:highlight w:val="none"/>
          <w:lang w:val="en-US" w:eastAsia="zh-CN"/>
        </w:rPr>
        <w:t>管理</w:t>
      </w:r>
      <w:r>
        <w:rPr>
          <w:rFonts w:hint="eastAsia" w:ascii="宋体" w:hAnsi="宋体" w:eastAsia="宋体" w:cs="宋体"/>
          <w:color w:val="auto"/>
          <w:sz w:val="24"/>
          <w:szCs w:val="24"/>
          <w:highlight w:val="none"/>
        </w:rPr>
        <w:t>养护不含</w:t>
      </w:r>
      <w:r>
        <w:rPr>
          <w:rFonts w:hint="eastAsia" w:ascii="宋体" w:hAnsi="宋体" w:eastAsia="宋体" w:cs="宋体"/>
          <w:color w:val="auto"/>
          <w:sz w:val="24"/>
          <w:szCs w:val="24"/>
          <w:highlight w:val="none"/>
          <w:lang w:val="en-US" w:eastAsia="zh-CN"/>
        </w:rPr>
        <w:t>服务范围2（</w:t>
      </w:r>
      <w:r>
        <w:rPr>
          <w:rFonts w:hint="eastAsia" w:ascii="宋体" w:hAnsi="宋体" w:eastAsia="宋体" w:cs="宋体"/>
          <w:color w:val="auto"/>
          <w:sz w:val="24"/>
          <w:szCs w:val="24"/>
          <w:highlight w:val="none"/>
        </w:rPr>
        <w:t>朝阳区豆各庄502号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14:paraId="32634DE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（七）会议服务</w:t>
      </w:r>
    </w:p>
    <w:p w14:paraId="24CD5F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小型会议服务要求</w:t>
      </w:r>
    </w:p>
    <w:p w14:paraId="7B8216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会前准备：会前1小时，调试灯光音响设备，保证正常使用，检查室内卫生，打开门窗通风，按规范要求做好会议摆台；会前30分钟，启动空调设备，服务人员就位，迎候与会人员，引导落座，协助安放随身物品；会前5分钟，摆放湿巾、备好茶水。</w:t>
      </w:r>
    </w:p>
    <w:p w14:paraId="6AEDFF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会中服务：每隔30分钟续水一次。涉密会议无会中服务，须提前将热水准备好。</w:t>
      </w:r>
    </w:p>
    <w:p w14:paraId="0C87A7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会后工作：及时提醒、协助与会人员带好随身物品，对遗留的文件和物品，及时交有关部门处理；按分工清理会议用品；清扫消毒会场，关闭空调音响设备及灯具。</w:t>
      </w:r>
    </w:p>
    <w:p w14:paraId="1CD043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大型会议服务要求</w:t>
      </w:r>
    </w:p>
    <w:p w14:paraId="6ABAB3D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会前准备：按照要求布置会场，提前2小时请采购人检查会场；会前1小时，调试好灯光音响设备，检查室内卫生，打开门窗通风，按规范要求做好会议摆台；会前30分钟，启动空调设备，服务人员就位，迎候与会人员，引导落座，协助安放随身物品；会前10分钟，为主席台摆放湿巾、备好茶水。</w:t>
      </w:r>
    </w:p>
    <w:p w14:paraId="3FEAC7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会中服务：为主席台更换一次湿巾，每隔30分钟续水一次；按照会议要求提供茶水服务。</w:t>
      </w:r>
    </w:p>
    <w:p w14:paraId="21F4D789">
      <w:pPr>
        <w:spacing w:line="360" w:lineRule="auto"/>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会后工作：及时提醒、协助与会人员携带好随身物品，对遗留的文件和物品及时交有关部门处理；按分工清理会议用品；关闭空调音响设备，打扫会场，关闭电源，恢复原会场形式并做好消毒。</w:t>
      </w:r>
    </w:p>
    <w:p w14:paraId="53F0D37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会议服务人员24小时备</w:t>
      </w:r>
      <w:r>
        <w:rPr>
          <w:rFonts w:hint="eastAsia" w:ascii="宋体" w:hAnsi="宋体" w:eastAsia="宋体" w:cs="宋体"/>
          <w:color w:val="auto"/>
          <w:sz w:val="24"/>
          <w:szCs w:val="24"/>
          <w:highlight w:val="none"/>
          <w:lang w:val="en-US" w:eastAsia="zh-CN"/>
        </w:rPr>
        <w:t>班</w:t>
      </w:r>
      <w:r>
        <w:rPr>
          <w:rFonts w:hint="eastAsia" w:ascii="宋体" w:hAnsi="宋体" w:eastAsia="宋体" w:cs="宋体"/>
          <w:color w:val="auto"/>
          <w:sz w:val="24"/>
          <w:szCs w:val="24"/>
          <w:highlight w:val="none"/>
        </w:rPr>
        <w:t>。</w:t>
      </w:r>
    </w:p>
    <w:p w14:paraId="695245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会议服务耗材（如茶叶、纸杯等）由采购人提供。</w:t>
      </w:r>
    </w:p>
    <w:p w14:paraId="4313EE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val="en-US" w:eastAsia="zh-CN"/>
        </w:rPr>
        <w:t>会议服务</w:t>
      </w:r>
      <w:r>
        <w:rPr>
          <w:rFonts w:hint="eastAsia" w:ascii="宋体" w:hAnsi="宋体" w:eastAsia="宋体" w:cs="宋体"/>
          <w:color w:val="auto"/>
          <w:sz w:val="24"/>
          <w:szCs w:val="24"/>
          <w:highlight w:val="none"/>
        </w:rPr>
        <w:t>不含</w:t>
      </w:r>
      <w:r>
        <w:rPr>
          <w:rFonts w:hint="eastAsia" w:ascii="宋体" w:hAnsi="宋体" w:eastAsia="宋体" w:cs="宋体"/>
          <w:color w:val="auto"/>
          <w:sz w:val="24"/>
          <w:szCs w:val="24"/>
          <w:highlight w:val="none"/>
          <w:lang w:val="en-US" w:eastAsia="zh-CN"/>
        </w:rPr>
        <w:t>服务范围2（</w:t>
      </w:r>
      <w:r>
        <w:rPr>
          <w:rFonts w:hint="eastAsia" w:ascii="宋体" w:hAnsi="宋体" w:eastAsia="宋体" w:cs="宋体"/>
          <w:color w:val="auto"/>
          <w:sz w:val="24"/>
          <w:szCs w:val="24"/>
          <w:highlight w:val="none"/>
        </w:rPr>
        <w:t>朝阳区豆各庄502号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14:paraId="4A22E8E5">
      <w:pPr>
        <w:numPr>
          <w:ilvl w:val="0"/>
          <w:numId w:val="2"/>
        </w:numPr>
        <w:spacing w:line="360" w:lineRule="auto"/>
        <w:ind w:left="420" w:firstLine="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内部</w:t>
      </w:r>
      <w:r>
        <w:rPr>
          <w:rFonts w:hint="eastAsia" w:ascii="宋体" w:hAnsi="宋体" w:eastAsia="宋体" w:cs="宋体"/>
          <w:b/>
          <w:bCs/>
          <w:color w:val="auto"/>
          <w:sz w:val="24"/>
          <w:szCs w:val="24"/>
          <w:highlight w:val="none"/>
          <w:lang w:val="en-US" w:eastAsia="zh-CN"/>
        </w:rPr>
        <w:t>控制</w:t>
      </w:r>
      <w:r>
        <w:rPr>
          <w:rFonts w:hint="eastAsia" w:ascii="宋体" w:hAnsi="宋体" w:eastAsia="宋体" w:cs="宋体"/>
          <w:b/>
          <w:bCs/>
          <w:color w:val="auto"/>
          <w:sz w:val="24"/>
          <w:szCs w:val="24"/>
          <w:highlight w:val="none"/>
        </w:rPr>
        <w:t>管理</w:t>
      </w:r>
    </w:p>
    <w:p w14:paraId="0B258301">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有内控管理制度，</w:t>
      </w:r>
      <w:r>
        <w:rPr>
          <w:rFonts w:hint="eastAsia" w:ascii="宋体" w:hAnsi="宋体" w:eastAsia="宋体" w:cs="宋体"/>
          <w:color w:val="auto"/>
          <w:sz w:val="24"/>
          <w:szCs w:val="24"/>
          <w:highlight w:val="none"/>
          <w:lang w:val="en-US" w:eastAsia="zh-CN"/>
        </w:rPr>
        <w:t>包括但不限于</w:t>
      </w:r>
      <w:r>
        <w:rPr>
          <w:rFonts w:hint="eastAsia" w:ascii="宋体" w:hAnsi="宋体" w:eastAsia="宋体" w:cs="宋体"/>
          <w:color w:val="auto"/>
          <w:sz w:val="24"/>
          <w:szCs w:val="24"/>
          <w:highlight w:val="none"/>
        </w:rPr>
        <w:t>服务管理、培训、考核机制等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并建立对应</w:t>
      </w:r>
      <w:r>
        <w:rPr>
          <w:rFonts w:hint="eastAsia" w:ascii="宋体" w:hAnsi="宋体" w:eastAsia="宋体" w:cs="宋体"/>
          <w:color w:val="auto"/>
          <w:sz w:val="24"/>
          <w:szCs w:val="24"/>
          <w:highlight w:val="none"/>
        </w:rPr>
        <w:t>台账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档案材料按照采购人要求妥善保管。</w:t>
      </w:r>
    </w:p>
    <w:p w14:paraId="0F0265AC">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）突发事件及应急保障措施</w:t>
      </w:r>
    </w:p>
    <w:p w14:paraId="71876F8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具备处理突发事件和应急保障能力，</w:t>
      </w:r>
      <w:r>
        <w:rPr>
          <w:rFonts w:hint="eastAsia" w:ascii="宋体" w:hAnsi="宋体" w:eastAsia="宋体" w:cs="宋体"/>
          <w:color w:val="auto"/>
          <w:sz w:val="24"/>
          <w:szCs w:val="24"/>
          <w:highlight w:val="none"/>
          <w:lang w:val="en-US" w:eastAsia="zh-CN"/>
        </w:rPr>
        <w:t>针对</w:t>
      </w:r>
      <w:r>
        <w:rPr>
          <w:rFonts w:hint="eastAsia" w:ascii="宋体" w:hAnsi="宋体" w:eastAsia="宋体" w:cs="宋体"/>
          <w:color w:val="auto"/>
          <w:sz w:val="24"/>
          <w:szCs w:val="24"/>
          <w:highlight w:val="none"/>
        </w:rPr>
        <w:t>包括</w:t>
      </w:r>
      <w:r>
        <w:rPr>
          <w:rFonts w:hint="eastAsia" w:ascii="宋体" w:hAnsi="宋体" w:eastAsia="宋体" w:cs="宋体"/>
          <w:color w:val="auto"/>
          <w:sz w:val="24"/>
          <w:szCs w:val="24"/>
          <w:highlight w:val="none"/>
          <w:lang w:val="en-US" w:eastAsia="zh-CN"/>
        </w:rPr>
        <w:t>但不限于</w:t>
      </w:r>
      <w:r>
        <w:rPr>
          <w:rFonts w:hint="eastAsia" w:ascii="宋体" w:hAnsi="宋体" w:eastAsia="宋体" w:cs="宋体"/>
          <w:color w:val="auto"/>
          <w:sz w:val="24"/>
          <w:szCs w:val="24"/>
          <w:highlight w:val="none"/>
        </w:rPr>
        <w:t>突然断水、断电、无燃气；雨、污水管及排水设施阻塞；发生火灾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恶劣天气等情况</w:t>
      </w:r>
      <w:r>
        <w:rPr>
          <w:rFonts w:hint="eastAsia" w:ascii="宋体" w:hAnsi="宋体" w:eastAsia="宋体" w:cs="宋体"/>
          <w:color w:val="auto"/>
          <w:sz w:val="24"/>
          <w:szCs w:val="24"/>
          <w:highlight w:val="none"/>
        </w:rPr>
        <w:t>有相应的应急预案和措施。</w:t>
      </w:r>
    </w:p>
    <w:p w14:paraId="6A657730">
      <w:pPr>
        <w:numPr>
          <w:ilvl w:val="0"/>
          <w:numId w:val="0"/>
        </w:numPr>
        <w:spacing w:line="360" w:lineRule="auto"/>
        <w:ind w:firstLine="420"/>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sz w:val="24"/>
          <w:szCs w:val="24"/>
          <w:highlight w:val="none"/>
        </w:rPr>
        <w:t>保密安全</w:t>
      </w:r>
    </w:p>
    <w:p w14:paraId="7A0E74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应加强对</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人员的保密安全教育，</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失泄密防范和应急处置预案，每月至少组织一次安全保密教育。</w:t>
      </w:r>
    </w:p>
    <w:p w14:paraId="6F96EA0C">
      <w:pPr>
        <w:numPr>
          <w:ilvl w:val="0"/>
          <w:numId w:val="0"/>
        </w:numPr>
        <w:spacing w:line="360" w:lineRule="auto"/>
        <w:ind w:left="0" w:firstLine="42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（十一）</w:t>
      </w:r>
      <w:r>
        <w:rPr>
          <w:rFonts w:hint="eastAsia" w:ascii="宋体" w:hAnsi="宋体" w:eastAsia="宋体" w:cs="宋体"/>
          <w:b/>
          <w:bCs/>
          <w:color w:val="auto"/>
          <w:sz w:val="24"/>
          <w:szCs w:val="24"/>
          <w:highlight w:val="none"/>
          <w:lang w:val="en-US" w:eastAsia="zh-CN"/>
        </w:rPr>
        <w:t>节约能源资源</w:t>
      </w:r>
    </w:p>
    <w:p w14:paraId="4E27B5A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投标人配合采购人完成下列反资源浪费相关工作：</w:t>
      </w:r>
    </w:p>
    <w:p w14:paraId="588C6866">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1.基础工作</w:t>
      </w:r>
    </w:p>
    <w:p w14:paraId="3ED94271">
      <w:pPr>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与采购人紧密沟通协作，建立节能管理制度，明确责任分工、操作规程和奖惩措施。具体工作中，投标人明确节能管理岗位和职责，由具备相关专业能力的人员开展节约能源资源工作。</w:t>
      </w:r>
    </w:p>
    <w:p w14:paraId="32158684">
      <w:pPr>
        <w:spacing w:line="240" w:lineRule="auto"/>
        <w:ind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2.节能管理</w:t>
      </w:r>
    </w:p>
    <w:p w14:paraId="5C9DEFBA">
      <w:pPr>
        <w:spacing w:line="240" w:lineRule="auto"/>
        <w:ind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（1）基本要求</w:t>
      </w:r>
    </w:p>
    <w:p w14:paraId="1ADB0146">
      <w:pPr>
        <w:pStyle w:val="2"/>
        <w:numPr>
          <w:ilvl w:val="1"/>
          <w:numId w:val="0"/>
        </w:numPr>
        <w:spacing w:line="360" w:lineRule="auto"/>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协助采购人规范配置节能设备设施，采用符合国家节能标准的灯具、电器等，定期对用能设备进行能耗监测和维护。投标人应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14:paraId="5A88919F">
      <w:pPr>
        <w:numPr>
          <w:ilvl w:val="0"/>
          <w:numId w:val="3"/>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照明用能</w:t>
      </w:r>
    </w:p>
    <w:p w14:paraId="098D068E">
      <w:pPr>
        <w:pStyle w:val="2"/>
        <w:numPr>
          <w:ilvl w:val="1"/>
          <w:numId w:val="0"/>
        </w:numPr>
        <w:spacing w:line="360" w:lineRule="auto"/>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人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要求，平时不开启景观照明，室外区域只开启必要的台阶和路面照明。</w:t>
      </w:r>
    </w:p>
    <w:p w14:paraId="55758A22">
      <w:pPr>
        <w:numPr>
          <w:ilvl w:val="0"/>
          <w:numId w:val="3"/>
        </w:numPr>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暖通用能</w:t>
      </w:r>
    </w:p>
    <w:p w14:paraId="4CA77AC5">
      <w:pPr>
        <w:pStyle w:val="2"/>
        <w:numPr>
          <w:ilvl w:val="1"/>
          <w:numId w:val="0"/>
        </w:numPr>
        <w:spacing w:line="360" w:lineRule="auto"/>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14:paraId="71DC80F3">
      <w:pPr>
        <w:spacing w:line="360" w:lineRule="auto"/>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其他用能</w:t>
      </w:r>
    </w:p>
    <w:p w14:paraId="6740C40E">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14:paraId="1167E895">
      <w:pPr>
        <w:spacing w:line="360" w:lineRule="auto"/>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 xml:space="preserve">用能统计和分析 </w:t>
      </w:r>
    </w:p>
    <w:p w14:paraId="51D219ED">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协助采购人统计能耗数据，定期对用能状况进行分析，开展用能诊断，挖掘节能潜力，提高能源利用效率，确保达到所属行业能耗定额标准，规范合理用能，对于超过定额的，应及时排查原因，并配合采购人整改。</w:t>
      </w:r>
    </w:p>
    <w:p w14:paraId="3105F93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color w:val="auto"/>
          <w:sz w:val="24"/>
          <w:szCs w:val="24"/>
          <w:highlight w:val="none"/>
          <w:lang w:val="en-US" w:eastAsia="zh-CN"/>
        </w:rPr>
        <w:t>节水管理</w:t>
      </w:r>
    </w:p>
    <w:p w14:paraId="74D0A5C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t>基本要求</w:t>
      </w:r>
    </w:p>
    <w:p w14:paraId="4ED9DFF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协助</w:t>
      </w:r>
      <w:r>
        <w:rPr>
          <w:rFonts w:hint="eastAsia" w:ascii="宋体" w:hAnsi="宋体" w:eastAsia="宋体" w:cs="宋体"/>
          <w:b w:val="0"/>
          <w:bCs w:val="0"/>
          <w:color w:val="auto"/>
          <w:kern w:val="2"/>
          <w:sz w:val="24"/>
          <w:szCs w:val="24"/>
          <w:highlight w:val="none"/>
          <w:lang w:val="en-US" w:eastAsia="zh-CN" w:bidi="ar-SA"/>
        </w:rPr>
        <w:t>采购人</w:t>
      </w:r>
      <w:r>
        <w:rPr>
          <w:rFonts w:hint="eastAsia" w:ascii="宋体" w:hAnsi="宋体" w:eastAsia="宋体" w:cs="宋体"/>
          <w:color w:val="auto"/>
          <w:sz w:val="24"/>
          <w:szCs w:val="24"/>
          <w:highlight w:val="none"/>
          <w:lang w:val="en-US" w:eastAsia="zh-CN"/>
        </w:rPr>
        <w:t>采用节水器具，新购置用水器具要达到2 级以上水效标准，对不符合节水器具水效标准的，协助</w:t>
      </w:r>
      <w:r>
        <w:rPr>
          <w:rFonts w:hint="eastAsia" w:ascii="宋体" w:hAnsi="宋体" w:eastAsia="宋体" w:cs="宋体"/>
          <w:b w:val="0"/>
          <w:bCs w:val="0"/>
          <w:color w:val="auto"/>
          <w:kern w:val="2"/>
          <w:sz w:val="24"/>
          <w:szCs w:val="24"/>
          <w:highlight w:val="none"/>
          <w:lang w:val="en-US" w:eastAsia="zh-CN" w:bidi="ar-SA"/>
        </w:rPr>
        <w:t>采购人</w:t>
      </w:r>
      <w:r>
        <w:rPr>
          <w:rFonts w:hint="eastAsia" w:ascii="宋体" w:hAnsi="宋体" w:eastAsia="宋体" w:cs="宋体"/>
          <w:color w:val="auto"/>
          <w:sz w:val="24"/>
          <w:szCs w:val="24"/>
          <w:highlight w:val="none"/>
          <w:lang w:val="en-US" w:eastAsia="zh-CN"/>
        </w:rPr>
        <w:t>有序更换或改造；定期检查供水管网，及时修复漏点，减少水资源浪费；张贴节水宣传海报、标识，协助</w:t>
      </w:r>
      <w:r>
        <w:rPr>
          <w:rFonts w:hint="eastAsia" w:ascii="宋体" w:hAnsi="宋体" w:eastAsia="宋体" w:cs="宋体"/>
          <w:b w:val="0"/>
          <w:bCs w:val="0"/>
          <w:color w:val="auto"/>
          <w:kern w:val="2"/>
          <w:sz w:val="24"/>
          <w:szCs w:val="24"/>
          <w:highlight w:val="none"/>
          <w:lang w:val="en-US" w:eastAsia="zh-CN" w:bidi="ar-SA"/>
        </w:rPr>
        <w:t>采购人</w:t>
      </w:r>
      <w:r>
        <w:rPr>
          <w:rFonts w:hint="eastAsia" w:ascii="宋体" w:hAnsi="宋体" w:eastAsia="宋体" w:cs="宋体"/>
          <w:color w:val="auto"/>
          <w:sz w:val="24"/>
          <w:szCs w:val="24"/>
          <w:highlight w:val="none"/>
          <w:lang w:val="en-US" w:eastAsia="zh-CN"/>
        </w:rPr>
        <w:t>开展节水宣传活动。</w:t>
      </w:r>
    </w:p>
    <w:p w14:paraId="1318164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color w:val="auto"/>
          <w:sz w:val="24"/>
          <w:szCs w:val="24"/>
          <w:highlight w:val="none"/>
          <w:lang w:val="en-US" w:eastAsia="zh-CN"/>
        </w:rPr>
        <w:t>会议活动用水</w:t>
      </w:r>
    </w:p>
    <w:p w14:paraId="44DC5EC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根据会议活动的人数和时间，合理估算会务服务热水用量，按需供水，减少“半壶水”“半杯水”浪费。如无</w:t>
      </w:r>
      <w:r>
        <w:rPr>
          <w:rFonts w:hint="eastAsia" w:ascii="宋体" w:hAnsi="宋体" w:eastAsia="宋体" w:cs="宋体"/>
          <w:b w:val="0"/>
          <w:bCs w:val="0"/>
          <w:color w:val="auto"/>
          <w:kern w:val="2"/>
          <w:sz w:val="24"/>
          <w:szCs w:val="24"/>
          <w:highlight w:val="none"/>
          <w:lang w:val="en-US" w:eastAsia="zh-CN" w:bidi="ar-SA"/>
        </w:rPr>
        <w:t>采购人</w:t>
      </w:r>
      <w:r>
        <w:rPr>
          <w:rFonts w:hint="eastAsia" w:ascii="宋体" w:hAnsi="宋体" w:eastAsia="宋体" w:cs="宋体"/>
          <w:color w:val="auto"/>
          <w:sz w:val="24"/>
          <w:szCs w:val="24"/>
          <w:highlight w:val="none"/>
          <w:lang w:val="en-US" w:eastAsia="zh-CN"/>
        </w:rPr>
        <w:t>明确要求，不主动提供瓶装水，确需瓶装水的，优先提供小瓶水，并提示带走未喝完的半瓶水。</w:t>
      </w:r>
    </w:p>
    <w:p w14:paraId="0ACB88A3">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color w:val="auto"/>
          <w:sz w:val="24"/>
          <w:szCs w:val="24"/>
          <w:highlight w:val="none"/>
          <w:lang w:val="en-US" w:eastAsia="zh-CN"/>
        </w:rPr>
        <w:t>绿化景观用水</w:t>
      </w:r>
    </w:p>
    <w:p w14:paraId="02D006F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14:paraId="05E37C4D">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color w:val="auto"/>
          <w:sz w:val="24"/>
          <w:szCs w:val="24"/>
          <w:highlight w:val="none"/>
          <w:lang w:val="en-US" w:eastAsia="zh-CN"/>
        </w:rPr>
        <w:t>保洁用水</w:t>
      </w:r>
    </w:p>
    <w:p w14:paraId="11C9DD9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协助</w:t>
      </w:r>
      <w:r>
        <w:rPr>
          <w:rFonts w:hint="eastAsia" w:ascii="宋体" w:hAnsi="宋体" w:eastAsia="宋体" w:cs="宋体"/>
          <w:b w:val="0"/>
          <w:bCs w:val="0"/>
          <w:color w:val="auto"/>
          <w:kern w:val="2"/>
          <w:sz w:val="24"/>
          <w:szCs w:val="24"/>
          <w:highlight w:val="none"/>
          <w:lang w:val="en-US" w:eastAsia="zh-CN" w:bidi="ar-SA"/>
        </w:rPr>
        <w:t>采购人</w:t>
      </w:r>
      <w:r>
        <w:rPr>
          <w:rFonts w:hint="eastAsia" w:ascii="宋体" w:hAnsi="宋体" w:eastAsia="宋体" w:cs="宋体"/>
          <w:color w:val="auto"/>
          <w:sz w:val="24"/>
          <w:szCs w:val="24"/>
          <w:highlight w:val="none"/>
          <w:lang w:val="en-US" w:eastAsia="zh-CN"/>
        </w:rPr>
        <w:t>在开水间设置尾水和剩水回收装置，用尾水和剩水清洗抹布拖把，取用水应根据保洁任务按需适量，避免造成浪费。</w:t>
      </w:r>
    </w:p>
    <w:p w14:paraId="4F7CB08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color w:val="auto"/>
          <w:sz w:val="24"/>
          <w:szCs w:val="24"/>
          <w:highlight w:val="none"/>
          <w:lang w:val="en-US" w:eastAsia="zh-CN"/>
        </w:rPr>
        <w:t>其他用水</w:t>
      </w:r>
    </w:p>
    <w:p w14:paraId="1355637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协助</w:t>
      </w:r>
      <w:r>
        <w:rPr>
          <w:rFonts w:hint="eastAsia" w:ascii="宋体" w:hAnsi="宋体" w:eastAsia="宋体" w:cs="宋体"/>
          <w:b w:val="0"/>
          <w:bCs w:val="0"/>
          <w:color w:val="auto"/>
          <w:kern w:val="2"/>
          <w:sz w:val="24"/>
          <w:szCs w:val="24"/>
          <w:highlight w:val="none"/>
          <w:lang w:val="en-US" w:eastAsia="zh-CN" w:bidi="ar-SA"/>
        </w:rPr>
        <w:t>采购人</w:t>
      </w:r>
      <w:r>
        <w:rPr>
          <w:rFonts w:hint="eastAsia" w:ascii="宋体" w:hAnsi="宋体" w:eastAsia="宋体" w:cs="宋体"/>
          <w:color w:val="auto"/>
          <w:sz w:val="24"/>
          <w:szCs w:val="24"/>
          <w:highlight w:val="none"/>
          <w:lang w:val="en-US" w:eastAsia="zh-CN"/>
        </w:rPr>
        <w:t>在卫生间、开水间、食堂等区域使用感应式水龙头，冲厕优先使用中水；淋浴间采用节水型混水器、节水型花洒；对空调冷凝水进行收集和利用。</w:t>
      </w:r>
    </w:p>
    <w:p w14:paraId="547F98C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color w:val="auto"/>
          <w:sz w:val="24"/>
          <w:szCs w:val="24"/>
          <w:highlight w:val="none"/>
          <w:lang w:val="en-US" w:eastAsia="zh-CN"/>
        </w:rPr>
        <w:t>用水统计和分析</w:t>
      </w:r>
    </w:p>
    <w:p w14:paraId="53F07C1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协助</w:t>
      </w:r>
      <w:r>
        <w:rPr>
          <w:rFonts w:hint="eastAsia" w:ascii="宋体" w:hAnsi="宋体" w:eastAsia="宋体" w:cs="宋体"/>
          <w:b w:val="0"/>
          <w:bCs w:val="0"/>
          <w:color w:val="auto"/>
          <w:kern w:val="2"/>
          <w:sz w:val="24"/>
          <w:szCs w:val="24"/>
          <w:highlight w:val="none"/>
          <w:lang w:val="en-US" w:eastAsia="zh-CN" w:bidi="ar-SA"/>
        </w:rPr>
        <w:t>采购人</w:t>
      </w:r>
      <w:r>
        <w:rPr>
          <w:rFonts w:hint="eastAsia" w:ascii="宋体" w:hAnsi="宋体" w:eastAsia="宋体" w:cs="宋体"/>
          <w:color w:val="auto"/>
          <w:sz w:val="24"/>
          <w:szCs w:val="24"/>
          <w:highlight w:val="none"/>
          <w:lang w:val="en-US" w:eastAsia="zh-CN"/>
        </w:rPr>
        <w:t>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w:t>
      </w:r>
      <w:r>
        <w:rPr>
          <w:rFonts w:hint="eastAsia" w:ascii="宋体" w:hAnsi="宋体" w:eastAsia="宋体" w:cs="宋体"/>
          <w:b w:val="0"/>
          <w:bCs w:val="0"/>
          <w:color w:val="auto"/>
          <w:kern w:val="2"/>
          <w:sz w:val="24"/>
          <w:szCs w:val="24"/>
          <w:highlight w:val="none"/>
          <w:lang w:val="en-US" w:eastAsia="zh-CN" w:bidi="ar-SA"/>
        </w:rPr>
        <w:t>采购人</w:t>
      </w:r>
      <w:r>
        <w:rPr>
          <w:rFonts w:hint="eastAsia" w:ascii="宋体" w:hAnsi="宋体" w:eastAsia="宋体" w:cs="宋体"/>
          <w:color w:val="auto"/>
          <w:sz w:val="24"/>
          <w:szCs w:val="24"/>
          <w:highlight w:val="none"/>
          <w:lang w:val="en-US" w:eastAsia="zh-CN"/>
        </w:rPr>
        <w:t>整改。</w:t>
      </w:r>
    </w:p>
    <w:p w14:paraId="29087FE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color w:val="auto"/>
          <w:sz w:val="24"/>
          <w:szCs w:val="24"/>
          <w:highlight w:val="none"/>
          <w:lang w:val="en-US" w:eastAsia="zh-CN"/>
        </w:rPr>
        <w:t>生活垃圾分类</w:t>
      </w:r>
    </w:p>
    <w:p w14:paraId="305AD48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t>基本要求</w:t>
      </w:r>
    </w:p>
    <w:p w14:paraId="48B2766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协助</w:t>
      </w:r>
      <w:r>
        <w:rPr>
          <w:rFonts w:hint="eastAsia" w:ascii="宋体" w:hAnsi="宋体" w:eastAsia="宋体" w:cs="宋体"/>
          <w:b w:val="0"/>
          <w:bCs w:val="0"/>
          <w:color w:val="auto"/>
          <w:kern w:val="2"/>
          <w:sz w:val="24"/>
          <w:szCs w:val="24"/>
          <w:highlight w:val="none"/>
          <w:lang w:val="en-US" w:eastAsia="zh-CN" w:bidi="ar-SA"/>
        </w:rPr>
        <w:t>采购人</w:t>
      </w:r>
      <w:r>
        <w:rPr>
          <w:rFonts w:hint="eastAsia" w:ascii="宋体" w:hAnsi="宋体" w:eastAsia="宋体" w:cs="宋体"/>
          <w:color w:val="auto"/>
          <w:sz w:val="24"/>
          <w:szCs w:val="24"/>
          <w:highlight w:val="none"/>
          <w:lang w:val="en-US" w:eastAsia="zh-CN"/>
        </w:rPr>
        <w:t>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14:paraId="51EAE56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（2）生活垃圾分类收集</w:t>
      </w:r>
    </w:p>
    <w:p w14:paraId="0F086F1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协助</w:t>
      </w:r>
      <w:r>
        <w:rPr>
          <w:rFonts w:hint="eastAsia" w:ascii="宋体" w:hAnsi="宋体" w:eastAsia="宋体" w:cs="宋体"/>
          <w:b w:val="0"/>
          <w:bCs w:val="0"/>
          <w:color w:val="auto"/>
          <w:kern w:val="2"/>
          <w:sz w:val="24"/>
          <w:szCs w:val="24"/>
          <w:highlight w:val="none"/>
          <w:lang w:val="en-US" w:eastAsia="zh-CN" w:bidi="ar-SA"/>
        </w:rPr>
        <w:t>采购人</w:t>
      </w:r>
      <w:r>
        <w:rPr>
          <w:rFonts w:hint="eastAsia" w:ascii="宋体" w:hAnsi="宋体" w:eastAsia="宋体" w:cs="宋体"/>
          <w:color w:val="auto"/>
          <w:sz w:val="24"/>
          <w:szCs w:val="24"/>
          <w:highlight w:val="none"/>
          <w:lang w:val="en-US" w:eastAsia="zh-CN"/>
        </w:rPr>
        <w:t>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脂类、塑料、金属、玻璃、织物等，做到可回收物应收尽收，全部进入资源循环体系；及时制止翻拣、混合已分类生活垃圾的行为。</w:t>
      </w:r>
    </w:p>
    <w:p w14:paraId="61E4803C">
      <w:pPr>
        <w:numPr>
          <w:ilvl w:val="0"/>
          <w:numId w:val="0"/>
        </w:numPr>
        <w:spacing w:line="360" w:lineRule="auto"/>
        <w:ind w:left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color w:val="auto"/>
          <w:sz w:val="24"/>
          <w:szCs w:val="24"/>
          <w:highlight w:val="none"/>
          <w:lang w:val="en-US" w:eastAsia="zh-CN"/>
        </w:rPr>
        <w:t>生活垃圾分类运输</w:t>
      </w:r>
    </w:p>
    <w:p w14:paraId="36DDAA35">
      <w:pPr>
        <w:numPr>
          <w:ilvl w:val="0"/>
          <w:numId w:val="0"/>
        </w:numPr>
        <w:spacing w:line="360" w:lineRule="auto"/>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协助</w:t>
      </w:r>
      <w:r>
        <w:rPr>
          <w:rFonts w:hint="eastAsia" w:ascii="宋体" w:hAnsi="宋体" w:eastAsia="宋体" w:cs="宋体"/>
          <w:b w:val="0"/>
          <w:bCs w:val="0"/>
          <w:color w:val="auto"/>
          <w:kern w:val="2"/>
          <w:sz w:val="24"/>
          <w:szCs w:val="24"/>
          <w:highlight w:val="none"/>
          <w:lang w:val="en-US" w:eastAsia="zh-CN" w:bidi="ar-SA"/>
        </w:rPr>
        <w:t>采购人</w:t>
      </w:r>
      <w:r>
        <w:rPr>
          <w:rFonts w:hint="eastAsia" w:ascii="宋体" w:hAnsi="宋体" w:eastAsia="宋体" w:cs="宋体"/>
          <w:color w:val="auto"/>
          <w:sz w:val="24"/>
          <w:szCs w:val="24"/>
          <w:highlight w:val="none"/>
          <w:lang w:val="en-US" w:eastAsia="zh-CN"/>
        </w:rPr>
        <w:t>将分类后的生活垃圾交由有相应资质的单位进行分类运输；确保各类生活垃圾分类投放、分类收集、分类运输，建立完整的清运记录和台账数据，实现全过程溯源管理；严禁混收混运，避免不同类型垃圾的交叉污染。</w:t>
      </w:r>
    </w:p>
    <w:p w14:paraId="44DAFF03">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color w:val="auto"/>
          <w:sz w:val="24"/>
          <w:szCs w:val="24"/>
          <w:highlight w:val="none"/>
          <w:lang w:val="en-US" w:eastAsia="zh-CN"/>
        </w:rPr>
        <w:t>生活垃圾分类宣传与培训</w:t>
      </w:r>
    </w:p>
    <w:p w14:paraId="4C58EF5D">
      <w:pPr>
        <w:pStyle w:val="2"/>
        <w:numPr>
          <w:ilvl w:val="0"/>
          <w:numId w:val="0"/>
        </w:numPr>
        <w:ind w:left="0" w:firstLine="482"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协助</w:t>
      </w:r>
      <w:r>
        <w:rPr>
          <w:rFonts w:hint="eastAsia" w:ascii="宋体" w:hAnsi="宋体" w:eastAsia="宋体" w:cs="宋体"/>
          <w:b w:val="0"/>
          <w:bCs w:val="0"/>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rPr>
        <w:t>开展生活垃圾分类宣传活动，通过张贴海报、发放宣传手册、组织培训讲座等方式，提高</w:t>
      </w:r>
      <w:r>
        <w:rPr>
          <w:rFonts w:hint="eastAsia" w:ascii="宋体" w:hAnsi="宋体" w:eastAsia="宋体" w:cs="宋体"/>
          <w:b w:val="0"/>
          <w:bCs w:val="0"/>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rPr>
        <w:t>人员对生活垃圾分类的知晓率和参与度。定期组织开展垃圾分类培训，更新垃圾分类专业知识，加强实操指导。</w:t>
      </w:r>
    </w:p>
    <w:p w14:paraId="0BCBA0B1">
      <w:pPr>
        <w:pStyle w:val="5"/>
        <w:numPr>
          <w:ilvl w:val="0"/>
          <w:numId w:val="4"/>
        </w:numPr>
        <w:adjustRightInd w:val="0"/>
        <w:spacing w:line="360" w:lineRule="auto"/>
        <w:ind w:firstLine="426" w:firstLineChars="177"/>
        <w:contextualSpacing/>
        <w:jc w:val="left"/>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sz w:val="24"/>
          <w:szCs w:val="24"/>
          <w:highlight w:val="none"/>
        </w:rPr>
        <w:t>ESG</w:t>
      </w:r>
      <w:r>
        <w:rPr>
          <w:rFonts w:hint="eastAsia" w:ascii="宋体" w:hAnsi="宋体" w:eastAsia="宋体" w:cs="宋体"/>
          <w:b/>
          <w:bCs/>
          <w:color w:val="auto"/>
          <w:sz w:val="24"/>
          <w:szCs w:val="24"/>
          <w:highlight w:val="none"/>
          <w:lang w:eastAsia="zh-CN"/>
        </w:rPr>
        <w:t>工作</w:t>
      </w:r>
      <w:r>
        <w:rPr>
          <w:rFonts w:hint="eastAsia" w:ascii="宋体" w:hAnsi="宋体" w:eastAsia="宋体" w:cs="宋体"/>
          <w:b/>
          <w:bCs/>
          <w:color w:val="auto"/>
          <w:sz w:val="24"/>
          <w:szCs w:val="24"/>
          <w:highlight w:val="none"/>
        </w:rPr>
        <w:t>理念</w:t>
      </w:r>
    </w:p>
    <w:p w14:paraId="340872F1">
      <w:pPr>
        <w:widowControl/>
        <w:spacing w:line="360" w:lineRule="auto"/>
        <w:ind w:firstLine="0" w:firstLineChars="0"/>
        <w:contextualSpacing/>
        <w:rPr>
          <w:sz w:val="24"/>
          <w:highlight w:val="none"/>
        </w:rPr>
      </w:pPr>
      <w:r>
        <w:rPr>
          <w:rFonts w:hint="eastAsia" w:ascii="宋体" w:hAnsi="宋体"/>
          <w:sz w:val="24"/>
          <w:highlight w:val="none"/>
          <w:lang w:val="en-US" w:eastAsia="zh-CN"/>
        </w:rPr>
        <w:t xml:space="preserve">    为</w:t>
      </w:r>
      <w:r>
        <w:rPr>
          <w:rFonts w:hint="eastAsia" w:ascii="宋体" w:hAnsi="宋体"/>
          <w:sz w:val="24"/>
          <w:highlight w:val="none"/>
        </w:rPr>
        <w:t>在项目中充分落实《政府采购法》规定的“政府采购应当有助于实现国家的经济和社会发展政策目标”等相关要求，以项目为载体推动北京市环境社会治理(ESG)体系高质量发展，请</w:t>
      </w:r>
      <w:r>
        <w:rPr>
          <w:rFonts w:hint="eastAsia" w:ascii="宋体" w:hAnsi="宋体"/>
          <w:sz w:val="24"/>
          <w:highlight w:val="none"/>
          <w:lang w:val="en-US" w:eastAsia="zh-CN"/>
        </w:rPr>
        <w:t>投标人</w:t>
      </w:r>
      <w:r>
        <w:rPr>
          <w:rFonts w:hint="eastAsia" w:ascii="宋体" w:hAnsi="宋体"/>
          <w:sz w:val="24"/>
          <w:highlight w:val="none"/>
        </w:rPr>
        <w:t>提供在本项目中落实ESG理念的工作措施。</w:t>
      </w:r>
    </w:p>
    <w:p w14:paraId="2B569BF2">
      <w:pPr>
        <w:widowControl/>
        <w:numPr>
          <w:ilvl w:val="0"/>
          <w:numId w:val="0"/>
        </w:numPr>
        <w:spacing w:line="360" w:lineRule="auto"/>
        <w:ind w:firstLine="480" w:firstLineChars="200"/>
        <w:contextualSpacing/>
        <w:rPr>
          <w:rFonts w:hint="eastAsia" w:ascii="宋体" w:hAnsi="宋体" w:eastAsia="宋体" w:cs="宋体"/>
          <w:b/>
          <w:bCs/>
          <w:color w:val="auto"/>
          <w:sz w:val="24"/>
          <w:szCs w:val="24"/>
          <w:highlight w:val="none"/>
        </w:rPr>
      </w:pPr>
      <w:r>
        <w:rPr>
          <w:sz w:val="24"/>
          <w:highlight w:val="none"/>
        </w:rPr>
        <w:t>2.</w:t>
      </w:r>
      <w:r>
        <w:rPr>
          <w:rFonts w:hint="eastAsia"/>
          <w:sz w:val="24"/>
          <w:highlight w:val="none"/>
          <w:lang w:val="en-US" w:eastAsia="zh-CN"/>
        </w:rPr>
        <w:t>3</w:t>
      </w:r>
      <w:r>
        <w:rPr>
          <w:sz w:val="24"/>
          <w:highlight w:val="none"/>
        </w:rPr>
        <w:t>采购标的的其他技术、服务等要求</w:t>
      </w:r>
    </w:p>
    <w:p w14:paraId="04806D25">
      <w:pPr>
        <w:numPr>
          <w:ilvl w:val="0"/>
          <w:numId w:val="0"/>
        </w:num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岗位人员要求</w:t>
      </w:r>
      <w:r>
        <w:rPr>
          <w:rFonts w:hint="eastAsia" w:ascii="宋体" w:hAnsi="宋体" w:eastAsia="宋体" w:cs="宋体"/>
          <w:b/>
          <w:bCs/>
          <w:color w:val="auto"/>
          <w:sz w:val="24"/>
          <w:szCs w:val="24"/>
          <w:highlight w:val="none"/>
          <w:lang w:eastAsia="zh-CN"/>
        </w:rPr>
        <w:t>：</w:t>
      </w:r>
    </w:p>
    <w:p w14:paraId="0E5861C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）人员配备标准</w:t>
      </w:r>
    </w:p>
    <w:p w14:paraId="2E55126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本项目配备需按</w:t>
      </w:r>
      <w:r>
        <w:rPr>
          <w:rFonts w:hint="eastAsia" w:ascii="宋体" w:hAnsi="宋体" w:eastAsia="宋体" w:cs="宋体"/>
          <w:color w:val="auto"/>
          <w:sz w:val="24"/>
          <w:szCs w:val="24"/>
          <w:highlight w:val="none"/>
          <w:lang w:val="en-US" w:eastAsia="zh-CN"/>
        </w:rPr>
        <w:t>项目经理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管理岗、</w:t>
      </w:r>
      <w:r>
        <w:rPr>
          <w:rFonts w:hint="eastAsia" w:ascii="宋体" w:hAnsi="宋体" w:eastAsia="宋体" w:cs="宋体"/>
          <w:color w:val="auto"/>
          <w:sz w:val="24"/>
          <w:szCs w:val="24"/>
          <w:highlight w:val="none"/>
          <w:lang w:eastAsia="zh-CN"/>
        </w:rPr>
        <w:t>工程维修岗、会议服务岗、保洁</w:t>
      </w:r>
      <w:r>
        <w:rPr>
          <w:rFonts w:hint="eastAsia" w:ascii="宋体" w:hAnsi="宋体" w:eastAsia="宋体" w:cs="宋体"/>
          <w:color w:val="auto"/>
          <w:sz w:val="24"/>
          <w:szCs w:val="24"/>
          <w:highlight w:val="none"/>
          <w:lang w:val="en-US" w:eastAsia="zh-CN"/>
        </w:rPr>
        <w:t>绿化</w:t>
      </w:r>
      <w:r>
        <w:rPr>
          <w:rFonts w:hint="eastAsia" w:ascii="宋体" w:hAnsi="宋体" w:eastAsia="宋体" w:cs="宋体"/>
          <w:color w:val="auto"/>
          <w:sz w:val="24"/>
          <w:szCs w:val="24"/>
          <w:highlight w:val="none"/>
          <w:lang w:eastAsia="zh-CN"/>
        </w:rPr>
        <w:t>岗</w:t>
      </w:r>
      <w:r>
        <w:rPr>
          <w:rFonts w:hint="eastAsia" w:ascii="宋体" w:hAnsi="宋体" w:eastAsia="宋体" w:cs="宋体"/>
          <w:color w:val="auto"/>
          <w:sz w:val="24"/>
          <w:szCs w:val="24"/>
          <w:highlight w:val="none"/>
          <w:lang w:val="en-US" w:eastAsia="zh-CN"/>
        </w:rPr>
        <w:t>共五个</w:t>
      </w:r>
      <w:r>
        <w:rPr>
          <w:rFonts w:hint="eastAsia" w:ascii="宋体" w:hAnsi="宋体" w:eastAsia="宋体" w:cs="宋体"/>
          <w:color w:val="auto"/>
          <w:sz w:val="24"/>
          <w:szCs w:val="24"/>
          <w:highlight w:val="none"/>
          <w:lang w:eastAsia="zh-CN"/>
        </w:rPr>
        <w:t>岗位配置人员，投标人应遵照国家相关法律与聘用人员签订正规合同，负责聘用人员的人事关系、工资、社保及一切劳动关系，一切劳务纠纷均由投标人负责，不得因劳务纠纷影响服务质量，不得给采购人带来任何社会负面影响；</w:t>
      </w:r>
      <w:r>
        <w:rPr>
          <w:rFonts w:hint="eastAsia" w:ascii="宋体" w:hAnsi="宋体" w:eastAsia="宋体" w:cs="宋体"/>
          <w:color w:val="auto"/>
          <w:sz w:val="24"/>
          <w:szCs w:val="24"/>
          <w:highlight w:val="none"/>
          <w:lang w:val="en-US" w:eastAsia="zh-CN"/>
        </w:rPr>
        <w:t>各岗位人员</w:t>
      </w:r>
      <w:r>
        <w:rPr>
          <w:rFonts w:hint="eastAsia" w:ascii="宋体" w:hAnsi="宋体" w:eastAsia="宋体" w:cs="宋体"/>
          <w:color w:val="auto"/>
          <w:sz w:val="24"/>
          <w:szCs w:val="24"/>
          <w:highlight w:val="none"/>
          <w:lang w:eastAsia="zh-CN"/>
        </w:rPr>
        <w:t>调整</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lang w:eastAsia="zh-CN"/>
        </w:rPr>
        <w:t>需请示采购人，经采购人同意后方可调换。</w:t>
      </w:r>
    </w:p>
    <w:p w14:paraId="50F6BC2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）管理服务团队任职要求</w:t>
      </w:r>
    </w:p>
    <w:p w14:paraId="06A3D58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.项目经理：</w:t>
      </w:r>
    </w:p>
    <w:p w14:paraId="5052727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年龄在30</w:t>
      </w:r>
      <w:r>
        <w:rPr>
          <w:rFonts w:hint="eastAsia" w:ascii="宋体" w:hAnsi="宋体" w:eastAsia="宋体" w:cs="宋体"/>
          <w:color w:val="auto"/>
          <w:sz w:val="24"/>
          <w:szCs w:val="24"/>
          <w:highlight w:val="none"/>
          <w:lang w:val="en-US" w:eastAsia="zh-CN"/>
        </w:rPr>
        <w:t>周岁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lang w:eastAsia="zh-CN"/>
        </w:rPr>
        <w:t>）-55周岁（</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lang w:eastAsia="zh-CN"/>
        </w:rPr>
        <w:t>）之间，本科（含）以上学历，中级(含)以上机电或电气或暖通或给排水相关专业技术职称；具有5年以上类似项目经理工作经验，并确保在本项目服务期间提供专职服务。</w:t>
      </w:r>
    </w:p>
    <w:p w14:paraId="04E7075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.朝阳</w:t>
      </w:r>
      <w:r>
        <w:rPr>
          <w:rFonts w:hint="eastAsia" w:ascii="宋体" w:hAnsi="宋体" w:eastAsia="宋体" w:cs="宋体"/>
          <w:color w:val="auto"/>
          <w:sz w:val="24"/>
          <w:szCs w:val="24"/>
          <w:highlight w:val="none"/>
          <w:lang w:eastAsia="zh-CN"/>
        </w:rPr>
        <w:t>办公区管理岗（</w:t>
      </w:r>
      <w:r>
        <w:rPr>
          <w:rFonts w:hint="eastAsia" w:ascii="宋体" w:hAnsi="宋体" w:eastAsia="宋体" w:cs="宋体"/>
          <w:color w:val="auto"/>
          <w:sz w:val="24"/>
          <w:szCs w:val="24"/>
          <w:highlight w:val="none"/>
          <w:lang w:val="en-US" w:eastAsia="zh-CN"/>
        </w:rPr>
        <w:t>服务范围1、服务范围2、服务范围3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大兴</w:t>
      </w:r>
      <w:r>
        <w:rPr>
          <w:rFonts w:hint="eastAsia" w:ascii="宋体" w:hAnsi="宋体" w:eastAsia="宋体" w:cs="宋体"/>
          <w:color w:val="auto"/>
          <w:sz w:val="24"/>
          <w:szCs w:val="24"/>
          <w:highlight w:val="none"/>
          <w:lang w:eastAsia="zh-CN"/>
        </w:rPr>
        <w:t>办公区管理岗（</w:t>
      </w:r>
      <w:r>
        <w:rPr>
          <w:rFonts w:hint="eastAsia" w:ascii="宋体" w:hAnsi="宋体" w:eastAsia="宋体" w:cs="宋体"/>
          <w:color w:val="auto"/>
          <w:sz w:val="24"/>
          <w:szCs w:val="24"/>
          <w:highlight w:val="none"/>
          <w:lang w:val="en-US" w:eastAsia="zh-CN"/>
        </w:rPr>
        <w:t>服务范围4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顺义</w:t>
      </w:r>
      <w:r>
        <w:rPr>
          <w:rFonts w:hint="eastAsia" w:ascii="宋体" w:hAnsi="宋体" w:eastAsia="宋体" w:cs="宋体"/>
          <w:color w:val="auto"/>
          <w:sz w:val="24"/>
          <w:szCs w:val="24"/>
          <w:highlight w:val="none"/>
          <w:lang w:eastAsia="zh-CN"/>
        </w:rPr>
        <w:t>办公区管理岗（</w:t>
      </w:r>
      <w:r>
        <w:rPr>
          <w:rFonts w:hint="eastAsia" w:ascii="宋体" w:hAnsi="宋体" w:eastAsia="宋体" w:cs="宋体"/>
          <w:color w:val="auto"/>
          <w:sz w:val="24"/>
          <w:szCs w:val="24"/>
          <w:highlight w:val="none"/>
          <w:lang w:val="en-US" w:eastAsia="zh-CN"/>
        </w:rPr>
        <w:t>服务范围6</w:t>
      </w:r>
      <w:r>
        <w:rPr>
          <w:rFonts w:hint="eastAsia" w:ascii="宋体" w:hAnsi="宋体" w:eastAsia="宋体" w:cs="宋体"/>
          <w:color w:val="auto"/>
          <w:sz w:val="24"/>
          <w:szCs w:val="24"/>
          <w:highlight w:val="none"/>
          <w:lang w:eastAsia="zh-CN"/>
        </w:rPr>
        <w:t>）</w:t>
      </w:r>
    </w:p>
    <w:p w14:paraId="7CDF415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年龄在30</w:t>
      </w:r>
      <w:r>
        <w:rPr>
          <w:rFonts w:hint="eastAsia" w:ascii="宋体" w:hAnsi="宋体" w:eastAsia="宋体" w:cs="宋体"/>
          <w:color w:val="auto"/>
          <w:sz w:val="24"/>
          <w:szCs w:val="24"/>
          <w:highlight w:val="none"/>
          <w:lang w:val="en-US" w:eastAsia="zh-CN"/>
        </w:rPr>
        <w:t>周岁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lang w:eastAsia="zh-CN"/>
        </w:rPr>
        <w:t>）-55周岁（</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lang w:eastAsia="zh-CN"/>
        </w:rPr>
        <w:t>）之间，大专(含)以上学历、中级(含)以上机电或电气或暖通或给排水相关专业技术职称、具有5年以上</w:t>
      </w:r>
      <w:r>
        <w:rPr>
          <w:rFonts w:hint="eastAsia" w:ascii="宋体" w:hAnsi="宋体" w:eastAsia="宋体" w:cs="宋体"/>
          <w:color w:val="auto"/>
          <w:sz w:val="24"/>
          <w:szCs w:val="24"/>
          <w:highlight w:val="none"/>
          <w:lang w:val="en-US" w:eastAsia="zh-CN"/>
        </w:rPr>
        <w:t>类似项目管理经验或工程主管</w:t>
      </w:r>
      <w:r>
        <w:rPr>
          <w:rFonts w:hint="eastAsia" w:ascii="宋体" w:hAnsi="宋体" w:eastAsia="宋体" w:cs="宋体"/>
          <w:color w:val="auto"/>
          <w:sz w:val="24"/>
          <w:szCs w:val="24"/>
          <w:highlight w:val="none"/>
          <w:lang w:eastAsia="zh-CN"/>
        </w:rPr>
        <w:t>工作经验，并确保在本项目服务期间提供专职服务。</w:t>
      </w:r>
    </w:p>
    <w:p w14:paraId="5146D9A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工程维修岗</w:t>
      </w:r>
      <w:r>
        <w:rPr>
          <w:rFonts w:hint="eastAsia" w:ascii="宋体" w:hAnsi="宋体" w:eastAsia="宋体" w:cs="宋体"/>
          <w:color w:val="auto"/>
          <w:sz w:val="24"/>
          <w:szCs w:val="24"/>
          <w:highlight w:val="none"/>
          <w:lang w:val="en-US" w:eastAsia="zh-CN"/>
        </w:rPr>
        <w:t>包含综合</w:t>
      </w:r>
      <w:r>
        <w:rPr>
          <w:rFonts w:hint="eastAsia" w:ascii="宋体" w:hAnsi="宋体" w:eastAsia="宋体" w:cs="宋体"/>
          <w:color w:val="auto"/>
          <w:sz w:val="24"/>
          <w:szCs w:val="24"/>
          <w:highlight w:val="none"/>
          <w:lang w:eastAsia="zh-CN"/>
        </w:rPr>
        <w:t>维修岗</w:t>
      </w:r>
      <w:r>
        <w:rPr>
          <w:rFonts w:hint="eastAsia" w:ascii="宋体" w:hAnsi="宋体" w:eastAsia="宋体" w:cs="宋体"/>
          <w:color w:val="auto"/>
          <w:sz w:val="24"/>
          <w:szCs w:val="24"/>
          <w:highlight w:val="none"/>
          <w:lang w:val="en-US" w:eastAsia="zh-CN"/>
        </w:rPr>
        <w:t>和高压配电值守岗，</w:t>
      </w:r>
      <w:r>
        <w:rPr>
          <w:rFonts w:hint="eastAsia" w:ascii="宋体" w:hAnsi="宋体" w:eastAsia="宋体" w:cs="宋体"/>
          <w:color w:val="auto"/>
          <w:sz w:val="24"/>
          <w:szCs w:val="24"/>
          <w:highlight w:val="none"/>
          <w:lang w:eastAsia="zh-CN"/>
        </w:rPr>
        <w:t>含电工、空调工、有限空间作业人员、</w:t>
      </w:r>
      <w:r>
        <w:rPr>
          <w:rFonts w:hint="eastAsia" w:ascii="宋体" w:hAnsi="宋体" w:eastAsia="宋体" w:cs="宋体"/>
          <w:color w:val="auto"/>
          <w:sz w:val="24"/>
          <w:szCs w:val="24"/>
          <w:highlight w:val="none"/>
          <w:lang w:val="en-US" w:eastAsia="zh-CN"/>
        </w:rPr>
        <w:t>给排水工等人员</w:t>
      </w:r>
      <w:r>
        <w:rPr>
          <w:rFonts w:hint="eastAsia" w:ascii="宋体" w:hAnsi="宋体" w:eastAsia="宋体" w:cs="宋体"/>
          <w:color w:val="auto"/>
          <w:sz w:val="24"/>
          <w:szCs w:val="24"/>
          <w:highlight w:val="none"/>
          <w:lang w:eastAsia="zh-CN"/>
        </w:rPr>
        <w:t>，具有相应岗位</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执业资格证书，</w:t>
      </w:r>
      <w:r>
        <w:rPr>
          <w:rFonts w:hint="eastAsia" w:ascii="宋体" w:hAnsi="宋体" w:eastAsia="宋体" w:cs="宋体"/>
          <w:color w:val="auto"/>
          <w:sz w:val="24"/>
          <w:szCs w:val="24"/>
          <w:highlight w:val="none"/>
          <w:lang w:val="en-US" w:eastAsia="zh-CN"/>
        </w:rPr>
        <w:t>特种作业人员持焊接与热切割作业证、高低压电工作业证等特种作业人员操作</w:t>
      </w:r>
      <w:r>
        <w:rPr>
          <w:rFonts w:hint="eastAsia" w:ascii="宋体" w:hAnsi="宋体" w:eastAsia="宋体" w:cs="宋体"/>
          <w:color w:val="auto"/>
          <w:sz w:val="24"/>
          <w:szCs w:val="24"/>
          <w:highlight w:val="none"/>
          <w:lang w:eastAsia="zh-CN"/>
        </w:rPr>
        <w:t>证</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lang w:eastAsia="zh-CN"/>
        </w:rPr>
        <w:t>上岗，岗位人数符合法律法规要求，</w:t>
      </w:r>
      <w:r>
        <w:rPr>
          <w:rFonts w:hint="eastAsia" w:ascii="宋体" w:hAnsi="宋体" w:eastAsia="宋体" w:cs="宋体"/>
          <w:color w:val="auto"/>
          <w:sz w:val="24"/>
          <w:szCs w:val="24"/>
          <w:highlight w:val="none"/>
          <w:lang w:val="en-US" w:eastAsia="zh-CN"/>
        </w:rPr>
        <w:t>其中高压配电室双人每周7天×24小时岗，综合维修岗每周7天×8小时岗，8小时以外通过轮班制提供24小时维修服务响应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lang w:eastAsia="zh-CN"/>
        </w:rPr>
        <w:t>维修岗</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lang w:eastAsia="zh-CN"/>
        </w:rPr>
        <w:t>具有</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eastAsia="zh-CN"/>
        </w:rPr>
        <w:t>以上</w:t>
      </w:r>
      <w:r>
        <w:rPr>
          <w:rFonts w:hint="eastAsia" w:ascii="宋体" w:hAnsi="宋体" w:eastAsia="宋体" w:cs="宋体"/>
          <w:color w:val="auto"/>
          <w:sz w:val="24"/>
          <w:szCs w:val="24"/>
          <w:highlight w:val="none"/>
          <w:lang w:val="en-US" w:eastAsia="zh-CN"/>
        </w:rPr>
        <w:t>类似工作</w:t>
      </w:r>
      <w:r>
        <w:rPr>
          <w:rFonts w:hint="eastAsia" w:ascii="宋体" w:hAnsi="宋体" w:eastAsia="宋体" w:cs="宋体"/>
          <w:color w:val="auto"/>
          <w:sz w:val="24"/>
          <w:szCs w:val="24"/>
          <w:highlight w:val="none"/>
          <w:lang w:eastAsia="zh-CN"/>
        </w:rPr>
        <w:t>经验。</w:t>
      </w:r>
      <w:r>
        <w:rPr>
          <w:rFonts w:hint="eastAsia" w:ascii="宋体" w:hAnsi="宋体" w:eastAsia="宋体" w:cs="宋体"/>
          <w:sz w:val="24"/>
          <w:szCs w:val="24"/>
          <w:highlight w:val="none"/>
          <w:lang w:val="en-US" w:eastAsia="zh-CN"/>
        </w:rPr>
        <w:t>服务范围1、2、3共需至少提供20个</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lang w:eastAsia="zh-CN"/>
        </w:rPr>
        <w:t>维修岗</w:t>
      </w:r>
      <w:r>
        <w:rPr>
          <w:rFonts w:hint="eastAsia" w:ascii="宋体" w:hAnsi="宋体" w:eastAsia="宋体" w:cs="宋体"/>
          <w:sz w:val="24"/>
          <w:szCs w:val="24"/>
          <w:highlight w:val="none"/>
          <w:lang w:val="en-US" w:eastAsia="zh-CN"/>
        </w:rPr>
        <w:t>，服务范围4需至少提供5个</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lang w:eastAsia="zh-CN"/>
        </w:rPr>
        <w:t>维修岗</w:t>
      </w:r>
      <w:r>
        <w:rPr>
          <w:rFonts w:hint="eastAsia" w:ascii="宋体" w:hAnsi="宋体" w:eastAsia="宋体" w:cs="宋体"/>
          <w:sz w:val="24"/>
          <w:szCs w:val="24"/>
          <w:highlight w:val="none"/>
          <w:lang w:val="en-US" w:eastAsia="zh-CN"/>
        </w:rPr>
        <w:t>，服务范围5需至少提供1个</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lang w:eastAsia="zh-CN"/>
        </w:rPr>
        <w:t>维修岗</w:t>
      </w:r>
      <w:r>
        <w:rPr>
          <w:rFonts w:hint="eastAsia" w:ascii="宋体" w:hAnsi="宋体" w:eastAsia="宋体" w:cs="宋体"/>
          <w:sz w:val="24"/>
          <w:szCs w:val="24"/>
          <w:highlight w:val="none"/>
          <w:lang w:val="en-US" w:eastAsia="zh-CN"/>
        </w:rPr>
        <w:t>，服务范围6需至少提供6个</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lang w:eastAsia="zh-CN"/>
        </w:rPr>
        <w:t>维修岗</w:t>
      </w:r>
      <w:r>
        <w:rPr>
          <w:rFonts w:hint="eastAsia" w:ascii="宋体" w:hAnsi="宋体" w:eastAsia="宋体" w:cs="宋体"/>
          <w:sz w:val="24"/>
          <w:szCs w:val="24"/>
          <w:highlight w:val="none"/>
          <w:lang w:val="en-US" w:eastAsia="zh-CN"/>
        </w:rPr>
        <w:t>。</w:t>
      </w:r>
    </w:p>
    <w:p w14:paraId="775F2B8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、会议服务岗：年龄在28周岁（</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lang w:eastAsia="zh-CN"/>
        </w:rPr>
        <w:t>）以下，大专及以上学历，</w:t>
      </w:r>
      <w:r>
        <w:rPr>
          <w:rFonts w:hint="eastAsia" w:ascii="宋体" w:hAnsi="宋体" w:eastAsia="宋体" w:cs="宋体"/>
          <w:color w:val="auto"/>
          <w:sz w:val="24"/>
          <w:szCs w:val="24"/>
          <w:highlight w:val="none"/>
          <w:lang w:val="en-US" w:eastAsia="zh-CN"/>
        </w:rPr>
        <w:t>普通话标准，</w:t>
      </w:r>
      <w:r>
        <w:rPr>
          <w:rFonts w:hint="eastAsia" w:ascii="宋体" w:hAnsi="宋体" w:eastAsia="宋体" w:cs="宋体"/>
          <w:color w:val="auto"/>
          <w:sz w:val="24"/>
          <w:szCs w:val="24"/>
          <w:highlight w:val="none"/>
          <w:lang w:eastAsia="zh-CN"/>
        </w:rPr>
        <w:t>身体健康，素质高、形象好，女性，身高165cm及以上。</w:t>
      </w:r>
      <w:r>
        <w:rPr>
          <w:rFonts w:hint="eastAsia" w:ascii="宋体" w:hAnsi="宋体" w:eastAsia="宋体" w:cs="宋体"/>
          <w:color w:val="auto"/>
          <w:sz w:val="24"/>
          <w:szCs w:val="24"/>
          <w:highlight w:val="none"/>
          <w:lang w:val="en-US" w:eastAsia="zh-CN"/>
        </w:rPr>
        <w:t>会议服务岗每周7天×8小时岗，8小时以外通过轮班制提供24小时会议服务响应</w:t>
      </w:r>
      <w:r>
        <w:rPr>
          <w:rFonts w:hint="eastAsia" w:ascii="宋体" w:hAnsi="宋体" w:eastAsia="宋体" w:cs="宋体"/>
          <w:color w:val="auto"/>
          <w:sz w:val="24"/>
          <w:szCs w:val="24"/>
          <w:highlight w:val="none"/>
          <w:lang w:eastAsia="zh-CN"/>
        </w:rPr>
        <w:t>。会议服务岗</w:t>
      </w:r>
      <w:r>
        <w:rPr>
          <w:rFonts w:hint="eastAsia" w:ascii="宋体" w:hAnsi="宋体" w:eastAsia="宋体" w:cs="宋体"/>
          <w:color w:val="auto"/>
          <w:sz w:val="24"/>
          <w:szCs w:val="24"/>
          <w:highlight w:val="none"/>
          <w:lang w:val="en-US" w:eastAsia="zh-CN"/>
        </w:rPr>
        <w:t>人员应具有1年及以上</w:t>
      </w:r>
      <w:r>
        <w:rPr>
          <w:rFonts w:hint="eastAsia" w:ascii="宋体" w:hAnsi="宋体" w:eastAsia="宋体" w:cs="宋体"/>
          <w:sz w:val="24"/>
          <w:szCs w:val="24"/>
          <w:highlight w:val="none"/>
        </w:rPr>
        <w:t>会议服务工作经验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服务范围1需至少提供7个会议服务岗，服务范围4需至少提供1个会议服务岗，服务范围6需至少提供3个会议服务岗。</w:t>
      </w:r>
    </w:p>
    <w:p w14:paraId="108D87B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、保洁</w:t>
      </w:r>
      <w:r>
        <w:rPr>
          <w:rFonts w:hint="eastAsia" w:ascii="宋体" w:hAnsi="宋体" w:eastAsia="宋体" w:cs="宋体"/>
          <w:color w:val="auto"/>
          <w:sz w:val="24"/>
          <w:szCs w:val="24"/>
          <w:highlight w:val="none"/>
          <w:lang w:val="en-US" w:eastAsia="zh-CN"/>
        </w:rPr>
        <w:t>绿化岗</w:t>
      </w:r>
      <w:r>
        <w:rPr>
          <w:rFonts w:hint="eastAsia" w:ascii="宋体" w:hAnsi="宋体" w:eastAsia="宋体" w:cs="宋体"/>
          <w:color w:val="auto"/>
          <w:sz w:val="24"/>
          <w:szCs w:val="24"/>
          <w:highlight w:val="none"/>
          <w:lang w:eastAsia="zh-CN"/>
        </w:rPr>
        <w:t>：年龄在60周岁（</w:t>
      </w:r>
      <w:r>
        <w:rPr>
          <w:rFonts w:hint="eastAsia" w:ascii="宋体" w:hAnsi="宋体" w:eastAsia="宋体" w:cs="宋体"/>
          <w:color w:val="auto"/>
          <w:sz w:val="24"/>
          <w:szCs w:val="24"/>
          <w:highlight w:val="none"/>
          <w:lang w:val="en-US" w:eastAsia="zh-CN"/>
        </w:rPr>
        <w:t>不含60周岁</w:t>
      </w:r>
      <w:r>
        <w:rPr>
          <w:rFonts w:hint="eastAsia" w:ascii="宋体" w:hAnsi="宋体" w:eastAsia="宋体" w:cs="宋体"/>
          <w:color w:val="auto"/>
          <w:sz w:val="24"/>
          <w:szCs w:val="24"/>
          <w:highlight w:val="none"/>
          <w:lang w:eastAsia="zh-CN"/>
        </w:rPr>
        <w:t>）以下，身体健康。</w:t>
      </w:r>
      <w:r>
        <w:rPr>
          <w:rFonts w:hint="eastAsia" w:ascii="宋体" w:hAnsi="宋体" w:eastAsia="宋体" w:cs="宋体"/>
          <w:color w:val="auto"/>
          <w:sz w:val="24"/>
          <w:szCs w:val="24"/>
          <w:highlight w:val="none"/>
          <w:lang w:val="en-US" w:eastAsia="zh-CN"/>
        </w:rPr>
        <w:t>保洁绿化岗每周7天×8小时岗</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val="en-US" w:eastAsia="zh-CN"/>
        </w:rPr>
        <w:t>服务范围1、2、3共需至少提供50个</w:t>
      </w:r>
      <w:r>
        <w:rPr>
          <w:rFonts w:hint="eastAsia" w:ascii="宋体" w:hAnsi="宋体" w:eastAsia="宋体" w:cs="宋体"/>
          <w:color w:val="auto"/>
          <w:sz w:val="24"/>
          <w:szCs w:val="24"/>
          <w:highlight w:val="none"/>
          <w:lang w:eastAsia="zh-CN"/>
        </w:rPr>
        <w:t>保洁</w:t>
      </w:r>
      <w:r>
        <w:rPr>
          <w:rFonts w:hint="eastAsia" w:ascii="宋体" w:hAnsi="宋体" w:eastAsia="宋体" w:cs="宋体"/>
          <w:color w:val="auto"/>
          <w:sz w:val="24"/>
          <w:szCs w:val="24"/>
          <w:highlight w:val="none"/>
          <w:lang w:val="en-US" w:eastAsia="zh-CN"/>
        </w:rPr>
        <w:t>绿化岗，</w:t>
      </w:r>
      <w:r>
        <w:rPr>
          <w:rFonts w:hint="eastAsia" w:ascii="宋体" w:hAnsi="宋体" w:eastAsia="宋体" w:cs="宋体"/>
          <w:sz w:val="24"/>
          <w:szCs w:val="24"/>
          <w:highlight w:val="none"/>
          <w:lang w:val="en-US" w:eastAsia="zh-CN"/>
        </w:rPr>
        <w:t>服务范围4需至少提供18个</w:t>
      </w:r>
      <w:r>
        <w:rPr>
          <w:rFonts w:hint="eastAsia" w:ascii="宋体" w:hAnsi="宋体" w:eastAsia="宋体" w:cs="宋体"/>
          <w:color w:val="auto"/>
          <w:sz w:val="24"/>
          <w:szCs w:val="24"/>
          <w:highlight w:val="none"/>
          <w:lang w:eastAsia="zh-CN"/>
        </w:rPr>
        <w:t>保洁</w:t>
      </w:r>
      <w:r>
        <w:rPr>
          <w:rFonts w:hint="eastAsia" w:ascii="宋体" w:hAnsi="宋体" w:eastAsia="宋体" w:cs="宋体"/>
          <w:color w:val="auto"/>
          <w:sz w:val="24"/>
          <w:szCs w:val="24"/>
          <w:highlight w:val="none"/>
          <w:lang w:val="en-US" w:eastAsia="zh-CN"/>
        </w:rPr>
        <w:t>绿化岗，</w:t>
      </w:r>
      <w:r>
        <w:rPr>
          <w:rFonts w:hint="eastAsia" w:ascii="宋体" w:hAnsi="宋体" w:eastAsia="宋体" w:cs="宋体"/>
          <w:sz w:val="24"/>
          <w:szCs w:val="24"/>
          <w:highlight w:val="none"/>
          <w:lang w:val="en-US" w:eastAsia="zh-CN"/>
        </w:rPr>
        <w:t>服务范围5需至少提供2个</w:t>
      </w:r>
      <w:r>
        <w:rPr>
          <w:rFonts w:hint="eastAsia" w:ascii="宋体" w:hAnsi="宋体" w:eastAsia="宋体" w:cs="宋体"/>
          <w:color w:val="auto"/>
          <w:sz w:val="24"/>
          <w:szCs w:val="24"/>
          <w:highlight w:val="none"/>
          <w:lang w:eastAsia="zh-CN"/>
        </w:rPr>
        <w:t>保洁</w:t>
      </w:r>
      <w:r>
        <w:rPr>
          <w:rFonts w:hint="eastAsia" w:ascii="宋体" w:hAnsi="宋体" w:eastAsia="宋体" w:cs="宋体"/>
          <w:color w:val="auto"/>
          <w:sz w:val="24"/>
          <w:szCs w:val="24"/>
          <w:highlight w:val="none"/>
          <w:lang w:val="en-US" w:eastAsia="zh-CN"/>
        </w:rPr>
        <w:t>绿化岗，</w:t>
      </w:r>
      <w:r>
        <w:rPr>
          <w:rFonts w:hint="eastAsia" w:ascii="宋体" w:hAnsi="宋体" w:eastAsia="宋体" w:cs="宋体"/>
          <w:sz w:val="24"/>
          <w:szCs w:val="24"/>
          <w:highlight w:val="none"/>
          <w:lang w:val="en-US" w:eastAsia="zh-CN"/>
        </w:rPr>
        <w:t>服务范围6需至少提供20个</w:t>
      </w:r>
      <w:r>
        <w:rPr>
          <w:rFonts w:hint="eastAsia" w:ascii="宋体" w:hAnsi="宋体" w:eastAsia="宋体" w:cs="宋体"/>
          <w:color w:val="auto"/>
          <w:sz w:val="24"/>
          <w:szCs w:val="24"/>
          <w:highlight w:val="none"/>
          <w:lang w:eastAsia="zh-CN"/>
        </w:rPr>
        <w:t>保洁</w:t>
      </w:r>
      <w:r>
        <w:rPr>
          <w:rFonts w:hint="eastAsia" w:ascii="宋体" w:hAnsi="宋体" w:eastAsia="宋体" w:cs="宋体"/>
          <w:color w:val="auto"/>
          <w:sz w:val="24"/>
          <w:szCs w:val="24"/>
          <w:highlight w:val="none"/>
          <w:lang w:val="en-US" w:eastAsia="zh-CN"/>
        </w:rPr>
        <w:t>绿化岗，</w:t>
      </w:r>
      <w:r>
        <w:rPr>
          <w:rFonts w:hint="eastAsia" w:ascii="宋体" w:hAnsi="宋体" w:eastAsia="宋体" w:cs="宋体"/>
          <w:sz w:val="24"/>
          <w:szCs w:val="24"/>
          <w:highlight w:val="none"/>
          <w:lang w:val="en-US" w:eastAsia="zh-CN"/>
        </w:rPr>
        <w:t>服务范围7需至少提供2个</w:t>
      </w:r>
      <w:r>
        <w:rPr>
          <w:rFonts w:hint="eastAsia" w:ascii="宋体" w:hAnsi="宋体" w:eastAsia="宋体" w:cs="宋体"/>
          <w:color w:val="auto"/>
          <w:sz w:val="24"/>
          <w:szCs w:val="24"/>
          <w:highlight w:val="none"/>
          <w:lang w:eastAsia="zh-CN"/>
        </w:rPr>
        <w:t>保洁</w:t>
      </w:r>
      <w:r>
        <w:rPr>
          <w:rFonts w:hint="eastAsia" w:ascii="宋体" w:hAnsi="宋体" w:eastAsia="宋体" w:cs="宋体"/>
          <w:color w:val="auto"/>
          <w:sz w:val="24"/>
          <w:szCs w:val="24"/>
          <w:highlight w:val="none"/>
          <w:lang w:val="en-US" w:eastAsia="zh-CN"/>
        </w:rPr>
        <w:t>绿化岗，</w:t>
      </w:r>
      <w:r>
        <w:rPr>
          <w:rFonts w:hint="eastAsia" w:ascii="宋体" w:hAnsi="宋体" w:eastAsia="宋体" w:cs="宋体"/>
          <w:sz w:val="24"/>
          <w:szCs w:val="24"/>
          <w:highlight w:val="none"/>
          <w:lang w:val="en-US" w:eastAsia="zh-CN"/>
        </w:rPr>
        <w:t>服务范围8需至少提供2个</w:t>
      </w:r>
      <w:r>
        <w:rPr>
          <w:rFonts w:hint="eastAsia" w:ascii="宋体" w:hAnsi="宋体" w:eastAsia="宋体" w:cs="宋体"/>
          <w:color w:val="auto"/>
          <w:sz w:val="24"/>
          <w:szCs w:val="24"/>
          <w:highlight w:val="none"/>
          <w:lang w:eastAsia="zh-CN"/>
        </w:rPr>
        <w:t>保洁</w:t>
      </w:r>
      <w:r>
        <w:rPr>
          <w:rFonts w:hint="eastAsia" w:ascii="宋体" w:hAnsi="宋体" w:eastAsia="宋体" w:cs="宋体"/>
          <w:color w:val="auto"/>
          <w:sz w:val="24"/>
          <w:szCs w:val="24"/>
          <w:highlight w:val="none"/>
          <w:lang w:val="en-US" w:eastAsia="zh-CN"/>
        </w:rPr>
        <w:t>绿化岗</w:t>
      </w:r>
      <w:r>
        <w:rPr>
          <w:rFonts w:hint="eastAsia" w:ascii="宋体" w:hAnsi="宋体" w:eastAsia="宋体" w:cs="宋体"/>
          <w:sz w:val="24"/>
          <w:szCs w:val="24"/>
          <w:highlight w:val="none"/>
          <w:lang w:val="en-US" w:eastAsia="zh-CN"/>
        </w:rPr>
        <w:t xml:space="preserve">。  </w:t>
      </w:r>
    </w:p>
    <w:p w14:paraId="6D84F333">
      <w:pPr>
        <w:spacing w:line="360" w:lineRule="auto"/>
        <w:ind w:firstLine="480" w:firstLineChars="200"/>
        <w:rPr>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、项目服务团队人员</w:t>
      </w:r>
      <w:r>
        <w:rPr>
          <w:rFonts w:hint="eastAsia" w:ascii="宋体" w:hAnsi="宋体" w:eastAsia="宋体" w:cs="宋体"/>
          <w:color w:val="auto"/>
          <w:sz w:val="24"/>
          <w:szCs w:val="24"/>
          <w:highlight w:val="none"/>
          <w:lang w:val="en-US" w:eastAsia="zh-CN"/>
        </w:rPr>
        <w:t>上岗前应</w:t>
      </w:r>
      <w:r>
        <w:rPr>
          <w:rFonts w:hint="eastAsia" w:ascii="宋体" w:hAnsi="宋体" w:eastAsia="宋体" w:cs="宋体"/>
          <w:color w:val="auto"/>
          <w:sz w:val="24"/>
          <w:szCs w:val="24"/>
          <w:highlight w:val="none"/>
          <w:lang w:eastAsia="zh-CN"/>
        </w:rPr>
        <w:t xml:space="preserve">全部具有北京市卫生系统的健康证明。   </w:t>
      </w:r>
    </w:p>
    <w:p w14:paraId="5DB3783A">
      <w:pPr>
        <w:widowControl/>
        <w:spacing w:line="360" w:lineRule="auto"/>
        <w:ind w:firstLine="480" w:firstLineChars="200"/>
        <w:contextualSpacing/>
        <w:rPr>
          <w:rFonts w:hint="eastAsia" w:ascii="宋体" w:hAnsi="宋体" w:eastAsia="宋体" w:cs="宋体"/>
          <w:b/>
          <w:bCs/>
          <w:sz w:val="21"/>
          <w:szCs w:val="21"/>
          <w:highlight w:val="none"/>
        </w:rPr>
      </w:pPr>
      <w:r>
        <w:rPr>
          <w:sz w:val="24"/>
          <w:highlight w:val="none"/>
        </w:rPr>
        <w:t>2.5</w:t>
      </w:r>
      <w:r>
        <w:rPr>
          <w:rFonts w:hint="eastAsia" w:ascii="宋体" w:hAnsi="宋体" w:eastAsia="宋体" w:cs="宋体"/>
          <w:b/>
          <w:bCs/>
          <w:sz w:val="21"/>
          <w:szCs w:val="21"/>
          <w:highlight w:val="none"/>
        </w:rPr>
        <w:t>其他事项</w:t>
      </w:r>
    </w:p>
    <w:p w14:paraId="6AE576D7">
      <w:pPr>
        <w:tabs>
          <w:tab w:val="left" w:pos="8399"/>
        </w:tabs>
        <w:spacing w:line="360" w:lineRule="auto"/>
        <w:ind w:right="281" w:rightChars="134" w:firstLine="480" w:firstLineChars="200"/>
        <w:jc w:val="left"/>
        <w:outlineLvl w:val="9"/>
        <w:rPr>
          <w:rFonts w:hint="eastAsia" w:ascii="宋体" w:hAnsi="宋体" w:eastAsia="宋体" w:cs="宋体"/>
          <w:snapToGrid w:val="0"/>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w:t>
      </w:r>
      <w:r>
        <w:rPr>
          <w:rFonts w:hint="eastAsia" w:ascii="宋体" w:hAnsi="宋体" w:eastAsia="宋体" w:cs="宋体"/>
          <w:b/>
          <w:color w:val="auto"/>
          <w:sz w:val="24"/>
          <w:szCs w:val="24"/>
          <w:highlight w:val="none"/>
          <w:lang w:val="en-US" w:eastAsia="zh-CN"/>
        </w:rPr>
        <w:t>采购人提供办公、住宿用房，不提供餐饮服务。</w:t>
      </w:r>
    </w:p>
    <w:p w14:paraId="0BAF1CFE">
      <w:pPr>
        <w:tabs>
          <w:tab w:val="left" w:pos="8399"/>
        </w:tabs>
        <w:spacing w:line="240" w:lineRule="auto"/>
        <w:ind w:right="281" w:rightChars="13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日用消耗品（如垃圾袋、小</w:t>
      </w:r>
      <w:r>
        <w:rPr>
          <w:rFonts w:hint="eastAsia" w:ascii="宋体" w:hAnsi="宋体" w:eastAsia="宋体" w:cs="宋体"/>
          <w:b w:val="0"/>
          <w:bCs w:val="0"/>
          <w:color w:val="auto"/>
          <w:sz w:val="24"/>
          <w:szCs w:val="24"/>
          <w:highlight w:val="none"/>
        </w:rPr>
        <w:t>便池香球</w:t>
      </w:r>
      <w:r>
        <w:rPr>
          <w:rFonts w:hint="eastAsia" w:ascii="宋体" w:hAnsi="宋体" w:eastAsia="宋体" w:cs="宋体"/>
          <w:b w:val="0"/>
          <w:bCs w:val="0"/>
          <w:color w:val="auto"/>
          <w:sz w:val="24"/>
          <w:szCs w:val="24"/>
          <w:highlight w:val="none"/>
          <w:lang w:eastAsia="zh-CN"/>
        </w:rPr>
        <w:t>、香薰</w:t>
      </w:r>
      <w:r>
        <w:rPr>
          <w:rFonts w:hint="eastAsia" w:ascii="宋体" w:hAnsi="宋体" w:eastAsia="宋体" w:cs="宋体"/>
          <w:b w:val="0"/>
          <w:bCs w:val="0"/>
          <w:color w:val="auto"/>
          <w:sz w:val="24"/>
          <w:szCs w:val="24"/>
          <w:highlight w:val="none"/>
        </w:rPr>
        <w:t>、卫生纸、</w:t>
      </w:r>
      <w:r>
        <w:rPr>
          <w:rFonts w:hint="eastAsia" w:ascii="宋体" w:hAnsi="宋体" w:eastAsia="宋体" w:cs="宋体"/>
          <w:b w:val="0"/>
          <w:bCs w:val="0"/>
          <w:color w:val="auto"/>
          <w:sz w:val="24"/>
          <w:szCs w:val="24"/>
          <w:highlight w:val="none"/>
          <w:lang w:eastAsia="zh-CN"/>
        </w:rPr>
        <w:t>抽纸纸巾、擦手纸、</w:t>
      </w:r>
      <w:r>
        <w:rPr>
          <w:rFonts w:hint="eastAsia" w:ascii="宋体" w:hAnsi="宋体" w:eastAsia="宋体" w:cs="宋体"/>
          <w:b w:val="0"/>
          <w:bCs w:val="0"/>
          <w:color w:val="auto"/>
          <w:sz w:val="24"/>
          <w:szCs w:val="24"/>
          <w:highlight w:val="none"/>
        </w:rPr>
        <w:t>洗手</w:t>
      </w:r>
      <w:r>
        <w:rPr>
          <w:rFonts w:hint="eastAsia" w:ascii="宋体" w:hAnsi="宋体" w:eastAsia="宋体" w:cs="宋体"/>
          <w:color w:val="auto"/>
          <w:sz w:val="24"/>
          <w:szCs w:val="24"/>
          <w:highlight w:val="none"/>
        </w:rPr>
        <w:t>液、香皂等）及绿化耗材由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所涉及的物料均需由采购人确认。</w:t>
      </w:r>
    </w:p>
    <w:p w14:paraId="2FBE57E9">
      <w:pPr>
        <w:tabs>
          <w:tab w:val="left" w:pos="8399"/>
        </w:tabs>
        <w:spacing w:line="240" w:lineRule="auto"/>
        <w:ind w:right="281" w:rightChars="13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小修工具及应急工具等由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自行准备。</w:t>
      </w:r>
    </w:p>
    <w:p w14:paraId="60183145">
      <w:pPr>
        <w:widowControl/>
        <w:spacing w:line="360" w:lineRule="auto"/>
        <w:ind w:firstLine="482"/>
        <w:contextualSpacing/>
        <w:rPr>
          <w:rFonts w:hint="eastAsia" w:ascii="宋体" w:hAnsi="宋体" w:eastAsia="宋体" w:cs="宋体"/>
          <w:sz w:val="21"/>
          <w:szCs w:val="21"/>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sz w:val="21"/>
          <w:szCs w:val="21"/>
          <w:highlight w:val="none"/>
        </w:rPr>
        <w:t>本项目服务人员必须在合同签订前经采购人政审，必须严格遵守采购人内部安全管理制度，不得带领无关人员进入物业项目区域，严禁留宿他人，严禁酗酒滋事。</w:t>
      </w:r>
    </w:p>
    <w:p w14:paraId="7F422600">
      <w:pPr>
        <w:widowControl/>
        <w:spacing w:line="360" w:lineRule="auto"/>
        <w:ind w:firstLine="482"/>
        <w:contextualSpacing/>
        <w:rPr>
          <w:rFonts w:hint="eastAsia" w:ascii="宋体" w:hAnsi="宋体" w:eastAsia="宋体" w:cs="宋体"/>
          <w:sz w:val="21"/>
          <w:szCs w:val="21"/>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负责保管采购人提供的相关资料和设备，不得遗失，不得人为损坏。</w:t>
      </w:r>
    </w:p>
    <w:p w14:paraId="6DDAADD3">
      <w:pPr>
        <w:widowControl/>
        <w:spacing w:line="360" w:lineRule="auto"/>
        <w:ind w:firstLine="482"/>
        <w:contextualSpacing/>
        <w:rPr>
          <w:rFonts w:hint="eastAsia" w:ascii="宋体" w:hAnsi="宋体" w:eastAsia="宋体" w:cs="宋体"/>
          <w:sz w:val="21"/>
          <w:szCs w:val="21"/>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需配合采购人与本项目施工单位开展办公区及各项设备设施的承接和查验工作。</w:t>
      </w:r>
    </w:p>
    <w:p w14:paraId="0FE1CACB">
      <w:pPr>
        <w:widowControl/>
        <w:spacing w:line="360" w:lineRule="auto"/>
        <w:ind w:firstLine="482"/>
        <w:contextualSpacing/>
        <w:rPr>
          <w:rFonts w:hint="eastAsia" w:ascii="宋体" w:hAnsi="宋体" w:eastAsia="宋体" w:cs="宋体"/>
          <w:sz w:val="21"/>
          <w:szCs w:val="21"/>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sz w:val="21"/>
          <w:szCs w:val="21"/>
          <w:highlight w:val="none"/>
        </w:rPr>
        <w:t>在应急情况下，</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需配合采购人做好应急处置工作。</w:t>
      </w:r>
    </w:p>
    <w:p w14:paraId="341519E0">
      <w:pPr>
        <w:pStyle w:val="2"/>
        <w:jc w:val="both"/>
        <w:rPr>
          <w:highlight w:val="none"/>
        </w:rPr>
      </w:pPr>
    </w:p>
    <w:p w14:paraId="4C17DA06">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76747"/>
    <w:multiLevelType w:val="singleLevel"/>
    <w:tmpl w:val="B8C76747"/>
    <w:lvl w:ilvl="0" w:tentative="0">
      <w:start w:val="12"/>
      <w:numFmt w:val="chineseCounting"/>
      <w:suff w:val="nothing"/>
      <w:lvlText w:val="（%1）"/>
      <w:lvlJc w:val="left"/>
      <w:rPr>
        <w:rFonts w:hint="eastAsia"/>
      </w:rPr>
    </w:lvl>
  </w:abstractNum>
  <w:abstractNum w:abstractNumId="1">
    <w:nsid w:val="DA3526A1"/>
    <w:multiLevelType w:val="singleLevel"/>
    <w:tmpl w:val="DA3526A1"/>
    <w:lvl w:ilvl="0" w:tentative="0">
      <w:start w:val="8"/>
      <w:numFmt w:val="chineseCounting"/>
      <w:suff w:val="nothing"/>
      <w:lvlText w:val="（%1）"/>
      <w:lvlJc w:val="left"/>
      <w:pPr>
        <w:ind w:left="420" w:firstLine="0"/>
      </w:pPr>
      <w:rPr>
        <w:rFonts w:hint="eastAsia"/>
      </w:rPr>
    </w:lvl>
  </w:abstractNum>
  <w:abstractNum w:abstractNumId="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59D534"/>
    <w:multiLevelType w:val="singleLevel"/>
    <w:tmpl w:val="3659D534"/>
    <w:lvl w:ilvl="0" w:tentative="0">
      <w:start w:val="2"/>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90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2025-11-07T06:11:35Z</dcterms:created>
  <dc:creator>luozhao</dc:creator>
  <cp:lastModifiedBy>LZ</cp:lastModifiedBy>
  <dcterms:modified xsi:type="dcterms:W3CDTF">2025-11-07T06:12:20Z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863EF22261894290B822560A0A0E7B0D_12</vt:lpwstr>
  </property>
</Properties>
</file>