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AAC" w:rsidRDefault="00E02B72" w:rsidP="00A46AAC">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90"/>
      <w:bookmarkStart w:id="1" w:name="_Toc28359079"/>
      <w:bookmarkStart w:id="2" w:name="_Toc35393621"/>
      <w:bookmarkStart w:id="3" w:name="_Toc28359002"/>
      <w:bookmarkStart w:id="4" w:name="_Hlk24379207"/>
      <w:r>
        <w:rPr>
          <w:rFonts w:ascii="华文中宋" w:eastAsia="华文中宋" w:hAnsi="华文中宋" w:hint="eastAsia"/>
        </w:rPr>
        <w:t>佑安医院医用设备购置</w:t>
      </w:r>
      <w:r w:rsidR="00A46AAC" w:rsidRPr="00A46AAC">
        <w:rPr>
          <w:rFonts w:ascii="华文中宋" w:eastAsia="华文中宋" w:hAnsi="华文中宋" w:hint="eastAsia"/>
        </w:rPr>
        <w:t>招标公告</w:t>
      </w:r>
    </w:p>
    <w:p w:rsidR="00732865" w:rsidRPr="00A1797F" w:rsidRDefault="00732865" w:rsidP="00732865">
      <w:pPr>
        <w:pBdr>
          <w:top w:val="single" w:sz="4" w:space="1" w:color="auto"/>
          <w:left w:val="single" w:sz="4" w:space="4" w:color="auto"/>
          <w:bottom w:val="single" w:sz="4" w:space="1" w:color="auto"/>
          <w:right w:val="single" w:sz="4" w:space="4" w:color="auto"/>
        </w:pBdr>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732865" w:rsidRPr="001D1304" w:rsidRDefault="00E02B72" w:rsidP="001D1304">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佑安医院医用设备购置</w:t>
      </w:r>
      <w:r w:rsidR="001D1304" w:rsidRPr="00A1797F">
        <w:rPr>
          <w:rFonts w:ascii="仿宋" w:eastAsia="仿宋" w:hAnsi="仿宋" w:hint="eastAsia"/>
          <w:sz w:val="28"/>
          <w:szCs w:val="28"/>
        </w:rPr>
        <w:t>的潜在投标人应在</w:t>
      </w:r>
      <w:r w:rsidR="001D1304" w:rsidRPr="00F21EE5">
        <w:rPr>
          <w:rFonts w:ascii="仿宋" w:eastAsia="仿宋" w:hAnsi="仿宋" w:hint="eastAsia"/>
          <w:sz w:val="28"/>
          <w:szCs w:val="28"/>
          <w:u w:val="single"/>
        </w:rPr>
        <w:t>北京市政府采购电子交易平台注册下载电子版招标文件</w:t>
      </w:r>
      <w:r w:rsidR="001D1304" w:rsidRPr="00A1797F">
        <w:rPr>
          <w:rFonts w:ascii="仿宋" w:eastAsia="仿宋" w:hAnsi="仿宋" w:hint="eastAsia"/>
          <w:sz w:val="28"/>
          <w:szCs w:val="28"/>
        </w:rPr>
        <w:t>，并于</w:t>
      </w:r>
      <w:r w:rsidR="005B1515">
        <w:rPr>
          <w:rFonts w:ascii="仿宋" w:eastAsia="仿宋" w:hAnsi="仿宋" w:hint="eastAsia"/>
          <w:sz w:val="28"/>
          <w:szCs w:val="28"/>
        </w:rPr>
        <w:t>2025年</w:t>
      </w:r>
      <w:r>
        <w:rPr>
          <w:rFonts w:ascii="仿宋" w:eastAsia="仿宋" w:hAnsi="仿宋" w:hint="eastAsia"/>
          <w:sz w:val="28"/>
          <w:szCs w:val="28"/>
        </w:rPr>
        <w:t>12月10日13点30分</w:t>
      </w:r>
      <w:r w:rsidR="001D1304" w:rsidRPr="00152188">
        <w:rPr>
          <w:rFonts w:ascii="仿宋" w:eastAsia="仿宋" w:hAnsi="仿宋" w:hint="eastAsia"/>
          <w:bCs/>
          <w:sz w:val="28"/>
          <w:szCs w:val="28"/>
        </w:rPr>
        <w:t>（北京时间）</w:t>
      </w:r>
      <w:r w:rsidR="001D1304" w:rsidRPr="00A1797F">
        <w:rPr>
          <w:rFonts w:ascii="仿宋" w:eastAsia="仿宋" w:hAnsi="仿宋" w:hint="eastAsia"/>
          <w:bCs/>
          <w:sz w:val="28"/>
          <w:szCs w:val="28"/>
        </w:rPr>
        <w:t>前递交投标文件</w:t>
      </w:r>
      <w:r w:rsidR="001D1304" w:rsidRPr="00A1797F">
        <w:rPr>
          <w:rFonts w:ascii="仿宋" w:eastAsia="仿宋" w:hAnsi="仿宋" w:hint="eastAsia"/>
          <w:sz w:val="28"/>
          <w:szCs w:val="28"/>
        </w:rPr>
        <w:t>。</w:t>
      </w:r>
    </w:p>
    <w:bookmarkEnd w:id="0"/>
    <w:bookmarkEnd w:id="1"/>
    <w:bookmarkEnd w:id="2"/>
    <w:bookmarkEnd w:id="3"/>
    <w:bookmarkEnd w:id="4"/>
    <w:p w:rsidR="005B1515" w:rsidRDefault="005B1515" w:rsidP="005B1515">
      <w:pPr>
        <w:pStyle w:val="a1"/>
        <w:rPr>
          <w:rFonts w:hint="eastAsia"/>
        </w:rPr>
      </w:pPr>
    </w:p>
    <w:p w:rsidR="00E02B72" w:rsidRDefault="00E02B72" w:rsidP="00E02B72">
      <w:pPr>
        <w:pStyle w:val="2"/>
        <w:snapToGrid w:val="0"/>
        <w:spacing w:before="0" w:line="54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一、项目基本情况</w:t>
      </w:r>
    </w:p>
    <w:p w:rsidR="00E02B72" w:rsidRDefault="00E02B72" w:rsidP="00E02B72">
      <w:pPr>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1.项目编号/包号：</w:t>
      </w:r>
      <w:r>
        <w:rPr>
          <w:rFonts w:ascii="仿宋_GB2312" w:eastAsia="仿宋_GB2312" w:hAnsi="仿宋_GB2312" w:cs="仿宋_GB2312" w:hint="eastAsia"/>
          <w:sz w:val="24"/>
          <w:u w:val="single"/>
        </w:rPr>
        <w:t>0701-254106091207/01</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2.项目名称：</w:t>
      </w:r>
      <w:r>
        <w:rPr>
          <w:rFonts w:ascii="仿宋_GB2312" w:eastAsia="仿宋_GB2312" w:hAnsi="仿宋_GB2312" w:cs="仿宋_GB2312" w:hint="eastAsia"/>
          <w:sz w:val="24"/>
          <w:u w:val="single"/>
        </w:rPr>
        <w:t>佑安医院医用设备购置</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3.项目预算金额：</w:t>
      </w:r>
      <w:r>
        <w:rPr>
          <w:rFonts w:ascii="仿宋_GB2312" w:eastAsia="仿宋_GB2312" w:hAnsi="仿宋_GB2312" w:cs="仿宋_GB2312" w:hint="eastAsia"/>
          <w:sz w:val="24"/>
          <w:u w:val="single"/>
        </w:rPr>
        <w:t>455</w:t>
      </w:r>
      <w:r>
        <w:rPr>
          <w:rFonts w:ascii="仿宋_GB2312" w:eastAsia="仿宋_GB2312" w:hAnsi="仿宋_GB2312" w:cs="仿宋_GB2312" w:hint="eastAsia"/>
          <w:sz w:val="24"/>
        </w:rPr>
        <w:t>万元、项目最高限价（如有）：</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万元</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4.采购需求：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1078"/>
        <w:gridCol w:w="2266"/>
        <w:gridCol w:w="968"/>
        <w:gridCol w:w="1945"/>
        <w:gridCol w:w="1705"/>
      </w:tblGrid>
      <w:tr w:rsidR="00E02B72" w:rsidTr="00D11F28">
        <w:trPr>
          <w:trHeight w:val="746"/>
        </w:trPr>
        <w:tc>
          <w:tcPr>
            <w:tcW w:w="0" w:type="auto"/>
            <w:shd w:val="clear" w:color="auto" w:fill="auto"/>
            <w:vAlign w:val="center"/>
          </w:tcPr>
          <w:p w:rsidR="00E02B72" w:rsidRDefault="00E02B72" w:rsidP="00D11F28">
            <w:pPr>
              <w:widowControl/>
              <w:jc w:val="center"/>
              <w:rPr>
                <w:rFonts w:ascii="仿宋_GB2312" w:eastAsia="仿宋_GB2312" w:hAnsi="仿宋" w:cs="宋体"/>
                <w:kern w:val="0"/>
                <w:sz w:val="24"/>
              </w:rPr>
            </w:pPr>
            <w:proofErr w:type="gramStart"/>
            <w:r>
              <w:rPr>
                <w:rFonts w:ascii="仿宋_GB2312" w:eastAsia="仿宋_GB2312" w:hAnsi="仿宋" w:cs="宋体" w:hint="eastAsia"/>
                <w:kern w:val="0"/>
                <w:sz w:val="24"/>
              </w:rPr>
              <w:t>包号</w:t>
            </w:r>
            <w:proofErr w:type="gramEnd"/>
          </w:p>
        </w:tc>
        <w:tc>
          <w:tcPr>
            <w:tcW w:w="1078" w:type="dxa"/>
            <w:shd w:val="clear" w:color="auto" w:fill="auto"/>
            <w:vAlign w:val="center"/>
          </w:tcPr>
          <w:p w:rsidR="00E02B72" w:rsidRDefault="00E02B72" w:rsidP="00D11F28">
            <w:pPr>
              <w:widowControl/>
              <w:jc w:val="center"/>
              <w:rPr>
                <w:rFonts w:ascii="仿宋_GB2312" w:eastAsia="仿宋_GB2312" w:hAnsi="仿宋" w:cs="宋体"/>
                <w:kern w:val="0"/>
                <w:sz w:val="24"/>
              </w:rPr>
            </w:pPr>
            <w:r>
              <w:rPr>
                <w:rFonts w:ascii="仿宋_GB2312" w:eastAsia="仿宋_GB2312" w:hAnsi="仿宋" w:cs="宋体"/>
                <w:kern w:val="0"/>
                <w:sz w:val="24"/>
              </w:rPr>
              <w:t>品目号</w:t>
            </w:r>
          </w:p>
        </w:tc>
        <w:tc>
          <w:tcPr>
            <w:tcW w:w="2266" w:type="dxa"/>
            <w:vAlign w:val="center"/>
          </w:tcPr>
          <w:p w:rsidR="00E02B72" w:rsidRDefault="00E02B72" w:rsidP="00D11F28">
            <w:pPr>
              <w:widowControl/>
              <w:jc w:val="center"/>
              <w:rPr>
                <w:rFonts w:ascii="仿宋_GB2312" w:eastAsia="仿宋_GB2312" w:hAnsi="仿宋" w:cs="宋体"/>
                <w:kern w:val="0"/>
                <w:sz w:val="24"/>
              </w:rPr>
            </w:pPr>
            <w:r>
              <w:rPr>
                <w:rFonts w:ascii="仿宋_GB2312" w:eastAsia="仿宋_GB2312" w:hAnsi="仿宋" w:cs="宋体" w:hint="eastAsia"/>
                <w:kern w:val="0"/>
                <w:sz w:val="24"/>
              </w:rPr>
              <w:t>标的名称</w:t>
            </w:r>
          </w:p>
        </w:tc>
        <w:tc>
          <w:tcPr>
            <w:tcW w:w="968" w:type="dxa"/>
            <w:shd w:val="clear" w:color="auto" w:fill="auto"/>
            <w:vAlign w:val="center"/>
          </w:tcPr>
          <w:p w:rsidR="00E02B72" w:rsidRDefault="00E02B72" w:rsidP="00D11F28">
            <w:pPr>
              <w:widowControl/>
              <w:jc w:val="center"/>
              <w:rPr>
                <w:rFonts w:ascii="仿宋_GB2312" w:eastAsia="仿宋_GB2312" w:hAnsi="仿宋" w:cs="宋体"/>
                <w:kern w:val="0"/>
                <w:sz w:val="24"/>
              </w:rPr>
            </w:pPr>
            <w:r>
              <w:rPr>
                <w:rFonts w:ascii="仿宋_GB2312" w:eastAsia="仿宋_GB2312" w:hAnsi="仿宋" w:cs="宋体"/>
                <w:kern w:val="0"/>
                <w:sz w:val="24"/>
              </w:rPr>
              <w:t>数量（台</w:t>
            </w:r>
            <w:r>
              <w:rPr>
                <w:rFonts w:ascii="仿宋_GB2312" w:eastAsia="仿宋_GB2312" w:hAnsi="仿宋" w:cs="宋体" w:hint="eastAsia"/>
                <w:kern w:val="0"/>
                <w:sz w:val="24"/>
              </w:rPr>
              <w:t>/套</w:t>
            </w:r>
            <w:r>
              <w:rPr>
                <w:rFonts w:ascii="仿宋_GB2312" w:eastAsia="仿宋_GB2312" w:hAnsi="仿宋" w:cs="宋体"/>
                <w:kern w:val="0"/>
                <w:sz w:val="24"/>
              </w:rPr>
              <w:t>）</w:t>
            </w:r>
          </w:p>
        </w:tc>
        <w:tc>
          <w:tcPr>
            <w:tcW w:w="0" w:type="auto"/>
            <w:shd w:val="clear" w:color="auto" w:fill="auto"/>
            <w:vAlign w:val="center"/>
          </w:tcPr>
          <w:p w:rsidR="00E02B72" w:rsidRDefault="00E02B72" w:rsidP="00D11F28">
            <w:pPr>
              <w:widowControl/>
              <w:jc w:val="center"/>
              <w:rPr>
                <w:rFonts w:ascii="仿宋_GB2312" w:eastAsia="仿宋_GB2312" w:hAnsi="仿宋" w:cs="宋体"/>
                <w:kern w:val="0"/>
                <w:sz w:val="24"/>
              </w:rPr>
            </w:pPr>
            <w:r>
              <w:rPr>
                <w:rFonts w:ascii="仿宋_GB2312" w:eastAsia="仿宋_GB2312" w:hAnsi="仿宋" w:cs="宋体" w:hint="eastAsia"/>
                <w:kern w:val="0"/>
                <w:sz w:val="24"/>
              </w:rPr>
              <w:t>采购包分品目预算金额（万元）</w:t>
            </w:r>
          </w:p>
        </w:tc>
        <w:tc>
          <w:tcPr>
            <w:tcW w:w="0" w:type="auto"/>
            <w:vAlign w:val="center"/>
          </w:tcPr>
          <w:p w:rsidR="00E02B72" w:rsidRDefault="00E02B72" w:rsidP="00D11F28">
            <w:pPr>
              <w:widowControl/>
              <w:jc w:val="center"/>
              <w:rPr>
                <w:rFonts w:ascii="仿宋_GB2312" w:eastAsia="仿宋_GB2312" w:hAnsi="仿宋" w:cs="宋体"/>
                <w:kern w:val="0"/>
                <w:sz w:val="24"/>
              </w:rPr>
            </w:pPr>
            <w:r>
              <w:rPr>
                <w:rFonts w:ascii="仿宋_GB2312" w:eastAsia="仿宋_GB2312" w:hAnsi="仿宋" w:cs="宋体" w:hint="eastAsia"/>
                <w:kern w:val="0"/>
                <w:sz w:val="24"/>
              </w:rPr>
              <w:t>简要技术需求或服务要求</w:t>
            </w:r>
          </w:p>
        </w:tc>
      </w:tr>
      <w:tr w:rsidR="00E02B72" w:rsidTr="00D11F28">
        <w:trPr>
          <w:trHeight w:val="284"/>
        </w:trPr>
        <w:tc>
          <w:tcPr>
            <w:tcW w:w="0" w:type="auto"/>
            <w:vMerge w:val="restart"/>
            <w:shd w:val="clear" w:color="auto" w:fill="auto"/>
            <w:noWrap/>
            <w:vAlign w:val="center"/>
          </w:tcPr>
          <w:p w:rsidR="00E02B72" w:rsidRDefault="00E02B72" w:rsidP="00D11F28">
            <w:pPr>
              <w:jc w:val="center"/>
              <w:rPr>
                <w:rFonts w:ascii="仿宋" w:eastAsia="仿宋" w:hAnsi="仿宋"/>
                <w:sz w:val="24"/>
              </w:rPr>
            </w:pPr>
            <w:r>
              <w:rPr>
                <w:rFonts w:ascii="仿宋" w:eastAsia="仿宋" w:hAnsi="仿宋" w:hint="eastAsia"/>
                <w:sz w:val="24"/>
              </w:rPr>
              <w:t>1</w:t>
            </w:r>
          </w:p>
        </w:tc>
        <w:tc>
          <w:tcPr>
            <w:tcW w:w="1078" w:type="dxa"/>
            <w:shd w:val="clear" w:color="auto" w:fill="auto"/>
            <w:vAlign w:val="center"/>
          </w:tcPr>
          <w:p w:rsidR="00E02B72" w:rsidRDefault="00E02B72" w:rsidP="00D11F28">
            <w:pPr>
              <w:widowControl/>
              <w:jc w:val="center"/>
              <w:rPr>
                <w:rFonts w:ascii="仿宋" w:eastAsia="仿宋" w:hAnsi="仿宋"/>
                <w:kern w:val="0"/>
                <w:sz w:val="24"/>
              </w:rPr>
            </w:pPr>
            <w:r>
              <w:rPr>
                <w:rFonts w:ascii="仿宋" w:eastAsia="仿宋" w:hAnsi="仿宋"/>
                <w:kern w:val="0"/>
                <w:sz w:val="24"/>
              </w:rPr>
              <w:t>1-1</w:t>
            </w:r>
          </w:p>
        </w:tc>
        <w:tc>
          <w:tcPr>
            <w:tcW w:w="2266" w:type="dxa"/>
            <w:vAlign w:val="center"/>
          </w:tcPr>
          <w:p w:rsidR="00E02B72" w:rsidRDefault="00E02B72" w:rsidP="00D11F28">
            <w:pPr>
              <w:jc w:val="center"/>
              <w:rPr>
                <w:rFonts w:ascii="仿宋" w:eastAsia="仿宋" w:hAnsi="仿宋" w:cs="宋体"/>
                <w:color w:val="000000"/>
                <w:sz w:val="24"/>
              </w:rPr>
            </w:pPr>
            <w:r>
              <w:rPr>
                <w:rFonts w:ascii="仿宋" w:eastAsia="仿宋" w:hAnsi="仿宋" w:hint="eastAsia"/>
                <w:color w:val="000000"/>
                <w:sz w:val="24"/>
              </w:rPr>
              <w:t>超高效液相色谱串联质谱系统</w:t>
            </w:r>
          </w:p>
        </w:tc>
        <w:tc>
          <w:tcPr>
            <w:tcW w:w="968" w:type="dxa"/>
            <w:shd w:val="clear" w:color="auto" w:fill="auto"/>
            <w:noWrap/>
            <w:vAlign w:val="center"/>
          </w:tcPr>
          <w:p w:rsidR="00E02B72" w:rsidRDefault="00E02B72" w:rsidP="00D11F28">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E02B72" w:rsidRDefault="00E02B72" w:rsidP="00D11F28">
            <w:pPr>
              <w:jc w:val="center"/>
              <w:rPr>
                <w:rFonts w:ascii="仿宋" w:eastAsia="仿宋" w:hAnsi="仿宋" w:cs="宋体"/>
                <w:color w:val="000000"/>
                <w:sz w:val="24"/>
              </w:rPr>
            </w:pPr>
            <w:r>
              <w:rPr>
                <w:rFonts w:ascii="仿宋" w:eastAsia="仿宋" w:hAnsi="仿宋" w:hint="eastAsia"/>
                <w:color w:val="000000"/>
                <w:sz w:val="24"/>
              </w:rPr>
              <w:t>275</w:t>
            </w:r>
          </w:p>
        </w:tc>
        <w:tc>
          <w:tcPr>
            <w:tcW w:w="0" w:type="auto"/>
            <w:vMerge w:val="restart"/>
            <w:shd w:val="clear" w:color="auto" w:fill="auto"/>
            <w:vAlign w:val="center"/>
          </w:tcPr>
          <w:p w:rsidR="00E02B72" w:rsidRDefault="00E02B72" w:rsidP="00D11F28">
            <w:pPr>
              <w:widowControl/>
              <w:jc w:val="center"/>
              <w:rPr>
                <w:rFonts w:ascii="仿宋" w:eastAsia="仿宋" w:hAnsi="仿宋" w:cs="宋体"/>
                <w:kern w:val="0"/>
                <w:sz w:val="24"/>
              </w:rPr>
            </w:pPr>
            <w:r>
              <w:rPr>
                <w:rFonts w:ascii="仿宋" w:eastAsia="仿宋" w:hAnsi="仿宋" w:cs="宋体"/>
                <w:kern w:val="0"/>
                <w:sz w:val="24"/>
              </w:rPr>
              <w:t>详见招标文件第五章采购需求</w:t>
            </w:r>
          </w:p>
        </w:tc>
      </w:tr>
      <w:tr w:rsidR="00E02B72" w:rsidTr="00D11F28">
        <w:trPr>
          <w:trHeight w:val="284"/>
        </w:trPr>
        <w:tc>
          <w:tcPr>
            <w:tcW w:w="0" w:type="auto"/>
            <w:vMerge/>
            <w:shd w:val="clear" w:color="auto" w:fill="auto"/>
            <w:noWrap/>
            <w:vAlign w:val="center"/>
          </w:tcPr>
          <w:p w:rsidR="00E02B72" w:rsidRDefault="00E02B72" w:rsidP="00D11F28">
            <w:pPr>
              <w:jc w:val="center"/>
              <w:rPr>
                <w:rFonts w:ascii="仿宋" w:eastAsia="仿宋" w:hAnsi="仿宋"/>
                <w:sz w:val="24"/>
              </w:rPr>
            </w:pPr>
          </w:p>
        </w:tc>
        <w:tc>
          <w:tcPr>
            <w:tcW w:w="1078" w:type="dxa"/>
            <w:shd w:val="clear" w:color="auto" w:fill="auto"/>
            <w:vAlign w:val="center"/>
          </w:tcPr>
          <w:p w:rsidR="00E02B72" w:rsidRDefault="00E02B72" w:rsidP="00D11F28">
            <w:pPr>
              <w:widowControl/>
              <w:jc w:val="center"/>
              <w:rPr>
                <w:rFonts w:ascii="仿宋" w:eastAsia="仿宋" w:hAnsi="仿宋"/>
                <w:kern w:val="0"/>
                <w:sz w:val="24"/>
              </w:rPr>
            </w:pPr>
            <w:r>
              <w:rPr>
                <w:rFonts w:ascii="仿宋" w:eastAsia="仿宋" w:hAnsi="仿宋"/>
                <w:kern w:val="0"/>
                <w:sz w:val="24"/>
              </w:rPr>
              <w:t>1-2</w:t>
            </w:r>
          </w:p>
        </w:tc>
        <w:tc>
          <w:tcPr>
            <w:tcW w:w="2266" w:type="dxa"/>
          </w:tcPr>
          <w:p w:rsidR="00E02B72" w:rsidRDefault="00E02B72" w:rsidP="00D11F28">
            <w:pPr>
              <w:jc w:val="center"/>
              <w:rPr>
                <w:rFonts w:ascii="仿宋" w:eastAsia="仿宋" w:hAnsi="仿宋"/>
                <w:sz w:val="24"/>
              </w:rPr>
            </w:pPr>
            <w:r>
              <w:rPr>
                <w:rFonts w:ascii="仿宋" w:eastAsia="仿宋" w:hAnsi="仿宋" w:hint="eastAsia"/>
                <w:sz w:val="24"/>
              </w:rPr>
              <w:t>电子结肠镜</w:t>
            </w:r>
          </w:p>
        </w:tc>
        <w:tc>
          <w:tcPr>
            <w:tcW w:w="968" w:type="dxa"/>
            <w:shd w:val="clear" w:color="auto" w:fill="auto"/>
            <w:noWrap/>
            <w:vAlign w:val="center"/>
          </w:tcPr>
          <w:p w:rsidR="00E02B72" w:rsidRDefault="00E02B72" w:rsidP="00D11F28">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E02B72" w:rsidRDefault="00E02B72" w:rsidP="00D11F28">
            <w:pPr>
              <w:jc w:val="center"/>
              <w:rPr>
                <w:rFonts w:ascii="仿宋" w:eastAsia="仿宋" w:hAnsi="仿宋"/>
                <w:sz w:val="24"/>
              </w:rPr>
            </w:pPr>
            <w:r>
              <w:rPr>
                <w:rFonts w:ascii="仿宋" w:eastAsia="仿宋" w:hAnsi="仿宋"/>
                <w:sz w:val="24"/>
              </w:rPr>
              <w:t>40</w:t>
            </w:r>
          </w:p>
        </w:tc>
        <w:tc>
          <w:tcPr>
            <w:tcW w:w="0" w:type="auto"/>
            <w:vMerge/>
            <w:shd w:val="clear" w:color="auto" w:fill="auto"/>
            <w:vAlign w:val="center"/>
          </w:tcPr>
          <w:p w:rsidR="00E02B72" w:rsidRDefault="00E02B72" w:rsidP="00D11F28">
            <w:pPr>
              <w:widowControl/>
              <w:jc w:val="center"/>
              <w:rPr>
                <w:rFonts w:ascii="仿宋" w:eastAsia="仿宋" w:hAnsi="仿宋" w:cs="宋体"/>
                <w:kern w:val="0"/>
                <w:sz w:val="24"/>
              </w:rPr>
            </w:pPr>
          </w:p>
        </w:tc>
      </w:tr>
      <w:tr w:rsidR="00E02B72" w:rsidTr="00D11F28">
        <w:trPr>
          <w:trHeight w:val="284"/>
        </w:trPr>
        <w:tc>
          <w:tcPr>
            <w:tcW w:w="0" w:type="auto"/>
            <w:vMerge/>
            <w:shd w:val="clear" w:color="auto" w:fill="auto"/>
            <w:noWrap/>
            <w:vAlign w:val="center"/>
          </w:tcPr>
          <w:p w:rsidR="00E02B72" w:rsidRDefault="00E02B72" w:rsidP="00D11F28">
            <w:pPr>
              <w:jc w:val="center"/>
              <w:rPr>
                <w:rFonts w:ascii="仿宋" w:eastAsia="仿宋" w:hAnsi="仿宋"/>
                <w:sz w:val="24"/>
              </w:rPr>
            </w:pPr>
          </w:p>
        </w:tc>
        <w:tc>
          <w:tcPr>
            <w:tcW w:w="1078" w:type="dxa"/>
            <w:shd w:val="clear" w:color="auto" w:fill="auto"/>
            <w:vAlign w:val="center"/>
          </w:tcPr>
          <w:p w:rsidR="00E02B72" w:rsidRDefault="00E02B72" w:rsidP="00D11F28">
            <w:pPr>
              <w:widowControl/>
              <w:jc w:val="center"/>
              <w:rPr>
                <w:rFonts w:ascii="仿宋" w:eastAsia="仿宋" w:hAnsi="仿宋"/>
                <w:kern w:val="0"/>
                <w:sz w:val="24"/>
              </w:rPr>
            </w:pPr>
            <w:r>
              <w:rPr>
                <w:rFonts w:ascii="仿宋" w:eastAsia="仿宋" w:hAnsi="仿宋" w:hint="eastAsia"/>
                <w:kern w:val="0"/>
                <w:sz w:val="24"/>
              </w:rPr>
              <w:t>1-3</w:t>
            </w:r>
          </w:p>
        </w:tc>
        <w:tc>
          <w:tcPr>
            <w:tcW w:w="2266" w:type="dxa"/>
          </w:tcPr>
          <w:p w:rsidR="00E02B72" w:rsidRDefault="00E02B72" w:rsidP="00D11F28">
            <w:pPr>
              <w:jc w:val="center"/>
              <w:rPr>
                <w:rFonts w:ascii="仿宋" w:eastAsia="仿宋" w:hAnsi="仿宋"/>
                <w:sz w:val="24"/>
              </w:rPr>
            </w:pPr>
            <w:r>
              <w:rPr>
                <w:rFonts w:ascii="仿宋" w:eastAsia="仿宋" w:hAnsi="仿宋" w:hint="eastAsia"/>
                <w:sz w:val="24"/>
              </w:rPr>
              <w:t>电子放大结肠镜</w:t>
            </w:r>
          </w:p>
        </w:tc>
        <w:tc>
          <w:tcPr>
            <w:tcW w:w="968" w:type="dxa"/>
            <w:shd w:val="clear" w:color="auto" w:fill="auto"/>
            <w:noWrap/>
            <w:vAlign w:val="center"/>
          </w:tcPr>
          <w:p w:rsidR="00E02B72" w:rsidRDefault="00E02B72" w:rsidP="00D11F28">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E02B72" w:rsidRDefault="00E02B72" w:rsidP="00D11F28">
            <w:pPr>
              <w:jc w:val="center"/>
              <w:rPr>
                <w:rFonts w:ascii="仿宋" w:eastAsia="仿宋" w:hAnsi="仿宋"/>
                <w:sz w:val="24"/>
              </w:rPr>
            </w:pPr>
            <w:r>
              <w:rPr>
                <w:rFonts w:ascii="仿宋" w:eastAsia="仿宋" w:hAnsi="仿宋"/>
                <w:sz w:val="24"/>
              </w:rPr>
              <w:t>50</w:t>
            </w:r>
          </w:p>
        </w:tc>
        <w:tc>
          <w:tcPr>
            <w:tcW w:w="0" w:type="auto"/>
            <w:vMerge/>
            <w:shd w:val="clear" w:color="auto" w:fill="auto"/>
            <w:vAlign w:val="center"/>
          </w:tcPr>
          <w:p w:rsidR="00E02B72" w:rsidRDefault="00E02B72" w:rsidP="00D11F28">
            <w:pPr>
              <w:widowControl/>
              <w:jc w:val="center"/>
              <w:rPr>
                <w:rFonts w:ascii="仿宋" w:eastAsia="仿宋" w:hAnsi="仿宋" w:cs="宋体"/>
                <w:kern w:val="0"/>
                <w:sz w:val="24"/>
              </w:rPr>
            </w:pPr>
          </w:p>
        </w:tc>
      </w:tr>
      <w:tr w:rsidR="00E02B72" w:rsidTr="00D11F28">
        <w:trPr>
          <w:trHeight w:val="284"/>
        </w:trPr>
        <w:tc>
          <w:tcPr>
            <w:tcW w:w="0" w:type="auto"/>
            <w:vMerge/>
            <w:shd w:val="clear" w:color="auto" w:fill="auto"/>
            <w:noWrap/>
            <w:vAlign w:val="center"/>
          </w:tcPr>
          <w:p w:rsidR="00E02B72" w:rsidRDefault="00E02B72" w:rsidP="00D11F28">
            <w:pPr>
              <w:jc w:val="center"/>
              <w:rPr>
                <w:rFonts w:ascii="仿宋" w:eastAsia="仿宋" w:hAnsi="仿宋"/>
                <w:sz w:val="24"/>
              </w:rPr>
            </w:pPr>
          </w:p>
        </w:tc>
        <w:tc>
          <w:tcPr>
            <w:tcW w:w="1078" w:type="dxa"/>
            <w:shd w:val="clear" w:color="auto" w:fill="auto"/>
            <w:vAlign w:val="center"/>
          </w:tcPr>
          <w:p w:rsidR="00E02B72" w:rsidRDefault="00E02B72" w:rsidP="00D11F28">
            <w:pPr>
              <w:widowControl/>
              <w:jc w:val="center"/>
              <w:rPr>
                <w:rFonts w:ascii="仿宋" w:eastAsia="仿宋" w:hAnsi="仿宋"/>
                <w:kern w:val="0"/>
                <w:sz w:val="24"/>
              </w:rPr>
            </w:pPr>
            <w:r>
              <w:rPr>
                <w:rFonts w:ascii="仿宋" w:eastAsia="仿宋" w:hAnsi="仿宋" w:hint="eastAsia"/>
                <w:kern w:val="0"/>
                <w:sz w:val="24"/>
              </w:rPr>
              <w:t>1-4</w:t>
            </w:r>
          </w:p>
        </w:tc>
        <w:tc>
          <w:tcPr>
            <w:tcW w:w="2266" w:type="dxa"/>
          </w:tcPr>
          <w:p w:rsidR="00E02B72" w:rsidRDefault="00E02B72" w:rsidP="00D11F28">
            <w:pPr>
              <w:jc w:val="center"/>
              <w:rPr>
                <w:rFonts w:ascii="仿宋" w:eastAsia="仿宋" w:hAnsi="仿宋"/>
                <w:sz w:val="24"/>
              </w:rPr>
            </w:pPr>
            <w:r>
              <w:rPr>
                <w:rFonts w:ascii="仿宋" w:eastAsia="仿宋" w:hAnsi="仿宋" w:hint="eastAsia"/>
                <w:sz w:val="24"/>
              </w:rPr>
              <w:t>电子胃镜</w:t>
            </w:r>
          </w:p>
        </w:tc>
        <w:tc>
          <w:tcPr>
            <w:tcW w:w="968" w:type="dxa"/>
            <w:shd w:val="clear" w:color="auto" w:fill="auto"/>
            <w:noWrap/>
            <w:vAlign w:val="center"/>
          </w:tcPr>
          <w:p w:rsidR="00E02B72" w:rsidRDefault="00E02B72" w:rsidP="00D11F28">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E02B72" w:rsidRDefault="00E02B72" w:rsidP="00D11F28">
            <w:pPr>
              <w:jc w:val="center"/>
              <w:rPr>
                <w:rFonts w:ascii="仿宋" w:eastAsia="仿宋" w:hAnsi="仿宋"/>
                <w:sz w:val="24"/>
              </w:rPr>
            </w:pPr>
            <w:r>
              <w:rPr>
                <w:rFonts w:ascii="仿宋" w:eastAsia="仿宋" w:hAnsi="仿宋"/>
                <w:sz w:val="24"/>
              </w:rPr>
              <w:t>40</w:t>
            </w:r>
          </w:p>
        </w:tc>
        <w:tc>
          <w:tcPr>
            <w:tcW w:w="0" w:type="auto"/>
            <w:vMerge/>
            <w:shd w:val="clear" w:color="auto" w:fill="auto"/>
            <w:vAlign w:val="center"/>
          </w:tcPr>
          <w:p w:rsidR="00E02B72" w:rsidRDefault="00E02B72" w:rsidP="00D11F28">
            <w:pPr>
              <w:widowControl/>
              <w:jc w:val="center"/>
              <w:rPr>
                <w:rFonts w:ascii="仿宋" w:eastAsia="仿宋" w:hAnsi="仿宋" w:cs="宋体"/>
                <w:kern w:val="0"/>
                <w:sz w:val="24"/>
              </w:rPr>
            </w:pPr>
          </w:p>
        </w:tc>
      </w:tr>
      <w:tr w:rsidR="00E02B72" w:rsidTr="00D11F28">
        <w:trPr>
          <w:trHeight w:val="284"/>
        </w:trPr>
        <w:tc>
          <w:tcPr>
            <w:tcW w:w="0" w:type="auto"/>
            <w:vMerge/>
            <w:shd w:val="clear" w:color="auto" w:fill="auto"/>
            <w:noWrap/>
            <w:vAlign w:val="center"/>
          </w:tcPr>
          <w:p w:rsidR="00E02B72" w:rsidRDefault="00E02B72" w:rsidP="00D11F28">
            <w:pPr>
              <w:jc w:val="center"/>
              <w:rPr>
                <w:rFonts w:ascii="仿宋" w:eastAsia="仿宋" w:hAnsi="仿宋"/>
                <w:sz w:val="24"/>
              </w:rPr>
            </w:pPr>
          </w:p>
        </w:tc>
        <w:tc>
          <w:tcPr>
            <w:tcW w:w="1078" w:type="dxa"/>
            <w:shd w:val="clear" w:color="auto" w:fill="auto"/>
            <w:vAlign w:val="center"/>
          </w:tcPr>
          <w:p w:rsidR="00E02B72" w:rsidRDefault="00E02B72" w:rsidP="00D11F28">
            <w:pPr>
              <w:widowControl/>
              <w:jc w:val="center"/>
              <w:rPr>
                <w:rFonts w:ascii="仿宋" w:eastAsia="仿宋" w:hAnsi="仿宋"/>
                <w:kern w:val="0"/>
                <w:sz w:val="24"/>
              </w:rPr>
            </w:pPr>
            <w:r>
              <w:rPr>
                <w:rFonts w:ascii="仿宋" w:eastAsia="仿宋" w:hAnsi="仿宋" w:hint="eastAsia"/>
                <w:kern w:val="0"/>
                <w:sz w:val="24"/>
              </w:rPr>
              <w:t>1-5</w:t>
            </w:r>
          </w:p>
        </w:tc>
        <w:tc>
          <w:tcPr>
            <w:tcW w:w="2266" w:type="dxa"/>
          </w:tcPr>
          <w:p w:rsidR="00E02B72" w:rsidRDefault="00E02B72" w:rsidP="00D11F28">
            <w:pPr>
              <w:jc w:val="center"/>
              <w:rPr>
                <w:rFonts w:ascii="仿宋" w:eastAsia="仿宋" w:hAnsi="仿宋"/>
                <w:sz w:val="24"/>
              </w:rPr>
            </w:pPr>
            <w:r>
              <w:rPr>
                <w:rFonts w:ascii="仿宋" w:eastAsia="仿宋" w:hAnsi="仿宋" w:hint="eastAsia"/>
                <w:sz w:val="24"/>
              </w:rPr>
              <w:t>电子胃镜（治疗型）</w:t>
            </w:r>
          </w:p>
        </w:tc>
        <w:tc>
          <w:tcPr>
            <w:tcW w:w="968" w:type="dxa"/>
            <w:shd w:val="clear" w:color="auto" w:fill="auto"/>
            <w:noWrap/>
            <w:vAlign w:val="center"/>
          </w:tcPr>
          <w:p w:rsidR="00E02B72" w:rsidRDefault="00E02B72" w:rsidP="00D11F28">
            <w:pPr>
              <w:jc w:val="center"/>
              <w:rPr>
                <w:rFonts w:ascii="仿宋" w:eastAsia="仿宋" w:hAnsi="仿宋" w:cs="宋体"/>
                <w:sz w:val="24"/>
              </w:rPr>
            </w:pPr>
            <w:r>
              <w:rPr>
                <w:rFonts w:ascii="仿宋" w:eastAsia="仿宋" w:hAnsi="仿宋" w:cs="宋体" w:hint="eastAsia"/>
                <w:sz w:val="24"/>
              </w:rPr>
              <w:t>1</w:t>
            </w:r>
          </w:p>
        </w:tc>
        <w:tc>
          <w:tcPr>
            <w:tcW w:w="0" w:type="auto"/>
            <w:shd w:val="clear" w:color="auto" w:fill="auto"/>
            <w:noWrap/>
            <w:vAlign w:val="center"/>
          </w:tcPr>
          <w:p w:rsidR="00E02B72" w:rsidRDefault="00E02B72" w:rsidP="00D11F28">
            <w:pPr>
              <w:jc w:val="center"/>
              <w:rPr>
                <w:rFonts w:ascii="仿宋" w:eastAsia="仿宋" w:hAnsi="仿宋"/>
                <w:sz w:val="24"/>
              </w:rPr>
            </w:pPr>
            <w:r>
              <w:rPr>
                <w:rFonts w:ascii="仿宋" w:eastAsia="仿宋" w:hAnsi="仿宋"/>
                <w:sz w:val="24"/>
              </w:rPr>
              <w:t>50</w:t>
            </w:r>
          </w:p>
        </w:tc>
        <w:tc>
          <w:tcPr>
            <w:tcW w:w="0" w:type="auto"/>
            <w:vMerge/>
            <w:shd w:val="clear" w:color="auto" w:fill="auto"/>
            <w:vAlign w:val="center"/>
          </w:tcPr>
          <w:p w:rsidR="00E02B72" w:rsidRDefault="00E02B72" w:rsidP="00D11F28">
            <w:pPr>
              <w:widowControl/>
              <w:jc w:val="center"/>
              <w:rPr>
                <w:rFonts w:ascii="仿宋" w:eastAsia="仿宋" w:hAnsi="仿宋" w:cs="宋体"/>
                <w:kern w:val="0"/>
                <w:sz w:val="24"/>
              </w:rPr>
            </w:pPr>
          </w:p>
        </w:tc>
      </w:tr>
    </w:tbl>
    <w:p w:rsidR="00E02B72" w:rsidRDefault="00E02B72" w:rsidP="00E02B72">
      <w:pPr>
        <w:tabs>
          <w:tab w:val="left" w:pos="2014"/>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5.合同履行期限：</w:t>
      </w:r>
      <w:r>
        <w:rPr>
          <w:rFonts w:ascii="仿宋_GB2312" w:eastAsia="仿宋_GB2312" w:hAnsi="仿宋_GB2312" w:cs="仿宋_GB2312" w:hint="eastAsia"/>
          <w:sz w:val="24"/>
          <w:u w:val="single"/>
        </w:rPr>
        <w:t>详见第五章《采购需求》中各包技术要求。</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6.本项目是否接受联合体投标：□是  ■否。</w:t>
      </w:r>
    </w:p>
    <w:p w:rsidR="00E02B72" w:rsidRDefault="00E02B72" w:rsidP="00E02B72">
      <w:pPr>
        <w:pStyle w:val="2"/>
        <w:snapToGrid w:val="0"/>
        <w:spacing w:before="0" w:line="540" w:lineRule="exact"/>
        <w:jc w:val="left"/>
        <w:rPr>
          <w:rFonts w:ascii="仿宋_GB2312" w:eastAsia="仿宋_GB2312" w:hAnsi="仿宋_GB2312" w:cs="仿宋_GB2312"/>
          <w:sz w:val="24"/>
          <w:szCs w:val="24"/>
        </w:rPr>
      </w:pPr>
      <w:bookmarkStart w:id="5" w:name="_Toc35393622"/>
      <w:bookmarkStart w:id="6" w:name="_Toc35393791"/>
      <w:bookmarkStart w:id="7" w:name="_Toc28359003"/>
      <w:bookmarkStart w:id="8" w:name="_Toc28359080"/>
      <w:r>
        <w:rPr>
          <w:rFonts w:ascii="仿宋_GB2312" w:eastAsia="仿宋_GB2312" w:hAnsi="仿宋_GB2312" w:cs="仿宋_GB2312" w:hint="eastAsia"/>
          <w:sz w:val="24"/>
          <w:szCs w:val="24"/>
        </w:rPr>
        <w:t>二、申请人的资格要求（须同时满足）</w:t>
      </w:r>
      <w:bookmarkEnd w:id="5"/>
      <w:bookmarkEnd w:id="6"/>
      <w:bookmarkEnd w:id="7"/>
      <w:bookmarkEnd w:id="8"/>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1.满足《中华人民共和国政府采购法》第二十二条规定；</w:t>
      </w:r>
    </w:p>
    <w:p w:rsidR="00E02B72" w:rsidRDefault="00E02B72" w:rsidP="00E02B72">
      <w:pPr>
        <w:snapToGrid w:val="0"/>
        <w:spacing w:line="540" w:lineRule="exact"/>
        <w:ind w:firstLineChars="200" w:firstLine="480"/>
        <w:rPr>
          <w:rFonts w:ascii="仿宋_GB2312" w:eastAsia="仿宋_GB2312" w:hAnsi="仿宋_GB2312" w:cs="仿宋_GB2312"/>
          <w:sz w:val="24"/>
        </w:rPr>
      </w:pPr>
      <w:bookmarkStart w:id="9" w:name="_Toc28359081"/>
      <w:bookmarkStart w:id="10" w:name="_Toc28359004"/>
      <w:r>
        <w:rPr>
          <w:rFonts w:ascii="仿宋_GB2312" w:eastAsia="仿宋_GB2312" w:hAnsi="仿宋_GB2312" w:cs="仿宋_GB2312" w:hint="eastAsia"/>
          <w:sz w:val="24"/>
        </w:rPr>
        <w:t>2.落实政府采购政策需满足的资格要求：</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2.1 中小企业政策</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w:t>
      </w:r>
      <w:proofErr w:type="gramStart"/>
      <w:r>
        <w:rPr>
          <w:rFonts w:ascii="仿宋_GB2312" w:eastAsia="仿宋_GB2312" w:hAnsi="仿宋_GB2312" w:cs="仿宋_GB2312" w:hint="eastAsia"/>
          <w:sz w:val="24"/>
        </w:rPr>
        <w:t>不</w:t>
      </w:r>
      <w:proofErr w:type="gramEnd"/>
      <w:r>
        <w:rPr>
          <w:rFonts w:ascii="仿宋_GB2312" w:eastAsia="仿宋_GB2312" w:hAnsi="仿宋_GB2312" w:cs="仿宋_GB2312" w:hint="eastAsia"/>
          <w:sz w:val="24"/>
        </w:rPr>
        <w:t>专门面向中小企业预留采购份额。</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□本项目专门面向  □中小 □小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 xml:space="preserve">  采购。即：提供的货物全部由符</w:t>
      </w:r>
      <w:r>
        <w:rPr>
          <w:rFonts w:ascii="仿宋_GB2312" w:eastAsia="仿宋_GB2312" w:hAnsi="仿宋_GB2312" w:cs="仿宋_GB2312" w:hint="eastAsia"/>
          <w:sz w:val="24"/>
        </w:rPr>
        <w:lastRenderedPageBreak/>
        <w:t>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制造、服务全部由符合政策要求的中小/小</w:t>
      </w:r>
      <w:proofErr w:type="gramStart"/>
      <w:r>
        <w:rPr>
          <w:rFonts w:ascii="仿宋_GB2312" w:eastAsia="仿宋_GB2312" w:hAnsi="仿宋_GB2312" w:cs="仿宋_GB2312" w:hint="eastAsia"/>
          <w:sz w:val="24"/>
        </w:rPr>
        <w:t>微企业</w:t>
      </w:r>
      <w:proofErr w:type="gramEnd"/>
      <w:r>
        <w:rPr>
          <w:rFonts w:ascii="仿宋_GB2312" w:eastAsia="仿宋_GB2312" w:hAnsi="仿宋_GB2312" w:cs="仿宋_GB2312" w:hint="eastAsia"/>
          <w:sz w:val="24"/>
        </w:rPr>
        <w:t>承接。</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□本项目预留部分采购项目预算专门面向中小企业采购。对于预留份额，提供的货物由符合政策要求的中小企业制造、服务由符合政策要求的中小企业承接。预留份额通过以下措施进行：</w:t>
      </w:r>
      <w:r>
        <w:rPr>
          <w:rFonts w:ascii="仿宋_GB2312" w:eastAsia="仿宋_GB2312" w:hAnsi="仿宋_GB2312" w:cs="仿宋_GB2312" w:hint="eastAsia"/>
          <w:sz w:val="24"/>
          <w:u w:val="single"/>
        </w:rPr>
        <w:t>/</w:t>
      </w:r>
      <w:r>
        <w:rPr>
          <w:rFonts w:ascii="仿宋_GB2312" w:eastAsia="仿宋_GB2312" w:hAnsi="仿宋_GB2312" w:cs="仿宋_GB2312" w:hint="eastAsia"/>
          <w:sz w:val="24"/>
        </w:rPr>
        <w:t>。</w:t>
      </w:r>
    </w:p>
    <w:p w:rsidR="00E02B72" w:rsidRDefault="00E02B72" w:rsidP="00E02B72">
      <w:pPr>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2.2 其它落实政府采购政策的资格要求（如有）：</w:t>
      </w:r>
      <w:r>
        <w:rPr>
          <w:rFonts w:ascii="仿宋_GB2312" w:eastAsia="仿宋_GB2312" w:hAnsi="仿宋_GB2312" w:cs="仿宋_GB2312" w:hint="eastAsia"/>
          <w:sz w:val="24"/>
          <w:u w:val="single"/>
        </w:rPr>
        <w:t xml:space="preserve">/ </w:t>
      </w:r>
    </w:p>
    <w:p w:rsidR="00E02B72" w:rsidRDefault="00E02B72" w:rsidP="00E02B72">
      <w:pPr>
        <w:snapToGrid w:val="0"/>
        <w:spacing w:line="540" w:lineRule="exact"/>
        <w:ind w:firstLineChars="200" w:firstLine="480"/>
        <w:rPr>
          <w:rFonts w:ascii="仿宋_GB2312" w:eastAsia="仿宋_GB2312" w:hAnsi="仿宋_GB2312" w:cs="仿宋_GB2312"/>
          <w:i/>
          <w:iCs/>
          <w:sz w:val="24"/>
          <w:u w:val="single"/>
        </w:rPr>
      </w:pPr>
      <w:r>
        <w:rPr>
          <w:rFonts w:ascii="仿宋_GB2312" w:eastAsia="仿宋_GB2312" w:hAnsi="仿宋_GB2312" w:cs="仿宋_GB2312" w:hint="eastAsia"/>
          <w:sz w:val="24"/>
        </w:rPr>
        <w:t>3.本项目的特定资格要求：</w:t>
      </w:r>
    </w:p>
    <w:p w:rsidR="00E02B72" w:rsidRDefault="00E02B72" w:rsidP="00E02B7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3.1本项目是否属于政府购买服务：</w:t>
      </w:r>
    </w:p>
    <w:p w:rsidR="00E02B72" w:rsidRDefault="00E02B72" w:rsidP="00E02B7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■否</w:t>
      </w:r>
    </w:p>
    <w:p w:rsidR="00E02B72" w:rsidRDefault="00E02B72" w:rsidP="00E02B72">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Pr>
          <w:rFonts w:ascii="仿宋_GB2312" w:eastAsia="仿宋_GB2312" w:hAnsi="仿宋_GB2312" w:cs="仿宋_GB2312" w:hint="eastAsia"/>
          <w:sz w:val="24"/>
        </w:rPr>
        <w:t>□是，公益一类事业单位、使用事业编制且由财政拨款保障的群团组织，不得作为承接主体；</w:t>
      </w:r>
    </w:p>
    <w:p w:rsidR="00E02B72" w:rsidRDefault="00E02B72" w:rsidP="00E02B72">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u w:val="single"/>
        </w:rPr>
      </w:pPr>
      <w:r>
        <w:rPr>
          <w:rFonts w:ascii="仿宋_GB2312" w:eastAsia="仿宋_GB2312" w:hAnsi="仿宋_GB2312" w:cs="仿宋_GB2312" w:hint="eastAsia"/>
          <w:sz w:val="24"/>
        </w:rPr>
        <w:t>3.2其他特定资格要求：投标产品属于医疗器械的，投标人如为代理商，投标人应具有合法的医疗器械经营资格；投标人如为制造商，使用自身生产的产品投标时，投标人应具有合法的医疗器械生产资格。</w:t>
      </w:r>
    </w:p>
    <w:p w:rsidR="00E02B72" w:rsidRDefault="00E02B72" w:rsidP="00E02B72">
      <w:pPr>
        <w:pStyle w:val="2"/>
        <w:widowControl/>
        <w:snapToGrid w:val="0"/>
        <w:spacing w:before="0" w:line="540" w:lineRule="exact"/>
        <w:jc w:val="left"/>
        <w:rPr>
          <w:rFonts w:ascii="仿宋_GB2312" w:eastAsia="仿宋_GB2312" w:hAnsi="仿宋_GB2312" w:cs="仿宋_GB2312"/>
          <w:sz w:val="24"/>
          <w:szCs w:val="24"/>
        </w:rPr>
      </w:pPr>
      <w:bookmarkStart w:id="11" w:name="_Toc35393792"/>
      <w:bookmarkStart w:id="12" w:name="_Toc35393623"/>
      <w:bookmarkEnd w:id="9"/>
      <w:bookmarkEnd w:id="10"/>
      <w:r>
        <w:rPr>
          <w:rFonts w:ascii="仿宋_GB2312" w:eastAsia="仿宋_GB2312" w:hAnsi="仿宋_GB2312" w:cs="仿宋_GB2312" w:hint="eastAsia"/>
          <w:sz w:val="24"/>
          <w:szCs w:val="24"/>
        </w:rPr>
        <w:t>三、获取招标文件</w:t>
      </w:r>
      <w:bookmarkEnd w:id="11"/>
      <w:bookmarkEnd w:id="12"/>
    </w:p>
    <w:p w:rsidR="00E02B72" w:rsidRDefault="00E02B72" w:rsidP="00E02B72">
      <w:pPr>
        <w:adjustRightInd w:val="0"/>
        <w:snapToGrid w:val="0"/>
        <w:spacing w:line="540" w:lineRule="exact"/>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1.时间：2025</w:t>
      </w:r>
      <w:r w:rsidRPr="002F05EE">
        <w:rPr>
          <w:rFonts w:ascii="仿宋_GB2312" w:eastAsia="仿宋_GB2312" w:hAnsi="仿宋_GB2312" w:cs="仿宋_GB2312" w:hint="eastAsia"/>
          <w:sz w:val="24"/>
        </w:rPr>
        <w:t>年11月19日</w:t>
      </w:r>
      <w:r>
        <w:rPr>
          <w:rFonts w:ascii="仿宋_GB2312" w:eastAsia="仿宋_GB2312" w:hAnsi="仿宋_GB2312" w:cs="仿宋_GB2312" w:hint="eastAsia"/>
          <w:sz w:val="24"/>
        </w:rPr>
        <w:t>至2025年</w:t>
      </w:r>
      <w:r w:rsidRPr="002F05EE">
        <w:rPr>
          <w:rFonts w:ascii="仿宋_GB2312" w:eastAsia="仿宋_GB2312" w:hAnsi="仿宋_GB2312" w:cs="仿宋_GB2312" w:hint="eastAsia"/>
          <w:sz w:val="24"/>
        </w:rPr>
        <w:t>11月26日</w:t>
      </w:r>
      <w:r>
        <w:rPr>
          <w:rFonts w:ascii="仿宋_GB2312" w:eastAsia="仿宋_GB2312" w:hAnsi="仿宋_GB2312" w:cs="仿宋_GB2312" w:hint="eastAsia"/>
          <w:sz w:val="24"/>
        </w:rPr>
        <w:t>，每天上午9:00至11:30，下午13：30至17:00（北京时间，法定节假日除外）。</w:t>
      </w:r>
    </w:p>
    <w:p w:rsidR="00E02B72" w:rsidRDefault="00E02B72" w:rsidP="00E02B72">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2.地点：</w:t>
      </w:r>
      <w:r>
        <w:rPr>
          <w:rFonts w:ascii="仿宋_GB2312" w:eastAsia="仿宋_GB2312" w:hAnsi="仿宋_GB2312" w:cs="仿宋_GB2312" w:hint="eastAsia"/>
          <w:sz w:val="24"/>
          <w:lang w:bidi="ar"/>
        </w:rPr>
        <w:t>北京市政府采购电子交易平台</w:t>
      </w:r>
    </w:p>
    <w:p w:rsidR="00E02B72" w:rsidRDefault="00E02B72" w:rsidP="00E02B72">
      <w:pPr>
        <w:adjustRightInd w:val="0"/>
        <w:snapToGrid w:val="0"/>
        <w:spacing w:line="540" w:lineRule="exact"/>
        <w:ind w:firstLineChars="200" w:firstLine="480"/>
        <w:contextualSpacing/>
        <w:rPr>
          <w:rFonts w:ascii="仿宋_GB2312" w:eastAsia="仿宋_GB2312" w:hAnsi="仿宋_GB2312" w:cs="仿宋_GB2312"/>
          <w:sz w:val="24"/>
          <w:lang w:bidi="ar"/>
        </w:rPr>
      </w:pPr>
      <w:r>
        <w:rPr>
          <w:rFonts w:ascii="仿宋_GB2312" w:eastAsia="仿宋_GB2312" w:hAnsi="仿宋_GB2312" w:cs="仿宋_GB2312" w:hint="eastAsia"/>
          <w:sz w:val="24"/>
        </w:rPr>
        <w:t>3.方式：</w:t>
      </w:r>
      <w:proofErr w:type="gramStart"/>
      <w:r>
        <w:rPr>
          <w:rFonts w:ascii="仿宋_GB2312" w:eastAsia="仿宋_GB2312" w:hAnsi="仿宋_GB2312" w:cs="仿宋_GB2312" w:hint="eastAsia"/>
          <w:sz w:val="24"/>
          <w:lang w:bidi="ar"/>
        </w:rPr>
        <w:t>供应商持</w:t>
      </w:r>
      <w:proofErr w:type="gramEnd"/>
      <w:r>
        <w:rPr>
          <w:rFonts w:ascii="仿宋_GB2312" w:eastAsia="仿宋_GB2312" w:hAnsi="仿宋_GB2312" w:cs="仿宋_GB2312" w:hint="eastAsia"/>
          <w:sz w:val="24"/>
          <w:lang w:bidi="ar"/>
        </w:rPr>
        <w:t>CA数字认证证书登录北京市政府采购电子交易平台（http://zbcg-bjzc.zhongcy.com/bjczj-portal-site/index.html#/home）获取电子版招标文件。并在中国通用招标网（http://cgci.china-tender.com.cn/）进行免费注册报名。</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lang w:bidi="ar"/>
        </w:rPr>
        <w:t>4.售价：0元。</w:t>
      </w:r>
    </w:p>
    <w:p w:rsidR="00E02B72" w:rsidRDefault="00E02B72" w:rsidP="00E02B72">
      <w:pPr>
        <w:pStyle w:val="2"/>
        <w:widowControl/>
        <w:snapToGrid w:val="0"/>
        <w:spacing w:before="0" w:line="540" w:lineRule="exact"/>
        <w:jc w:val="left"/>
        <w:rPr>
          <w:rFonts w:ascii="仿宋_GB2312" w:eastAsia="仿宋_GB2312" w:hAnsi="仿宋_GB2312" w:cs="仿宋_GB2312"/>
          <w:sz w:val="24"/>
          <w:szCs w:val="24"/>
        </w:rPr>
      </w:pPr>
      <w:bookmarkStart w:id="13" w:name="_Toc28359005"/>
      <w:bookmarkStart w:id="14" w:name="_Toc28359082"/>
      <w:bookmarkStart w:id="15" w:name="_Toc35393793"/>
      <w:bookmarkStart w:id="16" w:name="_Toc35393624"/>
      <w:r>
        <w:rPr>
          <w:rFonts w:ascii="仿宋_GB2312" w:eastAsia="仿宋_GB2312" w:hAnsi="仿宋_GB2312" w:cs="仿宋_GB2312" w:hint="eastAsia"/>
          <w:sz w:val="24"/>
          <w:szCs w:val="24"/>
        </w:rPr>
        <w:t>四、提交投标文件</w:t>
      </w:r>
      <w:bookmarkEnd w:id="13"/>
      <w:bookmarkEnd w:id="14"/>
      <w:r>
        <w:rPr>
          <w:rFonts w:ascii="仿宋_GB2312" w:eastAsia="仿宋_GB2312" w:hAnsi="仿宋_GB2312" w:cs="仿宋_GB2312" w:hint="eastAsia"/>
          <w:sz w:val="24"/>
          <w:szCs w:val="24"/>
        </w:rPr>
        <w:t>截止时间、开标时间和地点</w:t>
      </w:r>
      <w:bookmarkEnd w:id="15"/>
      <w:bookmarkEnd w:id="16"/>
    </w:p>
    <w:p w:rsidR="00E02B72" w:rsidRDefault="00E02B72" w:rsidP="00E02B72">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投标截止时间、开标时间：2025年</w:t>
      </w:r>
      <w:r w:rsidRPr="002F05EE">
        <w:rPr>
          <w:rFonts w:ascii="仿宋_GB2312" w:eastAsia="仿宋_GB2312" w:hAnsi="仿宋_GB2312" w:cs="仿宋_GB2312" w:hint="eastAsia"/>
          <w:sz w:val="24"/>
        </w:rPr>
        <w:t>12月10日13点</w:t>
      </w:r>
      <w:r>
        <w:rPr>
          <w:rFonts w:ascii="仿宋_GB2312" w:eastAsia="仿宋_GB2312" w:hAnsi="仿宋_GB2312" w:cs="仿宋_GB2312" w:hint="eastAsia"/>
          <w:sz w:val="24"/>
        </w:rPr>
        <w:t>30分</w:t>
      </w:r>
      <w:r>
        <w:rPr>
          <w:rFonts w:ascii="仿宋_GB2312" w:eastAsia="仿宋_GB2312" w:hAnsi="仿宋_GB2312" w:cs="仿宋_GB2312" w:hint="eastAsia"/>
          <w:bCs/>
          <w:sz w:val="24"/>
        </w:rPr>
        <w:t>（北京时间）</w:t>
      </w:r>
      <w:r>
        <w:rPr>
          <w:rFonts w:ascii="仿宋_GB2312" w:eastAsia="仿宋_GB2312" w:hAnsi="仿宋_GB2312" w:cs="仿宋_GB2312" w:hint="eastAsia"/>
          <w:iCs/>
          <w:sz w:val="24"/>
        </w:rPr>
        <w:t>。</w:t>
      </w:r>
    </w:p>
    <w:p w:rsidR="00E02B72" w:rsidRDefault="00E02B72" w:rsidP="00E02B72">
      <w:pPr>
        <w:snapToGrid w:val="0"/>
        <w:spacing w:line="540" w:lineRule="exact"/>
        <w:ind w:firstLineChars="200" w:firstLine="480"/>
        <w:rPr>
          <w:rFonts w:ascii="仿宋_GB2312" w:eastAsia="仿宋_GB2312" w:hAnsi="仿宋_GB2312" w:cs="仿宋_GB2312"/>
          <w:bCs/>
          <w:sz w:val="24"/>
          <w:u w:val="single"/>
        </w:rPr>
      </w:pPr>
      <w:r>
        <w:rPr>
          <w:rFonts w:ascii="仿宋_GB2312" w:eastAsia="仿宋_GB2312" w:hAnsi="仿宋_GB2312" w:cs="仿宋_GB2312" w:hint="eastAsia"/>
          <w:sz w:val="24"/>
        </w:rPr>
        <w:t>地点：北京市丰台区西三环南路</w:t>
      </w:r>
      <w:proofErr w:type="gramStart"/>
      <w:r>
        <w:rPr>
          <w:rFonts w:ascii="仿宋_GB2312" w:eastAsia="仿宋_GB2312" w:hAnsi="仿宋_GB2312" w:cs="仿宋_GB2312" w:hint="eastAsia"/>
          <w:sz w:val="24"/>
        </w:rPr>
        <w:t>14号院首科大</w:t>
      </w:r>
      <w:proofErr w:type="gramEnd"/>
      <w:r>
        <w:rPr>
          <w:rFonts w:ascii="仿宋_GB2312" w:eastAsia="仿宋_GB2312" w:hAnsi="仿宋_GB2312" w:cs="仿宋_GB2312" w:hint="eastAsia"/>
          <w:sz w:val="24"/>
        </w:rPr>
        <w:t>厦A座4层405号中技国际招标有限公司会议中心</w:t>
      </w:r>
      <w:r>
        <w:rPr>
          <w:rFonts w:ascii="仿宋_GB2312" w:eastAsia="仿宋_GB2312" w:hAnsi="仿宋_GB2312" w:cs="仿宋_GB2312" w:hint="eastAsia"/>
          <w:sz w:val="24"/>
          <w:lang w:val="zh-TW"/>
        </w:rPr>
        <w:t>。</w:t>
      </w:r>
    </w:p>
    <w:p w:rsidR="00E02B72" w:rsidRDefault="00E02B72" w:rsidP="00E02B72">
      <w:pPr>
        <w:pStyle w:val="2"/>
        <w:snapToGrid w:val="0"/>
        <w:spacing w:before="0" w:line="540" w:lineRule="exact"/>
        <w:jc w:val="left"/>
        <w:rPr>
          <w:rFonts w:ascii="仿宋_GB2312" w:eastAsia="仿宋_GB2312" w:hAnsi="仿宋_GB2312" w:cs="仿宋_GB2312"/>
          <w:sz w:val="24"/>
          <w:szCs w:val="24"/>
        </w:rPr>
      </w:pPr>
      <w:bookmarkStart w:id="17" w:name="_Toc28359007"/>
      <w:bookmarkStart w:id="18" w:name="_Toc28359084"/>
      <w:bookmarkStart w:id="19" w:name="_Toc35393794"/>
      <w:bookmarkStart w:id="20" w:name="_Toc35393625"/>
      <w:r>
        <w:rPr>
          <w:rFonts w:ascii="仿宋_GB2312" w:eastAsia="仿宋_GB2312" w:hAnsi="仿宋_GB2312" w:cs="仿宋_GB2312" w:hint="eastAsia"/>
          <w:sz w:val="24"/>
          <w:szCs w:val="24"/>
        </w:rPr>
        <w:t>五、公告期限</w:t>
      </w:r>
      <w:bookmarkEnd w:id="17"/>
      <w:bookmarkEnd w:id="18"/>
      <w:bookmarkEnd w:id="19"/>
      <w:bookmarkEnd w:id="20"/>
    </w:p>
    <w:p w:rsidR="00E02B72" w:rsidRDefault="00E02B72" w:rsidP="00E02B72">
      <w:pPr>
        <w:snapToGrid w:val="0"/>
        <w:spacing w:line="540" w:lineRule="exact"/>
        <w:ind w:firstLineChars="200" w:firstLine="480"/>
        <w:rPr>
          <w:rFonts w:ascii="仿宋_GB2312" w:eastAsia="仿宋_GB2312" w:hAnsi="仿宋_GB2312" w:cs="仿宋_GB2312"/>
          <w:kern w:val="0"/>
          <w:sz w:val="24"/>
        </w:rPr>
      </w:pPr>
      <w:r>
        <w:rPr>
          <w:rFonts w:ascii="仿宋_GB2312" w:eastAsia="仿宋_GB2312" w:hAnsi="仿宋_GB2312" w:cs="仿宋_GB2312" w:hint="eastAsia"/>
          <w:kern w:val="0"/>
          <w:sz w:val="24"/>
        </w:rPr>
        <w:t>自本公告发布之日起5个工作日。</w:t>
      </w:r>
      <w:bookmarkStart w:id="21" w:name="_Toc35393626"/>
      <w:bookmarkStart w:id="22" w:name="_Toc35393795"/>
    </w:p>
    <w:p w:rsidR="00E02B72" w:rsidRDefault="00E02B72" w:rsidP="00E02B72">
      <w:pPr>
        <w:snapToGrid w:val="0"/>
        <w:spacing w:line="540" w:lineRule="exact"/>
        <w:rPr>
          <w:rFonts w:ascii="仿宋_GB2312" w:eastAsia="仿宋_GB2312" w:hAnsi="仿宋_GB2312" w:cs="仿宋_GB2312"/>
          <w:sz w:val="24"/>
        </w:rPr>
      </w:pPr>
      <w:r>
        <w:rPr>
          <w:rFonts w:ascii="仿宋_GB2312" w:eastAsia="仿宋_GB2312" w:hAnsi="仿宋_GB2312" w:cs="仿宋_GB2312" w:hint="eastAsia"/>
          <w:b/>
          <w:kern w:val="0"/>
          <w:sz w:val="24"/>
        </w:rPr>
        <w:t>六、其他补充事宜</w:t>
      </w:r>
      <w:bookmarkEnd w:id="21"/>
      <w:bookmarkEnd w:id="22"/>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1.本项目需要落实的政府采购政策：</w:t>
      </w:r>
    </w:p>
    <w:p w:rsidR="00E02B72" w:rsidRDefault="00E02B72" w:rsidP="00E02B72">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E02B72" w:rsidRDefault="00E02B72" w:rsidP="00E02B72">
      <w:pPr>
        <w:widowControl/>
        <w:numPr>
          <w:ilvl w:val="0"/>
          <w:numId w:val="1"/>
        </w:numPr>
        <w:tabs>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E02B72" w:rsidRDefault="00E02B72" w:rsidP="00E02B72">
      <w:pPr>
        <w:widowControl/>
        <w:numPr>
          <w:ilvl w:val="0"/>
          <w:numId w:val="1"/>
        </w:numPr>
        <w:tabs>
          <w:tab w:val="clear" w:pos="1680"/>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本项目采购标的接受进口产品情况：本项目是否接受进口产品见第五章《采购需求》。</w:t>
      </w:r>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2.申请人的资格要求补充：</w:t>
      </w:r>
    </w:p>
    <w:p w:rsidR="00E02B72" w:rsidRDefault="00E02B72" w:rsidP="00E02B7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E02B72" w:rsidRDefault="00E02B72" w:rsidP="00E02B7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E02B72" w:rsidRDefault="00E02B72" w:rsidP="00E02B72">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Pr>
          <w:rFonts w:ascii="仿宋_GB2312" w:eastAsia="仿宋_GB2312" w:hAnsi="仿宋_GB2312" w:cs="仿宋_GB2312" w:hint="eastAsia"/>
          <w:sz w:val="24"/>
        </w:rPr>
        <w:t>1)本条所指单位负责人指单位法定代表人或者法律、行政法规规定代表单位行使职权的主要负责人。</w:t>
      </w:r>
    </w:p>
    <w:p w:rsidR="00E02B72" w:rsidRDefault="00E02B72" w:rsidP="00E02B72">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Pr>
          <w:rFonts w:ascii="仿宋_GB2312" w:eastAsia="仿宋_GB2312" w:hAnsi="仿宋_GB2312" w:cs="仿宋_GB2312" w:hint="eastAsia"/>
          <w:sz w:val="24"/>
        </w:rPr>
        <w:t>2)本条所指控股关系指单位或股东的控股关系。控股股东指:</w:t>
      </w:r>
    </w:p>
    <w:p w:rsidR="00E02B72" w:rsidRDefault="00E02B72" w:rsidP="00E02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E02B72" w:rsidRDefault="00E02B72" w:rsidP="00E02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E02B72" w:rsidRDefault="00E02B72" w:rsidP="00E02B72">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Pr>
          <w:rFonts w:ascii="仿宋_GB2312" w:eastAsia="仿宋_GB2312" w:hAnsi="仿宋_GB2312" w:cs="仿宋_GB2312" w:hint="eastAsia"/>
          <w:sz w:val="24"/>
        </w:rPr>
        <w:t>3)本条所指管理关系指不具有出资持股关系的其他单位之间存在的管理与被管理关系。</w:t>
      </w:r>
    </w:p>
    <w:p w:rsidR="00E02B72" w:rsidRDefault="00E02B72" w:rsidP="00E02B72">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Pr>
          <w:rFonts w:ascii="仿宋_GB2312" w:eastAsia="仿宋_GB2312" w:hAnsi="仿宋_GB2312" w:cs="仿宋_GB2312" w:hint="eastAsia"/>
          <w:sz w:val="24"/>
        </w:rPr>
        <w:t>注：本条所指的控股、管理关系仅限于直接控股、直接管理关系，不包括间接控股或管理关系。</w:t>
      </w:r>
    </w:p>
    <w:p w:rsidR="00E02B72" w:rsidRDefault="00E02B72" w:rsidP="00E02B7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为本采购项目提供</w:t>
      </w:r>
      <w:proofErr w:type="gramStart"/>
      <w:r>
        <w:rPr>
          <w:rFonts w:ascii="仿宋_GB2312" w:eastAsia="仿宋_GB2312" w:hAnsi="仿宋_GB2312" w:cs="仿宋_GB2312" w:hint="eastAsia"/>
          <w:kern w:val="0"/>
          <w:sz w:val="24"/>
        </w:rPr>
        <w:t>过整体</w:t>
      </w:r>
      <w:proofErr w:type="gramEnd"/>
      <w:r>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E02B72" w:rsidRDefault="00E02B72" w:rsidP="00E02B72">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Pr>
          <w:rFonts w:ascii="仿宋_GB2312" w:eastAsia="仿宋_GB2312" w:hAnsi="仿宋_GB2312" w:cs="仿宋_GB2312" w:hint="eastAsia"/>
          <w:kern w:val="0"/>
          <w:sz w:val="24"/>
        </w:rPr>
        <w:t>按照招标公告要求购买了招标文件。</w:t>
      </w:r>
    </w:p>
    <w:p w:rsidR="00E02B72" w:rsidRDefault="00E02B72" w:rsidP="00E02B72">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Pr>
          <w:rFonts w:ascii="仿宋_GB2312" w:eastAsia="仿宋_GB2312" w:hAnsi="仿宋_GB2312" w:cs="仿宋_GB2312" w:hint="eastAsia"/>
          <w:kern w:val="0"/>
          <w:sz w:val="24"/>
        </w:rPr>
        <w:t>符合法律、行政法规规定的其他要求。</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3.本项目采用电子化与线下流程结合招标方式，请供应</w:t>
      </w:r>
      <w:proofErr w:type="gramStart"/>
      <w:r>
        <w:rPr>
          <w:rFonts w:ascii="仿宋_GB2312" w:eastAsia="仿宋_GB2312" w:hAnsi="仿宋_GB2312" w:cs="仿宋_GB2312" w:hint="eastAsia"/>
          <w:sz w:val="24"/>
        </w:rPr>
        <w:t>商认真</w:t>
      </w:r>
      <w:proofErr w:type="gramEnd"/>
      <w:r>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CA数字证书服务热线   010-58511086 </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电子营业执照服务热线  400-699-7000 </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 xml:space="preserve">技术支持服务热线      010-86483801  </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3.1 办理CA数字证书或电子营业执照</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供应商登录北京市政府采购电子交易平台查阅“用户指南”—“操作指南”—“市场主体CA办理操作流程指引”/“电子营业执照使用指南”，按照程序要求办理。</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3.2 注册</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供应商登录北京市政府采购电子交易平台“用户指南”—“操作指南”—“市场主体注册入库操作流程指引”进行自助注册绑定。</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3.3 驱动、客户端下载</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供应商登录北京市政府采购电子交易平台“用户指南”—“工具下载”—“招标采购系统文件驱动安装包”下载相关驱动。</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供应商登录北京市政府采购电子交易平台“用户指南”—“工具下载”—“投标文件编制工具”下载相关客户端。</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3.4 获取电子招标文件</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供应商使用CA数字证书或电子营业执照登录北京市政府采购电子交易平台获取电子招标文件。</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投标无效。</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3.5 编制电子投标文件（本项目不适用）</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3.6 提交电子投标文件（本项目不适用）</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供应商应于投标截止时间前在北京市政府采购电子交易平台提交电子投标文件，上 传电子投标文件过程中请保持与互联网的连接畅通。</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3.7 电子开标（本项目不适用）</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供应商在开标地点使用CA数字证书或电子营业执照登录北京市政府采购电子交易平台进行电子开标。</w:t>
      </w:r>
    </w:p>
    <w:p w:rsidR="00E02B72" w:rsidRDefault="00E02B72" w:rsidP="00E02B72">
      <w:pPr>
        <w:widowControl/>
        <w:adjustRightInd w:val="0"/>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4.本项目资金情况：财政性资金，资金已落实。</w:t>
      </w:r>
    </w:p>
    <w:p w:rsidR="00E02B72" w:rsidRDefault="00E02B72" w:rsidP="00E02B72">
      <w:pPr>
        <w:pStyle w:val="2"/>
        <w:snapToGrid w:val="0"/>
        <w:spacing w:before="0" w:line="540" w:lineRule="exact"/>
        <w:jc w:val="left"/>
        <w:rPr>
          <w:rFonts w:ascii="仿宋_GB2312" w:eastAsia="仿宋_GB2312" w:hAnsi="仿宋_GB2312" w:cs="仿宋_GB2312"/>
          <w:sz w:val="24"/>
          <w:szCs w:val="24"/>
        </w:rPr>
      </w:pPr>
      <w:bookmarkStart w:id="23" w:name="_Toc35393627"/>
      <w:bookmarkStart w:id="24" w:name="_Toc28359085"/>
      <w:bookmarkStart w:id="25" w:name="_Toc35393796"/>
      <w:bookmarkStart w:id="26" w:name="_Toc28359008"/>
      <w:r>
        <w:rPr>
          <w:rFonts w:ascii="仿宋_GB2312" w:eastAsia="仿宋_GB2312" w:hAnsi="仿宋_GB2312" w:cs="仿宋_GB2312" w:hint="eastAsia"/>
          <w:sz w:val="24"/>
          <w:szCs w:val="24"/>
        </w:rPr>
        <w:t>七、对本次招标提出询问，请按以下方式联系。</w:t>
      </w:r>
      <w:bookmarkEnd w:id="23"/>
      <w:bookmarkEnd w:id="24"/>
      <w:bookmarkEnd w:id="25"/>
      <w:bookmarkEnd w:id="26"/>
    </w:p>
    <w:p w:rsidR="00E02B72" w:rsidRDefault="00E02B72" w:rsidP="00E02B72">
      <w:pPr>
        <w:widowControl/>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1.采购人信息</w:t>
      </w:r>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bookmarkStart w:id="27" w:name="_Toc28359086"/>
      <w:bookmarkStart w:id="28" w:name="_Toc28359009"/>
      <w:r>
        <w:rPr>
          <w:rFonts w:ascii="仿宋_GB2312" w:eastAsia="仿宋_GB2312" w:hAnsi="仿宋_GB2312" w:cs="仿宋_GB2312" w:hint="eastAsia"/>
          <w:sz w:val="24"/>
        </w:rPr>
        <w:t>名    称：首都医科大学附属北京佑安医院</w:t>
      </w:r>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址：北京市丰台区右安门外西头条8号</w:t>
      </w:r>
    </w:p>
    <w:p w:rsidR="00E02B72" w:rsidRDefault="00E02B72" w:rsidP="00E02B72">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w:t>
      </w:r>
      <w:r>
        <w:rPr>
          <w:rFonts w:ascii="仿宋_GB2312" w:eastAsia="仿宋_GB2312" w:hAnsi="仿宋_GB2312" w:cs="仿宋_GB2312"/>
          <w:sz w:val="24"/>
        </w:rPr>
        <w:t xml:space="preserve">010-83997047 </w:t>
      </w:r>
    </w:p>
    <w:p w:rsidR="00E02B72" w:rsidRDefault="00E02B72" w:rsidP="00E02B72">
      <w:pPr>
        <w:snapToGrid w:val="0"/>
        <w:spacing w:line="540" w:lineRule="exact"/>
        <w:ind w:firstLineChars="200" w:firstLine="482"/>
        <w:jc w:val="left"/>
        <w:rPr>
          <w:rFonts w:ascii="仿宋_GB2312" w:eastAsia="仿宋_GB2312" w:hAnsi="仿宋_GB2312" w:cs="仿宋_GB2312"/>
          <w:b/>
          <w:sz w:val="24"/>
        </w:rPr>
      </w:pPr>
      <w:r>
        <w:rPr>
          <w:rFonts w:ascii="仿宋_GB2312" w:eastAsia="仿宋_GB2312" w:hAnsi="仿宋_GB2312" w:cs="仿宋_GB2312" w:hint="eastAsia"/>
          <w:b/>
          <w:sz w:val="24"/>
        </w:rPr>
        <w:t>2.采购代理机构信息</w:t>
      </w:r>
      <w:bookmarkEnd w:id="27"/>
      <w:bookmarkEnd w:id="28"/>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bookmarkStart w:id="29" w:name="_Toc28359087"/>
      <w:bookmarkStart w:id="30" w:name="_Toc28359010"/>
      <w:r>
        <w:rPr>
          <w:rFonts w:ascii="仿宋_GB2312" w:eastAsia="仿宋_GB2312" w:hAnsi="仿宋_GB2312" w:cs="仿宋_GB2312" w:hint="eastAsia"/>
          <w:sz w:val="24"/>
        </w:rPr>
        <w:t>名    称：中技国际招标有限公司</w:t>
      </w:r>
    </w:p>
    <w:p w:rsidR="00E02B72" w:rsidRDefault="00E02B72" w:rsidP="00E02B72">
      <w:pPr>
        <w:snapToGrid w:val="0"/>
        <w:spacing w:line="540" w:lineRule="exact"/>
        <w:ind w:firstLineChars="200" w:firstLine="480"/>
        <w:jc w:val="left"/>
        <w:rPr>
          <w:rFonts w:ascii="仿宋_GB2312" w:eastAsia="仿宋_GB2312" w:hAnsi="仿宋_GB2312" w:cs="仿宋_GB2312"/>
          <w:sz w:val="24"/>
        </w:rPr>
      </w:pPr>
      <w:r>
        <w:rPr>
          <w:rFonts w:ascii="仿宋_GB2312" w:eastAsia="仿宋_GB2312" w:hAnsi="仿宋_GB2312" w:cs="仿宋_GB2312" w:hint="eastAsia"/>
          <w:sz w:val="24"/>
        </w:rPr>
        <w:t>地    址：北京市丰台区西营街1号院通用时代中心C座9层</w:t>
      </w:r>
    </w:p>
    <w:p w:rsidR="00E02B72" w:rsidRDefault="00E02B72" w:rsidP="00E02B72">
      <w:pPr>
        <w:snapToGrid w:val="0"/>
        <w:spacing w:line="540" w:lineRule="exact"/>
        <w:ind w:firstLineChars="200" w:firstLine="480"/>
        <w:jc w:val="left"/>
        <w:rPr>
          <w:rFonts w:ascii="仿宋_GB2312" w:eastAsia="仿宋_GB2312" w:hAnsi="仿宋_GB2312" w:cs="仿宋_GB2312"/>
          <w:sz w:val="24"/>
          <w:u w:val="single"/>
        </w:rPr>
      </w:pPr>
      <w:r>
        <w:rPr>
          <w:rFonts w:ascii="仿宋_GB2312" w:eastAsia="仿宋_GB2312" w:hAnsi="仿宋_GB2312" w:cs="仿宋_GB2312" w:hint="eastAsia"/>
          <w:sz w:val="24"/>
        </w:rPr>
        <w:t>联系方式：010－81168618</w:t>
      </w:r>
    </w:p>
    <w:p w:rsidR="00E02B72" w:rsidRDefault="00E02B72" w:rsidP="00E02B72">
      <w:pPr>
        <w:snapToGrid w:val="0"/>
        <w:spacing w:line="540" w:lineRule="exact"/>
        <w:ind w:firstLineChars="200" w:firstLine="482"/>
        <w:rPr>
          <w:rFonts w:ascii="仿宋_GB2312" w:eastAsia="仿宋_GB2312" w:hAnsi="仿宋_GB2312" w:cs="仿宋_GB2312"/>
          <w:b/>
          <w:sz w:val="24"/>
          <w:u w:val="single"/>
        </w:rPr>
      </w:pPr>
      <w:r>
        <w:rPr>
          <w:rFonts w:ascii="仿宋_GB2312" w:eastAsia="仿宋_GB2312" w:hAnsi="仿宋_GB2312" w:cs="仿宋_GB2312" w:hint="eastAsia"/>
          <w:b/>
          <w:sz w:val="24"/>
        </w:rPr>
        <w:t>3.项目联系方式</w:t>
      </w:r>
      <w:bookmarkEnd w:id="29"/>
      <w:bookmarkEnd w:id="30"/>
    </w:p>
    <w:p w:rsidR="00E02B72" w:rsidRDefault="00E02B72" w:rsidP="00E02B72">
      <w:pPr>
        <w:pStyle w:val="a5"/>
        <w:snapToGrid w:val="0"/>
        <w:spacing w:line="540" w:lineRule="exact"/>
        <w:ind w:firstLineChars="200" w:firstLine="480"/>
        <w:rPr>
          <w:rFonts w:ascii="仿宋_GB2312" w:eastAsia="仿宋_GB2312" w:hAnsi="仿宋_GB2312" w:cs="仿宋_GB2312" w:hint="default"/>
          <w:sz w:val="24"/>
          <w:szCs w:val="24"/>
        </w:rPr>
      </w:pPr>
      <w:r>
        <w:rPr>
          <w:rFonts w:ascii="仿宋_GB2312" w:eastAsia="仿宋_GB2312" w:hAnsi="仿宋_GB2312" w:cs="仿宋_GB2312"/>
          <w:sz w:val="24"/>
          <w:szCs w:val="24"/>
        </w:rPr>
        <w:t>项目联系人：侯雅雯、孙薇</w:t>
      </w:r>
    </w:p>
    <w:p w:rsidR="00E02B72" w:rsidRDefault="00E02B72" w:rsidP="00E02B72">
      <w:pPr>
        <w:pStyle w:val="a5"/>
        <w:snapToGrid w:val="0"/>
        <w:spacing w:line="540" w:lineRule="exact"/>
        <w:ind w:firstLineChars="200" w:firstLine="480"/>
        <w:rPr>
          <w:rFonts w:hint="default"/>
          <w:sz w:val="24"/>
        </w:rPr>
      </w:pPr>
      <w:r>
        <w:rPr>
          <w:rFonts w:ascii="仿宋_GB2312" w:eastAsia="仿宋_GB2312" w:hAnsi="仿宋_GB2312" w:cs="仿宋_GB2312"/>
          <w:sz w:val="24"/>
          <w:szCs w:val="24"/>
        </w:rPr>
        <w:t>电      话：010－81168618</w:t>
      </w:r>
    </w:p>
    <w:p w:rsidR="00E02B72" w:rsidRDefault="00E02B72" w:rsidP="005B1515">
      <w:pPr>
        <w:pStyle w:val="a1"/>
      </w:pPr>
      <w:bookmarkStart w:id="31" w:name="_GoBack"/>
      <w:bookmarkEnd w:id="31"/>
    </w:p>
    <w:sectPr w:rsidR="00E02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1680"/>
        </w:tabs>
        <w:ind w:left="1680"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516A09D8"/>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246C"/>
    <w:rsid w:val="000001FD"/>
    <w:rsid w:val="000523C6"/>
    <w:rsid w:val="0007482F"/>
    <w:rsid w:val="000A6827"/>
    <w:rsid w:val="001A0D01"/>
    <w:rsid w:val="001A28B5"/>
    <w:rsid w:val="001C1374"/>
    <w:rsid w:val="001C71E2"/>
    <w:rsid w:val="001D1304"/>
    <w:rsid w:val="001D6DDD"/>
    <w:rsid w:val="002033DB"/>
    <w:rsid w:val="0021332A"/>
    <w:rsid w:val="00215C1C"/>
    <w:rsid w:val="0021780C"/>
    <w:rsid w:val="002B41C3"/>
    <w:rsid w:val="00383A57"/>
    <w:rsid w:val="003E03DC"/>
    <w:rsid w:val="00411533"/>
    <w:rsid w:val="0044328A"/>
    <w:rsid w:val="004D1E01"/>
    <w:rsid w:val="004D5F44"/>
    <w:rsid w:val="005B1515"/>
    <w:rsid w:val="005C7FCE"/>
    <w:rsid w:val="005D0B11"/>
    <w:rsid w:val="006B70CA"/>
    <w:rsid w:val="00706493"/>
    <w:rsid w:val="00711DBD"/>
    <w:rsid w:val="0072080C"/>
    <w:rsid w:val="007310C5"/>
    <w:rsid w:val="00732865"/>
    <w:rsid w:val="0075247E"/>
    <w:rsid w:val="008D6400"/>
    <w:rsid w:val="00901A85"/>
    <w:rsid w:val="00910354"/>
    <w:rsid w:val="00940E9E"/>
    <w:rsid w:val="00A46AAC"/>
    <w:rsid w:val="00A815CA"/>
    <w:rsid w:val="00B07F0D"/>
    <w:rsid w:val="00B91127"/>
    <w:rsid w:val="00C5492E"/>
    <w:rsid w:val="00C77597"/>
    <w:rsid w:val="00CA51F9"/>
    <w:rsid w:val="00CF1D5C"/>
    <w:rsid w:val="00D1094F"/>
    <w:rsid w:val="00D376D6"/>
    <w:rsid w:val="00D604ED"/>
    <w:rsid w:val="00E02B72"/>
    <w:rsid w:val="00E21825"/>
    <w:rsid w:val="00EB2968"/>
    <w:rsid w:val="00EC010F"/>
    <w:rsid w:val="00EC05C1"/>
    <w:rsid w:val="00EC6519"/>
    <w:rsid w:val="00F1246C"/>
    <w:rsid w:val="00FC2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20">
    <w:name w:val="List 2"/>
    <w:basedOn w:val="a"/>
    <w:qFormat/>
    <w:rsid w:val="00383A57"/>
    <w:pPr>
      <w:ind w:leftChars="200" w:left="100" w:hangingChars="200" w:hanging="200"/>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List 2"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A46AAC"/>
    <w:pPr>
      <w:widowControl w:val="0"/>
      <w:jc w:val="both"/>
    </w:pPr>
    <w:rPr>
      <w:rFonts w:ascii="Times New Roman" w:eastAsia="宋体" w:hAnsi="Times New Roman" w:cs="Times New Roman"/>
      <w:szCs w:val="24"/>
    </w:rPr>
  </w:style>
  <w:style w:type="paragraph" w:styleId="1">
    <w:name w:val="heading 1"/>
    <w:basedOn w:val="a"/>
    <w:next w:val="a"/>
    <w:link w:val="1Char"/>
    <w:qFormat/>
    <w:rsid w:val="00A46AAC"/>
    <w:pPr>
      <w:keepNext/>
      <w:keepLines/>
      <w:spacing w:before="340" w:after="330" w:line="578" w:lineRule="auto"/>
      <w:outlineLvl w:val="0"/>
    </w:pPr>
    <w:rPr>
      <w:b/>
      <w:bCs/>
      <w:kern w:val="44"/>
      <w:sz w:val="44"/>
      <w:szCs w:val="44"/>
    </w:rPr>
  </w:style>
  <w:style w:type="paragraph" w:styleId="2">
    <w:name w:val="heading 2"/>
    <w:basedOn w:val="a"/>
    <w:next w:val="a1"/>
    <w:link w:val="2Char1"/>
    <w:qFormat/>
    <w:rsid w:val="00A46A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2Char">
    <w:name w:val="标题 2 Char"/>
    <w:basedOn w:val="a2"/>
    <w:uiPriority w:val="9"/>
    <w:semiHidden/>
    <w:rsid w:val="00A46AAC"/>
    <w:rPr>
      <w:rFonts w:asciiTheme="majorHAnsi" w:eastAsiaTheme="majorEastAsia" w:hAnsiTheme="majorHAnsi" w:cstheme="majorBidi"/>
      <w:b/>
      <w:bCs/>
      <w:sz w:val="32"/>
      <w:szCs w:val="32"/>
    </w:rPr>
  </w:style>
  <w:style w:type="paragraph" w:styleId="a5">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
    <w:qFormat/>
    <w:rsid w:val="00A46AAC"/>
    <w:rPr>
      <w:rFonts w:ascii="宋体" w:hAnsi="Courier New" w:hint="eastAsia"/>
      <w:szCs w:val="20"/>
    </w:rPr>
  </w:style>
  <w:style w:type="character" w:customStyle="1" w:styleId="Char">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basedOn w:val="a2"/>
    <w:link w:val="a5"/>
    <w:qFormat/>
    <w:rsid w:val="00A46AAC"/>
    <w:rPr>
      <w:rFonts w:ascii="宋体" w:eastAsia="宋体" w:hAnsi="Courier New" w:cs="Times New Roman"/>
      <w:szCs w:val="20"/>
    </w:rPr>
  </w:style>
  <w:style w:type="character" w:customStyle="1" w:styleId="2Char1">
    <w:name w:val="标题 2 Char1"/>
    <w:link w:val="2"/>
    <w:qFormat/>
    <w:rsid w:val="00A46AAC"/>
    <w:rPr>
      <w:rFonts w:ascii="Arial" w:eastAsia="黑体" w:hAnsi="Arial" w:cs="Times New Roman"/>
      <w:b/>
      <w:kern w:val="0"/>
      <w:sz w:val="30"/>
      <w:szCs w:val="20"/>
    </w:rPr>
  </w:style>
  <w:style w:type="paragraph" w:customStyle="1" w:styleId="a6">
    <w:name w:val="目录用"/>
    <w:basedOn w:val="a"/>
    <w:link w:val="Char0"/>
    <w:qFormat/>
    <w:rsid w:val="00A46AAC"/>
    <w:pPr>
      <w:snapToGrid w:val="0"/>
      <w:spacing w:line="540" w:lineRule="exact"/>
      <w:jc w:val="center"/>
      <w:outlineLvl w:val="0"/>
    </w:pPr>
    <w:rPr>
      <w:b/>
      <w:sz w:val="36"/>
      <w:szCs w:val="36"/>
    </w:rPr>
  </w:style>
  <w:style w:type="character" w:customStyle="1" w:styleId="Char0">
    <w:name w:val="目录用 Char"/>
    <w:link w:val="a6"/>
    <w:qFormat/>
    <w:rsid w:val="00A46AAC"/>
    <w:rPr>
      <w:rFonts w:ascii="Times New Roman" w:eastAsia="宋体" w:hAnsi="Times New Roman" w:cs="Times New Roman"/>
      <w:b/>
      <w:sz w:val="36"/>
      <w:szCs w:val="36"/>
    </w:rPr>
  </w:style>
  <w:style w:type="paragraph" w:styleId="a0">
    <w:name w:val="Body Text"/>
    <w:basedOn w:val="a"/>
    <w:link w:val="Char1"/>
    <w:uiPriority w:val="99"/>
    <w:semiHidden/>
    <w:unhideWhenUsed/>
    <w:rsid w:val="00A46AAC"/>
    <w:pPr>
      <w:spacing w:after="120"/>
    </w:pPr>
  </w:style>
  <w:style w:type="character" w:customStyle="1" w:styleId="Char1">
    <w:name w:val="正文文本 Char"/>
    <w:basedOn w:val="a2"/>
    <w:link w:val="a0"/>
    <w:uiPriority w:val="99"/>
    <w:semiHidden/>
    <w:rsid w:val="00A46AAC"/>
    <w:rPr>
      <w:rFonts w:ascii="Times New Roman" w:eastAsia="宋体" w:hAnsi="Times New Roman" w:cs="Times New Roman"/>
      <w:szCs w:val="24"/>
    </w:rPr>
  </w:style>
  <w:style w:type="paragraph" w:styleId="a1">
    <w:name w:val="Normal Indent"/>
    <w:basedOn w:val="a"/>
    <w:link w:val="Char2"/>
    <w:unhideWhenUsed/>
    <w:qFormat/>
    <w:rsid w:val="00A46AAC"/>
    <w:pPr>
      <w:ind w:firstLineChars="200" w:firstLine="420"/>
    </w:pPr>
  </w:style>
  <w:style w:type="character" w:customStyle="1" w:styleId="1Char">
    <w:name w:val="标题 1 Char"/>
    <w:basedOn w:val="a2"/>
    <w:link w:val="1"/>
    <w:rsid w:val="00A46AAC"/>
    <w:rPr>
      <w:rFonts w:ascii="Times New Roman" w:eastAsia="宋体" w:hAnsi="Times New Roman" w:cs="Times New Roman"/>
      <w:b/>
      <w:bCs/>
      <w:kern w:val="44"/>
      <w:sz w:val="44"/>
      <w:szCs w:val="44"/>
    </w:rPr>
  </w:style>
  <w:style w:type="character" w:customStyle="1" w:styleId="Char2">
    <w:name w:val="正文缩进 Char"/>
    <w:link w:val="a1"/>
    <w:qFormat/>
    <w:rsid w:val="00CA51F9"/>
    <w:rPr>
      <w:rFonts w:ascii="Times New Roman" w:eastAsia="宋体" w:hAnsi="Times New Roman" w:cs="Times New Roman"/>
      <w:szCs w:val="24"/>
    </w:rPr>
  </w:style>
  <w:style w:type="character" w:customStyle="1" w:styleId="Char10">
    <w:name w:val="正文缩进 Char1"/>
    <w:qFormat/>
    <w:rsid w:val="00C5492E"/>
    <w:rPr>
      <w:rFonts w:ascii="宋体" w:eastAsia="宋体"/>
      <w:kern w:val="2"/>
      <w:sz w:val="24"/>
      <w:szCs w:val="24"/>
      <w:lang w:val="en-US" w:eastAsia="zh-CN" w:bidi="ar-SA"/>
    </w:rPr>
  </w:style>
  <w:style w:type="paragraph" w:customStyle="1" w:styleId="TableParagraph">
    <w:name w:val="Table Paragraph"/>
    <w:basedOn w:val="a"/>
    <w:uiPriority w:val="1"/>
    <w:qFormat/>
    <w:rsid w:val="0075247E"/>
    <w:pPr>
      <w:autoSpaceDE w:val="0"/>
      <w:autoSpaceDN w:val="0"/>
      <w:jc w:val="left"/>
    </w:pPr>
    <w:rPr>
      <w:rFonts w:ascii="宋体" w:hAnsi="宋体" w:cs="宋体"/>
      <w:kern w:val="0"/>
      <w:sz w:val="22"/>
      <w:szCs w:val="22"/>
      <w:lang w:eastAsia="en-US"/>
    </w:rPr>
  </w:style>
  <w:style w:type="paragraph" w:styleId="20">
    <w:name w:val="List 2"/>
    <w:basedOn w:val="a"/>
    <w:qFormat/>
    <w:rsid w:val="00383A57"/>
    <w:pPr>
      <w:ind w:leftChars="200" w:left="100" w:hangingChars="200" w:hanging="20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6</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68</cp:revision>
  <dcterms:created xsi:type="dcterms:W3CDTF">2022-08-24T09:32:00Z</dcterms:created>
  <dcterms:modified xsi:type="dcterms:W3CDTF">2025-11-19T07:53:00Z</dcterms:modified>
</cp:coreProperties>
</file>