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0E84F">
      <w:pPr>
        <w:pStyle w:val="2"/>
        <w:rPr>
          <w:color w:val="auto"/>
          <w:highlight w:val="none"/>
        </w:rPr>
      </w:pPr>
      <w:bookmarkStart w:id="0" w:name="_Toc32364_WPSOffice_Level1"/>
      <w:r>
        <w:rPr>
          <w:rFonts w:hint="eastAsia"/>
          <w:color w:val="auto"/>
          <w:highlight w:val="none"/>
        </w:rPr>
        <w:t>第一章</w:t>
      </w:r>
      <w:r>
        <w:rPr>
          <w:rFonts w:hint="eastAsia"/>
          <w:color w:val="auto"/>
          <w:highlight w:val="none"/>
        </w:rPr>
        <w:tab/>
      </w:r>
      <w:r>
        <w:rPr>
          <w:rFonts w:hint="eastAsia"/>
          <w:color w:val="auto"/>
          <w:highlight w:val="none"/>
        </w:rPr>
        <w:t>投标邀请</w:t>
      </w:r>
      <w:bookmarkEnd w:id="0"/>
    </w:p>
    <w:p w14:paraId="1A2839F4">
      <w:pPr>
        <w:pStyle w:val="2"/>
        <w:rPr>
          <w:color w:val="auto"/>
          <w:highlight w:val="none"/>
        </w:rPr>
      </w:pPr>
    </w:p>
    <w:p w14:paraId="396B48ED">
      <w:pPr>
        <w:pStyle w:val="5"/>
        <w:spacing w:before="5"/>
        <w:rPr>
          <w:color w:val="auto"/>
          <w:sz w:val="26"/>
          <w:highlight w:val="none"/>
        </w:rPr>
      </w:pPr>
    </w:p>
    <w:p w14:paraId="12A1FAB3">
      <w:pPr>
        <w:pStyle w:val="5"/>
        <w:ind w:left="701"/>
        <w:rPr>
          <w:color w:val="auto"/>
          <w:highlight w:val="none"/>
        </w:rPr>
      </w:pPr>
      <w:r>
        <w:rPr>
          <w:rFonts w:hint="eastAsia"/>
          <w:color w:val="auto"/>
          <w:spacing w:val="-2"/>
          <w:highlight w:val="none"/>
        </w:rPr>
        <w:t>一、项目基本情况</w:t>
      </w:r>
    </w:p>
    <w:p w14:paraId="07E99C4A">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1、项目编号：0701-254112230262</w:t>
      </w:r>
    </w:p>
    <w:p w14:paraId="6444A10D">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2、项目名称：山区河道市级监测预警站水毁修复</w:t>
      </w:r>
    </w:p>
    <w:p w14:paraId="5776585F">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3、项目预算金额：180.415643万元、项目最高限价：180.415643万元。</w:t>
      </w:r>
    </w:p>
    <w:p w14:paraId="7200834A">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4、采购需求：</w:t>
      </w:r>
    </w:p>
    <w:p w14:paraId="5C0EDD77">
      <w:pPr>
        <w:pStyle w:val="5"/>
        <w:spacing w:before="2"/>
        <w:rPr>
          <w:color w:val="auto"/>
          <w:highlight w:val="none"/>
        </w:rPr>
      </w:pPr>
    </w:p>
    <w:tbl>
      <w:tblPr>
        <w:tblStyle w:val="6"/>
        <w:tblW w:w="9236"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328"/>
        <w:gridCol w:w="1532"/>
        <w:gridCol w:w="2400"/>
        <w:gridCol w:w="3043"/>
      </w:tblGrid>
      <w:tr w14:paraId="6A859E74">
        <w:trPr>
          <w:trHeight w:val="843" w:hRule="atLeast"/>
        </w:trPr>
        <w:tc>
          <w:tcPr>
            <w:tcW w:w="933" w:type="dxa"/>
            <w:vAlign w:val="center"/>
          </w:tcPr>
          <w:p w14:paraId="24528260">
            <w:pPr>
              <w:pStyle w:val="9"/>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1328" w:type="dxa"/>
            <w:vAlign w:val="center"/>
          </w:tcPr>
          <w:p w14:paraId="45BE35DB">
            <w:pPr>
              <w:pStyle w:val="9"/>
              <w:spacing w:before="137"/>
              <w:ind w:left="358"/>
              <w:jc w:val="both"/>
              <w:rPr>
                <w:color w:val="auto"/>
                <w:sz w:val="24"/>
                <w:szCs w:val="24"/>
                <w:highlight w:val="none"/>
              </w:rPr>
            </w:pPr>
            <w:r>
              <w:rPr>
                <w:rFonts w:hint="eastAsia"/>
                <w:color w:val="auto"/>
                <w:spacing w:val="-4"/>
                <w:sz w:val="24"/>
                <w:szCs w:val="24"/>
                <w:highlight w:val="none"/>
              </w:rPr>
              <w:t>标的名称</w:t>
            </w:r>
          </w:p>
        </w:tc>
        <w:tc>
          <w:tcPr>
            <w:tcW w:w="1532" w:type="dxa"/>
            <w:vAlign w:val="center"/>
          </w:tcPr>
          <w:p w14:paraId="7BA9E361">
            <w:pPr>
              <w:pStyle w:val="9"/>
              <w:spacing w:before="3"/>
              <w:ind w:left="109" w:right="101"/>
              <w:jc w:val="center"/>
              <w:rPr>
                <w:color w:val="auto"/>
                <w:spacing w:val="-4"/>
                <w:sz w:val="24"/>
                <w:szCs w:val="24"/>
                <w:highlight w:val="none"/>
              </w:rPr>
            </w:pPr>
            <w:r>
              <w:rPr>
                <w:rFonts w:hint="eastAsia"/>
                <w:color w:val="auto"/>
                <w:spacing w:val="-4"/>
                <w:sz w:val="24"/>
                <w:szCs w:val="24"/>
                <w:highlight w:val="none"/>
              </w:rPr>
              <w:t>采购包</w:t>
            </w:r>
          </w:p>
          <w:p w14:paraId="337DE032">
            <w:pPr>
              <w:pStyle w:val="9"/>
              <w:spacing w:before="3"/>
              <w:ind w:left="109" w:right="101"/>
              <w:jc w:val="center"/>
              <w:rPr>
                <w:color w:val="auto"/>
                <w:sz w:val="24"/>
                <w:szCs w:val="24"/>
                <w:highlight w:val="none"/>
              </w:rPr>
            </w:pPr>
            <w:r>
              <w:rPr>
                <w:rFonts w:hint="eastAsia"/>
                <w:color w:val="auto"/>
                <w:spacing w:val="-4"/>
                <w:sz w:val="24"/>
                <w:szCs w:val="24"/>
                <w:highlight w:val="none"/>
              </w:rPr>
              <w:t>最高限价</w:t>
            </w:r>
          </w:p>
          <w:p w14:paraId="6C04AEC4">
            <w:pPr>
              <w:pStyle w:val="9"/>
              <w:spacing w:before="2" w:line="251" w:lineRule="exact"/>
              <w:ind w:left="106" w:right="101"/>
              <w:jc w:val="center"/>
              <w:rPr>
                <w:color w:val="auto"/>
                <w:sz w:val="24"/>
                <w:szCs w:val="24"/>
                <w:highlight w:val="none"/>
              </w:rPr>
            </w:pPr>
            <w:r>
              <w:rPr>
                <w:rFonts w:hint="eastAsia"/>
                <w:color w:val="auto"/>
                <w:spacing w:val="-2"/>
                <w:sz w:val="24"/>
                <w:szCs w:val="24"/>
                <w:highlight w:val="none"/>
              </w:rPr>
              <w:t>（万元</w:t>
            </w:r>
            <w:r>
              <w:rPr>
                <w:rFonts w:hint="eastAsia"/>
                <w:color w:val="auto"/>
                <w:spacing w:val="-10"/>
                <w:sz w:val="24"/>
                <w:szCs w:val="24"/>
                <w:highlight w:val="none"/>
              </w:rPr>
              <w:t>）</w:t>
            </w:r>
          </w:p>
        </w:tc>
        <w:tc>
          <w:tcPr>
            <w:tcW w:w="2400" w:type="dxa"/>
            <w:vAlign w:val="center"/>
          </w:tcPr>
          <w:p w14:paraId="069C4E31">
            <w:pPr>
              <w:pStyle w:val="9"/>
              <w:spacing w:before="137"/>
              <w:ind w:left="287"/>
              <w:jc w:val="center"/>
              <w:rPr>
                <w:color w:val="auto"/>
                <w:sz w:val="24"/>
                <w:szCs w:val="24"/>
                <w:highlight w:val="none"/>
              </w:rPr>
            </w:pPr>
            <w:r>
              <w:rPr>
                <w:rFonts w:hint="eastAsia"/>
                <w:color w:val="auto"/>
                <w:spacing w:val="-7"/>
                <w:sz w:val="24"/>
                <w:szCs w:val="24"/>
                <w:highlight w:val="none"/>
              </w:rPr>
              <w:t>数量</w:t>
            </w:r>
          </w:p>
        </w:tc>
        <w:tc>
          <w:tcPr>
            <w:tcW w:w="3043" w:type="dxa"/>
            <w:vAlign w:val="center"/>
          </w:tcPr>
          <w:p w14:paraId="4667AC4A">
            <w:pPr>
              <w:pStyle w:val="9"/>
              <w:spacing w:before="137"/>
              <w:jc w:val="center"/>
              <w:rPr>
                <w:color w:val="auto"/>
                <w:sz w:val="24"/>
                <w:szCs w:val="24"/>
                <w:highlight w:val="none"/>
              </w:rPr>
            </w:pPr>
            <w:r>
              <w:rPr>
                <w:rFonts w:hint="eastAsia"/>
                <w:color w:val="auto"/>
                <w:spacing w:val="-3"/>
                <w:sz w:val="24"/>
                <w:szCs w:val="24"/>
                <w:highlight w:val="none"/>
              </w:rPr>
              <w:t>简要技术需求或服务要求</w:t>
            </w:r>
          </w:p>
        </w:tc>
      </w:tr>
      <w:tr w14:paraId="1AF79C56">
        <w:trPr>
          <w:trHeight w:val="1676" w:hRule="atLeast"/>
        </w:trPr>
        <w:tc>
          <w:tcPr>
            <w:tcW w:w="933" w:type="dxa"/>
            <w:vAlign w:val="center"/>
          </w:tcPr>
          <w:p w14:paraId="74FF3B6A">
            <w:pPr>
              <w:pStyle w:val="9"/>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1328" w:type="dxa"/>
            <w:vAlign w:val="center"/>
          </w:tcPr>
          <w:p w14:paraId="4A1B9C74">
            <w:pPr>
              <w:pStyle w:val="9"/>
              <w:jc w:val="center"/>
              <w:rPr>
                <w:color w:val="auto"/>
                <w:sz w:val="24"/>
                <w:szCs w:val="24"/>
                <w:highlight w:val="none"/>
              </w:rPr>
            </w:pPr>
            <w:r>
              <w:rPr>
                <w:rFonts w:hint="eastAsia"/>
                <w:color w:val="auto"/>
                <w:sz w:val="24"/>
                <w:szCs w:val="24"/>
                <w:highlight w:val="none"/>
              </w:rPr>
              <w:t>山区河道市级监测预警站水毁修复</w:t>
            </w:r>
          </w:p>
        </w:tc>
        <w:tc>
          <w:tcPr>
            <w:tcW w:w="1532" w:type="dxa"/>
            <w:vAlign w:val="center"/>
          </w:tcPr>
          <w:p w14:paraId="3EBEB1B7">
            <w:pPr>
              <w:pStyle w:val="9"/>
              <w:jc w:val="center"/>
              <w:rPr>
                <w:color w:val="auto"/>
                <w:sz w:val="24"/>
                <w:szCs w:val="24"/>
                <w:highlight w:val="none"/>
              </w:rPr>
            </w:pPr>
            <w:r>
              <w:rPr>
                <w:rFonts w:hint="eastAsia"/>
                <w:color w:val="auto"/>
                <w:sz w:val="24"/>
                <w:szCs w:val="24"/>
                <w:highlight w:val="none"/>
              </w:rPr>
              <w:t>180.415643</w:t>
            </w:r>
          </w:p>
        </w:tc>
        <w:tc>
          <w:tcPr>
            <w:tcW w:w="2400" w:type="dxa"/>
            <w:vAlign w:val="center"/>
          </w:tcPr>
          <w:p w14:paraId="2E205CC7">
            <w:pPr>
              <w:pStyle w:val="9"/>
              <w:jc w:val="center"/>
              <w:rPr>
                <w:color w:val="auto"/>
                <w:sz w:val="24"/>
                <w:szCs w:val="24"/>
                <w:highlight w:val="none"/>
              </w:rPr>
            </w:pPr>
            <w:r>
              <w:rPr>
                <w:rFonts w:hint="eastAsia"/>
                <w:color w:val="auto"/>
                <w:sz w:val="24"/>
                <w:szCs w:val="24"/>
                <w:highlight w:val="none"/>
              </w:rPr>
              <w:t>1</w:t>
            </w:r>
          </w:p>
          <w:p w14:paraId="121B1F29">
            <w:pPr>
              <w:pStyle w:val="9"/>
              <w:jc w:val="center"/>
              <w:rPr>
                <w:color w:val="auto"/>
                <w:sz w:val="24"/>
                <w:szCs w:val="24"/>
                <w:highlight w:val="none"/>
              </w:rPr>
            </w:pPr>
          </w:p>
        </w:tc>
        <w:tc>
          <w:tcPr>
            <w:tcW w:w="3043" w:type="dxa"/>
            <w:vAlign w:val="center"/>
          </w:tcPr>
          <w:p w14:paraId="7F979599">
            <w:pPr>
              <w:pStyle w:val="9"/>
              <w:jc w:val="both"/>
              <w:rPr>
                <w:color w:val="auto"/>
                <w:sz w:val="24"/>
                <w:szCs w:val="24"/>
                <w:highlight w:val="none"/>
              </w:rPr>
            </w:pPr>
            <w:r>
              <w:rPr>
                <w:rFonts w:hint="eastAsia" w:asciiTheme="minorEastAsia" w:hAnsiTheme="minorEastAsia" w:eastAsiaTheme="minorEastAsia"/>
                <w:color w:val="auto"/>
                <w:sz w:val="24"/>
                <w:highlight w:val="none"/>
              </w:rPr>
              <w:t>本工程主要是对招标方</w:t>
            </w:r>
            <w:r>
              <w:rPr>
                <w:rFonts w:hint="eastAsia"/>
                <w:color w:val="auto"/>
                <w:sz w:val="24"/>
                <w:szCs w:val="24"/>
                <w:highlight w:val="none"/>
              </w:rPr>
              <w:t>山区河道市级监测预警站进行修复重建</w:t>
            </w:r>
            <w:r>
              <w:rPr>
                <w:rFonts w:hint="eastAsia" w:asciiTheme="minorEastAsia" w:hAnsiTheme="minorEastAsia" w:eastAsiaTheme="minorEastAsia"/>
                <w:color w:val="auto"/>
                <w:sz w:val="24"/>
                <w:highlight w:val="none"/>
              </w:rPr>
              <w:t>，恢复其原有功能，与相关系统无缝衔接实现融合</w:t>
            </w:r>
            <w:r>
              <w:rPr>
                <w:rFonts w:asciiTheme="minorEastAsia" w:hAnsiTheme="minorEastAsia" w:eastAsiaTheme="minorEastAsia"/>
                <w:color w:val="auto"/>
                <w:sz w:val="24"/>
                <w:highlight w:val="none"/>
              </w:rPr>
              <w:t>。</w:t>
            </w:r>
            <w:r>
              <w:rPr>
                <w:rFonts w:hint="eastAsia"/>
                <w:bCs/>
                <w:color w:val="auto"/>
                <w:sz w:val="24"/>
                <w:highlight w:val="none"/>
              </w:rPr>
              <w:t>投标人如获中标需承担相关软硬件设备购置、安装、集成、与相关系统融合等，包括相关系统的设备采购、开发、集成、系统融合、交付、安装调试、业务实现、售后服务等。</w:t>
            </w:r>
          </w:p>
        </w:tc>
      </w:tr>
    </w:tbl>
    <w:p w14:paraId="4657ABD0">
      <w:pPr>
        <w:pStyle w:val="8"/>
        <w:tabs>
          <w:tab w:val="left" w:pos="1411"/>
          <w:tab w:val="left" w:pos="5182"/>
        </w:tabs>
        <w:spacing w:before="5"/>
        <w:ind w:left="1410" w:hanging="230"/>
        <w:rPr>
          <w:color w:val="auto"/>
          <w:spacing w:val="-2"/>
          <w:w w:val="114"/>
          <w:sz w:val="24"/>
          <w:szCs w:val="24"/>
          <w:highlight w:val="none"/>
        </w:rPr>
      </w:pPr>
    </w:p>
    <w:p w14:paraId="06208AB8">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5、合同履行期限：合同签订之日起至2026年5月31日。</w:t>
      </w:r>
    </w:p>
    <w:p w14:paraId="33C5E281">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6、交货时间：</w:t>
      </w:r>
      <w:bookmarkStart w:id="1" w:name="OLE_LINK10"/>
      <w:bookmarkStart w:id="2" w:name="OLE_LINK11"/>
      <w:r>
        <w:rPr>
          <w:rFonts w:hint="eastAsia"/>
          <w:color w:val="auto"/>
          <w:sz w:val="24"/>
          <w:szCs w:val="24"/>
          <w:highlight w:val="none"/>
        </w:rPr>
        <w:t>2</w:t>
      </w:r>
      <w:r>
        <w:rPr>
          <w:color w:val="auto"/>
          <w:sz w:val="24"/>
          <w:szCs w:val="24"/>
          <w:highlight w:val="none"/>
        </w:rPr>
        <w:t>026年</w:t>
      </w:r>
      <w:r>
        <w:rPr>
          <w:rFonts w:hint="eastAsia"/>
          <w:color w:val="auto"/>
          <w:sz w:val="24"/>
          <w:szCs w:val="24"/>
          <w:highlight w:val="none"/>
        </w:rPr>
        <w:t>5月3</w:t>
      </w:r>
      <w:r>
        <w:rPr>
          <w:color w:val="auto"/>
          <w:sz w:val="24"/>
          <w:szCs w:val="24"/>
          <w:highlight w:val="none"/>
        </w:rPr>
        <w:t>1日之前</w:t>
      </w:r>
      <w:bookmarkEnd w:id="1"/>
      <w:bookmarkEnd w:id="2"/>
      <w:r>
        <w:rPr>
          <w:rFonts w:hint="eastAsia"/>
          <w:color w:val="auto"/>
          <w:sz w:val="24"/>
          <w:szCs w:val="24"/>
          <w:highlight w:val="none"/>
        </w:rPr>
        <w:t>。</w:t>
      </w:r>
    </w:p>
    <w:p w14:paraId="1F2297DB">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7、质保期：24个月。</w:t>
      </w:r>
      <w:r>
        <w:rPr>
          <w:rFonts w:hint="eastAsia"/>
          <w:color w:val="auto"/>
          <w:sz w:val="24"/>
          <w:szCs w:val="24"/>
          <w:highlight w:val="none"/>
        </w:rPr>
        <w:tab/>
      </w:r>
    </w:p>
    <w:p w14:paraId="6A82BFAF">
      <w:pPr>
        <w:pStyle w:val="8"/>
        <w:tabs>
          <w:tab w:val="left" w:pos="1411"/>
          <w:tab w:val="left" w:pos="4702"/>
        </w:tabs>
        <w:spacing w:before="158"/>
        <w:ind w:left="1410" w:hanging="230"/>
        <w:rPr>
          <w:color w:val="auto"/>
          <w:sz w:val="24"/>
          <w:szCs w:val="24"/>
          <w:highlight w:val="none"/>
        </w:rPr>
      </w:pPr>
      <w:r>
        <w:rPr>
          <w:rFonts w:hint="eastAsia"/>
          <w:color w:val="auto"/>
          <w:sz w:val="24"/>
          <w:szCs w:val="24"/>
          <w:highlight w:val="none"/>
        </w:rPr>
        <w:t>8、本项目是否接受联合体投标：□是  ■否。</w:t>
      </w:r>
    </w:p>
    <w:p w14:paraId="0DD320B7">
      <w:pPr>
        <w:pStyle w:val="5"/>
        <w:spacing w:before="220"/>
        <w:ind w:left="701"/>
        <w:rPr>
          <w:color w:val="auto"/>
          <w:highlight w:val="none"/>
        </w:rPr>
      </w:pPr>
      <w:r>
        <w:rPr>
          <w:rFonts w:hint="eastAsia"/>
          <w:color w:val="auto"/>
          <w:highlight w:val="none"/>
        </w:rPr>
        <w:t>二、申请人的资格要求（须同时满足</w:t>
      </w:r>
      <w:r>
        <w:rPr>
          <w:rFonts w:hint="eastAsia"/>
          <w:color w:val="auto"/>
          <w:spacing w:val="-10"/>
          <w:highlight w:val="none"/>
        </w:rPr>
        <w:t>）</w:t>
      </w:r>
    </w:p>
    <w:p w14:paraId="2EC438C7">
      <w:pPr>
        <w:spacing w:line="360" w:lineRule="auto"/>
        <w:ind w:firstLine="480" w:firstLineChars="200"/>
        <w:rPr>
          <w:color w:val="auto"/>
          <w:sz w:val="24"/>
          <w:highlight w:val="none"/>
        </w:rPr>
      </w:pPr>
      <w:r>
        <w:rPr>
          <w:rFonts w:hint="eastAsia"/>
          <w:color w:val="auto"/>
          <w:sz w:val="24"/>
          <w:highlight w:val="none"/>
        </w:rPr>
        <w:t>1.满足《中华人民共和国政府采购法》第二十二条规定；</w:t>
      </w:r>
    </w:p>
    <w:p w14:paraId="6B6A0B1F">
      <w:pPr>
        <w:spacing w:line="360" w:lineRule="auto"/>
        <w:ind w:firstLine="480" w:firstLineChars="200"/>
        <w:rPr>
          <w:color w:val="auto"/>
          <w:sz w:val="24"/>
          <w:highlight w:val="none"/>
        </w:rPr>
      </w:pPr>
      <w:r>
        <w:rPr>
          <w:rFonts w:hint="eastAsia"/>
          <w:color w:val="auto"/>
          <w:sz w:val="24"/>
          <w:highlight w:val="none"/>
        </w:rPr>
        <w:t>2.落实政府采购政策需满足的资格要求：</w:t>
      </w:r>
    </w:p>
    <w:p w14:paraId="59C1694D">
      <w:pPr>
        <w:spacing w:line="360" w:lineRule="auto"/>
        <w:ind w:firstLine="480" w:firstLineChars="200"/>
        <w:rPr>
          <w:color w:val="auto"/>
          <w:sz w:val="24"/>
          <w:highlight w:val="none"/>
        </w:rPr>
      </w:pPr>
      <w:r>
        <w:rPr>
          <w:rFonts w:hint="eastAsia"/>
          <w:color w:val="auto"/>
          <w:sz w:val="24"/>
          <w:highlight w:val="none"/>
        </w:rPr>
        <w:t>2.1 中小企业政策</w:t>
      </w:r>
    </w:p>
    <w:p w14:paraId="0CE9FB66">
      <w:pPr>
        <w:spacing w:line="360" w:lineRule="auto"/>
        <w:ind w:firstLine="480" w:firstLineChars="200"/>
        <w:rPr>
          <w:color w:val="auto"/>
          <w:sz w:val="24"/>
          <w:highlight w:val="none"/>
        </w:rPr>
      </w:pPr>
      <w:r>
        <w:rPr>
          <w:rFonts w:hint="eastAsia"/>
          <w:color w:val="auto"/>
          <w:sz w:val="24"/>
          <w:highlight w:val="none"/>
        </w:rPr>
        <w:t>□本项目不专门面向中小企业预留采购份额。</w:t>
      </w:r>
    </w:p>
    <w:p w14:paraId="4F981871">
      <w:pPr>
        <w:spacing w:line="360" w:lineRule="auto"/>
        <w:ind w:firstLine="480" w:firstLineChars="200"/>
        <w:rPr>
          <w:color w:val="auto"/>
          <w:sz w:val="24"/>
          <w:highlight w:val="none"/>
        </w:rPr>
      </w:pPr>
      <w:r>
        <w:rPr>
          <w:rFonts w:hint="eastAsia"/>
          <w:color w:val="auto"/>
          <w:sz w:val="24"/>
          <w:szCs w:val="24"/>
          <w:highlight w:val="none"/>
        </w:rPr>
        <w:t>■</w:t>
      </w:r>
      <w:r>
        <w:rPr>
          <w:rFonts w:hint="eastAsia"/>
          <w:color w:val="auto"/>
          <w:sz w:val="24"/>
          <w:highlight w:val="none"/>
        </w:rPr>
        <w:t xml:space="preserve">本项目专门面向 </w:t>
      </w:r>
      <w:r>
        <w:rPr>
          <w:rFonts w:hint="eastAsia"/>
          <w:color w:val="auto"/>
          <w:sz w:val="24"/>
          <w:szCs w:val="24"/>
          <w:highlight w:val="none"/>
        </w:rPr>
        <w:t>□</w:t>
      </w:r>
      <w:r>
        <w:rPr>
          <w:rFonts w:hint="eastAsia"/>
          <w:color w:val="auto"/>
          <w:sz w:val="24"/>
          <w:highlight w:val="none"/>
        </w:rPr>
        <w:t xml:space="preserve">中小 </w:t>
      </w:r>
      <w:r>
        <w:rPr>
          <w:rFonts w:hint="eastAsia"/>
          <w:color w:val="auto"/>
          <w:sz w:val="24"/>
          <w:szCs w:val="24"/>
          <w:highlight w:val="none"/>
        </w:rPr>
        <w:t>■</w:t>
      </w:r>
      <w:r>
        <w:rPr>
          <w:rFonts w:hint="eastAsia"/>
          <w:color w:val="auto"/>
          <w:sz w:val="24"/>
          <w:highlight w:val="none"/>
        </w:rPr>
        <w:t>小微企业  采购。即：提供的服务全部由符合政策要求的小微企业承接。</w:t>
      </w:r>
    </w:p>
    <w:p w14:paraId="7F48F098">
      <w:pPr>
        <w:spacing w:line="360" w:lineRule="auto"/>
        <w:ind w:firstLine="480" w:firstLineChars="200"/>
        <w:rPr>
          <w:color w:val="auto"/>
          <w:sz w:val="24"/>
          <w:highlight w:val="none"/>
        </w:rPr>
      </w:pPr>
      <w:r>
        <w:rPr>
          <w:rFonts w:hint="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rFonts w:hint="eastAsia"/>
          <w:color w:val="auto"/>
          <w:sz w:val="24"/>
          <w:highlight w:val="none"/>
        </w:rPr>
        <w:t>。</w:t>
      </w:r>
    </w:p>
    <w:p w14:paraId="2869A7BC">
      <w:pPr>
        <w:spacing w:line="360" w:lineRule="auto"/>
        <w:ind w:firstLine="480" w:firstLineChars="200"/>
        <w:rPr>
          <w:color w:val="auto"/>
          <w:sz w:val="24"/>
          <w:highlight w:val="none"/>
        </w:rPr>
      </w:pPr>
      <w:r>
        <w:rPr>
          <w:rFonts w:hint="eastAsia"/>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 xml:space="preserve"> 。</w:t>
      </w:r>
    </w:p>
    <w:p w14:paraId="571B4858">
      <w:pPr>
        <w:spacing w:line="360" w:lineRule="auto"/>
        <w:ind w:firstLine="480" w:firstLineChars="200"/>
        <w:rPr>
          <w:i/>
          <w:iCs/>
          <w:color w:val="auto"/>
          <w:sz w:val="24"/>
          <w:highlight w:val="none"/>
          <w:u w:val="single"/>
        </w:rPr>
      </w:pPr>
      <w:r>
        <w:rPr>
          <w:rFonts w:hint="eastAsia"/>
          <w:color w:val="auto"/>
          <w:sz w:val="24"/>
          <w:highlight w:val="none"/>
        </w:rPr>
        <w:t>3.本项目的特定资格要求：</w:t>
      </w:r>
    </w:p>
    <w:p w14:paraId="66880E18">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3.1本项目是否属于政府购买服务：</w:t>
      </w:r>
    </w:p>
    <w:p w14:paraId="2FE42601">
      <w:pPr>
        <w:tabs>
          <w:tab w:val="left" w:pos="900"/>
          <w:tab w:val="left" w:pos="1134"/>
          <w:tab w:val="left" w:pos="1589"/>
          <w:tab w:val="left" w:pos="5521"/>
        </w:tabs>
        <w:snapToGrid w:val="0"/>
        <w:spacing w:line="360" w:lineRule="auto"/>
        <w:ind w:left="1038" w:leftChars="472" w:firstLine="2"/>
        <w:rPr>
          <w:color w:val="auto"/>
          <w:sz w:val="24"/>
          <w:highlight w:val="none"/>
        </w:rPr>
      </w:pPr>
      <w:r>
        <w:rPr>
          <w:rFonts w:hint="eastAsia"/>
          <w:b/>
          <w:color w:val="auto"/>
          <w:sz w:val="24"/>
          <w:highlight w:val="none"/>
        </w:rPr>
        <w:t>■</w:t>
      </w:r>
      <w:r>
        <w:rPr>
          <w:rFonts w:hint="eastAsia"/>
          <w:color w:val="auto"/>
          <w:sz w:val="24"/>
          <w:highlight w:val="none"/>
        </w:rPr>
        <w:t>否</w:t>
      </w:r>
    </w:p>
    <w:p w14:paraId="33E91073">
      <w:pPr>
        <w:tabs>
          <w:tab w:val="left" w:pos="900"/>
          <w:tab w:val="left" w:pos="1134"/>
          <w:tab w:val="left" w:pos="1589"/>
          <w:tab w:val="left" w:pos="5521"/>
        </w:tabs>
        <w:snapToGrid w:val="0"/>
        <w:spacing w:line="360" w:lineRule="auto"/>
        <w:ind w:left="1038" w:leftChars="472" w:firstLine="2"/>
        <w:rPr>
          <w:color w:val="auto"/>
          <w:sz w:val="24"/>
          <w:highlight w:val="none"/>
        </w:rPr>
      </w:pPr>
      <w:r>
        <w:rPr>
          <w:rFonts w:hint="eastAsia"/>
          <w:color w:val="auto"/>
          <w:sz w:val="24"/>
          <w:highlight w:val="none"/>
        </w:rPr>
        <w:t>□是，公益一类事业单位、使用事业编制且由财政拨款保障的群团组织，不得作为承接主体；</w:t>
      </w:r>
    </w:p>
    <w:p w14:paraId="09AA191F">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hint="eastAsia"/>
          <w:color w:val="auto"/>
          <w:sz w:val="24"/>
          <w:highlight w:val="none"/>
        </w:rPr>
        <w:t>3.2其他特定资格要求</w:t>
      </w:r>
      <w:r>
        <w:rPr>
          <w:rFonts w:hint="eastAsia" w:eastAsiaTheme="minorEastAsia"/>
          <w:color w:val="auto"/>
          <w:sz w:val="24"/>
          <w:highlight w:val="none"/>
        </w:rPr>
        <w:t>：</w:t>
      </w:r>
      <w:r>
        <w:rPr>
          <w:rFonts w:hint="eastAsia"/>
          <w:color w:val="auto"/>
          <w:sz w:val="24"/>
          <w:highlight w:val="none"/>
          <w:u w:val="single"/>
        </w:rPr>
        <w:t xml:space="preserve">  /  </w:t>
      </w:r>
      <w:r>
        <w:rPr>
          <w:rFonts w:hint="eastAsia"/>
          <w:color w:val="auto"/>
          <w:sz w:val="24"/>
          <w:highlight w:val="none"/>
        </w:rPr>
        <w:t xml:space="preserve"> 。</w:t>
      </w:r>
    </w:p>
    <w:p w14:paraId="7D77D846">
      <w:pPr>
        <w:pStyle w:val="3"/>
        <w:widowControl/>
        <w:spacing w:before="0"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三、获取招标文件</w:t>
      </w:r>
    </w:p>
    <w:p w14:paraId="57C8CFE2">
      <w:pPr>
        <w:adjustRightInd w:val="0"/>
        <w:snapToGrid w:val="0"/>
        <w:spacing w:line="360" w:lineRule="auto"/>
        <w:ind w:firstLine="480" w:firstLineChars="200"/>
        <w:rPr>
          <w:color w:val="auto"/>
          <w:sz w:val="24"/>
          <w:highlight w:val="none"/>
        </w:rPr>
      </w:pPr>
      <w:r>
        <w:rPr>
          <w:rFonts w:hint="eastAsia"/>
          <w:color w:val="auto"/>
          <w:sz w:val="24"/>
          <w:highlight w:val="none"/>
        </w:rPr>
        <w:t>1.时间：2025年11月2</w:t>
      </w:r>
      <w:r>
        <w:rPr>
          <w:rFonts w:hint="eastAsia"/>
          <w:color w:val="auto"/>
          <w:sz w:val="24"/>
          <w:highlight w:val="none"/>
          <w:lang w:val="en-US" w:eastAsia="zh-CN"/>
        </w:rPr>
        <w:t>7</w:t>
      </w:r>
      <w:r>
        <w:rPr>
          <w:rFonts w:hint="eastAsia"/>
          <w:color w:val="auto"/>
          <w:sz w:val="24"/>
          <w:highlight w:val="none"/>
        </w:rPr>
        <w:t>日至2025年12月0</w:t>
      </w:r>
      <w:r>
        <w:rPr>
          <w:rFonts w:hint="eastAsia"/>
          <w:color w:val="auto"/>
          <w:sz w:val="24"/>
          <w:highlight w:val="none"/>
          <w:lang w:val="en-US" w:eastAsia="zh-CN"/>
        </w:rPr>
        <w:t>4</w:t>
      </w:r>
      <w:r>
        <w:rPr>
          <w:rFonts w:hint="eastAsia"/>
          <w:color w:val="auto"/>
          <w:sz w:val="24"/>
          <w:highlight w:val="none"/>
        </w:rPr>
        <w:t>日，每天上午9:00至12:00，下午13:00至16:00（北京时间，法定节假日除外）。</w:t>
      </w:r>
    </w:p>
    <w:p w14:paraId="015ECA28">
      <w:pPr>
        <w:adjustRightInd w:val="0"/>
        <w:snapToGrid w:val="0"/>
        <w:spacing w:line="360" w:lineRule="auto"/>
        <w:ind w:firstLine="480" w:firstLineChars="200"/>
        <w:rPr>
          <w:color w:val="auto"/>
          <w:sz w:val="24"/>
          <w:highlight w:val="none"/>
        </w:rPr>
      </w:pPr>
      <w:r>
        <w:rPr>
          <w:rFonts w:hint="eastAsia"/>
          <w:color w:val="auto"/>
          <w:sz w:val="24"/>
          <w:highlight w:val="none"/>
        </w:rPr>
        <w:t>2.地点：北京市政府采购电子交易平台</w:t>
      </w:r>
    </w:p>
    <w:p w14:paraId="0DDCC7EB">
      <w:pPr>
        <w:widowControl/>
        <w:adjustRightInd w:val="0"/>
        <w:snapToGrid w:val="0"/>
        <w:spacing w:line="360" w:lineRule="auto"/>
        <w:ind w:firstLine="480" w:firstLineChars="200"/>
        <w:rPr>
          <w:color w:val="auto"/>
          <w:sz w:val="24"/>
          <w:highlight w:val="none"/>
        </w:rPr>
      </w:pPr>
      <w:r>
        <w:rPr>
          <w:rFonts w:hint="eastAsia"/>
          <w:color w:val="auto"/>
          <w:sz w:val="24"/>
          <w:highlight w:val="none"/>
        </w:rPr>
        <w:t>3.方式：供应商使用CA数字证书或电子营业执照登录北京市政府采购电子交易平台（http://zbcg-bjzc.zhongcy.com/bjczj-portal-site/index.html#/home）获取电子版招标文件。</w:t>
      </w:r>
    </w:p>
    <w:p w14:paraId="3FEAA129">
      <w:pPr>
        <w:widowControl/>
        <w:adjustRightInd w:val="0"/>
        <w:snapToGrid w:val="0"/>
        <w:spacing w:line="360" w:lineRule="auto"/>
        <w:ind w:firstLine="480" w:firstLineChars="200"/>
        <w:rPr>
          <w:color w:val="auto"/>
          <w:sz w:val="24"/>
          <w:highlight w:val="none"/>
        </w:rPr>
      </w:pPr>
      <w:r>
        <w:rPr>
          <w:rFonts w:hint="eastAsia"/>
          <w:color w:val="auto"/>
          <w:sz w:val="24"/>
          <w:highlight w:val="none"/>
        </w:rPr>
        <w:t>4.售价：0元。</w:t>
      </w:r>
    </w:p>
    <w:p w14:paraId="128CBC8B">
      <w:pPr>
        <w:tabs>
          <w:tab w:val="left" w:pos="900"/>
          <w:tab w:val="left" w:pos="1980"/>
        </w:tabs>
        <w:snapToGrid w:val="0"/>
        <w:spacing w:line="360" w:lineRule="auto"/>
        <w:ind w:left="840"/>
        <w:rPr>
          <w:color w:val="auto"/>
          <w:sz w:val="24"/>
          <w:highlight w:val="none"/>
        </w:rPr>
      </w:pPr>
    </w:p>
    <w:p w14:paraId="2C29C04B">
      <w:pPr>
        <w:pStyle w:val="3"/>
        <w:widowControl/>
        <w:spacing w:before="0" w:line="360" w:lineRule="auto"/>
        <w:jc w:val="left"/>
        <w:rPr>
          <w:rFonts w:ascii="Times New Roman" w:hAnsi="Times New Roman"/>
          <w:color w:val="auto"/>
          <w:sz w:val="24"/>
          <w:szCs w:val="24"/>
          <w:highlight w:val="none"/>
        </w:rPr>
      </w:pPr>
      <w:bookmarkStart w:id="3" w:name="_Toc28359005"/>
      <w:bookmarkStart w:id="4" w:name="_Toc28359082"/>
      <w:bookmarkStart w:id="5" w:name="_Toc35393624"/>
      <w:bookmarkStart w:id="6" w:name="_Toc35393793"/>
      <w:r>
        <w:rPr>
          <w:rFonts w:hint="eastAsia" w:ascii="Times New Roman" w:hAnsi="Times New Roman"/>
          <w:color w:val="auto"/>
          <w:sz w:val="24"/>
          <w:szCs w:val="24"/>
          <w:highlight w:val="none"/>
        </w:rPr>
        <w:t>四、提交投标文件</w:t>
      </w:r>
      <w:bookmarkEnd w:id="3"/>
      <w:bookmarkEnd w:id="4"/>
      <w:r>
        <w:rPr>
          <w:rFonts w:hint="eastAsia" w:ascii="Times New Roman" w:hAnsi="Times New Roman"/>
          <w:color w:val="auto"/>
          <w:sz w:val="24"/>
          <w:szCs w:val="24"/>
          <w:highlight w:val="none"/>
        </w:rPr>
        <w:t>截止时间、开标时间和地点</w:t>
      </w:r>
      <w:bookmarkEnd w:id="5"/>
      <w:bookmarkEnd w:id="6"/>
    </w:p>
    <w:p w14:paraId="3CF8F2B9">
      <w:pPr>
        <w:spacing w:line="360" w:lineRule="auto"/>
        <w:ind w:firstLine="480" w:firstLineChars="200"/>
        <w:rPr>
          <w:bCs/>
          <w:color w:val="auto"/>
          <w:sz w:val="24"/>
          <w:highlight w:val="none"/>
          <w:u w:val="single"/>
        </w:rPr>
      </w:pPr>
      <w:r>
        <w:rPr>
          <w:rFonts w:hint="eastAsia"/>
          <w:color w:val="auto"/>
          <w:sz w:val="24"/>
          <w:highlight w:val="none"/>
        </w:rPr>
        <w:t>投标截止时间、开标时间：2025年12月1</w:t>
      </w:r>
      <w:r>
        <w:rPr>
          <w:rFonts w:hint="eastAsia"/>
          <w:color w:val="auto"/>
          <w:sz w:val="24"/>
          <w:highlight w:val="none"/>
          <w:lang w:val="en-US" w:eastAsia="zh-CN"/>
        </w:rPr>
        <w:t>8</w:t>
      </w:r>
      <w:r>
        <w:rPr>
          <w:rFonts w:hint="eastAsia"/>
          <w:color w:val="auto"/>
          <w:sz w:val="24"/>
          <w:highlight w:val="none"/>
        </w:rPr>
        <w:t>日09点30分</w:t>
      </w:r>
      <w:r>
        <w:rPr>
          <w:rFonts w:hint="eastAsia"/>
          <w:bCs/>
          <w:color w:val="auto"/>
          <w:sz w:val="24"/>
          <w:highlight w:val="none"/>
        </w:rPr>
        <w:t>（北京时间）</w:t>
      </w:r>
      <w:r>
        <w:rPr>
          <w:rFonts w:hint="eastAsia"/>
          <w:iCs/>
          <w:color w:val="auto"/>
          <w:sz w:val="24"/>
          <w:highlight w:val="none"/>
        </w:rPr>
        <w:t>。</w:t>
      </w:r>
    </w:p>
    <w:p w14:paraId="332A9A21">
      <w:pPr>
        <w:spacing w:line="360" w:lineRule="auto"/>
        <w:ind w:firstLine="480" w:firstLineChars="200"/>
        <w:rPr>
          <w:color w:val="auto"/>
          <w:sz w:val="24"/>
          <w:highlight w:val="none"/>
          <w:lang w:val="zh-TW"/>
        </w:rPr>
      </w:pPr>
      <w:r>
        <w:rPr>
          <w:rFonts w:hint="eastAsia"/>
          <w:color w:val="auto"/>
          <w:sz w:val="24"/>
          <w:highlight w:val="none"/>
        </w:rPr>
        <w:t>地点：北京市政府采购电子交易平台，采用电子开标方式，供应商使用CA认证证书登录北京市政府采购电子交易平台参与线上电子开标。投标人自行对电子投标文件进行解密，无须递交纸质文件。</w:t>
      </w:r>
    </w:p>
    <w:p w14:paraId="40328DEF">
      <w:pPr>
        <w:spacing w:line="360" w:lineRule="auto"/>
        <w:ind w:firstLine="480" w:firstLineChars="200"/>
        <w:rPr>
          <w:bCs/>
          <w:color w:val="auto"/>
          <w:sz w:val="24"/>
          <w:highlight w:val="none"/>
          <w:u w:val="single"/>
        </w:rPr>
      </w:pPr>
    </w:p>
    <w:p w14:paraId="1023F60F">
      <w:pPr>
        <w:pStyle w:val="3"/>
        <w:spacing w:before="0"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五、公告期限</w:t>
      </w:r>
    </w:p>
    <w:p w14:paraId="0BD2DBF1">
      <w:pPr>
        <w:spacing w:line="360" w:lineRule="auto"/>
        <w:ind w:firstLine="480" w:firstLineChars="200"/>
        <w:rPr>
          <w:color w:val="auto"/>
          <w:sz w:val="24"/>
          <w:highlight w:val="none"/>
        </w:rPr>
      </w:pPr>
      <w:r>
        <w:rPr>
          <w:rFonts w:hint="eastAsia"/>
          <w:color w:val="auto"/>
          <w:sz w:val="24"/>
          <w:highlight w:val="none"/>
        </w:rPr>
        <w:t>自本公告发布之日起5个工作日。</w:t>
      </w:r>
    </w:p>
    <w:p w14:paraId="29AACF7A">
      <w:pPr>
        <w:spacing w:line="360" w:lineRule="auto"/>
        <w:ind w:firstLine="480" w:firstLineChars="200"/>
        <w:rPr>
          <w:color w:val="auto"/>
          <w:sz w:val="24"/>
          <w:highlight w:val="none"/>
        </w:rPr>
      </w:pPr>
    </w:p>
    <w:p w14:paraId="7CD8B58F">
      <w:pPr>
        <w:pStyle w:val="3"/>
        <w:spacing w:before="0"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六、其他补充事宜</w:t>
      </w:r>
    </w:p>
    <w:p w14:paraId="5071E791">
      <w:pPr>
        <w:widowControl/>
        <w:tabs>
          <w:tab w:val="left" w:pos="-360"/>
          <w:tab w:val="left" w:pos="780"/>
        </w:tabs>
        <w:snapToGrid w:val="0"/>
        <w:spacing w:line="440" w:lineRule="exact"/>
        <w:ind w:firstLine="420" w:firstLineChars="175"/>
        <w:textAlignment w:val="bottom"/>
        <w:rPr>
          <w:color w:val="auto"/>
          <w:sz w:val="24"/>
          <w:highlight w:val="none"/>
        </w:rPr>
      </w:pPr>
      <w:r>
        <w:rPr>
          <w:rFonts w:hint="eastAsia"/>
          <w:color w:val="auto"/>
          <w:sz w:val="24"/>
          <w:highlight w:val="none"/>
        </w:rPr>
        <w:t>1.本项目需要落实的政府采购政策：《中华人民共和国政府采购法》（中华人民共和国主席令第68号）、《中华人民共和国政府法采购实施条例》（国务院令第658号）以及《政府采购货物和服务招标投标管理办法》（财政部令第87号） 有关规定、其他落实政府采购“优先购买节能环保产品、扶持小微企业、残疾人就业、监狱企业、福利企业”等国家及北京市现行与营商环境、促进中小企业发展相关的政府采购的相关政策</w:t>
      </w:r>
      <w:r>
        <w:rPr>
          <w:rFonts w:hint="eastAsia"/>
          <w:color w:val="auto"/>
          <w:sz w:val="24"/>
          <w:highlight w:val="none"/>
          <w:lang w:bidi="ar"/>
        </w:rPr>
        <w:t>。</w:t>
      </w:r>
      <w:r>
        <w:rPr>
          <w:rFonts w:hint="eastAsia"/>
          <w:color w:val="auto"/>
          <w:sz w:val="24"/>
          <w:highlight w:val="none"/>
        </w:rPr>
        <w:t xml:space="preserve"> </w:t>
      </w:r>
    </w:p>
    <w:p w14:paraId="65CC14DB">
      <w:pPr>
        <w:widowControl/>
        <w:adjustRightInd w:val="0"/>
        <w:snapToGrid w:val="0"/>
        <w:spacing w:line="360" w:lineRule="auto"/>
        <w:ind w:firstLine="480" w:firstLineChars="200"/>
        <w:rPr>
          <w:bCs/>
          <w:color w:val="auto"/>
          <w:sz w:val="24"/>
          <w:highlight w:val="none"/>
          <w:lang w:bidi="ar"/>
        </w:rPr>
      </w:pPr>
      <w:r>
        <w:rPr>
          <w:rFonts w:hint="eastAsia"/>
          <w:color w:val="auto"/>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bCs/>
          <w:color w:val="auto"/>
          <w:sz w:val="24"/>
          <w:highlight w:val="none"/>
          <w:lang w:bidi="ar"/>
        </w:rPr>
        <w:t>CA数字证书</w:t>
      </w:r>
      <w:r>
        <w:rPr>
          <w:rFonts w:hint="eastAsia"/>
          <w:color w:val="auto"/>
          <w:sz w:val="24"/>
          <w:highlight w:val="none"/>
          <w:lang w:bidi="ar"/>
        </w:rPr>
        <w:t>或电子营业执照</w:t>
      </w:r>
      <w:r>
        <w:rPr>
          <w:rFonts w:hint="eastAsia"/>
          <w:bCs/>
          <w:color w:val="auto"/>
          <w:sz w:val="24"/>
          <w:highlight w:val="none"/>
          <w:lang w:bidi="ar"/>
        </w:rPr>
        <w:t>情况确认是否符合本项目电子化采购流程要求。</w:t>
      </w:r>
    </w:p>
    <w:p w14:paraId="168131A6">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CA数字证书服务热线 010-58511086</w:t>
      </w:r>
    </w:p>
    <w:p w14:paraId="104631AE">
      <w:pPr>
        <w:adjustRightInd w:val="0"/>
        <w:snapToGrid w:val="0"/>
        <w:spacing w:line="360" w:lineRule="auto"/>
        <w:ind w:firstLine="480" w:firstLineChars="200"/>
        <w:rPr>
          <w:color w:val="auto"/>
          <w:sz w:val="24"/>
          <w:highlight w:val="none"/>
        </w:rPr>
      </w:pPr>
      <w:r>
        <w:rPr>
          <w:rFonts w:hint="eastAsia"/>
          <w:color w:val="auto"/>
          <w:sz w:val="24"/>
          <w:highlight w:val="none"/>
          <w:lang w:bidi="ar"/>
        </w:rPr>
        <w:t>电子营业执照服务热线 400-699-7000</w:t>
      </w:r>
    </w:p>
    <w:p w14:paraId="03D0E6FA">
      <w:pPr>
        <w:adjustRightInd w:val="0"/>
        <w:snapToGrid w:val="0"/>
        <w:spacing w:line="360" w:lineRule="auto"/>
        <w:ind w:firstLine="480" w:firstLineChars="200"/>
        <w:rPr>
          <w:color w:val="auto"/>
          <w:sz w:val="24"/>
          <w:highlight w:val="none"/>
        </w:rPr>
      </w:pPr>
      <w:r>
        <w:rPr>
          <w:rFonts w:hint="eastAsia"/>
          <w:color w:val="auto"/>
          <w:sz w:val="24"/>
          <w:highlight w:val="none"/>
          <w:lang w:bidi="ar"/>
        </w:rPr>
        <w:t>技术支持服务热线  010-86483801</w:t>
      </w:r>
    </w:p>
    <w:p w14:paraId="6CBCE671">
      <w:pPr>
        <w:widowControl/>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3.1办理CA数字证书或电子营业执照</w:t>
      </w:r>
    </w:p>
    <w:p w14:paraId="3A8F55D6">
      <w:pPr>
        <w:widowControl/>
        <w:adjustRightInd w:val="0"/>
        <w:snapToGrid w:val="0"/>
        <w:spacing w:line="360" w:lineRule="auto"/>
        <w:ind w:firstLine="480" w:firstLineChars="200"/>
        <w:rPr>
          <w:color w:val="auto"/>
          <w:sz w:val="24"/>
          <w:highlight w:val="none"/>
        </w:rPr>
      </w:pPr>
      <w:r>
        <w:rPr>
          <w:rFonts w:hint="eastAsia"/>
          <w:color w:val="auto"/>
          <w:sz w:val="24"/>
          <w:highlight w:val="none"/>
          <w:lang w:bidi="ar"/>
        </w:rPr>
        <w:t>供应商登录北京市政府采购电子交易平台查阅 “用户指南”—“操作指南”—“市场主体CA办理操作流程指引”/“电子营业执照使用指南”，按照程序要求办理。</w:t>
      </w:r>
    </w:p>
    <w:p w14:paraId="557BD193">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3.2注册</w:t>
      </w:r>
    </w:p>
    <w:p w14:paraId="7DDE04F1">
      <w:pPr>
        <w:adjustRightInd w:val="0"/>
        <w:snapToGrid w:val="0"/>
        <w:spacing w:line="360" w:lineRule="auto"/>
        <w:ind w:firstLine="480" w:firstLineChars="200"/>
        <w:rPr>
          <w:color w:val="auto"/>
          <w:sz w:val="24"/>
          <w:highlight w:val="none"/>
        </w:rPr>
      </w:pPr>
      <w:r>
        <w:rPr>
          <w:rFonts w:hint="eastAsia"/>
          <w:color w:val="auto"/>
          <w:sz w:val="24"/>
          <w:highlight w:val="none"/>
          <w:lang w:bidi="ar"/>
        </w:rPr>
        <w:t>供应商登录北京市政府采购电子交易平台“用户指南”—“操作指南”—“市场主体注册入库操作流程指引”进行自助注册绑定。</w:t>
      </w:r>
    </w:p>
    <w:p w14:paraId="317F96C9">
      <w:pPr>
        <w:widowControl/>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3.3驱动、客户端下载</w:t>
      </w:r>
    </w:p>
    <w:p w14:paraId="5BA441F3">
      <w:pPr>
        <w:widowControl/>
        <w:adjustRightInd w:val="0"/>
        <w:snapToGrid w:val="0"/>
        <w:spacing w:line="360" w:lineRule="auto"/>
        <w:ind w:firstLine="480" w:firstLineChars="200"/>
        <w:rPr>
          <w:color w:val="auto"/>
          <w:sz w:val="24"/>
          <w:highlight w:val="none"/>
        </w:rPr>
      </w:pPr>
      <w:r>
        <w:rPr>
          <w:rFonts w:hint="eastAsia"/>
          <w:color w:val="auto"/>
          <w:sz w:val="24"/>
          <w:highlight w:val="none"/>
          <w:lang w:bidi="ar"/>
        </w:rPr>
        <w:t>供应商登录北京市政府采购电子交易平台“用户指南”—“工具下载”—“招标采购系统文件驱动安装包”下载相关驱动。</w:t>
      </w:r>
    </w:p>
    <w:p w14:paraId="603D85E6">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供应商登录北京市政府采购电子交易平台“用户指南”—“工具下载”—“投标文件编制工具”下载相关客户端。</w:t>
      </w:r>
    </w:p>
    <w:p w14:paraId="08C6C4F9">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3.4 获取电子招标文件</w:t>
      </w:r>
    </w:p>
    <w:p w14:paraId="26AE6230">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供应商使用CA数字证书或电子营业执照登录北京市政府采购电子交易平台获取电子招标文件。</w:t>
      </w:r>
    </w:p>
    <w:p w14:paraId="12F69912">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5373678">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3.5编制电子投标文件</w:t>
      </w:r>
    </w:p>
    <w:p w14:paraId="2BF35DC6">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供应商应使用电子投标客户端编制电子投标文件并进行线上投标，供应商电子投标文件需要加密并加盖电子签章</w:t>
      </w:r>
      <w:r>
        <w:rPr>
          <w:rFonts w:hint="eastAsia"/>
          <w:bCs/>
          <w:color w:val="auto"/>
          <w:sz w:val="24"/>
          <w:highlight w:val="none"/>
          <w:lang w:bidi="ar"/>
        </w:rPr>
        <w:t>，如无法按照要求在电子投标文件中加盖电子签章和加密，请及时通过技术支持服务热线联系技术人员</w:t>
      </w:r>
      <w:r>
        <w:rPr>
          <w:rFonts w:hint="eastAsia"/>
          <w:color w:val="auto"/>
          <w:sz w:val="24"/>
          <w:highlight w:val="none"/>
          <w:lang w:bidi="ar"/>
        </w:rPr>
        <w:t>。</w:t>
      </w:r>
    </w:p>
    <w:p w14:paraId="16385CF6">
      <w:pPr>
        <w:widowControl/>
        <w:spacing w:line="360" w:lineRule="auto"/>
        <w:ind w:firstLine="480" w:firstLineChars="200"/>
        <w:rPr>
          <w:color w:val="auto"/>
          <w:sz w:val="24"/>
          <w:highlight w:val="none"/>
          <w:lang w:val="zh-TW" w:bidi="ar"/>
        </w:rPr>
      </w:pPr>
      <w:r>
        <w:rPr>
          <w:rFonts w:hint="eastAsia"/>
          <w:color w:val="auto"/>
          <w:sz w:val="24"/>
          <w:highlight w:val="none"/>
          <w:lang w:val="zh-TW" w:eastAsia="zh-TW" w:bidi="ar"/>
        </w:rPr>
        <w:t>3.6</w:t>
      </w:r>
      <w:r>
        <w:rPr>
          <w:rFonts w:hint="eastAsia"/>
          <w:color w:val="auto"/>
          <w:sz w:val="24"/>
          <w:highlight w:val="none"/>
          <w:lang w:val="zh-TW" w:bidi="ar"/>
        </w:rPr>
        <w:t>提交电子投标文件</w:t>
      </w:r>
    </w:p>
    <w:p w14:paraId="016F47EC">
      <w:pPr>
        <w:widowControl/>
        <w:spacing w:line="360" w:lineRule="auto"/>
        <w:ind w:firstLine="480" w:firstLineChars="200"/>
        <w:rPr>
          <w:color w:val="auto"/>
          <w:sz w:val="24"/>
          <w:highlight w:val="none"/>
          <w:lang w:bidi="ar"/>
        </w:rPr>
      </w:pPr>
      <w:r>
        <w:rPr>
          <w:rFonts w:hint="eastAsia"/>
          <w:color w:val="auto"/>
          <w:sz w:val="24"/>
          <w:highlight w:val="none"/>
          <w:lang w:bidi="ar"/>
        </w:rPr>
        <w:t>供应商应于投标截止时间前在北京市政府采购电子交易平台提交电子投标文件，上传电子投标文件过程中请保持与互联网的连接畅通。</w:t>
      </w:r>
    </w:p>
    <w:p w14:paraId="005A383D">
      <w:pPr>
        <w:widowControl/>
        <w:spacing w:line="360" w:lineRule="auto"/>
        <w:ind w:firstLine="480" w:firstLineChars="200"/>
        <w:rPr>
          <w:color w:val="auto"/>
          <w:sz w:val="24"/>
          <w:highlight w:val="none"/>
          <w:lang w:eastAsia="zh-TW" w:bidi="ar"/>
        </w:rPr>
      </w:pPr>
      <w:r>
        <w:rPr>
          <w:rFonts w:hint="eastAsia"/>
          <w:color w:val="auto"/>
          <w:sz w:val="24"/>
          <w:highlight w:val="none"/>
          <w:lang w:val="zh-TW" w:bidi="ar"/>
        </w:rPr>
        <w:t>3.</w:t>
      </w:r>
      <w:r>
        <w:rPr>
          <w:rFonts w:hint="eastAsia"/>
          <w:color w:val="auto"/>
          <w:sz w:val="24"/>
          <w:highlight w:val="none"/>
          <w:lang w:val="zh-TW" w:eastAsia="zh-TW" w:bidi="ar"/>
        </w:rPr>
        <w:t>7</w:t>
      </w:r>
      <w:r>
        <w:rPr>
          <w:rFonts w:hint="eastAsia"/>
          <w:color w:val="auto"/>
          <w:sz w:val="24"/>
          <w:highlight w:val="none"/>
          <w:lang w:val="zh-TW" w:bidi="ar"/>
        </w:rPr>
        <w:t>电子开标</w:t>
      </w:r>
    </w:p>
    <w:p w14:paraId="6EEFD06B">
      <w:pPr>
        <w:adjustRightInd w:val="0"/>
        <w:snapToGrid w:val="0"/>
        <w:spacing w:line="360" w:lineRule="auto"/>
        <w:ind w:firstLine="480" w:firstLineChars="200"/>
        <w:rPr>
          <w:color w:val="auto"/>
          <w:sz w:val="24"/>
          <w:highlight w:val="none"/>
        </w:rPr>
      </w:pPr>
      <w:r>
        <w:rPr>
          <w:rFonts w:hint="eastAsia"/>
          <w:color w:val="auto"/>
          <w:sz w:val="24"/>
          <w:highlight w:val="none"/>
          <w:lang w:val="zh-TW" w:bidi="ar"/>
        </w:rPr>
        <w:t>供应商在开标地点使用</w:t>
      </w:r>
      <w:r>
        <w:rPr>
          <w:rFonts w:hint="eastAsia"/>
          <w:color w:val="auto"/>
          <w:sz w:val="24"/>
          <w:highlight w:val="none"/>
          <w:lang w:bidi="ar"/>
        </w:rPr>
        <w:t>CA数字证书或电子营业执照</w:t>
      </w:r>
      <w:r>
        <w:rPr>
          <w:rFonts w:hint="eastAsia"/>
          <w:color w:val="auto"/>
          <w:sz w:val="24"/>
          <w:highlight w:val="none"/>
          <w:lang w:val="zh-TW" w:bidi="ar"/>
        </w:rPr>
        <w:t>登录</w:t>
      </w:r>
      <w:r>
        <w:rPr>
          <w:rFonts w:hint="eastAsia"/>
          <w:color w:val="auto"/>
          <w:sz w:val="24"/>
          <w:highlight w:val="none"/>
          <w:lang w:bidi="ar"/>
        </w:rPr>
        <w:t>北京市政府采购电子交易平台进行电子开标</w:t>
      </w:r>
      <w:r>
        <w:rPr>
          <w:rFonts w:hint="eastAsia"/>
          <w:color w:val="auto"/>
          <w:sz w:val="24"/>
          <w:highlight w:val="none"/>
        </w:rPr>
        <w:t>。</w:t>
      </w:r>
    </w:p>
    <w:p w14:paraId="557E708D">
      <w:pPr>
        <w:spacing w:line="360" w:lineRule="auto"/>
        <w:ind w:firstLine="480" w:firstLineChars="200"/>
        <w:rPr>
          <w:color w:val="auto"/>
          <w:sz w:val="24"/>
          <w:highlight w:val="none"/>
        </w:rPr>
      </w:pPr>
    </w:p>
    <w:p w14:paraId="49C45568">
      <w:pPr>
        <w:pStyle w:val="3"/>
        <w:spacing w:before="0" w:line="360" w:lineRule="auto"/>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七、对本次招标提出询问，请按以下方式联系。</w:t>
      </w:r>
    </w:p>
    <w:p w14:paraId="69F4A89F">
      <w:pPr>
        <w:spacing w:line="360" w:lineRule="auto"/>
        <w:ind w:left="1116" w:leftChars="371" w:hanging="300" w:hangingChars="125"/>
        <w:rPr>
          <w:b/>
          <w:color w:val="auto"/>
          <w:sz w:val="24"/>
          <w:highlight w:val="none"/>
        </w:rPr>
      </w:pPr>
      <w:r>
        <w:rPr>
          <w:rFonts w:hint="eastAsia"/>
          <w:b/>
          <w:color w:val="auto"/>
          <w:sz w:val="24"/>
          <w:highlight w:val="none"/>
        </w:rPr>
        <w:t>1.采购人信息</w:t>
      </w:r>
    </w:p>
    <w:p w14:paraId="5D939E39">
      <w:pPr>
        <w:spacing w:line="360" w:lineRule="auto"/>
        <w:ind w:left="1116" w:leftChars="371" w:hanging="300" w:hangingChars="125"/>
        <w:rPr>
          <w:color w:val="auto"/>
          <w:sz w:val="24"/>
          <w:highlight w:val="none"/>
        </w:rPr>
      </w:pPr>
      <w:bookmarkStart w:id="7" w:name="_Toc28359009"/>
      <w:bookmarkStart w:id="8" w:name="_Toc28359086"/>
      <w:r>
        <w:rPr>
          <w:rFonts w:hint="eastAsia"/>
          <w:color w:val="auto"/>
          <w:sz w:val="24"/>
          <w:highlight w:val="none"/>
        </w:rPr>
        <w:t>名    称：</w:t>
      </w:r>
      <w:bookmarkStart w:id="9" w:name="_Hlk100758223"/>
      <w:r>
        <w:rPr>
          <w:rFonts w:hint="eastAsia"/>
          <w:color w:val="auto"/>
          <w:sz w:val="24"/>
          <w:highlight w:val="none"/>
        </w:rPr>
        <w:t>北京市水务应急中心</w:t>
      </w:r>
      <w:bookmarkEnd w:id="9"/>
    </w:p>
    <w:p w14:paraId="4139C4A0">
      <w:pPr>
        <w:spacing w:line="360" w:lineRule="auto"/>
        <w:ind w:left="1116" w:leftChars="371" w:hanging="300" w:hangingChars="125"/>
        <w:rPr>
          <w:color w:val="auto"/>
          <w:sz w:val="24"/>
          <w:highlight w:val="none"/>
        </w:rPr>
      </w:pPr>
      <w:r>
        <w:rPr>
          <w:rFonts w:hint="eastAsia"/>
          <w:color w:val="auto"/>
          <w:sz w:val="24"/>
          <w:highlight w:val="none"/>
        </w:rPr>
        <w:t>地    址：北京市通州区留庄路1号院2号楼</w:t>
      </w:r>
    </w:p>
    <w:p w14:paraId="3D964D27">
      <w:pPr>
        <w:spacing w:line="360" w:lineRule="auto"/>
        <w:ind w:left="1116" w:leftChars="371" w:hanging="300" w:hangingChars="125"/>
        <w:rPr>
          <w:color w:val="auto"/>
          <w:sz w:val="24"/>
          <w:highlight w:val="none"/>
          <w:u w:val="single"/>
        </w:rPr>
      </w:pPr>
      <w:r>
        <w:rPr>
          <w:rFonts w:hint="eastAsia"/>
          <w:color w:val="auto"/>
          <w:sz w:val="24"/>
          <w:highlight w:val="none"/>
        </w:rPr>
        <w:t>联系方式：010-55523205</w:t>
      </w:r>
    </w:p>
    <w:p w14:paraId="7CEEE6F5">
      <w:pPr>
        <w:spacing w:line="360" w:lineRule="auto"/>
        <w:ind w:left="1116" w:leftChars="371" w:hanging="300" w:hangingChars="125"/>
        <w:rPr>
          <w:b/>
          <w:color w:val="auto"/>
          <w:sz w:val="24"/>
          <w:highlight w:val="none"/>
        </w:rPr>
      </w:pPr>
      <w:r>
        <w:rPr>
          <w:rFonts w:hint="eastAsia"/>
          <w:b/>
          <w:color w:val="auto"/>
          <w:sz w:val="24"/>
          <w:highlight w:val="none"/>
        </w:rPr>
        <w:t>2.采购代理机构信息</w:t>
      </w:r>
      <w:bookmarkEnd w:id="7"/>
      <w:bookmarkEnd w:id="8"/>
    </w:p>
    <w:p w14:paraId="4679799E">
      <w:pPr>
        <w:pStyle w:val="5"/>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名 称：中技国际招标有限公司</w:t>
      </w:r>
    </w:p>
    <w:p w14:paraId="40C6EA88">
      <w:pPr>
        <w:pStyle w:val="5"/>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地 址：北京市丰台区通用时代中心C座810室</w:t>
      </w:r>
      <w:r>
        <w:rPr>
          <w:rFonts w:hint="eastAsia"/>
          <w:color w:val="auto"/>
          <w:spacing w:val="-2"/>
          <w:highlight w:val="none"/>
        </w:rPr>
        <w:tab/>
      </w:r>
      <w:r>
        <w:rPr>
          <w:rFonts w:hint="eastAsia"/>
          <w:color w:val="auto"/>
          <w:spacing w:val="-2"/>
          <w:highlight w:val="none"/>
        </w:rPr>
        <w:t xml:space="preserve"> </w:t>
      </w:r>
    </w:p>
    <w:p w14:paraId="3E0B2482">
      <w:pPr>
        <w:pStyle w:val="5"/>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联系方式：010-81168943、17611479299</w:t>
      </w:r>
      <w:r>
        <w:rPr>
          <w:rFonts w:hint="eastAsia"/>
          <w:color w:val="auto"/>
          <w:spacing w:val="-2"/>
          <w:highlight w:val="none"/>
        </w:rPr>
        <w:tab/>
      </w:r>
      <w:r>
        <w:rPr>
          <w:rFonts w:hint="eastAsia"/>
          <w:color w:val="auto"/>
          <w:spacing w:val="-2"/>
          <w:highlight w:val="none"/>
        </w:rPr>
        <w:t xml:space="preserve"> </w:t>
      </w:r>
    </w:p>
    <w:p w14:paraId="2C3B4097">
      <w:pPr>
        <w:spacing w:line="360" w:lineRule="auto"/>
        <w:ind w:left="1116" w:leftChars="371" w:hanging="300" w:hangingChars="125"/>
        <w:rPr>
          <w:b/>
          <w:color w:val="auto"/>
          <w:sz w:val="24"/>
          <w:highlight w:val="none"/>
        </w:rPr>
      </w:pPr>
      <w:r>
        <w:rPr>
          <w:rFonts w:hint="eastAsia"/>
          <w:b/>
          <w:color w:val="auto"/>
          <w:sz w:val="24"/>
          <w:highlight w:val="none"/>
        </w:rPr>
        <w:t>3、项目联系方式</w:t>
      </w:r>
    </w:p>
    <w:p w14:paraId="0D57854F">
      <w:pPr>
        <w:pStyle w:val="5"/>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项目联系人：鞠颖辉、单斐、燕伟、王小磊</w:t>
      </w:r>
      <w:r>
        <w:rPr>
          <w:rFonts w:hint="eastAsia"/>
          <w:color w:val="auto"/>
          <w:spacing w:val="-2"/>
          <w:highlight w:val="none"/>
        </w:rPr>
        <w:tab/>
      </w:r>
      <w:r>
        <w:rPr>
          <w:rFonts w:hint="eastAsia"/>
          <w:color w:val="auto"/>
          <w:spacing w:val="-2"/>
          <w:highlight w:val="none"/>
        </w:rPr>
        <w:t xml:space="preserve"> </w:t>
      </w:r>
    </w:p>
    <w:p w14:paraId="1E38210F">
      <w:pPr>
        <w:pStyle w:val="5"/>
        <w:tabs>
          <w:tab w:val="left" w:pos="4421"/>
          <w:tab w:val="left" w:pos="5021"/>
          <w:tab w:val="left" w:pos="5621"/>
          <w:tab w:val="left" w:pos="6221"/>
          <w:tab w:val="left" w:pos="6821"/>
        </w:tabs>
        <w:spacing w:before="161" w:line="364" w:lineRule="auto"/>
        <w:ind w:right="1843" w:firstLine="708" w:firstLineChars="300"/>
        <w:rPr>
          <w:color w:val="auto"/>
          <w:highlight w:val="none"/>
        </w:rPr>
      </w:pPr>
      <w:r>
        <w:rPr>
          <w:rFonts w:hint="eastAsia"/>
          <w:color w:val="auto"/>
          <w:spacing w:val="-2"/>
          <w:highlight w:val="none"/>
        </w:rPr>
        <w:t>电   话：010-81168943、8939</w:t>
      </w:r>
      <w:r>
        <w:rPr>
          <w:rFonts w:hint="eastAsia"/>
          <w:color w:val="auto"/>
          <w:highlight w:val="none"/>
        </w:rPr>
        <w:tab/>
      </w:r>
    </w:p>
    <w:p w14:paraId="09F7AD74">
      <w:pPr>
        <w:spacing w:line="364" w:lineRule="auto"/>
        <w:jc w:val="both"/>
        <w:rPr>
          <w:color w:val="auto"/>
          <w:sz w:val="24"/>
          <w:szCs w:val="24"/>
          <w:highlight w:val="none"/>
        </w:rPr>
        <w:sectPr>
          <w:headerReference r:id="rId3" w:type="default"/>
          <w:footerReference r:id="rId4" w:type="default"/>
          <w:pgSz w:w="11910" w:h="16840"/>
          <w:pgMar w:top="1300" w:right="1562" w:bottom="1080" w:left="1000" w:header="879" w:footer="892" w:gutter="0"/>
          <w:cols w:space="720" w:num="1"/>
        </w:sectPr>
      </w:pPr>
    </w:p>
    <w:p w14:paraId="5C413E6D">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304A">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3849370</wp:posOffset>
              </wp:positionH>
              <wp:positionV relativeFrom="page">
                <wp:posOffset>9987280</wp:posOffset>
              </wp:positionV>
              <wp:extent cx="233680" cy="1587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3680" cy="158750"/>
                      </a:xfrm>
                      <a:prstGeom prst="rect">
                        <a:avLst/>
                      </a:prstGeom>
                      <a:noFill/>
                      <a:ln>
                        <a:noFill/>
                      </a:ln>
                    </wps:spPr>
                    <wps:txbx>
                      <w:txbxContent>
                        <w:p w14:paraId="700E68E1">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46</w:t>
                          </w:r>
                          <w:r>
                            <w:rPr>
                              <w:rFonts w:ascii="Arial"/>
                              <w:spacing w:val="-5"/>
                              <w:w w:val="115"/>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303.1pt;margin-top:786.4pt;height:12.5pt;width:18.4pt;mso-position-horizontal-relative:page;mso-position-vertical-relative:page;z-index:-251655168;mso-width-relative:page;mso-height-relative:page;" filled="f" stroked="f" coordsize="21600,21600" o:gfxdata="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X5hIdoAAAANAQAADwAAAAAAAAABACAAAAAiAAAAZHJzL2Rvd25yZXYueG1sUEsB&#10;AhQAFAAAAAgAh07iQHpCJcK6AQAAcQMAAA4AAAAAAAAAAQAgAAAAKQEAAGRycy9lMm9Eb2MueG1s&#10;UEsFBgAAAAAGAAYAWQEAAFUFAAAAAA==&#10;">
              <v:fill on="f" focussize="0,0"/>
              <v:stroke on="f"/>
              <v:imagedata o:title=""/>
              <o:lock v:ext="edit" aspectratio="f"/>
              <v:textbox inset="0mm,0mm,0mm,0mm">
                <w:txbxContent>
                  <w:p w14:paraId="700E68E1">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46</w:t>
                    </w:r>
                    <w:r>
                      <w:rPr>
                        <w:rFonts w:ascii="Arial"/>
                        <w:spacing w:val="-5"/>
                        <w:w w:val="11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4899">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1079500</wp:posOffset>
              </wp:positionH>
              <wp:positionV relativeFrom="page">
                <wp:posOffset>700405</wp:posOffset>
              </wp:positionV>
              <wp:extent cx="5760720" cy="8890"/>
              <wp:effectExtent l="0" t="0" r="0" b="0"/>
              <wp:wrapNone/>
              <wp:docPr id="3" name="矩形 3"/>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5pt;margin-top:55.15pt;height:0.7pt;width:453.6pt;mso-position-horizontal-relative:page;mso-position-vertical-relative:page;z-index:-251657216;mso-width-relative:page;mso-height-relative:page;" fillcolor="#000000" filled="t" stroked="f" coordsize="21600,21600" o:gfxdata="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v&#10;ESzY2QAAAAwBAAAPAAAAAAAAAAEAIAAAACIAAABkcnMvZG93bnJldi54bWxQSwECFAAUAAAACACH&#10;TuJADY9jjLEBAABdAwAADgAAAAAAAAABACAAAAAoAQAAZHJzL2Uyb0RvYy54bWxQSwUGAAAAAAYA&#10;BgBZAQAASwU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46B5A935">
                          <w:pPr>
                            <w:spacing w:line="220" w:lineRule="exact"/>
                            <w:ind w:left="20" w:firstLine="2314" w:firstLineChars="1300"/>
                            <w:rPr>
                              <w:sz w:val="18"/>
                            </w:rPr>
                          </w:pPr>
                          <w:r>
                            <w:rPr>
                              <w:spacing w:val="-1"/>
                              <w:sz w:val="18"/>
                            </w:rPr>
                            <w:t>公开招标文件</w:t>
                          </w:r>
                        </w:p>
                      </w:txbxContent>
                    </wps:txbx>
                    <wps:bodyPr lIns="0" tIns="0" rIns="0" bIns="0" upright="1"/>
                  </wps:wsp>
                </a:graphicData>
              </a:graphic>
            </wp:anchor>
          </w:drawing>
        </mc:Choice>
        <mc:Fallback>
          <w:pict>
            <v:shape id="_x0000_s1026" o:spid="_x0000_s1026" o:spt="202" type="#_x0000_t202" style="position:absolute;left:0pt;margin-left:366.65pt;margin-top:42.9pt;height:11pt;width:173.05pt;mso-position-horizontal-relative:page;mso-position-vertical-relative:page;z-index:-251656192;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Z4UDaAAAACwEAAA8AAAAAAAAAAQAgAAAAIgAAAGRycy9kb3ducmV2LnhtbFBL&#10;AQIUABQAAAAIAIdO4kAAYH0DuwEAAHIDAAAOAAAAAAAAAAEAIAAAACkBAABkcnMvZTJvRG9jLnht&#10;bFBLBQYAAAAABgAGAFkBAABWBQAAAAA=&#10;">
              <v:fill on="f" focussize="0,0"/>
              <v:stroke on="f"/>
              <v:imagedata o:title=""/>
              <o:lock v:ext="edit" aspectratio="f"/>
              <v:textbox inset="0mm,0mm,0mm,0mm">
                <w:txbxContent>
                  <w:p w14:paraId="46B5A935">
                    <w:pPr>
                      <w:spacing w:line="220" w:lineRule="exact"/>
                      <w:ind w:left="20" w:firstLine="2314" w:firstLineChars="1300"/>
                      <w:rPr>
                        <w:sz w:val="18"/>
                      </w:rPr>
                    </w:pPr>
                    <w:r>
                      <w:rPr>
                        <w:spacing w:val="-1"/>
                        <w:sz w:val="18"/>
                      </w:rPr>
                      <w:t>公开招标文件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14DEA"/>
    <w:rsid w:val="7DF14DEA"/>
    <w:rsid w:val="DAD7869D"/>
    <w:rsid w:val="E77F8507"/>
    <w:rsid w:val="FBFEE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9" w:right="122"/>
      <w:jc w:val="center"/>
      <w:outlineLvl w:val="0"/>
    </w:pPr>
    <w:rPr>
      <w:b/>
      <w:sz w:val="32"/>
      <w:szCs w:val="84"/>
    </w:rPr>
  </w:style>
  <w:style w:type="paragraph" w:styleId="3">
    <w:name w:val="heading 2"/>
    <w:basedOn w:val="1"/>
    <w:next w:val="4"/>
    <w:qFormat/>
    <w:uiPriority w:val="1"/>
    <w:pPr>
      <w:spacing w:before="9"/>
      <w:ind w:left="9" w:right="117"/>
      <w:jc w:val="center"/>
      <w:outlineLvl w:val="1"/>
    </w:pPr>
    <w:rPr>
      <w:sz w:val="52"/>
      <w:szCs w:val="5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qFormat/>
    <w:uiPriority w:val="1"/>
    <w:rPr>
      <w:sz w:val="24"/>
      <w:szCs w:val="24"/>
    </w:rPr>
  </w:style>
  <w:style w:type="paragraph" w:styleId="8">
    <w:name w:val="List Paragraph"/>
    <w:basedOn w:val="1"/>
    <w:qFormat/>
    <w:uiPriority w:val="1"/>
    <w:pPr>
      <w:ind w:left="1776" w:hanging="720"/>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2025-07-30T00:14:00Z</dcterms:created>
  <dc:creator>Data</dc:creator>
  <cp:lastModifiedBy>sh</cp:lastModifiedBy>
  <dcterms:modified xsi:type="dcterms:W3CDTF">2025-11-27T10:38:41Z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8181D42CB42234D3B1B92769C87AFAA8_43</vt:lpwstr>
  </property>
</Properties>
</file>