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7591" w14:textId="53E733B9" w:rsidR="00A51532" w:rsidRPr="00A51532" w:rsidRDefault="00A51532" w:rsidP="00A51532">
      <w:pPr>
        <w:spacing w:after="0" w:line="360" w:lineRule="auto"/>
        <w:jc w:val="center"/>
        <w:outlineLvl w:val="0"/>
        <w:rPr>
          <w:rFonts w:ascii="Arial" w:eastAsia="宋体" w:hAnsi="Arial" w:cs="Arial"/>
          <w:b/>
          <w:sz w:val="36"/>
          <w:szCs w:val="36"/>
          <w14:ligatures w14:val="none"/>
        </w:rPr>
      </w:pPr>
      <w:r w:rsidRPr="00A51532">
        <w:rPr>
          <w:rFonts w:ascii="Arial" w:eastAsia="宋体" w:hAnsi="Arial" w:cs="Arial"/>
          <w:b/>
          <w:sz w:val="36"/>
          <w:szCs w:val="36"/>
          <w14:ligatures w14:val="none"/>
        </w:rPr>
        <w:t>采购需求</w:t>
      </w:r>
    </w:p>
    <w:p w14:paraId="141F0ABA" w14:textId="77777777" w:rsidR="00A51532" w:rsidRPr="00A51532" w:rsidRDefault="00A51532" w:rsidP="00A51532">
      <w:pPr>
        <w:numPr>
          <w:ilvl w:val="0"/>
          <w:numId w:val="1"/>
        </w:numPr>
        <w:spacing w:after="0" w:line="360" w:lineRule="auto"/>
        <w:contextualSpacing/>
        <w:jc w:val="both"/>
        <w:rPr>
          <w:rFonts w:ascii="Arial" w:eastAsia="宋体" w:hAnsi="Arial" w:cs="Arial"/>
          <w:b/>
          <w:sz w:val="24"/>
          <w14:ligatures w14:val="none"/>
        </w:rPr>
      </w:pPr>
      <w:r w:rsidRPr="00A51532">
        <w:rPr>
          <w:rFonts w:ascii="Arial" w:eastAsia="宋体" w:hAnsi="Arial" w:cs="Arial"/>
          <w:b/>
          <w:sz w:val="24"/>
          <w14:ligatures w14:val="none"/>
        </w:rPr>
        <w:t>采购标的</w:t>
      </w:r>
    </w:p>
    <w:p w14:paraId="05EB4D40" w14:textId="77777777" w:rsidR="00A51532" w:rsidRPr="00A51532" w:rsidRDefault="00A51532" w:rsidP="00A51532">
      <w:pPr>
        <w:spacing w:after="0" w:line="360" w:lineRule="auto"/>
        <w:contextualSpacing/>
        <w:jc w:val="both"/>
        <w:rPr>
          <w:rFonts w:ascii="Arial" w:eastAsia="宋体" w:hAnsi="Arial" w:cs="Arial"/>
          <w:bCs/>
          <w:sz w:val="24"/>
          <w14:ligatures w14:val="none"/>
        </w:rPr>
      </w:pPr>
      <w:r w:rsidRPr="00A51532">
        <w:rPr>
          <w:rFonts w:ascii="Arial" w:eastAsia="宋体" w:hAnsi="Arial" w:cs="Arial"/>
          <w:bCs/>
          <w:sz w:val="24"/>
          <w14:ligatures w14:val="none"/>
        </w:rPr>
        <w:t>1</w:t>
      </w:r>
      <w:r w:rsidRPr="00A51532">
        <w:rPr>
          <w:rFonts w:ascii="Arial" w:eastAsia="宋体" w:hAnsi="Arial" w:cs="Arial" w:hint="eastAsia"/>
          <w:bCs/>
          <w:sz w:val="24"/>
          <w14:ligatures w14:val="none"/>
        </w:rPr>
        <w:t>、</w:t>
      </w:r>
      <w:r w:rsidRPr="00A51532">
        <w:rPr>
          <w:rFonts w:ascii="Arial" w:eastAsia="宋体" w:hAnsi="Arial" w:cs="Arial"/>
          <w:bCs/>
          <w:sz w:val="24"/>
          <w14:ligatures w14:val="none"/>
        </w:rPr>
        <w:t>采购标的（货物需求一览表或简要服务内容及数量）</w:t>
      </w:r>
    </w:p>
    <w:tbl>
      <w:tblPr>
        <w:tblW w:w="4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02"/>
        <w:gridCol w:w="1013"/>
        <w:gridCol w:w="2914"/>
        <w:gridCol w:w="1012"/>
        <w:gridCol w:w="887"/>
        <w:gridCol w:w="1012"/>
      </w:tblGrid>
      <w:tr w:rsidR="00A51532" w:rsidRPr="00A51532" w14:paraId="1261698E" w14:textId="77777777" w:rsidTr="00A51532">
        <w:trPr>
          <w:trHeight w:val="520"/>
        </w:trPr>
        <w:tc>
          <w:tcPr>
            <w:tcW w:w="405" w:type="pct"/>
            <w:shd w:val="clear" w:color="auto" w:fill="FFFFFF"/>
            <w:vAlign w:val="center"/>
          </w:tcPr>
          <w:p w14:paraId="2EFF5543" w14:textId="77777777" w:rsidR="00A51532" w:rsidRPr="00A51532" w:rsidRDefault="00A51532" w:rsidP="00A51532">
            <w:pPr>
              <w:widowControl/>
              <w:spacing w:after="0" w:line="240" w:lineRule="auto"/>
              <w:jc w:val="center"/>
              <w:rPr>
                <w:rFonts w:ascii="Arial" w:eastAsia="宋体" w:hAnsi="Arial" w:cs="Arial"/>
                <w:b/>
                <w:bCs/>
                <w:kern w:val="0"/>
                <w:sz w:val="21"/>
                <w:szCs w:val="21"/>
                <w14:ligatures w14:val="none"/>
              </w:rPr>
            </w:pPr>
            <w:bookmarkStart w:id="0" w:name="_Hlk110870460"/>
            <w:proofErr w:type="gramStart"/>
            <w:r w:rsidRPr="00A51532">
              <w:rPr>
                <w:rFonts w:ascii="Arial" w:eastAsia="宋体" w:hAnsi="Arial" w:cs="Arial" w:hint="eastAsia"/>
                <w:b/>
                <w:bCs/>
                <w:kern w:val="0"/>
                <w:sz w:val="21"/>
                <w:szCs w:val="21"/>
                <w14:ligatures w14:val="none"/>
              </w:rPr>
              <w:t>包号</w:t>
            </w:r>
            <w:proofErr w:type="gramEnd"/>
          </w:p>
        </w:tc>
        <w:tc>
          <w:tcPr>
            <w:tcW w:w="681" w:type="pct"/>
            <w:shd w:val="clear" w:color="auto" w:fill="FFFFFF"/>
            <w:vAlign w:val="center"/>
          </w:tcPr>
          <w:p w14:paraId="1476A9FC" w14:textId="77777777" w:rsidR="00A51532" w:rsidRPr="00A51532" w:rsidRDefault="00A51532" w:rsidP="00A51532">
            <w:pPr>
              <w:widowControl/>
              <w:spacing w:after="0" w:line="240" w:lineRule="auto"/>
              <w:jc w:val="center"/>
              <w:rPr>
                <w:rFonts w:ascii="Arial" w:eastAsia="宋体" w:hAnsi="Arial" w:cs="Arial"/>
                <w:b/>
                <w:bCs/>
                <w:kern w:val="0"/>
                <w:sz w:val="21"/>
                <w:szCs w:val="21"/>
                <w14:ligatures w14:val="none"/>
              </w:rPr>
            </w:pPr>
            <w:r w:rsidRPr="00A51532">
              <w:rPr>
                <w:rFonts w:ascii="Arial" w:eastAsia="宋体" w:hAnsi="Arial" w:cs="Arial"/>
                <w:b/>
                <w:bCs/>
                <w:kern w:val="0"/>
                <w:sz w:val="21"/>
                <w:szCs w:val="21"/>
                <w14:ligatures w14:val="none"/>
              </w:rPr>
              <w:t>品目号</w:t>
            </w:r>
          </w:p>
        </w:tc>
        <w:tc>
          <w:tcPr>
            <w:tcW w:w="1958" w:type="pct"/>
            <w:shd w:val="clear" w:color="auto" w:fill="FFFFFF"/>
            <w:vAlign w:val="center"/>
          </w:tcPr>
          <w:p w14:paraId="2763D654" w14:textId="77777777" w:rsidR="00A51532" w:rsidRPr="00A51532" w:rsidRDefault="00A51532" w:rsidP="00A51532">
            <w:pPr>
              <w:widowControl/>
              <w:spacing w:after="0" w:line="240" w:lineRule="auto"/>
              <w:jc w:val="center"/>
              <w:rPr>
                <w:rFonts w:ascii="Arial" w:eastAsia="宋体" w:hAnsi="Arial" w:cs="Arial"/>
                <w:b/>
                <w:bCs/>
                <w:kern w:val="0"/>
                <w:sz w:val="21"/>
                <w:szCs w:val="21"/>
                <w14:ligatures w14:val="none"/>
              </w:rPr>
            </w:pPr>
            <w:r w:rsidRPr="00A51532">
              <w:rPr>
                <w:rFonts w:ascii="Arial" w:eastAsia="宋体" w:hAnsi="Arial" w:cs="Arial"/>
                <w:b/>
                <w:bCs/>
                <w:kern w:val="0"/>
                <w:sz w:val="21"/>
                <w:szCs w:val="21"/>
                <w14:ligatures w14:val="none"/>
              </w:rPr>
              <w:t>品目名称</w:t>
            </w:r>
          </w:p>
        </w:tc>
        <w:tc>
          <w:tcPr>
            <w:tcW w:w="680" w:type="pct"/>
            <w:shd w:val="clear" w:color="auto" w:fill="FFFFFF"/>
            <w:vAlign w:val="center"/>
          </w:tcPr>
          <w:p w14:paraId="3C222DAE" w14:textId="77777777" w:rsidR="00A51532" w:rsidRPr="00A51532" w:rsidRDefault="00A51532" w:rsidP="00A51532">
            <w:pPr>
              <w:widowControl/>
              <w:spacing w:after="0" w:line="240" w:lineRule="auto"/>
              <w:jc w:val="center"/>
              <w:rPr>
                <w:rFonts w:ascii="Arial" w:eastAsia="宋体" w:hAnsi="Arial" w:cs="Arial"/>
                <w:b/>
                <w:bCs/>
                <w:kern w:val="0"/>
                <w:sz w:val="21"/>
                <w:szCs w:val="21"/>
                <w14:ligatures w14:val="none"/>
              </w:rPr>
            </w:pPr>
            <w:r w:rsidRPr="00A51532">
              <w:rPr>
                <w:rFonts w:ascii="Arial" w:eastAsia="宋体" w:hAnsi="Arial" w:cs="Arial"/>
                <w:b/>
                <w:bCs/>
                <w:kern w:val="0"/>
                <w:sz w:val="21"/>
                <w:szCs w:val="21"/>
                <w14:ligatures w14:val="none"/>
              </w:rPr>
              <w:t>数量</w:t>
            </w:r>
          </w:p>
        </w:tc>
        <w:tc>
          <w:tcPr>
            <w:tcW w:w="596" w:type="pct"/>
            <w:shd w:val="clear" w:color="auto" w:fill="FFFFFF"/>
            <w:vAlign w:val="center"/>
          </w:tcPr>
          <w:p w14:paraId="063F4BE6" w14:textId="77777777" w:rsidR="00A51532" w:rsidRPr="00A51532" w:rsidRDefault="00A51532" w:rsidP="00A51532">
            <w:pPr>
              <w:widowControl/>
              <w:spacing w:after="0" w:line="240" w:lineRule="auto"/>
              <w:jc w:val="center"/>
              <w:rPr>
                <w:rFonts w:ascii="Arial" w:eastAsia="宋体" w:hAnsi="Arial" w:cs="Arial"/>
                <w:b/>
                <w:bCs/>
                <w:kern w:val="0"/>
                <w:sz w:val="21"/>
                <w:szCs w:val="21"/>
                <w14:ligatures w14:val="none"/>
              </w:rPr>
            </w:pPr>
            <w:r w:rsidRPr="00A51532">
              <w:rPr>
                <w:rFonts w:ascii="Arial" w:eastAsia="宋体" w:hAnsi="Arial" w:cs="Arial"/>
                <w:b/>
                <w:bCs/>
                <w:kern w:val="0"/>
                <w:sz w:val="21"/>
                <w:szCs w:val="21"/>
                <w14:ligatures w14:val="none"/>
              </w:rPr>
              <w:t>是否允许进口</w:t>
            </w:r>
          </w:p>
        </w:tc>
        <w:tc>
          <w:tcPr>
            <w:tcW w:w="680" w:type="pct"/>
            <w:shd w:val="clear" w:color="auto" w:fill="FFFFFF"/>
            <w:vAlign w:val="center"/>
          </w:tcPr>
          <w:p w14:paraId="454F684F" w14:textId="77777777" w:rsidR="00A51532" w:rsidRPr="00A51532" w:rsidRDefault="00A51532" w:rsidP="00A51532">
            <w:pPr>
              <w:widowControl/>
              <w:spacing w:after="0" w:line="240" w:lineRule="auto"/>
              <w:jc w:val="center"/>
              <w:rPr>
                <w:rFonts w:ascii="Arial" w:eastAsia="宋体" w:hAnsi="Arial" w:cs="Arial"/>
                <w:b/>
                <w:bCs/>
                <w:kern w:val="0"/>
                <w:sz w:val="21"/>
                <w:szCs w:val="21"/>
                <w14:ligatures w14:val="none"/>
              </w:rPr>
            </w:pPr>
            <w:r w:rsidRPr="00A51532">
              <w:rPr>
                <w:rFonts w:ascii="Arial" w:eastAsia="宋体" w:hAnsi="Arial" w:cs="Arial" w:hint="eastAsia"/>
                <w:b/>
                <w:bCs/>
                <w:kern w:val="0"/>
                <w:sz w:val="21"/>
                <w:szCs w:val="21"/>
                <w14:ligatures w14:val="none"/>
              </w:rPr>
              <w:t>是否属于核心产品</w:t>
            </w:r>
          </w:p>
        </w:tc>
      </w:tr>
      <w:tr w:rsidR="00A51532" w:rsidRPr="00A51532" w14:paraId="2AE84DD9" w14:textId="77777777" w:rsidTr="00A51532">
        <w:trPr>
          <w:trHeight w:val="300"/>
        </w:trPr>
        <w:tc>
          <w:tcPr>
            <w:tcW w:w="405" w:type="pct"/>
            <w:shd w:val="clear" w:color="auto" w:fill="FFFFFF"/>
            <w:vAlign w:val="center"/>
          </w:tcPr>
          <w:p w14:paraId="3E1B31AC"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Arial" w:eastAsia="等线" w:hAnsi="Arial" w:cs="Arial"/>
                <w:color w:val="000000"/>
                <w:sz w:val="21"/>
                <w:szCs w:val="21"/>
                <w14:ligatures w14:val="none"/>
              </w:rPr>
              <w:t>1</w:t>
            </w:r>
          </w:p>
        </w:tc>
        <w:tc>
          <w:tcPr>
            <w:tcW w:w="681" w:type="pct"/>
            <w:shd w:val="clear" w:color="auto" w:fill="FFFFFF"/>
            <w:vAlign w:val="center"/>
          </w:tcPr>
          <w:p w14:paraId="344D5918"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Arial" w:eastAsia="等线" w:hAnsi="Arial" w:cs="Arial"/>
                <w:color w:val="000000"/>
                <w:sz w:val="21"/>
                <w:szCs w:val="21"/>
                <w14:ligatures w14:val="none"/>
              </w:rPr>
              <w:t>1-1</w:t>
            </w:r>
          </w:p>
        </w:tc>
        <w:tc>
          <w:tcPr>
            <w:tcW w:w="1958" w:type="pct"/>
            <w:shd w:val="clear" w:color="auto" w:fill="FFFFFF"/>
            <w:vAlign w:val="center"/>
          </w:tcPr>
          <w:p w14:paraId="165FBDBF"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hint="eastAsia"/>
                <w:sz w:val="21"/>
                <w14:ligatures w14:val="none"/>
              </w:rPr>
              <w:t>门禁及人脸可视门禁</w:t>
            </w:r>
            <w:r w:rsidRPr="00A51532">
              <w:rPr>
                <w:rFonts w:ascii="Times New Roman" w:eastAsia="宋体" w:hAnsi="Times New Roman" w:cs="Times New Roman"/>
                <w:sz w:val="21"/>
                <w14:ligatures w14:val="none"/>
              </w:rPr>
              <w:t>管理中心</w:t>
            </w:r>
          </w:p>
        </w:tc>
        <w:tc>
          <w:tcPr>
            <w:tcW w:w="680" w:type="pct"/>
            <w:shd w:val="clear" w:color="auto" w:fill="FFFFFF"/>
            <w:vAlign w:val="center"/>
          </w:tcPr>
          <w:p w14:paraId="71FEFB8F" w14:textId="77777777" w:rsidR="00A51532" w:rsidRPr="00A51532" w:rsidRDefault="00A51532" w:rsidP="00A51532">
            <w:pPr>
              <w:widowControl/>
              <w:spacing w:after="0" w:line="240" w:lineRule="auto"/>
              <w:jc w:val="center"/>
              <w:rPr>
                <w:rFonts w:ascii="Arial" w:eastAsia="等线" w:hAnsi="Arial" w:cs="Arial"/>
                <w:color w:val="000000"/>
                <w:sz w:val="21"/>
                <w:szCs w:val="21"/>
                <w14:ligatures w14:val="none"/>
              </w:rPr>
            </w:pPr>
            <w:r w:rsidRPr="00A51532">
              <w:rPr>
                <w:rFonts w:ascii="Times New Roman" w:eastAsia="宋体" w:hAnsi="Times New Roman" w:cs="Times New Roman" w:hint="eastAsia"/>
                <w:sz w:val="21"/>
                <w14:ligatures w14:val="none"/>
              </w:rPr>
              <w:t>1</w:t>
            </w:r>
          </w:p>
        </w:tc>
        <w:tc>
          <w:tcPr>
            <w:tcW w:w="596" w:type="pct"/>
            <w:shd w:val="clear" w:color="auto" w:fill="FFFFFF"/>
            <w:vAlign w:val="center"/>
          </w:tcPr>
          <w:p w14:paraId="5E059F79"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hint="eastAsia"/>
                <w:color w:val="000000"/>
                <w:sz w:val="21"/>
                <w:szCs w:val="21"/>
                <w14:ligatures w14:val="none"/>
              </w:rPr>
              <w:t>否</w:t>
            </w:r>
          </w:p>
        </w:tc>
        <w:tc>
          <w:tcPr>
            <w:tcW w:w="680" w:type="pct"/>
            <w:shd w:val="clear" w:color="auto" w:fill="FFFFFF"/>
            <w:vAlign w:val="center"/>
          </w:tcPr>
          <w:p w14:paraId="18C3CEFC"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hint="eastAsia"/>
                <w:color w:val="000000"/>
                <w:sz w:val="21"/>
                <w:szCs w:val="21"/>
                <w14:ligatures w14:val="none"/>
              </w:rPr>
              <w:t>否</w:t>
            </w:r>
          </w:p>
        </w:tc>
      </w:tr>
      <w:tr w:rsidR="00A51532" w:rsidRPr="00A51532" w14:paraId="416FC70D" w14:textId="77777777" w:rsidTr="00A51532">
        <w:trPr>
          <w:trHeight w:val="300"/>
        </w:trPr>
        <w:tc>
          <w:tcPr>
            <w:tcW w:w="405" w:type="pct"/>
            <w:shd w:val="clear" w:color="auto" w:fill="FFFFFF"/>
            <w:vAlign w:val="center"/>
          </w:tcPr>
          <w:p w14:paraId="2CFF4F6E"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Arial" w:eastAsia="等线" w:hAnsi="Arial" w:cs="Arial"/>
                <w:color w:val="000000"/>
                <w:sz w:val="21"/>
                <w:szCs w:val="21"/>
                <w14:ligatures w14:val="none"/>
              </w:rPr>
              <w:t>1</w:t>
            </w:r>
          </w:p>
        </w:tc>
        <w:tc>
          <w:tcPr>
            <w:tcW w:w="681" w:type="pct"/>
            <w:shd w:val="clear" w:color="auto" w:fill="FFFFFF"/>
            <w:vAlign w:val="center"/>
          </w:tcPr>
          <w:p w14:paraId="59970161"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Arial" w:eastAsia="等线" w:hAnsi="Arial" w:cs="Arial"/>
                <w:color w:val="000000"/>
                <w:sz w:val="21"/>
                <w:szCs w:val="21"/>
                <w14:ligatures w14:val="none"/>
              </w:rPr>
              <w:t>1-2</w:t>
            </w:r>
          </w:p>
        </w:tc>
        <w:tc>
          <w:tcPr>
            <w:tcW w:w="1958" w:type="pct"/>
            <w:shd w:val="clear" w:color="auto" w:fill="FFFFFF"/>
            <w:vAlign w:val="center"/>
          </w:tcPr>
          <w:p w14:paraId="111CDEF3"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sz w:val="21"/>
                <w14:ligatures w14:val="none"/>
              </w:rPr>
              <w:t>人脸</w:t>
            </w:r>
            <w:r w:rsidRPr="00A51532">
              <w:rPr>
                <w:rFonts w:ascii="Times New Roman" w:eastAsia="宋体" w:hAnsi="Times New Roman" w:cs="Times New Roman" w:hint="eastAsia"/>
                <w:sz w:val="21"/>
                <w14:ligatures w14:val="none"/>
              </w:rPr>
              <w:t>可视</w:t>
            </w:r>
            <w:r w:rsidRPr="00A51532">
              <w:rPr>
                <w:rFonts w:ascii="Times New Roman" w:eastAsia="宋体" w:hAnsi="Times New Roman" w:cs="Times New Roman"/>
                <w:sz w:val="21"/>
                <w14:ligatures w14:val="none"/>
              </w:rPr>
              <w:t>门禁一体机</w:t>
            </w:r>
          </w:p>
        </w:tc>
        <w:tc>
          <w:tcPr>
            <w:tcW w:w="680" w:type="pct"/>
            <w:shd w:val="clear" w:color="auto" w:fill="FFFFFF"/>
            <w:vAlign w:val="center"/>
          </w:tcPr>
          <w:p w14:paraId="1BA1DBA8" w14:textId="77777777" w:rsidR="00A51532" w:rsidRPr="00A51532" w:rsidRDefault="00A51532" w:rsidP="00A51532">
            <w:pPr>
              <w:widowControl/>
              <w:spacing w:after="0" w:line="240" w:lineRule="auto"/>
              <w:jc w:val="center"/>
              <w:rPr>
                <w:rFonts w:ascii="Arial" w:eastAsia="等线" w:hAnsi="Arial" w:cs="Arial"/>
                <w:color w:val="000000"/>
                <w:sz w:val="21"/>
                <w:szCs w:val="21"/>
                <w14:ligatures w14:val="none"/>
              </w:rPr>
            </w:pPr>
            <w:r w:rsidRPr="00A51532">
              <w:rPr>
                <w:rFonts w:ascii="Times New Roman" w:eastAsia="宋体" w:hAnsi="Times New Roman" w:cs="Times New Roman" w:hint="eastAsia"/>
                <w:sz w:val="21"/>
                <w14:ligatures w14:val="none"/>
              </w:rPr>
              <w:t>825</w:t>
            </w:r>
          </w:p>
        </w:tc>
        <w:tc>
          <w:tcPr>
            <w:tcW w:w="596" w:type="pct"/>
            <w:shd w:val="clear" w:color="auto" w:fill="FFFFFF"/>
            <w:vAlign w:val="center"/>
          </w:tcPr>
          <w:p w14:paraId="2B748B88"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hint="eastAsia"/>
                <w:color w:val="000000"/>
                <w:sz w:val="21"/>
                <w:szCs w:val="21"/>
                <w14:ligatures w14:val="none"/>
              </w:rPr>
              <w:t>否</w:t>
            </w:r>
          </w:p>
        </w:tc>
        <w:tc>
          <w:tcPr>
            <w:tcW w:w="680" w:type="pct"/>
            <w:shd w:val="clear" w:color="auto" w:fill="FFFFFF"/>
            <w:vAlign w:val="center"/>
          </w:tcPr>
          <w:p w14:paraId="3119AF88"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Arial" w:eastAsia="宋体" w:hAnsi="Arial" w:cs="Arial" w:hint="eastAsia"/>
                <w:kern w:val="0"/>
                <w:sz w:val="21"/>
                <w:szCs w:val="21"/>
                <w14:ligatures w14:val="none"/>
              </w:rPr>
              <w:t>是</w:t>
            </w:r>
          </w:p>
        </w:tc>
      </w:tr>
      <w:tr w:rsidR="00A51532" w:rsidRPr="00A51532" w14:paraId="50018854" w14:textId="77777777" w:rsidTr="00A51532">
        <w:trPr>
          <w:trHeight w:val="300"/>
        </w:trPr>
        <w:tc>
          <w:tcPr>
            <w:tcW w:w="405" w:type="pct"/>
            <w:shd w:val="clear" w:color="auto" w:fill="FFFFFF"/>
            <w:vAlign w:val="center"/>
          </w:tcPr>
          <w:p w14:paraId="783424F9"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Arial" w:eastAsia="等线" w:hAnsi="Arial" w:cs="Arial"/>
                <w:color w:val="000000"/>
                <w:sz w:val="21"/>
                <w:szCs w:val="21"/>
                <w14:ligatures w14:val="none"/>
              </w:rPr>
              <w:t>1</w:t>
            </w:r>
          </w:p>
        </w:tc>
        <w:tc>
          <w:tcPr>
            <w:tcW w:w="681" w:type="pct"/>
            <w:shd w:val="clear" w:color="auto" w:fill="FFFFFF"/>
            <w:vAlign w:val="center"/>
          </w:tcPr>
          <w:p w14:paraId="037B49D7"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Arial" w:eastAsia="等线" w:hAnsi="Arial" w:cs="Arial"/>
                <w:color w:val="000000"/>
                <w:sz w:val="21"/>
                <w:szCs w:val="21"/>
                <w14:ligatures w14:val="none"/>
              </w:rPr>
              <w:t>1-3</w:t>
            </w:r>
          </w:p>
        </w:tc>
        <w:tc>
          <w:tcPr>
            <w:tcW w:w="1958" w:type="pct"/>
            <w:shd w:val="clear" w:color="auto" w:fill="FFFFFF"/>
            <w:vAlign w:val="center"/>
          </w:tcPr>
          <w:p w14:paraId="2BCC6771"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hint="eastAsia"/>
                <w:sz w:val="21"/>
                <w14:ligatures w14:val="none"/>
              </w:rPr>
              <w:t>可视</w:t>
            </w:r>
            <w:r w:rsidRPr="00A51532">
              <w:rPr>
                <w:rFonts w:ascii="Times New Roman" w:eastAsia="宋体" w:hAnsi="Times New Roman" w:cs="Times New Roman"/>
                <w:sz w:val="21"/>
                <w14:ligatures w14:val="none"/>
              </w:rPr>
              <w:t>室内机</w:t>
            </w:r>
          </w:p>
        </w:tc>
        <w:tc>
          <w:tcPr>
            <w:tcW w:w="680" w:type="pct"/>
            <w:shd w:val="clear" w:color="auto" w:fill="FFFFFF"/>
            <w:vAlign w:val="center"/>
          </w:tcPr>
          <w:p w14:paraId="5BA92594" w14:textId="77777777" w:rsidR="00A51532" w:rsidRPr="00A51532" w:rsidRDefault="00A51532" w:rsidP="00A51532">
            <w:pPr>
              <w:widowControl/>
              <w:spacing w:after="0" w:line="240" w:lineRule="auto"/>
              <w:jc w:val="center"/>
              <w:rPr>
                <w:rFonts w:ascii="Arial" w:eastAsia="等线" w:hAnsi="Arial" w:cs="Arial"/>
                <w:color w:val="000000"/>
                <w:sz w:val="21"/>
                <w:szCs w:val="21"/>
                <w14:ligatures w14:val="none"/>
              </w:rPr>
            </w:pPr>
            <w:r w:rsidRPr="00A51532">
              <w:rPr>
                <w:rFonts w:ascii="Times New Roman" w:eastAsia="宋体" w:hAnsi="Times New Roman" w:cs="Times New Roman" w:hint="eastAsia"/>
                <w:sz w:val="21"/>
                <w14:ligatures w14:val="none"/>
              </w:rPr>
              <w:t>80</w:t>
            </w:r>
          </w:p>
        </w:tc>
        <w:tc>
          <w:tcPr>
            <w:tcW w:w="596" w:type="pct"/>
            <w:shd w:val="clear" w:color="auto" w:fill="FFFFFF"/>
            <w:vAlign w:val="center"/>
          </w:tcPr>
          <w:p w14:paraId="03137C35"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hint="eastAsia"/>
                <w:color w:val="000000"/>
                <w:sz w:val="21"/>
                <w:szCs w:val="21"/>
                <w14:ligatures w14:val="none"/>
              </w:rPr>
              <w:t>否</w:t>
            </w:r>
          </w:p>
        </w:tc>
        <w:tc>
          <w:tcPr>
            <w:tcW w:w="680" w:type="pct"/>
            <w:shd w:val="clear" w:color="auto" w:fill="FFFFFF"/>
            <w:vAlign w:val="center"/>
          </w:tcPr>
          <w:p w14:paraId="1D909DC6"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hint="eastAsia"/>
                <w:color w:val="000000"/>
                <w:sz w:val="21"/>
                <w:szCs w:val="21"/>
                <w14:ligatures w14:val="none"/>
              </w:rPr>
              <w:t>否</w:t>
            </w:r>
          </w:p>
        </w:tc>
      </w:tr>
      <w:tr w:rsidR="00A51532" w:rsidRPr="00A51532" w14:paraId="3740E678" w14:textId="77777777" w:rsidTr="00A51532">
        <w:trPr>
          <w:trHeight w:val="300"/>
        </w:trPr>
        <w:tc>
          <w:tcPr>
            <w:tcW w:w="405" w:type="pct"/>
            <w:shd w:val="clear" w:color="auto" w:fill="FFFFFF"/>
            <w:vAlign w:val="center"/>
          </w:tcPr>
          <w:p w14:paraId="65D7CF5C"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Arial" w:eastAsia="等线" w:hAnsi="Arial" w:cs="Arial"/>
                <w:color w:val="000000"/>
                <w:sz w:val="21"/>
                <w:szCs w:val="21"/>
                <w14:ligatures w14:val="none"/>
              </w:rPr>
              <w:t>1</w:t>
            </w:r>
          </w:p>
        </w:tc>
        <w:tc>
          <w:tcPr>
            <w:tcW w:w="681" w:type="pct"/>
            <w:shd w:val="clear" w:color="auto" w:fill="FFFFFF"/>
            <w:vAlign w:val="center"/>
          </w:tcPr>
          <w:p w14:paraId="233AFC40"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Arial" w:eastAsia="等线" w:hAnsi="Arial" w:cs="Arial"/>
                <w:color w:val="000000"/>
                <w:sz w:val="21"/>
                <w:szCs w:val="21"/>
                <w14:ligatures w14:val="none"/>
              </w:rPr>
              <w:t>1-4</w:t>
            </w:r>
          </w:p>
        </w:tc>
        <w:tc>
          <w:tcPr>
            <w:tcW w:w="1958" w:type="pct"/>
            <w:shd w:val="clear" w:color="auto" w:fill="FFFFFF"/>
            <w:vAlign w:val="center"/>
          </w:tcPr>
          <w:p w14:paraId="28EBF872"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sz w:val="21"/>
                <w14:ligatures w14:val="none"/>
              </w:rPr>
              <w:t>门禁交换机</w:t>
            </w:r>
          </w:p>
        </w:tc>
        <w:tc>
          <w:tcPr>
            <w:tcW w:w="680" w:type="pct"/>
            <w:shd w:val="clear" w:color="auto" w:fill="FFFFFF"/>
            <w:vAlign w:val="center"/>
          </w:tcPr>
          <w:p w14:paraId="7FA6F50B" w14:textId="77777777" w:rsidR="00A51532" w:rsidRPr="00A51532" w:rsidRDefault="00A51532" w:rsidP="00A51532">
            <w:pPr>
              <w:widowControl/>
              <w:spacing w:after="0" w:line="240" w:lineRule="auto"/>
              <w:jc w:val="center"/>
              <w:rPr>
                <w:rFonts w:ascii="Arial" w:eastAsia="等线" w:hAnsi="Arial" w:cs="Arial"/>
                <w:color w:val="000000"/>
                <w:sz w:val="21"/>
                <w:szCs w:val="21"/>
                <w14:ligatures w14:val="none"/>
              </w:rPr>
            </w:pPr>
            <w:r w:rsidRPr="00A51532">
              <w:rPr>
                <w:rFonts w:ascii="Times New Roman" w:eastAsia="宋体" w:hAnsi="Times New Roman" w:cs="Times New Roman" w:hint="eastAsia"/>
                <w:sz w:val="21"/>
                <w14:ligatures w14:val="none"/>
              </w:rPr>
              <w:t>60</w:t>
            </w:r>
          </w:p>
        </w:tc>
        <w:tc>
          <w:tcPr>
            <w:tcW w:w="596" w:type="pct"/>
            <w:shd w:val="clear" w:color="auto" w:fill="FFFFFF"/>
            <w:vAlign w:val="center"/>
          </w:tcPr>
          <w:p w14:paraId="431399B6"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hint="eastAsia"/>
                <w:color w:val="000000"/>
                <w:sz w:val="21"/>
                <w:szCs w:val="21"/>
                <w14:ligatures w14:val="none"/>
              </w:rPr>
              <w:t>否</w:t>
            </w:r>
          </w:p>
        </w:tc>
        <w:tc>
          <w:tcPr>
            <w:tcW w:w="680" w:type="pct"/>
            <w:shd w:val="clear" w:color="auto" w:fill="FFFFFF"/>
            <w:vAlign w:val="center"/>
          </w:tcPr>
          <w:p w14:paraId="61FCB88D"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hint="eastAsia"/>
                <w:color w:val="000000"/>
                <w:sz w:val="21"/>
                <w:szCs w:val="21"/>
                <w14:ligatures w14:val="none"/>
              </w:rPr>
              <w:t>否</w:t>
            </w:r>
          </w:p>
        </w:tc>
      </w:tr>
      <w:tr w:rsidR="00A51532" w:rsidRPr="00A51532" w14:paraId="6F9170BE" w14:textId="77777777" w:rsidTr="00A51532">
        <w:trPr>
          <w:trHeight w:val="300"/>
        </w:trPr>
        <w:tc>
          <w:tcPr>
            <w:tcW w:w="405" w:type="pct"/>
            <w:shd w:val="clear" w:color="auto" w:fill="FFFFFF"/>
            <w:vAlign w:val="center"/>
          </w:tcPr>
          <w:p w14:paraId="4FD65CFD"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Arial" w:eastAsia="等线" w:hAnsi="Arial" w:cs="Arial"/>
                <w:color w:val="000000"/>
                <w:sz w:val="21"/>
                <w:szCs w:val="21"/>
                <w14:ligatures w14:val="none"/>
              </w:rPr>
              <w:t>1</w:t>
            </w:r>
          </w:p>
        </w:tc>
        <w:tc>
          <w:tcPr>
            <w:tcW w:w="681" w:type="pct"/>
            <w:shd w:val="clear" w:color="auto" w:fill="FFFFFF"/>
            <w:vAlign w:val="center"/>
          </w:tcPr>
          <w:p w14:paraId="6DBA361E"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Arial" w:eastAsia="等线" w:hAnsi="Arial" w:cs="Arial"/>
                <w:color w:val="000000"/>
                <w:sz w:val="21"/>
                <w:szCs w:val="21"/>
                <w14:ligatures w14:val="none"/>
              </w:rPr>
              <w:t>1-5</w:t>
            </w:r>
          </w:p>
        </w:tc>
        <w:tc>
          <w:tcPr>
            <w:tcW w:w="1958" w:type="pct"/>
            <w:shd w:val="clear" w:color="auto" w:fill="FFFFFF"/>
            <w:vAlign w:val="center"/>
          </w:tcPr>
          <w:p w14:paraId="1BBAFF6F"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sz w:val="21"/>
                <w14:ligatures w14:val="none"/>
              </w:rPr>
              <w:t>玻璃破碎开关</w:t>
            </w:r>
          </w:p>
        </w:tc>
        <w:tc>
          <w:tcPr>
            <w:tcW w:w="680" w:type="pct"/>
            <w:shd w:val="clear" w:color="auto" w:fill="FFFFFF"/>
            <w:vAlign w:val="center"/>
          </w:tcPr>
          <w:p w14:paraId="6FE5F367" w14:textId="77777777" w:rsidR="00A51532" w:rsidRPr="00A51532" w:rsidRDefault="00A51532" w:rsidP="00A51532">
            <w:pPr>
              <w:widowControl/>
              <w:spacing w:after="0" w:line="240" w:lineRule="auto"/>
              <w:jc w:val="center"/>
              <w:rPr>
                <w:rFonts w:ascii="Arial" w:eastAsia="等线" w:hAnsi="Arial" w:cs="Arial"/>
                <w:color w:val="000000"/>
                <w:sz w:val="21"/>
                <w:szCs w:val="21"/>
                <w14:ligatures w14:val="none"/>
              </w:rPr>
            </w:pPr>
            <w:r w:rsidRPr="00A51532">
              <w:rPr>
                <w:rFonts w:ascii="Times New Roman" w:eastAsia="宋体" w:hAnsi="Times New Roman" w:cs="Times New Roman" w:hint="eastAsia"/>
                <w:sz w:val="21"/>
                <w14:ligatures w14:val="none"/>
              </w:rPr>
              <w:t>360</w:t>
            </w:r>
          </w:p>
        </w:tc>
        <w:tc>
          <w:tcPr>
            <w:tcW w:w="596" w:type="pct"/>
            <w:shd w:val="clear" w:color="auto" w:fill="FFFFFF"/>
            <w:vAlign w:val="center"/>
          </w:tcPr>
          <w:p w14:paraId="63B7AB74"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hint="eastAsia"/>
                <w:color w:val="000000"/>
                <w:sz w:val="21"/>
                <w:szCs w:val="21"/>
                <w14:ligatures w14:val="none"/>
              </w:rPr>
              <w:t>否</w:t>
            </w:r>
          </w:p>
        </w:tc>
        <w:tc>
          <w:tcPr>
            <w:tcW w:w="680" w:type="pct"/>
            <w:shd w:val="clear" w:color="auto" w:fill="FFFFFF"/>
            <w:vAlign w:val="center"/>
          </w:tcPr>
          <w:p w14:paraId="183976DB"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hint="eastAsia"/>
                <w:color w:val="000000"/>
                <w:sz w:val="21"/>
                <w:szCs w:val="21"/>
                <w14:ligatures w14:val="none"/>
              </w:rPr>
              <w:t>否</w:t>
            </w:r>
          </w:p>
        </w:tc>
      </w:tr>
      <w:tr w:rsidR="00A51532" w:rsidRPr="00A51532" w14:paraId="4641302A" w14:textId="77777777" w:rsidTr="00A51532">
        <w:trPr>
          <w:trHeight w:val="300"/>
        </w:trPr>
        <w:tc>
          <w:tcPr>
            <w:tcW w:w="405" w:type="pct"/>
            <w:shd w:val="clear" w:color="auto" w:fill="FFFFFF"/>
            <w:vAlign w:val="center"/>
          </w:tcPr>
          <w:p w14:paraId="399F2A47"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Arial" w:eastAsia="等线" w:hAnsi="Arial" w:cs="Arial"/>
                <w:color w:val="000000"/>
                <w:sz w:val="21"/>
                <w:szCs w:val="21"/>
                <w14:ligatures w14:val="none"/>
              </w:rPr>
              <w:t>1</w:t>
            </w:r>
          </w:p>
        </w:tc>
        <w:tc>
          <w:tcPr>
            <w:tcW w:w="681" w:type="pct"/>
            <w:shd w:val="clear" w:color="auto" w:fill="FFFFFF"/>
            <w:vAlign w:val="center"/>
          </w:tcPr>
          <w:p w14:paraId="2A25A602"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Arial" w:eastAsia="等线" w:hAnsi="Arial" w:cs="Arial"/>
                <w:color w:val="000000"/>
                <w:sz w:val="21"/>
                <w:szCs w:val="21"/>
                <w14:ligatures w14:val="none"/>
              </w:rPr>
              <w:t>1-6</w:t>
            </w:r>
          </w:p>
        </w:tc>
        <w:tc>
          <w:tcPr>
            <w:tcW w:w="1958" w:type="pct"/>
            <w:shd w:val="clear" w:color="auto" w:fill="FFFFFF"/>
            <w:vAlign w:val="center"/>
          </w:tcPr>
          <w:p w14:paraId="015E67C2"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sz w:val="21"/>
                <w14:ligatures w14:val="none"/>
              </w:rPr>
              <w:t>非屏蔽网线</w:t>
            </w:r>
          </w:p>
        </w:tc>
        <w:tc>
          <w:tcPr>
            <w:tcW w:w="680" w:type="pct"/>
            <w:shd w:val="clear" w:color="auto" w:fill="FFFFFF"/>
            <w:vAlign w:val="center"/>
          </w:tcPr>
          <w:p w14:paraId="1DBF2677" w14:textId="77777777" w:rsidR="00A51532" w:rsidRPr="00A51532" w:rsidRDefault="00A51532" w:rsidP="00A51532">
            <w:pPr>
              <w:widowControl/>
              <w:spacing w:after="0" w:line="240" w:lineRule="auto"/>
              <w:jc w:val="center"/>
              <w:rPr>
                <w:rFonts w:ascii="Arial" w:eastAsia="等线" w:hAnsi="Arial" w:cs="Arial"/>
                <w:color w:val="000000"/>
                <w:sz w:val="21"/>
                <w:szCs w:val="21"/>
                <w14:ligatures w14:val="none"/>
              </w:rPr>
            </w:pPr>
            <w:r w:rsidRPr="00A51532">
              <w:rPr>
                <w:rFonts w:ascii="Times New Roman" w:eastAsia="宋体" w:hAnsi="Times New Roman" w:cs="Times New Roman" w:hint="eastAsia"/>
                <w:sz w:val="21"/>
                <w14:ligatures w14:val="none"/>
              </w:rPr>
              <w:t>95</w:t>
            </w:r>
          </w:p>
        </w:tc>
        <w:tc>
          <w:tcPr>
            <w:tcW w:w="596" w:type="pct"/>
            <w:shd w:val="clear" w:color="auto" w:fill="FFFFFF"/>
            <w:vAlign w:val="center"/>
          </w:tcPr>
          <w:p w14:paraId="4933646B"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hint="eastAsia"/>
                <w:color w:val="000000"/>
                <w:sz w:val="21"/>
                <w:szCs w:val="21"/>
                <w14:ligatures w14:val="none"/>
              </w:rPr>
              <w:t>否</w:t>
            </w:r>
          </w:p>
        </w:tc>
        <w:tc>
          <w:tcPr>
            <w:tcW w:w="680" w:type="pct"/>
            <w:shd w:val="clear" w:color="auto" w:fill="FFFFFF"/>
            <w:vAlign w:val="center"/>
          </w:tcPr>
          <w:p w14:paraId="53A04342"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hint="eastAsia"/>
                <w:color w:val="000000"/>
                <w:sz w:val="21"/>
                <w:szCs w:val="21"/>
                <w14:ligatures w14:val="none"/>
              </w:rPr>
              <w:t>否</w:t>
            </w:r>
          </w:p>
        </w:tc>
      </w:tr>
      <w:tr w:rsidR="00A51532" w:rsidRPr="00A51532" w14:paraId="198CEE7C" w14:textId="77777777" w:rsidTr="00A51532">
        <w:trPr>
          <w:trHeight w:val="300"/>
        </w:trPr>
        <w:tc>
          <w:tcPr>
            <w:tcW w:w="405" w:type="pct"/>
            <w:shd w:val="clear" w:color="auto" w:fill="FFFFFF"/>
            <w:vAlign w:val="center"/>
          </w:tcPr>
          <w:p w14:paraId="4DE19865"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Arial" w:eastAsia="等线" w:hAnsi="Arial" w:cs="Arial"/>
                <w:color w:val="000000"/>
                <w:sz w:val="21"/>
                <w:szCs w:val="21"/>
                <w14:ligatures w14:val="none"/>
              </w:rPr>
              <w:t>1</w:t>
            </w:r>
          </w:p>
        </w:tc>
        <w:tc>
          <w:tcPr>
            <w:tcW w:w="681" w:type="pct"/>
            <w:shd w:val="clear" w:color="auto" w:fill="FFFFFF"/>
            <w:vAlign w:val="center"/>
          </w:tcPr>
          <w:p w14:paraId="62A02C10"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Arial" w:eastAsia="等线" w:hAnsi="Arial" w:cs="Arial"/>
                <w:color w:val="000000"/>
                <w:sz w:val="21"/>
                <w:szCs w:val="21"/>
                <w14:ligatures w14:val="none"/>
              </w:rPr>
              <w:t>1-7</w:t>
            </w:r>
          </w:p>
        </w:tc>
        <w:tc>
          <w:tcPr>
            <w:tcW w:w="1958" w:type="pct"/>
            <w:shd w:val="clear" w:color="auto" w:fill="FFFFFF"/>
            <w:vAlign w:val="center"/>
          </w:tcPr>
          <w:p w14:paraId="35C745B1"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sz w:val="21"/>
                <w14:ligatures w14:val="none"/>
              </w:rPr>
              <w:t>电源箱</w:t>
            </w:r>
          </w:p>
        </w:tc>
        <w:tc>
          <w:tcPr>
            <w:tcW w:w="680" w:type="pct"/>
            <w:shd w:val="clear" w:color="auto" w:fill="FFFFFF"/>
            <w:vAlign w:val="center"/>
          </w:tcPr>
          <w:p w14:paraId="38C97603" w14:textId="77777777" w:rsidR="00A51532" w:rsidRPr="00A51532" w:rsidRDefault="00A51532" w:rsidP="00A51532">
            <w:pPr>
              <w:widowControl/>
              <w:spacing w:after="0" w:line="240" w:lineRule="auto"/>
              <w:jc w:val="center"/>
              <w:rPr>
                <w:rFonts w:ascii="Arial" w:eastAsia="等线" w:hAnsi="Arial" w:cs="Arial"/>
                <w:color w:val="000000"/>
                <w:sz w:val="21"/>
                <w:szCs w:val="21"/>
                <w14:ligatures w14:val="none"/>
              </w:rPr>
            </w:pPr>
            <w:r w:rsidRPr="00A51532">
              <w:rPr>
                <w:rFonts w:ascii="Times New Roman" w:eastAsia="宋体" w:hAnsi="Times New Roman" w:cs="Times New Roman" w:hint="eastAsia"/>
                <w:sz w:val="21"/>
                <w14:ligatures w14:val="none"/>
              </w:rPr>
              <w:t>825</w:t>
            </w:r>
          </w:p>
        </w:tc>
        <w:tc>
          <w:tcPr>
            <w:tcW w:w="596" w:type="pct"/>
            <w:shd w:val="clear" w:color="auto" w:fill="FFFFFF"/>
            <w:vAlign w:val="center"/>
          </w:tcPr>
          <w:p w14:paraId="23C11B59"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hint="eastAsia"/>
                <w:color w:val="000000"/>
                <w:sz w:val="21"/>
                <w:szCs w:val="21"/>
                <w14:ligatures w14:val="none"/>
              </w:rPr>
              <w:t>否</w:t>
            </w:r>
          </w:p>
        </w:tc>
        <w:tc>
          <w:tcPr>
            <w:tcW w:w="680" w:type="pct"/>
            <w:shd w:val="clear" w:color="auto" w:fill="FFFFFF"/>
            <w:vAlign w:val="center"/>
          </w:tcPr>
          <w:p w14:paraId="4242D908" w14:textId="77777777" w:rsidR="00A51532" w:rsidRPr="00A51532" w:rsidRDefault="00A51532" w:rsidP="00A51532">
            <w:pPr>
              <w:widowControl/>
              <w:spacing w:after="0" w:line="240" w:lineRule="auto"/>
              <w:jc w:val="center"/>
              <w:rPr>
                <w:rFonts w:ascii="Arial" w:eastAsia="宋体" w:hAnsi="Arial" w:cs="Arial"/>
                <w:kern w:val="0"/>
                <w:sz w:val="21"/>
                <w:szCs w:val="21"/>
                <w14:ligatures w14:val="none"/>
              </w:rPr>
            </w:pPr>
            <w:r w:rsidRPr="00A51532">
              <w:rPr>
                <w:rFonts w:ascii="Times New Roman" w:eastAsia="宋体" w:hAnsi="Times New Roman" w:cs="Times New Roman" w:hint="eastAsia"/>
                <w:color w:val="000000"/>
                <w:sz w:val="21"/>
                <w:szCs w:val="21"/>
                <w14:ligatures w14:val="none"/>
              </w:rPr>
              <w:t>否</w:t>
            </w:r>
          </w:p>
        </w:tc>
      </w:tr>
    </w:tbl>
    <w:p w14:paraId="4EA5D813" w14:textId="77777777" w:rsidR="00A51532" w:rsidRPr="00A51532" w:rsidRDefault="00A51532" w:rsidP="00A51532">
      <w:pPr>
        <w:spacing w:after="0" w:line="360" w:lineRule="auto"/>
        <w:contextualSpacing/>
        <w:jc w:val="both"/>
        <w:rPr>
          <w:rFonts w:ascii="Arial" w:eastAsia="宋体" w:hAnsi="Arial" w:cs="Arial"/>
          <w:bCs/>
          <w:sz w:val="24"/>
          <w14:ligatures w14:val="none"/>
        </w:rPr>
      </w:pPr>
    </w:p>
    <w:p w14:paraId="4B5F2040" w14:textId="77777777" w:rsidR="00A51532" w:rsidRPr="00A51532" w:rsidRDefault="00A51532" w:rsidP="00A51532">
      <w:pPr>
        <w:spacing w:after="0" w:line="360" w:lineRule="auto"/>
        <w:contextualSpacing/>
        <w:jc w:val="both"/>
        <w:rPr>
          <w:rFonts w:ascii="Arial" w:eastAsia="宋体" w:hAnsi="Arial" w:cs="Arial"/>
          <w:bCs/>
          <w:sz w:val="24"/>
          <w14:ligatures w14:val="none"/>
        </w:rPr>
      </w:pPr>
      <w:r w:rsidRPr="00A51532">
        <w:rPr>
          <w:rFonts w:ascii="Arial" w:eastAsia="宋体" w:hAnsi="Arial" w:cs="Arial"/>
          <w:bCs/>
          <w:sz w:val="24"/>
          <w14:ligatures w14:val="none"/>
        </w:rPr>
        <w:t>2</w:t>
      </w:r>
      <w:r w:rsidRPr="00A51532">
        <w:rPr>
          <w:rFonts w:ascii="Arial" w:eastAsia="宋体" w:hAnsi="Arial" w:cs="Arial" w:hint="eastAsia"/>
          <w:bCs/>
          <w:sz w:val="24"/>
          <w14:ligatures w14:val="none"/>
        </w:rPr>
        <w:t>、</w:t>
      </w:r>
      <w:r w:rsidRPr="00A51532">
        <w:rPr>
          <w:rFonts w:ascii="Arial" w:eastAsia="宋体" w:hAnsi="Arial" w:cs="Arial"/>
          <w:bCs/>
          <w:sz w:val="24"/>
          <w14:ligatures w14:val="none"/>
        </w:rPr>
        <w:t>项目背景</w:t>
      </w:r>
      <w:r w:rsidRPr="00A51532">
        <w:rPr>
          <w:rFonts w:ascii="Arial" w:eastAsia="宋体" w:hAnsi="Arial" w:cs="Arial"/>
          <w:bCs/>
          <w:sz w:val="24"/>
          <w14:ligatures w14:val="none"/>
        </w:rPr>
        <w:t>/</w:t>
      </w:r>
      <w:r w:rsidRPr="00A51532">
        <w:rPr>
          <w:rFonts w:ascii="Arial" w:eastAsia="宋体" w:hAnsi="Arial" w:cs="Arial"/>
          <w:bCs/>
          <w:sz w:val="24"/>
          <w14:ligatures w14:val="none"/>
        </w:rPr>
        <w:t>项目概述（如有）</w:t>
      </w:r>
    </w:p>
    <w:p w14:paraId="1B651ECE" w14:textId="77777777" w:rsidR="00A51532" w:rsidRPr="00A51532" w:rsidRDefault="00A51532" w:rsidP="00A51532">
      <w:pPr>
        <w:spacing w:after="0" w:line="360" w:lineRule="auto"/>
        <w:contextualSpacing/>
        <w:jc w:val="both"/>
        <w:rPr>
          <w:rFonts w:ascii="Arial" w:eastAsia="宋体" w:hAnsi="Arial" w:cs="Arial"/>
          <w:bCs/>
          <w:sz w:val="24"/>
          <w14:ligatures w14:val="none"/>
        </w:rPr>
      </w:pPr>
      <w:r w:rsidRPr="00A51532">
        <w:rPr>
          <w:rFonts w:ascii="Arial" w:eastAsia="宋体" w:hAnsi="Arial" w:cs="Arial"/>
          <w:sz w:val="24"/>
          <w14:ligatures w14:val="none"/>
        </w:rPr>
        <w:t>2025</w:t>
      </w:r>
      <w:r w:rsidRPr="00A51532">
        <w:rPr>
          <w:rFonts w:ascii="Arial" w:eastAsia="宋体" w:hAnsi="Arial" w:cs="Arial"/>
          <w:sz w:val="24"/>
          <w14:ligatures w14:val="none"/>
        </w:rPr>
        <w:t>年安贞医院朝阳院区门禁系统改造项目</w:t>
      </w:r>
    </w:p>
    <w:p w14:paraId="115B795D" w14:textId="77777777" w:rsidR="00A51532" w:rsidRPr="00A51532" w:rsidRDefault="00A51532" w:rsidP="00A51532">
      <w:pPr>
        <w:numPr>
          <w:ilvl w:val="0"/>
          <w:numId w:val="1"/>
        </w:numPr>
        <w:spacing w:after="0" w:line="360" w:lineRule="auto"/>
        <w:contextualSpacing/>
        <w:jc w:val="both"/>
        <w:rPr>
          <w:rFonts w:ascii="Arial" w:eastAsia="宋体" w:hAnsi="Arial" w:cs="Arial"/>
          <w:b/>
          <w:sz w:val="24"/>
          <w14:ligatures w14:val="none"/>
        </w:rPr>
      </w:pPr>
      <w:bookmarkStart w:id="1" w:name="_Hlk146283850"/>
      <w:bookmarkEnd w:id="0"/>
      <w:r w:rsidRPr="00A51532">
        <w:rPr>
          <w:rFonts w:ascii="Arial" w:eastAsia="宋体" w:hAnsi="Arial" w:cs="Arial"/>
          <w:b/>
          <w:sz w:val="24"/>
          <w14:ligatures w14:val="none"/>
        </w:rPr>
        <w:t>商务要求</w:t>
      </w:r>
    </w:p>
    <w:p w14:paraId="7D4BA4EC" w14:textId="77777777" w:rsidR="00A51532" w:rsidRPr="00A51532" w:rsidRDefault="00A51532" w:rsidP="00A51532">
      <w:pPr>
        <w:spacing w:after="0" w:line="360" w:lineRule="auto"/>
        <w:contextualSpacing/>
        <w:jc w:val="both"/>
        <w:rPr>
          <w:rFonts w:ascii="Arial" w:eastAsia="宋体" w:hAnsi="Arial" w:cs="Arial"/>
          <w:sz w:val="24"/>
          <w14:ligatures w14:val="none"/>
        </w:rPr>
      </w:pPr>
      <w:r w:rsidRPr="00A51532">
        <w:rPr>
          <w:rFonts w:ascii="Arial" w:eastAsia="宋体" w:hAnsi="Arial" w:cs="Arial"/>
          <w:sz w:val="24"/>
          <w14:ligatures w14:val="none"/>
        </w:rPr>
        <w:t>1</w:t>
      </w:r>
      <w:r w:rsidRPr="00A51532">
        <w:rPr>
          <w:rFonts w:ascii="Arial" w:eastAsia="宋体" w:hAnsi="Arial" w:cs="Arial" w:hint="eastAsia"/>
          <w:sz w:val="24"/>
          <w14:ligatures w14:val="none"/>
        </w:rPr>
        <w:t>、</w:t>
      </w:r>
      <w:r w:rsidRPr="00A51532">
        <w:rPr>
          <w:rFonts w:ascii="Arial" w:eastAsia="宋体" w:hAnsi="Arial" w:cs="Arial"/>
          <w:sz w:val="24"/>
          <w14:ligatures w14:val="none"/>
        </w:rPr>
        <w:t>实施的时间和地点：</w:t>
      </w:r>
    </w:p>
    <w:p w14:paraId="5A02DE28" w14:textId="77777777" w:rsidR="00A51532" w:rsidRPr="00A51532" w:rsidRDefault="00A51532" w:rsidP="00A51532">
      <w:pPr>
        <w:spacing w:after="0" w:line="360" w:lineRule="auto"/>
        <w:contextualSpacing/>
        <w:jc w:val="both"/>
        <w:rPr>
          <w:rFonts w:ascii="Arial" w:eastAsia="宋体" w:hAnsi="Arial" w:cs="Arial"/>
          <w:bCs/>
          <w:sz w:val="24"/>
          <w14:ligatures w14:val="none"/>
        </w:rPr>
      </w:pPr>
      <w:r w:rsidRPr="00A51532">
        <w:rPr>
          <w:rFonts w:ascii="Arial" w:eastAsia="宋体" w:hAnsi="Arial" w:cs="Arial"/>
          <w:bCs/>
          <w:sz w:val="24"/>
          <w14:ligatures w14:val="none"/>
        </w:rPr>
        <w:t>交货时间：</w:t>
      </w:r>
      <w:r w:rsidRPr="00A51532">
        <w:rPr>
          <w:rFonts w:ascii="Arial" w:eastAsia="宋体" w:hAnsi="Arial" w:cs="Arial"/>
          <w:sz w:val="24"/>
          <w14:ligatures w14:val="none"/>
        </w:rPr>
        <w:t>合同签订后</w:t>
      </w:r>
      <w:r w:rsidRPr="00A51532">
        <w:rPr>
          <w:rFonts w:ascii="Arial" w:eastAsia="宋体" w:hAnsi="Arial" w:cs="Arial" w:hint="eastAsia"/>
          <w:sz w:val="24"/>
          <w14:ligatures w14:val="none"/>
        </w:rPr>
        <w:t>15</w:t>
      </w:r>
      <w:r w:rsidRPr="00A51532">
        <w:rPr>
          <w:rFonts w:ascii="Arial" w:eastAsia="宋体" w:hAnsi="Arial" w:cs="Arial"/>
          <w:sz w:val="24"/>
          <w14:ligatures w14:val="none"/>
        </w:rPr>
        <w:t>日</w:t>
      </w:r>
      <w:r w:rsidRPr="00A51532">
        <w:rPr>
          <w:rFonts w:ascii="Arial" w:eastAsia="宋体" w:hAnsi="Arial" w:cs="Arial" w:hint="eastAsia"/>
          <w:sz w:val="24"/>
          <w14:ligatures w14:val="none"/>
        </w:rPr>
        <w:t>内</w:t>
      </w:r>
      <w:r w:rsidRPr="00A51532">
        <w:rPr>
          <w:rFonts w:ascii="Arial" w:eastAsia="宋体" w:hAnsi="Arial" w:cs="Arial"/>
          <w:sz w:val="24"/>
          <w14:ligatures w14:val="none"/>
        </w:rPr>
        <w:t>到货</w:t>
      </w:r>
      <w:r w:rsidRPr="00A51532">
        <w:rPr>
          <w:rFonts w:ascii="Arial" w:eastAsia="宋体" w:hAnsi="Arial" w:cs="Arial" w:hint="eastAsia"/>
          <w:sz w:val="24"/>
          <w14:ligatures w14:val="none"/>
        </w:rPr>
        <w:t>，</w:t>
      </w:r>
      <w:r w:rsidRPr="00A51532">
        <w:rPr>
          <w:rFonts w:ascii="Arial" w:eastAsia="宋体" w:hAnsi="Arial" w:cs="Arial" w:hint="eastAsia"/>
          <w:sz w:val="24"/>
          <w14:ligatures w14:val="none"/>
        </w:rPr>
        <w:t>2026</w:t>
      </w:r>
      <w:r w:rsidRPr="00A51532">
        <w:rPr>
          <w:rFonts w:ascii="Arial" w:eastAsia="宋体" w:hAnsi="Arial" w:cs="Arial" w:hint="eastAsia"/>
          <w:sz w:val="24"/>
          <w14:ligatures w14:val="none"/>
        </w:rPr>
        <w:t>年</w:t>
      </w:r>
      <w:r w:rsidRPr="00A51532">
        <w:rPr>
          <w:rFonts w:ascii="Arial" w:eastAsia="宋体" w:hAnsi="Arial" w:cs="Arial" w:hint="eastAsia"/>
          <w:sz w:val="24"/>
          <w14:ligatures w14:val="none"/>
        </w:rPr>
        <w:t>2</w:t>
      </w:r>
      <w:r w:rsidRPr="00A51532">
        <w:rPr>
          <w:rFonts w:ascii="Arial" w:eastAsia="宋体" w:hAnsi="Arial" w:cs="Arial" w:hint="eastAsia"/>
          <w:sz w:val="24"/>
          <w14:ligatures w14:val="none"/>
        </w:rPr>
        <w:t>月</w:t>
      </w:r>
      <w:r w:rsidRPr="00A51532">
        <w:rPr>
          <w:rFonts w:ascii="Arial" w:eastAsia="宋体" w:hAnsi="Arial" w:cs="Arial" w:hint="eastAsia"/>
          <w:sz w:val="24"/>
          <w14:ligatures w14:val="none"/>
        </w:rPr>
        <w:t>10</w:t>
      </w:r>
      <w:r w:rsidRPr="00A51532">
        <w:rPr>
          <w:rFonts w:ascii="Arial" w:eastAsia="宋体" w:hAnsi="Arial" w:cs="Arial" w:hint="eastAsia"/>
          <w:sz w:val="24"/>
          <w14:ligatures w14:val="none"/>
        </w:rPr>
        <w:t>日前安装完成</w:t>
      </w:r>
      <w:r w:rsidRPr="00A51532">
        <w:rPr>
          <w:rFonts w:ascii="Arial" w:eastAsia="宋体" w:hAnsi="Arial" w:cs="Arial" w:hint="eastAsia"/>
          <w:iCs/>
          <w:sz w:val="24"/>
          <w14:ligatures w14:val="none"/>
        </w:rPr>
        <w:t>。</w:t>
      </w:r>
    </w:p>
    <w:p w14:paraId="3B117814" w14:textId="77777777" w:rsidR="00A51532" w:rsidRPr="00A51532" w:rsidRDefault="00A51532" w:rsidP="00A51532">
      <w:pPr>
        <w:spacing w:after="0" w:line="360" w:lineRule="auto"/>
        <w:contextualSpacing/>
        <w:jc w:val="both"/>
        <w:rPr>
          <w:rFonts w:ascii="Arial" w:eastAsia="宋体" w:hAnsi="Arial" w:cs="Arial"/>
          <w:bCs/>
          <w:sz w:val="24"/>
          <w14:ligatures w14:val="none"/>
        </w:rPr>
      </w:pPr>
      <w:r w:rsidRPr="00A51532">
        <w:rPr>
          <w:rFonts w:ascii="Arial" w:eastAsia="宋体" w:hAnsi="Arial" w:cs="Arial"/>
          <w:bCs/>
          <w:sz w:val="24"/>
          <w14:ligatures w14:val="none"/>
        </w:rPr>
        <w:t>交货地点：采购人指定地点</w:t>
      </w:r>
    </w:p>
    <w:p w14:paraId="28385F0C" w14:textId="77777777" w:rsidR="00A51532" w:rsidRPr="00A51532" w:rsidRDefault="00A51532" w:rsidP="00A51532">
      <w:pPr>
        <w:spacing w:after="0" w:line="360" w:lineRule="auto"/>
        <w:contextualSpacing/>
        <w:jc w:val="both"/>
        <w:rPr>
          <w:rFonts w:ascii="Arial" w:eastAsia="宋体" w:hAnsi="Arial" w:cs="Arial"/>
          <w:sz w:val="24"/>
          <w14:ligatures w14:val="none"/>
        </w:rPr>
      </w:pPr>
      <w:r w:rsidRPr="00A51532">
        <w:rPr>
          <w:rFonts w:ascii="Arial" w:eastAsia="宋体" w:hAnsi="Arial" w:cs="Arial"/>
          <w:sz w:val="24"/>
          <w14:ligatures w14:val="none"/>
        </w:rPr>
        <w:t>2</w:t>
      </w:r>
      <w:r w:rsidRPr="00A51532">
        <w:rPr>
          <w:rFonts w:ascii="Arial" w:eastAsia="宋体" w:hAnsi="Arial" w:cs="Arial" w:hint="eastAsia"/>
          <w:sz w:val="24"/>
          <w14:ligatures w14:val="none"/>
        </w:rPr>
        <w:t>、</w:t>
      </w:r>
      <w:r w:rsidRPr="00A51532">
        <w:rPr>
          <w:rFonts w:ascii="Arial" w:eastAsia="宋体" w:hAnsi="Arial" w:cs="Arial"/>
          <w:sz w:val="24"/>
          <w14:ligatures w14:val="none"/>
        </w:rPr>
        <w:t>付款条件：详见合同条款</w:t>
      </w:r>
    </w:p>
    <w:p w14:paraId="15A329A7" w14:textId="77777777" w:rsidR="00A51532" w:rsidRPr="00A51532" w:rsidRDefault="00A51532" w:rsidP="00A51532">
      <w:pPr>
        <w:wordWrap w:val="0"/>
        <w:topLinePunct/>
        <w:spacing w:after="0" w:line="360" w:lineRule="auto"/>
        <w:jc w:val="both"/>
        <w:rPr>
          <w:rFonts w:ascii="Arial" w:eastAsia="宋体" w:hAnsi="Arial" w:cs="Arial"/>
          <w:bCs/>
          <w:sz w:val="24"/>
          <w14:ligatures w14:val="none"/>
        </w:rPr>
      </w:pPr>
      <w:r w:rsidRPr="00A51532">
        <w:rPr>
          <w:rFonts w:ascii="Arial" w:eastAsia="宋体" w:hAnsi="Arial" w:cs="Arial" w:hint="eastAsia"/>
          <w:bCs/>
          <w:sz w:val="24"/>
          <w14:ligatures w14:val="none"/>
        </w:rPr>
        <w:t>3</w:t>
      </w:r>
      <w:r w:rsidRPr="00A51532">
        <w:rPr>
          <w:rFonts w:ascii="Arial" w:eastAsia="宋体" w:hAnsi="Arial" w:cs="Arial" w:hint="eastAsia"/>
          <w:bCs/>
          <w:sz w:val="24"/>
          <w14:ligatures w14:val="none"/>
        </w:rPr>
        <w:t>、投标人应有能力做好售后服务工作和提供技术保障。投标产品质量保证期为</w:t>
      </w:r>
      <w:r w:rsidRPr="00A51532">
        <w:rPr>
          <w:rFonts w:ascii="Arial" w:eastAsia="宋体" w:hAnsi="Arial" w:cs="Arial" w:hint="eastAsia"/>
          <w:bCs/>
          <w:sz w:val="24"/>
          <w14:ligatures w14:val="none"/>
        </w:rPr>
        <w:t>2</w:t>
      </w:r>
      <w:r w:rsidRPr="00A51532">
        <w:rPr>
          <w:rFonts w:ascii="Arial" w:eastAsia="宋体" w:hAnsi="Arial" w:cs="Arial" w:hint="eastAsia"/>
          <w:bCs/>
          <w:sz w:val="24"/>
          <w14:ligatures w14:val="none"/>
        </w:rPr>
        <w:t>年，投标人或投标产品制造商应设有专业的售后服务维修机构，有充足的零件储备和能力相当的技术服务人员，并保证投标产品停产后</w:t>
      </w:r>
      <w:r w:rsidRPr="00A51532">
        <w:rPr>
          <w:rFonts w:ascii="Arial" w:eastAsia="宋体" w:hAnsi="Arial" w:cs="Arial" w:hint="eastAsia"/>
          <w:bCs/>
          <w:sz w:val="24"/>
          <w14:ligatures w14:val="none"/>
        </w:rPr>
        <w:t>10</w:t>
      </w:r>
      <w:r w:rsidRPr="00A51532">
        <w:rPr>
          <w:rFonts w:ascii="Arial" w:eastAsia="宋体" w:hAnsi="Arial" w:cs="Arial" w:hint="eastAsia"/>
          <w:bCs/>
          <w:sz w:val="24"/>
          <w14:ligatures w14:val="none"/>
        </w:rPr>
        <w:t>年的备件供应。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2F819A6D" w14:textId="77777777" w:rsidR="00A51532" w:rsidRPr="00A51532" w:rsidRDefault="00A51532" w:rsidP="00A51532">
      <w:pPr>
        <w:spacing w:after="0" w:line="360" w:lineRule="auto"/>
        <w:contextualSpacing/>
        <w:jc w:val="both"/>
        <w:rPr>
          <w:rFonts w:ascii="Arial" w:eastAsia="宋体" w:hAnsi="Arial" w:cs="Arial"/>
          <w:sz w:val="24"/>
          <w14:ligatures w14:val="none"/>
        </w:rPr>
      </w:pPr>
    </w:p>
    <w:p w14:paraId="1A0E0843" w14:textId="77777777" w:rsidR="00A51532" w:rsidRPr="00A51532" w:rsidRDefault="00A51532" w:rsidP="00A51532">
      <w:pPr>
        <w:numPr>
          <w:ilvl w:val="0"/>
          <w:numId w:val="1"/>
        </w:numPr>
        <w:spacing w:after="0" w:line="360" w:lineRule="auto"/>
        <w:contextualSpacing/>
        <w:jc w:val="both"/>
        <w:rPr>
          <w:rFonts w:ascii="Arial" w:eastAsia="宋体" w:hAnsi="Arial" w:cs="Arial"/>
          <w:b/>
          <w:sz w:val="24"/>
          <w14:ligatures w14:val="none"/>
        </w:rPr>
      </w:pPr>
      <w:r w:rsidRPr="00A51532">
        <w:rPr>
          <w:rFonts w:ascii="Arial" w:eastAsia="宋体" w:hAnsi="Arial" w:cs="Arial"/>
          <w:b/>
          <w:sz w:val="24"/>
          <w14:ligatures w14:val="none"/>
        </w:rPr>
        <w:t>技术要求</w:t>
      </w:r>
    </w:p>
    <w:p w14:paraId="275FC2D1" w14:textId="77777777" w:rsidR="00A51532" w:rsidRPr="00A51532" w:rsidRDefault="00A51532" w:rsidP="00A51532">
      <w:pPr>
        <w:spacing w:after="0" w:line="360" w:lineRule="auto"/>
        <w:contextualSpacing/>
        <w:jc w:val="both"/>
        <w:rPr>
          <w:rFonts w:ascii="Arial" w:eastAsia="宋体" w:hAnsi="Arial" w:cs="Arial"/>
          <w:sz w:val="24"/>
          <w14:ligatures w14:val="none"/>
        </w:rPr>
      </w:pPr>
      <w:r w:rsidRPr="00A51532">
        <w:rPr>
          <w:rFonts w:ascii="Arial" w:eastAsia="宋体" w:hAnsi="Arial" w:cs="Arial"/>
          <w:sz w:val="24"/>
          <w14:ligatures w14:val="none"/>
        </w:rPr>
        <w:t>（一）基本要求</w:t>
      </w:r>
    </w:p>
    <w:p w14:paraId="1FC1828D" w14:textId="77777777" w:rsidR="00A51532" w:rsidRPr="00A51532" w:rsidRDefault="00A51532" w:rsidP="00A51532">
      <w:pPr>
        <w:spacing w:after="0" w:line="360" w:lineRule="auto"/>
        <w:contextualSpacing/>
        <w:jc w:val="both"/>
        <w:rPr>
          <w:rFonts w:ascii="Arial" w:eastAsia="宋体" w:hAnsi="Arial" w:cs="Arial"/>
          <w:sz w:val="24"/>
          <w14:ligatures w14:val="none"/>
        </w:rPr>
      </w:pPr>
      <w:r w:rsidRPr="00A51532">
        <w:rPr>
          <w:rFonts w:ascii="Arial" w:eastAsia="宋体" w:hAnsi="Arial" w:cs="Arial"/>
          <w:sz w:val="24"/>
          <w14:ligatures w14:val="none"/>
        </w:rPr>
        <w:t>1</w:t>
      </w:r>
      <w:r w:rsidRPr="00A51532">
        <w:rPr>
          <w:rFonts w:ascii="Arial" w:eastAsia="宋体" w:hAnsi="Arial" w:cs="Arial" w:hint="eastAsia"/>
          <w:sz w:val="24"/>
          <w14:ligatures w14:val="none"/>
        </w:rPr>
        <w:t>、</w:t>
      </w:r>
      <w:r w:rsidRPr="00A51532">
        <w:rPr>
          <w:rFonts w:ascii="Arial" w:eastAsia="宋体" w:hAnsi="Arial" w:cs="Arial"/>
          <w:sz w:val="24"/>
          <w14:ligatures w14:val="none"/>
        </w:rPr>
        <w:t>采购标的需实现的功能或者目标：</w:t>
      </w:r>
    </w:p>
    <w:p w14:paraId="5DBA1EA8" w14:textId="77777777" w:rsidR="00A51532" w:rsidRPr="00A51532" w:rsidRDefault="00A51532" w:rsidP="00A51532">
      <w:pPr>
        <w:spacing w:after="0" w:line="360" w:lineRule="auto"/>
        <w:contextualSpacing/>
        <w:jc w:val="both"/>
        <w:rPr>
          <w:rFonts w:ascii="Arial" w:eastAsia="宋体" w:hAnsi="Arial" w:cs="Arial"/>
          <w:sz w:val="24"/>
          <w14:ligatures w14:val="none"/>
        </w:rPr>
      </w:pPr>
      <w:r w:rsidRPr="00A51532">
        <w:rPr>
          <w:rFonts w:ascii="Arial" w:eastAsia="宋体" w:hAnsi="Arial" w:cs="Arial"/>
          <w:sz w:val="24"/>
          <w14:ligatures w14:val="none"/>
        </w:rPr>
        <w:lastRenderedPageBreak/>
        <w:t>本次招标</w:t>
      </w:r>
      <w:r w:rsidRPr="00A51532">
        <w:rPr>
          <w:rFonts w:ascii="Arial" w:eastAsia="宋体" w:hAnsi="Arial" w:cs="Arial"/>
          <w:bCs/>
          <w:sz w:val="24"/>
          <w14:ligatures w14:val="none"/>
        </w:rPr>
        <w:t>为</w:t>
      </w:r>
      <w:r w:rsidRPr="00A51532">
        <w:rPr>
          <w:rFonts w:ascii="Arial" w:eastAsia="宋体" w:hAnsi="Arial" w:cs="Arial"/>
          <w:sz w:val="24"/>
          <w14:ligatures w14:val="none"/>
        </w:rPr>
        <w:t>2025</w:t>
      </w:r>
      <w:r w:rsidRPr="00A51532">
        <w:rPr>
          <w:rFonts w:ascii="Arial" w:eastAsia="宋体" w:hAnsi="Arial" w:cs="Arial"/>
          <w:sz w:val="24"/>
          <w14:ligatures w14:val="none"/>
        </w:rPr>
        <w:t>年首都医科大学附属北京安贞医院朝阳院区门禁系统改造项目，投标人应根据招标文件所提出的采购需求，综合考虑产品的适用性。投标人应以技术先进的产品、优良的服务和优惠的价格，充分显示自己的竞争实力。</w:t>
      </w:r>
    </w:p>
    <w:p w14:paraId="4836FF27" w14:textId="77777777" w:rsidR="00A51532" w:rsidRPr="00A51532" w:rsidRDefault="00A51532" w:rsidP="00A51532">
      <w:pPr>
        <w:spacing w:after="0" w:line="360" w:lineRule="auto"/>
        <w:contextualSpacing/>
        <w:jc w:val="both"/>
        <w:rPr>
          <w:rFonts w:ascii="Arial" w:eastAsia="宋体" w:hAnsi="Arial" w:cs="Arial"/>
          <w:b/>
          <w:sz w:val="24"/>
          <w14:ligatures w14:val="none"/>
        </w:rPr>
      </w:pPr>
      <w:r w:rsidRPr="00A51532">
        <w:rPr>
          <w:rFonts w:ascii="Arial" w:eastAsia="宋体" w:hAnsi="Arial" w:cs="Arial"/>
          <w:b/>
          <w:sz w:val="24"/>
          <w14:ligatures w14:val="none"/>
        </w:rPr>
        <w:t>2</w:t>
      </w:r>
      <w:r w:rsidRPr="00A51532">
        <w:rPr>
          <w:rFonts w:ascii="Arial" w:eastAsia="宋体" w:hAnsi="Arial" w:cs="Arial" w:hint="eastAsia"/>
          <w:b/>
          <w:sz w:val="24"/>
          <w14:ligatures w14:val="none"/>
        </w:rPr>
        <w:t>、</w:t>
      </w:r>
      <w:r w:rsidRPr="00A51532">
        <w:rPr>
          <w:rFonts w:ascii="Arial" w:eastAsia="宋体" w:hAnsi="Arial" w:cs="Arial"/>
          <w:b/>
          <w:sz w:val="24"/>
          <w14:ligatures w14:val="none"/>
        </w:rPr>
        <w:t>需执行的国家相关标准、行业标准、地方标准或者其他标准、规范：</w:t>
      </w:r>
    </w:p>
    <w:p w14:paraId="00E75922" w14:textId="77777777" w:rsidR="00A51532" w:rsidRPr="00A51532" w:rsidRDefault="00A51532" w:rsidP="00A51532">
      <w:pPr>
        <w:spacing w:after="0" w:line="360" w:lineRule="auto"/>
        <w:contextualSpacing/>
        <w:jc w:val="both"/>
        <w:rPr>
          <w:rFonts w:ascii="Arial" w:eastAsia="宋体" w:hAnsi="Arial" w:cs="Arial"/>
          <w:bCs/>
          <w:sz w:val="24"/>
          <w14:ligatures w14:val="none"/>
        </w:rPr>
      </w:pPr>
      <w:r w:rsidRPr="00A51532">
        <w:rPr>
          <w:rFonts w:ascii="Arial" w:eastAsia="宋体" w:hAnsi="Arial" w:cs="Arial"/>
          <w:bCs/>
          <w:sz w:val="24"/>
          <w14:ligatures w14:val="none"/>
        </w:rPr>
        <w:t>2.</w:t>
      </w:r>
      <w:r w:rsidRPr="00A51532">
        <w:rPr>
          <w:rFonts w:ascii="Arial" w:eastAsia="宋体" w:hAnsi="Arial" w:cs="Arial" w:hint="eastAsia"/>
          <w:bCs/>
          <w:sz w:val="24"/>
          <w14:ligatures w14:val="none"/>
        </w:rPr>
        <w:t>1</w:t>
      </w:r>
      <w:r w:rsidRPr="00A51532">
        <w:rPr>
          <w:rFonts w:ascii="Arial" w:eastAsia="宋体" w:hAnsi="Arial" w:cs="Arial"/>
          <w:bCs/>
          <w:sz w:val="24"/>
          <w14:ligatures w14:val="none"/>
        </w:rPr>
        <w:t>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14:paraId="46531849" w14:textId="77777777" w:rsidR="00A51532" w:rsidRPr="00A51532" w:rsidRDefault="00A51532" w:rsidP="00A51532">
      <w:pPr>
        <w:spacing w:after="0" w:line="360" w:lineRule="auto"/>
        <w:contextualSpacing/>
        <w:jc w:val="both"/>
        <w:rPr>
          <w:rFonts w:ascii="Arial" w:eastAsia="宋体" w:hAnsi="Arial" w:cs="Arial"/>
          <w:bCs/>
          <w:sz w:val="24"/>
          <w14:ligatures w14:val="none"/>
        </w:rPr>
      </w:pPr>
      <w:r w:rsidRPr="00A51532">
        <w:rPr>
          <w:rFonts w:ascii="Arial" w:eastAsia="宋体" w:hAnsi="Arial" w:cs="Arial"/>
          <w:bCs/>
          <w:sz w:val="24"/>
          <w14:ligatures w14:val="none"/>
        </w:rPr>
        <w:t>3</w:t>
      </w:r>
      <w:r w:rsidRPr="00A51532">
        <w:rPr>
          <w:rFonts w:ascii="Arial" w:eastAsia="宋体" w:hAnsi="Arial" w:cs="Arial" w:hint="eastAsia"/>
          <w:bCs/>
          <w:sz w:val="24"/>
          <w14:ligatures w14:val="none"/>
        </w:rPr>
        <w:t>、</w:t>
      </w:r>
      <w:r w:rsidRPr="00A51532">
        <w:rPr>
          <w:rFonts w:ascii="Arial" w:eastAsia="宋体" w:hAnsi="Arial" w:cs="Arial"/>
          <w:bCs/>
          <w:sz w:val="24"/>
          <w14:ligatures w14:val="none"/>
        </w:rPr>
        <w:t>为落实政府采购政策需满足的要求：</w:t>
      </w:r>
    </w:p>
    <w:p w14:paraId="7CD7856E" w14:textId="77777777" w:rsidR="00A51532" w:rsidRPr="00A51532" w:rsidRDefault="00A51532" w:rsidP="00A51532">
      <w:pPr>
        <w:spacing w:after="0" w:line="360" w:lineRule="auto"/>
        <w:contextualSpacing/>
        <w:jc w:val="both"/>
        <w:rPr>
          <w:rFonts w:ascii="Arial" w:eastAsia="宋体" w:hAnsi="Arial" w:cs="Arial"/>
          <w:bCs/>
          <w:sz w:val="24"/>
          <w14:ligatures w14:val="none"/>
        </w:rPr>
      </w:pPr>
      <w:r w:rsidRPr="00A51532">
        <w:rPr>
          <w:rFonts w:ascii="Arial" w:eastAsia="宋体" w:hAnsi="Arial" w:cs="Arial"/>
          <w:bCs/>
          <w:sz w:val="24"/>
          <w14:ligatures w14:val="none"/>
        </w:rPr>
        <w:t>3.1</w:t>
      </w:r>
      <w:r w:rsidRPr="00A51532">
        <w:rPr>
          <w:rFonts w:ascii="Arial" w:eastAsia="宋体" w:hAnsi="Arial" w:cs="Arial"/>
          <w:bCs/>
          <w:sz w:val="24"/>
          <w14:ligatures w14:val="none"/>
        </w:rPr>
        <w:t>中小企业、监狱企业及残疾人福利性单位；</w:t>
      </w:r>
    </w:p>
    <w:p w14:paraId="7326BB41" w14:textId="77777777" w:rsidR="00A51532" w:rsidRPr="00A51532" w:rsidRDefault="00A51532" w:rsidP="00A51532">
      <w:pPr>
        <w:spacing w:after="0" w:line="360" w:lineRule="auto"/>
        <w:contextualSpacing/>
        <w:jc w:val="both"/>
        <w:rPr>
          <w:rFonts w:ascii="Arial" w:eastAsia="宋体" w:hAnsi="Arial" w:cs="Arial"/>
          <w:bCs/>
          <w:sz w:val="24"/>
          <w14:ligatures w14:val="none"/>
        </w:rPr>
      </w:pPr>
      <w:r w:rsidRPr="00A51532">
        <w:rPr>
          <w:rFonts w:ascii="Arial" w:eastAsia="宋体" w:hAnsi="Arial" w:cs="Arial"/>
          <w:bCs/>
          <w:sz w:val="24"/>
          <w14:ligatures w14:val="none"/>
        </w:rPr>
        <w:t>3.2</w:t>
      </w:r>
      <w:r w:rsidRPr="00A51532">
        <w:rPr>
          <w:rFonts w:ascii="Arial" w:eastAsia="宋体" w:hAnsi="Arial" w:cs="Arial"/>
          <w:bCs/>
          <w:sz w:val="24"/>
          <w14:ligatures w14:val="none"/>
        </w:rPr>
        <w:t>政府采购节能产品、环境标志产品；</w:t>
      </w:r>
    </w:p>
    <w:p w14:paraId="2FEA94D7" w14:textId="77777777" w:rsidR="00A51532" w:rsidRPr="00A51532" w:rsidRDefault="00A51532" w:rsidP="00A51532">
      <w:pPr>
        <w:spacing w:after="0" w:line="360" w:lineRule="auto"/>
        <w:contextualSpacing/>
        <w:jc w:val="both"/>
        <w:rPr>
          <w:rFonts w:ascii="Arial" w:eastAsia="宋体" w:hAnsi="Arial" w:cs="Arial"/>
          <w:bCs/>
          <w:sz w:val="24"/>
          <w14:ligatures w14:val="none"/>
        </w:rPr>
      </w:pPr>
      <w:r w:rsidRPr="00A51532">
        <w:rPr>
          <w:rFonts w:ascii="Arial" w:eastAsia="宋体" w:hAnsi="Arial" w:cs="Arial"/>
          <w:bCs/>
          <w:sz w:val="24"/>
          <w14:ligatures w14:val="none"/>
        </w:rPr>
        <w:t>具体详见投标人须知。</w:t>
      </w:r>
    </w:p>
    <w:p w14:paraId="555CC90E" w14:textId="77777777" w:rsidR="00A51532" w:rsidRPr="00A51532" w:rsidRDefault="00A51532" w:rsidP="00A51532">
      <w:pPr>
        <w:wordWrap w:val="0"/>
        <w:topLinePunct/>
        <w:spacing w:after="0" w:line="360" w:lineRule="auto"/>
        <w:jc w:val="both"/>
        <w:rPr>
          <w:rFonts w:ascii="Arial" w:eastAsia="宋体" w:hAnsi="Arial" w:cs="Arial"/>
          <w:bCs/>
          <w:sz w:val="24"/>
          <w14:ligatures w14:val="none"/>
        </w:rPr>
      </w:pPr>
      <w:r w:rsidRPr="00A51532">
        <w:rPr>
          <w:rFonts w:ascii="Arial" w:eastAsia="宋体" w:hAnsi="Arial" w:cs="Arial" w:hint="eastAsia"/>
          <w:bCs/>
          <w:sz w:val="24"/>
          <w14:ligatures w14:val="none"/>
        </w:rPr>
        <w:t>4</w:t>
      </w:r>
      <w:r w:rsidRPr="00A51532">
        <w:rPr>
          <w:rFonts w:ascii="Arial" w:eastAsia="宋体" w:hAnsi="Arial" w:cs="Arial" w:hint="eastAsia"/>
          <w:bCs/>
          <w:sz w:val="24"/>
          <w14:ligatures w14:val="none"/>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w:t>
      </w:r>
      <w:r w:rsidRPr="00A51532">
        <w:rPr>
          <w:rFonts w:ascii="Arial" w:eastAsia="宋体" w:hAnsi="Arial" w:cs="Arial" w:hint="eastAsia"/>
          <w:bCs/>
          <w:sz w:val="24"/>
          <w14:ligatures w14:val="none"/>
        </w:rPr>
        <w:t>3</w:t>
      </w:r>
      <w:r w:rsidRPr="00A51532">
        <w:rPr>
          <w:rFonts w:ascii="Arial" w:eastAsia="宋体" w:hAnsi="Arial" w:cs="Arial" w:hint="eastAsia"/>
          <w:bCs/>
          <w:sz w:val="24"/>
          <w14:ligatures w14:val="none"/>
        </w:rPr>
        <w:t>天内将这些资料免费寄给采购人。</w:t>
      </w:r>
    </w:p>
    <w:p w14:paraId="639A0CD4" w14:textId="77777777" w:rsidR="00A51532" w:rsidRPr="00A51532" w:rsidRDefault="00A51532" w:rsidP="00A51532">
      <w:pPr>
        <w:wordWrap w:val="0"/>
        <w:topLinePunct/>
        <w:spacing w:after="0" w:line="360" w:lineRule="auto"/>
        <w:jc w:val="both"/>
        <w:rPr>
          <w:rFonts w:ascii="Arial" w:eastAsia="宋体" w:hAnsi="Arial" w:cs="Arial"/>
          <w:bCs/>
          <w:sz w:val="24"/>
          <w14:ligatures w14:val="none"/>
        </w:rPr>
      </w:pPr>
      <w:r w:rsidRPr="00A51532">
        <w:rPr>
          <w:rFonts w:ascii="Arial" w:eastAsia="宋体" w:hAnsi="Arial" w:cs="Arial" w:hint="eastAsia"/>
          <w:bCs/>
          <w:sz w:val="24"/>
          <w14:ligatures w14:val="none"/>
        </w:rPr>
        <w:t>5</w:t>
      </w:r>
      <w:r w:rsidRPr="00A51532">
        <w:rPr>
          <w:rFonts w:ascii="Arial" w:eastAsia="宋体" w:hAnsi="Arial" w:cs="Arial" w:hint="eastAsia"/>
          <w:bCs/>
          <w:sz w:val="24"/>
          <w14:ligatures w14:val="none"/>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27EB0CB0" w14:textId="77777777" w:rsidR="00A51532" w:rsidRPr="00A51532" w:rsidRDefault="00A51532" w:rsidP="00A51532">
      <w:pPr>
        <w:tabs>
          <w:tab w:val="left" w:pos="6"/>
        </w:tabs>
        <w:wordWrap w:val="0"/>
        <w:topLinePunct/>
        <w:spacing w:after="0" w:line="360" w:lineRule="auto"/>
        <w:jc w:val="both"/>
        <w:rPr>
          <w:rFonts w:ascii="Arial" w:eastAsia="宋体" w:hAnsi="Arial" w:cs="Arial"/>
          <w:bCs/>
          <w:sz w:val="24"/>
          <w14:ligatures w14:val="none"/>
        </w:rPr>
      </w:pPr>
      <w:r w:rsidRPr="00A51532">
        <w:rPr>
          <w:rFonts w:ascii="Arial" w:eastAsia="宋体" w:hAnsi="Arial" w:cs="Arial" w:hint="eastAsia"/>
          <w:bCs/>
          <w:sz w:val="24"/>
          <w14:ligatures w14:val="none"/>
        </w:rPr>
        <w:t>6</w:t>
      </w:r>
      <w:r w:rsidRPr="00A51532">
        <w:rPr>
          <w:rFonts w:ascii="Arial" w:eastAsia="宋体" w:hAnsi="Arial" w:cs="Arial" w:hint="eastAsia"/>
          <w:bCs/>
          <w:sz w:val="24"/>
          <w14:ligatures w14:val="none"/>
        </w:rPr>
        <w:t>、</w:t>
      </w:r>
      <w:r w:rsidRPr="00A51532">
        <w:rPr>
          <w:rFonts w:ascii="Arial" w:eastAsia="宋体" w:hAnsi="Arial" w:cs="Arial"/>
          <w:bCs/>
          <w:sz w:val="24"/>
          <w14:ligatures w14:val="none"/>
        </w:rPr>
        <w:t>投标人应负责投标货物质量保证期内的免费维修和配件供应，投标人售后服务维修机构应备有所购货物及时维修所需的关键零部件。</w:t>
      </w:r>
    </w:p>
    <w:p w14:paraId="7F529673" w14:textId="77777777" w:rsidR="00A51532" w:rsidRPr="00A51532" w:rsidRDefault="00A51532" w:rsidP="00A51532">
      <w:pPr>
        <w:tabs>
          <w:tab w:val="left" w:pos="6"/>
        </w:tabs>
        <w:wordWrap w:val="0"/>
        <w:topLinePunct/>
        <w:spacing w:after="0" w:line="360" w:lineRule="auto"/>
        <w:jc w:val="both"/>
        <w:rPr>
          <w:rFonts w:ascii="Arial" w:eastAsia="宋体" w:hAnsi="Arial" w:cs="Arial"/>
          <w:bCs/>
          <w:sz w:val="24"/>
          <w14:ligatures w14:val="none"/>
        </w:rPr>
      </w:pPr>
      <w:r w:rsidRPr="00A51532">
        <w:rPr>
          <w:rFonts w:ascii="Arial" w:eastAsia="宋体" w:hAnsi="Arial" w:cs="Arial" w:hint="eastAsia"/>
          <w:bCs/>
          <w:sz w:val="24"/>
          <w14:ligatures w14:val="none"/>
        </w:rPr>
        <w:t>7</w:t>
      </w:r>
      <w:r w:rsidRPr="00A51532">
        <w:rPr>
          <w:rFonts w:ascii="Arial" w:eastAsia="宋体" w:hAnsi="Arial" w:cs="Arial" w:hint="eastAsia"/>
          <w:bCs/>
          <w:sz w:val="24"/>
          <w14:ligatures w14:val="none"/>
        </w:rPr>
        <w:t>、</w:t>
      </w:r>
      <w:r w:rsidRPr="00A51532">
        <w:rPr>
          <w:rFonts w:ascii="Arial" w:eastAsia="宋体" w:hAnsi="Arial" w:cs="Arial"/>
          <w:bCs/>
          <w:sz w:val="24"/>
          <w14:ligatures w14:val="none"/>
        </w:rPr>
        <w:t>投标人应保证在质量保证期内提供投标货物专用的软件和相应数据库资料的免费升级服务。（如果有）</w:t>
      </w:r>
    </w:p>
    <w:p w14:paraId="1E62A3CE" w14:textId="77777777" w:rsidR="00A51532" w:rsidRPr="00A51532" w:rsidRDefault="00A51532" w:rsidP="00A51532">
      <w:pPr>
        <w:tabs>
          <w:tab w:val="left" w:pos="6"/>
        </w:tabs>
        <w:wordWrap w:val="0"/>
        <w:topLinePunct/>
        <w:spacing w:after="0" w:line="360" w:lineRule="auto"/>
        <w:jc w:val="both"/>
        <w:rPr>
          <w:rFonts w:ascii="Arial" w:eastAsia="宋体" w:hAnsi="Arial" w:cs="Arial"/>
          <w:bCs/>
          <w:sz w:val="24"/>
          <w14:ligatures w14:val="none"/>
        </w:rPr>
      </w:pPr>
      <w:r w:rsidRPr="00A51532">
        <w:rPr>
          <w:rFonts w:ascii="Arial" w:eastAsia="宋体" w:hAnsi="Arial" w:cs="Arial" w:hint="eastAsia"/>
          <w:bCs/>
          <w:sz w:val="24"/>
          <w14:ligatures w14:val="none"/>
        </w:rPr>
        <w:t>8</w:t>
      </w:r>
      <w:r w:rsidRPr="00A51532">
        <w:rPr>
          <w:rFonts w:ascii="Arial" w:eastAsia="宋体" w:hAnsi="Arial" w:cs="Arial" w:hint="eastAsia"/>
          <w:bCs/>
          <w:sz w:val="24"/>
          <w14:ligatures w14:val="none"/>
        </w:rPr>
        <w:t>、</w:t>
      </w:r>
      <w:r w:rsidRPr="00A51532">
        <w:rPr>
          <w:rFonts w:ascii="Arial" w:eastAsia="宋体" w:hAnsi="Arial" w:cs="Arial"/>
          <w:bCs/>
          <w:sz w:val="24"/>
          <w14:ligatures w14:val="none"/>
        </w:rPr>
        <w:t>在合同执行期和质量保证期内，投标人应保证在收到要求提供维修服务的通知后</w:t>
      </w:r>
      <w:r w:rsidRPr="00A51532">
        <w:rPr>
          <w:rFonts w:ascii="Arial" w:eastAsia="宋体" w:hAnsi="Arial" w:cs="Arial"/>
          <w:bCs/>
          <w:sz w:val="24"/>
          <w14:ligatures w14:val="none"/>
        </w:rPr>
        <w:t>2</w:t>
      </w:r>
      <w:r w:rsidRPr="00A51532">
        <w:rPr>
          <w:rFonts w:ascii="Arial" w:eastAsia="宋体" w:hAnsi="Arial" w:cs="Arial"/>
          <w:bCs/>
          <w:sz w:val="24"/>
          <w14:ligatures w14:val="none"/>
        </w:rPr>
        <w:t>小时内给予反馈，</w:t>
      </w:r>
      <w:r w:rsidRPr="00A51532">
        <w:rPr>
          <w:rFonts w:ascii="Arial" w:eastAsia="宋体" w:hAnsi="Arial" w:cs="Arial"/>
          <w:bCs/>
          <w:sz w:val="24"/>
          <w14:ligatures w14:val="none"/>
        </w:rPr>
        <w:t>24</w:t>
      </w:r>
      <w:r w:rsidRPr="00A51532">
        <w:rPr>
          <w:rFonts w:ascii="Arial" w:eastAsia="宋体" w:hAnsi="Arial" w:cs="Arial"/>
          <w:bCs/>
          <w:sz w:val="24"/>
          <w14:ligatures w14:val="none"/>
        </w:rPr>
        <w:t>小时内派合格的技术人员赴现场提供免费服务，解决问题。如不能按采购人要求的时间予以修复，投标人应保证免费提供同类备用设备，供采购人使用。</w:t>
      </w:r>
    </w:p>
    <w:p w14:paraId="4932CA36" w14:textId="77777777" w:rsidR="00A51532" w:rsidRPr="00A51532" w:rsidRDefault="00A51532" w:rsidP="00A51532">
      <w:pPr>
        <w:tabs>
          <w:tab w:val="left" w:pos="900"/>
        </w:tabs>
        <w:wordWrap w:val="0"/>
        <w:topLinePunct/>
        <w:spacing w:beforeLines="50" w:before="156" w:after="0" w:line="360" w:lineRule="auto"/>
        <w:jc w:val="both"/>
        <w:rPr>
          <w:rFonts w:ascii="Arial" w:eastAsia="宋体" w:hAnsi="Arial" w:cs="Arial"/>
          <w:bCs/>
          <w:sz w:val="24"/>
          <w14:ligatures w14:val="none"/>
        </w:rPr>
      </w:pPr>
      <w:r w:rsidRPr="00A51532">
        <w:rPr>
          <w:rFonts w:ascii="Arial" w:eastAsia="宋体" w:hAnsi="Arial" w:cs="Arial" w:hint="eastAsia"/>
          <w:bCs/>
          <w:sz w:val="24"/>
          <w14:ligatures w14:val="none"/>
        </w:rPr>
        <w:t>9</w:t>
      </w:r>
      <w:r w:rsidRPr="00A51532">
        <w:rPr>
          <w:rFonts w:ascii="Arial" w:eastAsia="宋体" w:hAnsi="Arial" w:cs="Arial" w:hint="eastAsia"/>
          <w:bCs/>
          <w:sz w:val="24"/>
          <w14:ligatures w14:val="none"/>
        </w:rPr>
        <w:t>、投标人应保证在发货前对货物的质量、规格、性能、数量和重量等进行准确</w:t>
      </w:r>
      <w:r w:rsidRPr="00A51532">
        <w:rPr>
          <w:rFonts w:ascii="Arial" w:eastAsia="宋体" w:hAnsi="Arial" w:cs="Arial" w:hint="eastAsia"/>
          <w:bCs/>
          <w:sz w:val="24"/>
          <w14:ligatures w14:val="none"/>
        </w:rPr>
        <w:lastRenderedPageBreak/>
        <w:t>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3C84522F" w14:textId="77777777" w:rsidR="00A51532" w:rsidRPr="00A51532" w:rsidRDefault="00A51532" w:rsidP="00A51532">
      <w:pPr>
        <w:tabs>
          <w:tab w:val="left" w:pos="900"/>
        </w:tabs>
        <w:wordWrap w:val="0"/>
        <w:topLinePunct/>
        <w:spacing w:beforeLines="50" w:before="156" w:after="0" w:line="360" w:lineRule="auto"/>
        <w:jc w:val="both"/>
        <w:rPr>
          <w:rFonts w:ascii="Arial" w:eastAsia="宋体" w:hAnsi="Arial" w:cs="Arial"/>
          <w:bCs/>
          <w:sz w:val="24"/>
          <w14:ligatures w14:val="none"/>
        </w:rPr>
      </w:pPr>
      <w:r w:rsidRPr="00A51532">
        <w:rPr>
          <w:rFonts w:ascii="Arial" w:eastAsia="宋体" w:hAnsi="Arial" w:cs="Arial" w:hint="eastAsia"/>
          <w:bCs/>
          <w:sz w:val="24"/>
          <w14:ligatures w14:val="none"/>
        </w:rPr>
        <w:t>10</w:t>
      </w:r>
      <w:r w:rsidRPr="00A51532">
        <w:rPr>
          <w:rFonts w:ascii="Arial" w:eastAsia="宋体" w:hAnsi="Arial" w:cs="Arial" w:hint="eastAsia"/>
          <w:bCs/>
          <w:sz w:val="24"/>
          <w14:ligatures w14:val="none"/>
        </w:rPr>
        <w:t>、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14:paraId="3B51A360" w14:textId="77777777" w:rsidR="00A51532" w:rsidRPr="00A51532" w:rsidRDefault="00A51532" w:rsidP="00A51532">
      <w:pPr>
        <w:tabs>
          <w:tab w:val="left" w:pos="900"/>
        </w:tabs>
        <w:wordWrap w:val="0"/>
        <w:topLinePunct/>
        <w:spacing w:beforeLines="50" w:before="156" w:after="0" w:line="360" w:lineRule="auto"/>
        <w:jc w:val="both"/>
        <w:rPr>
          <w:rFonts w:ascii="Arial" w:eastAsia="宋体" w:hAnsi="Arial" w:cs="Arial"/>
          <w:bCs/>
          <w:sz w:val="24"/>
          <w14:ligatures w14:val="none"/>
        </w:rPr>
      </w:pPr>
      <w:r w:rsidRPr="00A51532">
        <w:rPr>
          <w:rFonts w:ascii="Arial" w:eastAsia="宋体" w:hAnsi="Arial" w:cs="Arial" w:hint="eastAsia"/>
          <w:bCs/>
          <w:sz w:val="24"/>
          <w14:ligatures w14:val="none"/>
        </w:rPr>
        <w:t>11</w:t>
      </w:r>
      <w:r w:rsidRPr="00A51532">
        <w:rPr>
          <w:rFonts w:ascii="Arial" w:eastAsia="宋体" w:hAnsi="Arial" w:cs="Arial" w:hint="eastAsia"/>
          <w:bCs/>
          <w:sz w:val="24"/>
          <w14:ligatures w14:val="none"/>
        </w:rPr>
        <w:t>、投标人应负责使所供计量仪器通过计量部门的验收，并承担相关费用（包括运费）。若需要，应在检测期间提供备用仪器，以便不影响采购人的使用。</w:t>
      </w:r>
    </w:p>
    <w:p w14:paraId="45F56C99" w14:textId="77777777" w:rsidR="00A51532" w:rsidRPr="00A51532" w:rsidRDefault="00A51532" w:rsidP="00A51532">
      <w:pPr>
        <w:wordWrap w:val="0"/>
        <w:topLinePunct/>
        <w:spacing w:after="0" w:line="360" w:lineRule="auto"/>
        <w:ind w:left="1"/>
        <w:jc w:val="both"/>
        <w:rPr>
          <w:rFonts w:ascii="Arial" w:eastAsia="宋体" w:hAnsi="Arial" w:cs="Arial"/>
          <w:bCs/>
          <w:sz w:val="24"/>
          <w14:ligatures w14:val="none"/>
        </w:rPr>
      </w:pPr>
      <w:r w:rsidRPr="00A51532">
        <w:rPr>
          <w:rFonts w:ascii="Arial" w:eastAsia="宋体" w:hAnsi="Arial" w:cs="Arial" w:hint="eastAsia"/>
          <w:bCs/>
          <w:sz w:val="24"/>
          <w14:ligatures w14:val="none"/>
        </w:rPr>
        <w:t>12</w:t>
      </w:r>
      <w:r w:rsidRPr="00A51532">
        <w:rPr>
          <w:rFonts w:ascii="Arial" w:eastAsia="宋体" w:hAnsi="Arial" w:cs="Arial" w:hint="eastAsia"/>
          <w:bCs/>
          <w:sz w:val="24"/>
          <w14:ligatures w14:val="none"/>
        </w:rPr>
        <w:t>、投标人在响应采购需求时，应就</w:t>
      </w: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货物技术规格具体要求</w:t>
      </w: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进行逐条响应，并针对每个设备（至少包含</w:t>
      </w:r>
      <w:r w:rsidRPr="00A51532">
        <w:rPr>
          <w:rFonts w:ascii="Arial" w:eastAsia="宋体" w:hAnsi="Arial" w:cs="Arial"/>
          <w:bCs/>
          <w:sz w:val="24"/>
          <w14:ligatures w14:val="none"/>
        </w:rPr>
        <w:t>“</w:t>
      </w:r>
      <w:r w:rsidRPr="00A51532">
        <w:rPr>
          <w:rFonts w:ascii="Segoe UI Symbol" w:eastAsia="宋体" w:hAnsi="Segoe UI Symbol" w:cs="Segoe UI Symbol"/>
          <w:bCs/>
          <w:sz w:val="24"/>
          <w14:ligatures w14:val="none"/>
        </w:rPr>
        <w:t>★</w:t>
      </w: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号或</w:t>
      </w: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号条款）提供技术支持资料。技术支持资料形式：以制造商公开发布的印刷资料（彩页说明、或加盖制造商公章的技术白皮书）或检测机构出具的检测报告为准。若制造商公开发布的印刷资料与检测机构出具的检测报告不一致，以检测机构出具的检测报告为准。如投标人未就</w:t>
      </w: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货物技术规格具体要求</w:t>
      </w: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7353F16F" w14:textId="77777777" w:rsidR="00A51532" w:rsidRPr="00A51532" w:rsidRDefault="00A51532" w:rsidP="00A51532">
      <w:pPr>
        <w:tabs>
          <w:tab w:val="left" w:pos="0"/>
          <w:tab w:val="left" w:pos="142"/>
        </w:tabs>
        <w:wordWrap w:val="0"/>
        <w:topLinePunct/>
        <w:spacing w:beforeLines="50" w:before="156" w:after="0" w:line="360" w:lineRule="auto"/>
        <w:jc w:val="both"/>
        <w:rPr>
          <w:rFonts w:ascii="Arial" w:eastAsia="宋体" w:hAnsi="Arial" w:cs="Arial"/>
          <w:bCs/>
          <w:sz w:val="24"/>
          <w14:ligatures w14:val="none"/>
        </w:rPr>
      </w:pPr>
      <w:r w:rsidRPr="00A51532">
        <w:rPr>
          <w:rFonts w:ascii="Arial" w:eastAsia="宋体" w:hAnsi="Arial" w:cs="Arial" w:hint="eastAsia"/>
          <w:bCs/>
          <w:sz w:val="24"/>
          <w14:ligatures w14:val="none"/>
        </w:rPr>
        <w:t>13</w:t>
      </w:r>
      <w:r w:rsidRPr="00A51532">
        <w:rPr>
          <w:rFonts w:ascii="Arial" w:eastAsia="宋体" w:hAnsi="Arial" w:cs="Arial" w:hint="eastAsia"/>
          <w:bCs/>
          <w:sz w:val="24"/>
          <w14:ligatures w14:val="none"/>
        </w:rPr>
        <w:t>、投标人所提供的部件之间及设备之间的连线或接插件均视为设备内部部件，应包含在相应的配置中。</w:t>
      </w:r>
    </w:p>
    <w:p w14:paraId="766236F1" w14:textId="77777777" w:rsidR="00A51532" w:rsidRPr="00A51532" w:rsidRDefault="00A51532" w:rsidP="00A51532">
      <w:pPr>
        <w:tabs>
          <w:tab w:val="left" w:pos="0"/>
        </w:tabs>
        <w:wordWrap w:val="0"/>
        <w:topLinePunct/>
        <w:spacing w:beforeLines="50" w:before="156" w:after="0" w:line="360" w:lineRule="auto"/>
        <w:jc w:val="both"/>
        <w:rPr>
          <w:rFonts w:ascii="Arial" w:eastAsia="宋体" w:hAnsi="Arial" w:cs="Arial"/>
          <w:bCs/>
          <w:sz w:val="24"/>
          <w14:ligatures w14:val="none"/>
        </w:rPr>
      </w:pPr>
      <w:r w:rsidRPr="00A51532">
        <w:rPr>
          <w:rFonts w:ascii="Arial" w:eastAsia="宋体" w:hAnsi="Arial" w:cs="Arial" w:hint="eastAsia"/>
          <w:bCs/>
          <w:sz w:val="24"/>
          <w14:ligatures w14:val="none"/>
        </w:rPr>
        <w:t>14</w:t>
      </w:r>
      <w:r w:rsidRPr="00A51532">
        <w:rPr>
          <w:rFonts w:ascii="Arial" w:eastAsia="宋体" w:hAnsi="Arial" w:cs="Arial" w:hint="eastAsia"/>
          <w:bCs/>
          <w:sz w:val="24"/>
          <w14:ligatures w14:val="none"/>
        </w:rPr>
        <w:t>、工作条件：除了在技术规格中另有规定外，投标人提供的一切仪器、设备和系统，应符合下列条件：</w:t>
      </w:r>
    </w:p>
    <w:p w14:paraId="30E2B310" w14:textId="77777777" w:rsidR="00A51532" w:rsidRPr="00A51532" w:rsidRDefault="00A51532" w:rsidP="00A51532">
      <w:pPr>
        <w:numPr>
          <w:ilvl w:val="0"/>
          <w:numId w:val="2"/>
        </w:numPr>
        <w:tabs>
          <w:tab w:val="left" w:pos="0"/>
        </w:tabs>
        <w:wordWrap w:val="0"/>
        <w:topLinePunct/>
        <w:spacing w:beforeLines="50" w:before="156" w:after="0" w:line="360" w:lineRule="auto"/>
        <w:ind w:left="426" w:hanging="426"/>
        <w:jc w:val="both"/>
        <w:rPr>
          <w:rFonts w:ascii="Arial" w:eastAsia="宋体" w:hAnsi="Arial" w:cs="Arial"/>
          <w:bCs/>
          <w:sz w:val="24"/>
          <w14:ligatures w14:val="none"/>
        </w:rPr>
      </w:pPr>
      <w:r w:rsidRPr="00A51532">
        <w:rPr>
          <w:rFonts w:ascii="Arial" w:eastAsia="宋体" w:hAnsi="Arial" w:cs="Arial" w:hint="eastAsia"/>
          <w:bCs/>
          <w:sz w:val="24"/>
          <w14:ligatures w14:val="none"/>
        </w:rPr>
        <w:t>仪器设备的插头要符合中国电工标准。如不符合，则应提供适合仪器插头的插座，必须要有接地。</w:t>
      </w:r>
    </w:p>
    <w:p w14:paraId="03FC3BDE" w14:textId="77777777" w:rsidR="00A51532" w:rsidRPr="00A51532" w:rsidRDefault="00A51532" w:rsidP="00A51532">
      <w:pPr>
        <w:numPr>
          <w:ilvl w:val="0"/>
          <w:numId w:val="2"/>
        </w:numPr>
        <w:tabs>
          <w:tab w:val="left" w:pos="0"/>
        </w:tabs>
        <w:wordWrap w:val="0"/>
        <w:topLinePunct/>
        <w:spacing w:beforeLines="50" w:before="156" w:after="0" w:line="360" w:lineRule="auto"/>
        <w:ind w:left="426" w:hanging="426"/>
        <w:jc w:val="both"/>
        <w:rPr>
          <w:rFonts w:ascii="Arial" w:eastAsia="宋体" w:hAnsi="Arial" w:cs="Arial"/>
          <w:bCs/>
          <w:sz w:val="24"/>
          <w14:ligatures w14:val="none"/>
        </w:rPr>
      </w:pPr>
      <w:r w:rsidRPr="00A51532">
        <w:rPr>
          <w:rFonts w:ascii="Arial" w:eastAsia="宋体" w:hAnsi="Arial" w:cs="Arial" w:hint="eastAsia"/>
          <w:bCs/>
          <w:sz w:val="24"/>
          <w14:ligatures w14:val="none"/>
        </w:rPr>
        <w:t>如果仪器设备需特殊的工作条件（如：水、电源、磁场强度、特殊温度、湿度、震动强度等），投标人应在有关投标文件中加以说明。</w:t>
      </w:r>
    </w:p>
    <w:p w14:paraId="7E9158F6" w14:textId="77777777" w:rsidR="00A51532" w:rsidRPr="00A51532" w:rsidRDefault="00A51532" w:rsidP="00A51532">
      <w:pPr>
        <w:wordWrap w:val="0"/>
        <w:topLinePunct/>
        <w:spacing w:after="0" w:line="360" w:lineRule="auto"/>
        <w:ind w:firstLineChars="177" w:firstLine="425"/>
        <w:jc w:val="both"/>
        <w:rPr>
          <w:rFonts w:ascii="Arial" w:eastAsia="宋体" w:hAnsi="Arial" w:cs="Arial"/>
          <w:bCs/>
          <w:sz w:val="24"/>
          <w14:ligatures w14:val="none"/>
        </w:rPr>
      </w:pPr>
      <w:r w:rsidRPr="00A51532">
        <w:rPr>
          <w:rFonts w:ascii="Arial" w:eastAsia="宋体" w:hAnsi="Arial" w:cs="Arial" w:hint="eastAsia"/>
          <w:bCs/>
          <w:sz w:val="24"/>
          <w14:ligatures w14:val="none"/>
        </w:rPr>
        <w:t>培训要求：培训是指涉及产品基本原理、安装、调试、操作使用和保养维修</w:t>
      </w:r>
      <w:r w:rsidRPr="00A51532">
        <w:rPr>
          <w:rFonts w:ascii="Arial" w:eastAsia="宋体" w:hAnsi="Arial" w:cs="Arial" w:hint="eastAsia"/>
          <w:bCs/>
          <w:sz w:val="24"/>
          <w14:ligatures w14:val="none"/>
        </w:rPr>
        <w:lastRenderedPageBreak/>
        <w:t>等有关内容的学习。投标人应保证在采购人指定交货地点对每包（品目）最终用户设备操作人员提供不少于</w:t>
      </w:r>
      <w:r w:rsidRPr="00A51532">
        <w:rPr>
          <w:rFonts w:ascii="Arial" w:eastAsia="宋体" w:hAnsi="Arial" w:cs="Arial" w:hint="eastAsia"/>
          <w:bCs/>
          <w:sz w:val="24"/>
          <w14:ligatures w14:val="none"/>
        </w:rPr>
        <w:t>3</w:t>
      </w:r>
      <w:r w:rsidRPr="00A51532">
        <w:rPr>
          <w:rFonts w:ascii="Arial" w:eastAsia="宋体" w:hAnsi="Arial" w:cs="Arial" w:hint="eastAsia"/>
          <w:bCs/>
          <w:sz w:val="24"/>
          <w14:ligatures w14:val="none"/>
        </w:rPr>
        <w:t>天的免费培训。投标人投标时应提供详细的培训方案。培训教员的差旅费、食宿费、培训教材等费用，应计入投标报价。</w:t>
      </w:r>
    </w:p>
    <w:p w14:paraId="290EC0BE" w14:textId="77777777" w:rsidR="00A51532" w:rsidRPr="00A51532" w:rsidRDefault="00A51532" w:rsidP="00A51532">
      <w:pPr>
        <w:spacing w:after="0" w:line="360" w:lineRule="auto"/>
        <w:ind w:firstLineChars="200" w:firstLine="482"/>
        <w:contextualSpacing/>
        <w:jc w:val="both"/>
        <w:rPr>
          <w:rFonts w:ascii="Arial" w:eastAsia="宋体" w:hAnsi="Arial" w:cs="Arial"/>
          <w:bCs/>
          <w:sz w:val="24"/>
          <w14:ligatures w14:val="none"/>
        </w:rPr>
      </w:pPr>
      <w:r w:rsidRPr="00A51532">
        <w:rPr>
          <w:rFonts w:ascii="Arial" w:eastAsia="宋体" w:hAnsi="Arial" w:cs="Arial" w:hint="eastAsia"/>
          <w:b/>
          <w:bCs/>
          <w:sz w:val="24"/>
          <w14:ligatures w14:val="none"/>
        </w:rPr>
        <w:t>以技术规格中要求为准，如技术规格中无要求，则以本款要求为准。</w:t>
      </w:r>
    </w:p>
    <w:bookmarkEnd w:id="1"/>
    <w:p w14:paraId="3604F7BD" w14:textId="77777777" w:rsidR="00A51532" w:rsidRPr="00A51532" w:rsidRDefault="00A51532" w:rsidP="00A51532">
      <w:pPr>
        <w:widowControl/>
        <w:spacing w:after="0" w:line="240" w:lineRule="auto"/>
        <w:rPr>
          <w:rFonts w:ascii="Arial" w:eastAsia="宋体" w:hAnsi="Arial" w:cs="Arial"/>
          <w:bCs/>
          <w:sz w:val="24"/>
          <w14:ligatures w14:val="none"/>
        </w:rPr>
      </w:pPr>
      <w:r w:rsidRPr="00A51532">
        <w:rPr>
          <w:rFonts w:ascii="Arial" w:eastAsia="宋体" w:hAnsi="Arial" w:cs="Arial"/>
          <w:sz w:val="24"/>
          <w14:ligatures w14:val="none"/>
        </w:rPr>
        <w:t>（</w:t>
      </w:r>
      <w:r w:rsidRPr="00A51532">
        <w:rPr>
          <w:rFonts w:ascii="Arial" w:eastAsia="宋体" w:hAnsi="Arial" w:cs="Arial" w:hint="eastAsia"/>
          <w:sz w:val="24"/>
          <w14:ligatures w14:val="none"/>
        </w:rPr>
        <w:t>二</w:t>
      </w:r>
      <w:r w:rsidRPr="00A51532">
        <w:rPr>
          <w:rFonts w:ascii="Arial" w:eastAsia="宋体" w:hAnsi="Arial" w:cs="Arial"/>
          <w:sz w:val="24"/>
          <w14:ligatures w14:val="none"/>
        </w:rPr>
        <w:t>）</w:t>
      </w:r>
      <w:r w:rsidRPr="00A51532">
        <w:rPr>
          <w:rFonts w:ascii="Arial" w:eastAsia="宋体" w:hAnsi="Arial" w:cs="Arial"/>
          <w:bCs/>
          <w:sz w:val="24"/>
          <w14:ligatures w14:val="none"/>
        </w:rPr>
        <w:t>货物技术规格具体要求</w:t>
      </w:r>
    </w:p>
    <w:p w14:paraId="77A0E8C5" w14:textId="77777777" w:rsidR="00A51532" w:rsidRPr="00A51532" w:rsidRDefault="00A51532" w:rsidP="00A51532">
      <w:pPr>
        <w:snapToGrid w:val="0"/>
        <w:spacing w:beforeLines="50" w:before="156"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首都医科大学附属北京安贞医院朝阳院区各个楼内增加人脸可视门禁一体机</w:t>
      </w:r>
      <w:r w:rsidRPr="00A51532">
        <w:rPr>
          <w:rFonts w:ascii="Arial" w:eastAsia="宋体" w:hAnsi="Arial" w:cs="Arial" w:hint="eastAsia"/>
          <w:bCs/>
          <w:sz w:val="24"/>
          <w14:ligatures w14:val="none"/>
        </w:rPr>
        <w:t>825</w:t>
      </w:r>
      <w:r w:rsidRPr="00A51532">
        <w:rPr>
          <w:rFonts w:ascii="Arial" w:eastAsia="宋体" w:hAnsi="Arial" w:cs="Arial" w:hint="eastAsia"/>
          <w:bCs/>
          <w:sz w:val="24"/>
          <w14:ligatures w14:val="none"/>
        </w:rPr>
        <w:t>台、可视室内机</w:t>
      </w:r>
      <w:r w:rsidRPr="00A51532">
        <w:rPr>
          <w:rFonts w:ascii="Arial" w:eastAsia="宋体" w:hAnsi="Arial" w:cs="Arial" w:hint="eastAsia"/>
          <w:bCs/>
          <w:sz w:val="24"/>
          <w14:ligatures w14:val="none"/>
        </w:rPr>
        <w:t>80</w:t>
      </w:r>
      <w:r w:rsidRPr="00A51532">
        <w:rPr>
          <w:rFonts w:ascii="Arial" w:eastAsia="宋体" w:hAnsi="Arial" w:cs="Arial" w:hint="eastAsia"/>
          <w:bCs/>
          <w:sz w:val="24"/>
          <w14:ligatures w14:val="none"/>
        </w:rPr>
        <w:t>台、门禁交换机</w:t>
      </w:r>
      <w:r w:rsidRPr="00A51532">
        <w:rPr>
          <w:rFonts w:ascii="Arial" w:eastAsia="宋体" w:hAnsi="Arial" w:cs="Arial" w:hint="eastAsia"/>
          <w:bCs/>
          <w:sz w:val="24"/>
          <w14:ligatures w14:val="none"/>
        </w:rPr>
        <w:t>60</w:t>
      </w:r>
      <w:r w:rsidRPr="00A51532">
        <w:rPr>
          <w:rFonts w:ascii="Arial" w:eastAsia="宋体" w:hAnsi="Arial" w:cs="Arial" w:hint="eastAsia"/>
          <w:bCs/>
          <w:sz w:val="24"/>
          <w14:ligatures w14:val="none"/>
        </w:rPr>
        <w:t>台、门禁及人脸可视门禁管理中心</w:t>
      </w:r>
      <w:r w:rsidRPr="00A51532">
        <w:rPr>
          <w:rFonts w:ascii="Arial" w:eastAsia="宋体" w:hAnsi="Arial" w:cs="Arial" w:hint="eastAsia"/>
          <w:bCs/>
          <w:sz w:val="24"/>
          <w14:ligatures w14:val="none"/>
        </w:rPr>
        <w:t>1</w:t>
      </w:r>
      <w:r w:rsidRPr="00A51532">
        <w:rPr>
          <w:rFonts w:ascii="Arial" w:eastAsia="宋体" w:hAnsi="Arial" w:cs="Arial" w:hint="eastAsia"/>
          <w:bCs/>
          <w:sz w:val="24"/>
          <w14:ligatures w14:val="none"/>
        </w:rPr>
        <w:t>套、玻璃破碎开关</w:t>
      </w:r>
      <w:r w:rsidRPr="00A51532">
        <w:rPr>
          <w:rFonts w:ascii="Arial" w:eastAsia="宋体" w:hAnsi="Arial" w:cs="Arial" w:hint="eastAsia"/>
          <w:bCs/>
          <w:sz w:val="24"/>
          <w14:ligatures w14:val="none"/>
        </w:rPr>
        <w:t>360</w:t>
      </w:r>
      <w:r w:rsidRPr="00A51532">
        <w:rPr>
          <w:rFonts w:ascii="Arial" w:eastAsia="宋体" w:hAnsi="Arial" w:cs="Arial" w:hint="eastAsia"/>
          <w:bCs/>
          <w:sz w:val="24"/>
          <w14:ligatures w14:val="none"/>
        </w:rPr>
        <w:t>个、电源箱</w:t>
      </w:r>
      <w:r w:rsidRPr="00A51532">
        <w:rPr>
          <w:rFonts w:ascii="Arial" w:eastAsia="宋体" w:hAnsi="Arial" w:cs="Arial" w:hint="eastAsia"/>
          <w:bCs/>
          <w:sz w:val="24"/>
          <w14:ligatures w14:val="none"/>
        </w:rPr>
        <w:t>825</w:t>
      </w:r>
      <w:r w:rsidRPr="00A51532">
        <w:rPr>
          <w:rFonts w:ascii="Arial" w:eastAsia="宋体" w:hAnsi="Arial" w:cs="Arial" w:hint="eastAsia"/>
          <w:bCs/>
          <w:sz w:val="24"/>
          <w14:ligatures w14:val="none"/>
        </w:rPr>
        <w:t>台、非屏蔽网线</w:t>
      </w:r>
      <w:r w:rsidRPr="00A51532">
        <w:rPr>
          <w:rFonts w:ascii="Arial" w:eastAsia="宋体" w:hAnsi="Arial" w:cs="Arial" w:hint="eastAsia"/>
          <w:bCs/>
          <w:sz w:val="24"/>
          <w14:ligatures w14:val="none"/>
        </w:rPr>
        <w:t>95</w:t>
      </w:r>
      <w:r w:rsidRPr="00A51532">
        <w:rPr>
          <w:rFonts w:ascii="Arial" w:eastAsia="宋体" w:hAnsi="Arial" w:cs="Arial" w:hint="eastAsia"/>
          <w:bCs/>
          <w:sz w:val="24"/>
          <w14:ligatures w14:val="none"/>
        </w:rPr>
        <w:t>箱，并提供相关技术服务和售后服务并满足消防设施验收要求。</w:t>
      </w:r>
    </w:p>
    <w:p w14:paraId="730EC8F8" w14:textId="77777777" w:rsidR="00A51532" w:rsidRPr="00A51532" w:rsidRDefault="00A51532" w:rsidP="00A51532">
      <w:pPr>
        <w:spacing w:after="0" w:line="360" w:lineRule="auto"/>
        <w:jc w:val="both"/>
        <w:rPr>
          <w:rFonts w:ascii="Arial" w:eastAsia="宋体" w:hAnsi="Arial" w:cs="Arial"/>
          <w:bCs/>
          <w:sz w:val="24"/>
          <w14:ligatures w14:val="none"/>
        </w:rPr>
      </w:pPr>
      <w:r w:rsidRPr="00A51532">
        <w:rPr>
          <w:rFonts w:ascii="Arial" w:eastAsia="宋体" w:hAnsi="Arial" w:cs="Arial" w:hint="eastAsia"/>
          <w:bCs/>
          <w:sz w:val="24"/>
          <w14:ligatures w14:val="none"/>
        </w:rPr>
        <w:t>1</w:t>
      </w:r>
      <w:r w:rsidRPr="00A51532">
        <w:rPr>
          <w:rFonts w:ascii="Arial" w:eastAsia="宋体" w:hAnsi="Arial" w:cs="Arial" w:hint="eastAsia"/>
          <w:bCs/>
          <w:sz w:val="24"/>
          <w14:ligatures w14:val="none"/>
        </w:rPr>
        <w:t>、项目执行标准</w:t>
      </w:r>
    </w:p>
    <w:p w14:paraId="1940D898" w14:textId="77777777" w:rsidR="00A51532" w:rsidRPr="00A51532" w:rsidRDefault="00A51532" w:rsidP="00A51532">
      <w:pPr>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国家卫生计生委办公厅、公安部办公厅《关于加强医院安全防范系统建设的指导意见》国卫办医发〔</w:t>
      </w:r>
      <w:r w:rsidRPr="00A51532">
        <w:rPr>
          <w:rFonts w:ascii="Arial" w:eastAsia="宋体" w:hAnsi="Arial" w:cs="Arial" w:hint="eastAsia"/>
          <w:bCs/>
          <w:sz w:val="24"/>
          <w14:ligatures w14:val="none"/>
        </w:rPr>
        <w:t>2013</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28</w:t>
      </w:r>
      <w:r w:rsidRPr="00A51532">
        <w:rPr>
          <w:rFonts w:ascii="Arial" w:eastAsia="宋体" w:hAnsi="Arial" w:cs="Arial" w:hint="eastAsia"/>
          <w:bCs/>
          <w:sz w:val="24"/>
          <w14:ligatures w14:val="none"/>
        </w:rPr>
        <w:t>号</w:t>
      </w:r>
    </w:p>
    <w:p w14:paraId="67C1F47E" w14:textId="77777777" w:rsidR="00A51532" w:rsidRPr="00A51532" w:rsidRDefault="00A51532" w:rsidP="00A51532">
      <w:pPr>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《北京市市属医院安防系统建设指南》</w:t>
      </w:r>
    </w:p>
    <w:p w14:paraId="16CD653C" w14:textId="77777777" w:rsidR="00A51532" w:rsidRPr="00A51532" w:rsidRDefault="00A51532" w:rsidP="00A51532">
      <w:pPr>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GB 50348-2018</w:t>
      </w:r>
      <w:r w:rsidRPr="00A51532">
        <w:rPr>
          <w:rFonts w:ascii="Arial" w:eastAsia="宋体" w:hAnsi="Arial" w:cs="Arial" w:hint="eastAsia"/>
          <w:bCs/>
          <w:sz w:val="24"/>
          <w14:ligatures w14:val="none"/>
        </w:rPr>
        <w:tab/>
      </w:r>
      <w:r w:rsidRPr="00A51532">
        <w:rPr>
          <w:rFonts w:ascii="Arial" w:eastAsia="宋体" w:hAnsi="Arial" w:cs="Arial" w:hint="eastAsia"/>
          <w:bCs/>
          <w:sz w:val="24"/>
          <w14:ligatures w14:val="none"/>
        </w:rPr>
        <w:t>《安全防范工程技术规范》</w:t>
      </w:r>
    </w:p>
    <w:p w14:paraId="60B17202" w14:textId="77777777" w:rsidR="00A51532" w:rsidRPr="00A51532" w:rsidRDefault="00A51532" w:rsidP="00A51532">
      <w:pPr>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 xml:space="preserve">GB/T31458-2015  </w:t>
      </w:r>
      <w:r w:rsidRPr="00A51532">
        <w:rPr>
          <w:rFonts w:ascii="Arial" w:eastAsia="宋体" w:hAnsi="Arial" w:cs="Arial" w:hint="eastAsia"/>
          <w:bCs/>
          <w:sz w:val="24"/>
          <w14:ligatures w14:val="none"/>
        </w:rPr>
        <w:t>《医院安全技术防范系统要求》</w:t>
      </w:r>
    </w:p>
    <w:p w14:paraId="126F8DF2" w14:textId="77777777" w:rsidR="00A51532" w:rsidRPr="00A51532" w:rsidRDefault="00A51532" w:rsidP="00A51532">
      <w:pPr>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DB11/ 336-2006</w:t>
      </w:r>
      <w:r w:rsidRPr="00A51532">
        <w:rPr>
          <w:rFonts w:ascii="Arial" w:eastAsia="宋体" w:hAnsi="Arial" w:cs="Arial"/>
          <w:bCs/>
          <w:sz w:val="24"/>
          <w14:ligatures w14:val="none"/>
        </w:rPr>
        <w:t> </w:t>
      </w:r>
      <w:r w:rsidRPr="00A51532">
        <w:rPr>
          <w:rFonts w:ascii="Arial" w:eastAsia="宋体" w:hAnsi="Arial" w:cs="Arial" w:hint="eastAsia"/>
          <w:bCs/>
          <w:sz w:val="24"/>
          <w14:ligatures w14:val="none"/>
        </w:rPr>
        <w:t>《医疗卫生机构安全风险等级与技术防范防护级别》</w:t>
      </w:r>
    </w:p>
    <w:p w14:paraId="5CA540DF" w14:textId="77777777" w:rsidR="00A51532" w:rsidRPr="00A51532" w:rsidRDefault="00A51532" w:rsidP="00A51532">
      <w:pPr>
        <w:spacing w:after="0" w:line="360" w:lineRule="auto"/>
        <w:ind w:rightChars="-94" w:right="-207"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 xml:space="preserve">GB/T 28181-2011  </w:t>
      </w:r>
      <w:r w:rsidRPr="00A51532">
        <w:rPr>
          <w:rFonts w:ascii="Arial" w:eastAsia="宋体" w:hAnsi="Arial" w:cs="Arial" w:hint="eastAsia"/>
          <w:bCs/>
          <w:sz w:val="24"/>
          <w14:ligatures w14:val="none"/>
        </w:rPr>
        <w:t>《安全防范视频监控联网系统信息传输交换控制技术要求》</w:t>
      </w:r>
    </w:p>
    <w:p w14:paraId="4AB6A18C" w14:textId="77777777" w:rsidR="00A51532" w:rsidRPr="00A51532" w:rsidRDefault="00A51532" w:rsidP="00A51532">
      <w:pPr>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GB 50395-2007</w:t>
      </w:r>
      <w:r w:rsidRPr="00A51532">
        <w:rPr>
          <w:rFonts w:ascii="Arial" w:eastAsia="宋体" w:hAnsi="Arial" w:cs="Arial" w:hint="eastAsia"/>
          <w:bCs/>
          <w:sz w:val="24"/>
          <w14:ligatures w14:val="none"/>
        </w:rPr>
        <w:tab/>
      </w:r>
      <w:r w:rsidRPr="00A51532">
        <w:rPr>
          <w:rFonts w:ascii="Arial" w:eastAsia="宋体" w:hAnsi="Arial" w:cs="Arial" w:hint="eastAsia"/>
          <w:bCs/>
          <w:sz w:val="24"/>
          <w14:ligatures w14:val="none"/>
        </w:rPr>
        <w:t>《视频安防系统工程设计规范》</w:t>
      </w:r>
    </w:p>
    <w:p w14:paraId="5B605F56" w14:textId="77777777" w:rsidR="00A51532" w:rsidRPr="00A51532" w:rsidRDefault="00A51532" w:rsidP="00A51532">
      <w:pPr>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GB 50396-2007</w:t>
      </w:r>
      <w:r w:rsidRPr="00A51532">
        <w:rPr>
          <w:rFonts w:ascii="Arial" w:eastAsia="宋体" w:hAnsi="Arial" w:cs="Arial" w:hint="eastAsia"/>
          <w:bCs/>
          <w:sz w:val="24"/>
          <w14:ligatures w14:val="none"/>
        </w:rPr>
        <w:tab/>
      </w:r>
      <w:r w:rsidRPr="00A51532">
        <w:rPr>
          <w:rFonts w:ascii="Arial" w:eastAsia="宋体" w:hAnsi="Arial" w:cs="Arial" w:hint="eastAsia"/>
          <w:bCs/>
          <w:sz w:val="24"/>
          <w14:ligatures w14:val="none"/>
        </w:rPr>
        <w:t>《出入口控制系统工程设计规范》</w:t>
      </w:r>
    </w:p>
    <w:p w14:paraId="1B363A2A" w14:textId="77777777" w:rsidR="00A51532" w:rsidRPr="00A51532" w:rsidRDefault="00A51532" w:rsidP="00A51532">
      <w:pPr>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GA 308-2001</w:t>
      </w:r>
      <w:r w:rsidRPr="00A51532">
        <w:rPr>
          <w:rFonts w:ascii="Arial" w:eastAsia="宋体" w:hAnsi="Arial" w:cs="Arial" w:hint="eastAsia"/>
          <w:bCs/>
          <w:sz w:val="24"/>
          <w14:ligatures w14:val="none"/>
        </w:rPr>
        <w:tab/>
      </w:r>
      <w:r w:rsidRPr="00A51532">
        <w:rPr>
          <w:rFonts w:ascii="Arial" w:eastAsia="宋体" w:hAnsi="Arial" w:cs="Arial" w:hint="eastAsia"/>
          <w:bCs/>
          <w:sz w:val="24"/>
          <w14:ligatures w14:val="none"/>
        </w:rPr>
        <w:t>《安全防范系统验收规则》</w:t>
      </w:r>
    </w:p>
    <w:p w14:paraId="0A622185" w14:textId="77777777" w:rsidR="00A51532" w:rsidRPr="00A51532" w:rsidRDefault="00A51532" w:rsidP="00A51532">
      <w:pPr>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GA/T 367-2001</w:t>
      </w:r>
      <w:r w:rsidRPr="00A51532">
        <w:rPr>
          <w:rFonts w:ascii="Arial" w:eastAsia="宋体" w:hAnsi="Arial" w:cs="Arial" w:hint="eastAsia"/>
          <w:bCs/>
          <w:sz w:val="24"/>
          <w14:ligatures w14:val="none"/>
        </w:rPr>
        <w:tab/>
      </w:r>
      <w:r w:rsidRPr="00A51532">
        <w:rPr>
          <w:rFonts w:ascii="Arial" w:eastAsia="宋体" w:hAnsi="Arial" w:cs="Arial" w:hint="eastAsia"/>
          <w:bCs/>
          <w:sz w:val="24"/>
          <w14:ligatures w14:val="none"/>
        </w:rPr>
        <w:t>《视频安防监控系统技术要求》</w:t>
      </w:r>
    </w:p>
    <w:p w14:paraId="71ACB0FF" w14:textId="77777777" w:rsidR="00A51532" w:rsidRPr="00A51532" w:rsidRDefault="00A51532" w:rsidP="00A51532">
      <w:pPr>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GA/T 75-94</w:t>
      </w:r>
      <w:r w:rsidRPr="00A51532">
        <w:rPr>
          <w:rFonts w:ascii="Arial" w:eastAsia="宋体" w:hAnsi="Arial" w:cs="Arial" w:hint="eastAsia"/>
          <w:bCs/>
          <w:sz w:val="24"/>
          <w14:ligatures w14:val="none"/>
        </w:rPr>
        <w:tab/>
      </w:r>
      <w:r w:rsidRPr="00A51532">
        <w:rPr>
          <w:rFonts w:ascii="Arial" w:eastAsia="宋体" w:hAnsi="Arial" w:cs="Arial" w:hint="eastAsia"/>
          <w:bCs/>
          <w:sz w:val="24"/>
          <w14:ligatures w14:val="none"/>
        </w:rPr>
        <w:t>《安全防范工程程序与要求》</w:t>
      </w:r>
    </w:p>
    <w:p w14:paraId="090F23FF" w14:textId="77777777" w:rsidR="00A51532" w:rsidRPr="00A51532" w:rsidRDefault="00A51532" w:rsidP="00A51532">
      <w:pPr>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GA/T 74-2000</w:t>
      </w:r>
      <w:r w:rsidRPr="00A51532">
        <w:rPr>
          <w:rFonts w:ascii="Arial" w:eastAsia="宋体" w:hAnsi="Arial" w:cs="Arial" w:hint="eastAsia"/>
          <w:bCs/>
          <w:sz w:val="24"/>
          <w14:ligatures w14:val="none"/>
        </w:rPr>
        <w:tab/>
      </w:r>
      <w:r w:rsidRPr="00A51532">
        <w:rPr>
          <w:rFonts w:ascii="Arial" w:eastAsia="宋体" w:hAnsi="Arial" w:cs="Arial" w:hint="eastAsia"/>
          <w:bCs/>
          <w:sz w:val="24"/>
          <w14:ligatures w14:val="none"/>
        </w:rPr>
        <w:t>《安全防范系统通用图形符号》</w:t>
      </w:r>
    </w:p>
    <w:p w14:paraId="24E49CC5" w14:textId="77777777" w:rsidR="00A51532" w:rsidRPr="00A51532" w:rsidRDefault="00A51532" w:rsidP="00A51532">
      <w:pPr>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GA/T 70-2014</w:t>
      </w:r>
      <w:r w:rsidRPr="00A51532">
        <w:rPr>
          <w:rFonts w:ascii="Arial" w:eastAsia="宋体" w:hAnsi="Arial" w:cs="Arial" w:hint="eastAsia"/>
          <w:bCs/>
          <w:sz w:val="24"/>
          <w14:ligatures w14:val="none"/>
        </w:rPr>
        <w:tab/>
      </w:r>
      <w:r w:rsidRPr="00A51532">
        <w:rPr>
          <w:rFonts w:ascii="Arial" w:eastAsia="宋体" w:hAnsi="Arial" w:cs="Arial" w:hint="eastAsia"/>
          <w:bCs/>
          <w:sz w:val="24"/>
          <w14:ligatures w14:val="none"/>
        </w:rPr>
        <w:t>《安全防范工程建设与维护保养费用预算编制办法》</w:t>
      </w:r>
    </w:p>
    <w:p w14:paraId="715EEEB5" w14:textId="77777777" w:rsidR="00A51532" w:rsidRPr="00A51532" w:rsidRDefault="00A51532" w:rsidP="00A51532">
      <w:pPr>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 xml:space="preserve">GB50057-2010    </w:t>
      </w:r>
      <w:r w:rsidRPr="00A51532">
        <w:rPr>
          <w:rFonts w:ascii="Arial" w:eastAsia="宋体" w:hAnsi="Arial" w:cs="Arial" w:hint="eastAsia"/>
          <w:bCs/>
          <w:sz w:val="24"/>
          <w14:ligatures w14:val="none"/>
        </w:rPr>
        <w:t>《建筑物防雷设计规范》</w:t>
      </w:r>
    </w:p>
    <w:p w14:paraId="61F877FC" w14:textId="77777777" w:rsidR="00A51532" w:rsidRPr="00A51532" w:rsidRDefault="00A51532" w:rsidP="00A51532">
      <w:pPr>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GB 50343-2012</w:t>
      </w:r>
      <w:r w:rsidRPr="00A51532">
        <w:rPr>
          <w:rFonts w:ascii="Arial" w:eastAsia="宋体" w:hAnsi="Arial" w:cs="Arial" w:hint="eastAsia"/>
          <w:bCs/>
          <w:sz w:val="24"/>
          <w14:ligatures w14:val="none"/>
        </w:rPr>
        <w:tab/>
      </w:r>
      <w:r w:rsidRPr="00A51532">
        <w:rPr>
          <w:rFonts w:ascii="Arial" w:eastAsia="宋体" w:hAnsi="Arial" w:cs="Arial" w:hint="eastAsia"/>
          <w:bCs/>
          <w:sz w:val="24"/>
          <w14:ligatures w14:val="none"/>
        </w:rPr>
        <w:t>《建筑物电子信息系统防雷技术规范》</w:t>
      </w:r>
    </w:p>
    <w:p w14:paraId="141FDD7C" w14:textId="77777777" w:rsidR="00A51532" w:rsidRPr="00A51532" w:rsidRDefault="00A51532" w:rsidP="00A51532">
      <w:pPr>
        <w:spacing w:after="0" w:line="360" w:lineRule="auto"/>
        <w:ind w:firstLineChars="200" w:firstLine="420"/>
        <w:rPr>
          <w:rFonts w:ascii="Arial" w:eastAsia="宋体" w:hAnsi="Arial" w:cs="Arial"/>
          <w:bCs/>
          <w:sz w:val="24"/>
          <w14:ligatures w14:val="none"/>
        </w:rPr>
      </w:pPr>
      <w:hyperlink r:id="rId7" w:tgtFrame="_blank" w:history="1">
        <w:r w:rsidRPr="00A51532">
          <w:rPr>
            <w:rFonts w:ascii="Arial" w:eastAsia="宋体" w:hAnsi="Arial" w:cs="Arial" w:hint="eastAsia"/>
            <w:bCs/>
            <w:sz w:val="24"/>
            <w14:ligatures w14:val="none"/>
          </w:rPr>
          <w:t>GA/T670</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2006</w:t>
        </w:r>
        <w:r w:rsidRPr="00A51532">
          <w:rPr>
            <w:rFonts w:ascii="Arial" w:eastAsia="宋体" w:hAnsi="Arial" w:cs="Arial" w:hint="eastAsia"/>
            <w:bCs/>
            <w:sz w:val="24"/>
            <w14:ligatures w14:val="none"/>
          </w:rPr>
          <w:tab/>
        </w:r>
        <w:r w:rsidRPr="00A51532">
          <w:rPr>
            <w:rFonts w:ascii="Arial" w:eastAsia="宋体" w:hAnsi="Arial" w:cs="Arial" w:hint="eastAsia"/>
            <w:bCs/>
            <w:sz w:val="24"/>
            <w14:ligatures w14:val="none"/>
          </w:rPr>
          <w:t>《安全防范系统雷电浪涌防护技术要求》</w:t>
        </w:r>
      </w:hyperlink>
    </w:p>
    <w:p w14:paraId="258096D8" w14:textId="77777777" w:rsidR="00A51532" w:rsidRPr="00A51532" w:rsidRDefault="00A51532" w:rsidP="00A51532">
      <w:pPr>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如现行标准有变化，以现行最新标准为准。未能表述的质量要求按国家有关技术规范执行。</w:t>
      </w:r>
    </w:p>
    <w:p w14:paraId="5127AA2B" w14:textId="77777777" w:rsidR="00A51532" w:rsidRPr="00A51532" w:rsidRDefault="00A51532" w:rsidP="00A51532">
      <w:pPr>
        <w:spacing w:after="0" w:line="360" w:lineRule="auto"/>
        <w:ind w:leftChars="-1" w:left="-2"/>
        <w:rPr>
          <w:rFonts w:ascii="Arial" w:eastAsia="宋体" w:hAnsi="Arial" w:cs="Arial"/>
          <w:bCs/>
          <w:sz w:val="24"/>
          <w14:ligatures w14:val="none"/>
        </w:rPr>
      </w:pPr>
      <w:r w:rsidRPr="00A51532">
        <w:rPr>
          <w:rFonts w:ascii="Arial" w:eastAsia="宋体" w:hAnsi="Arial" w:cs="Arial" w:hint="eastAsia"/>
          <w:bCs/>
          <w:sz w:val="24"/>
          <w14:ligatures w14:val="none"/>
        </w:rPr>
        <w:lastRenderedPageBreak/>
        <w:t>2</w:t>
      </w:r>
      <w:r w:rsidRPr="00A51532">
        <w:rPr>
          <w:rFonts w:ascii="Arial" w:eastAsia="宋体" w:hAnsi="Arial" w:cs="Arial" w:hint="eastAsia"/>
          <w:bCs/>
          <w:sz w:val="24"/>
          <w14:ligatures w14:val="none"/>
        </w:rPr>
        <w:t>、采购清单</w:t>
      </w:r>
    </w:p>
    <w:tbl>
      <w:tblPr>
        <w:tblW w:w="5000" w:type="pct"/>
        <w:tblCellMar>
          <w:left w:w="0" w:type="dxa"/>
          <w:right w:w="0" w:type="dxa"/>
        </w:tblCellMar>
        <w:tblLook w:val="0000" w:firstRow="0" w:lastRow="0" w:firstColumn="0" w:lastColumn="0" w:noHBand="0" w:noVBand="0"/>
      </w:tblPr>
      <w:tblGrid>
        <w:gridCol w:w="4062"/>
        <w:gridCol w:w="2115"/>
        <w:gridCol w:w="2114"/>
      </w:tblGrid>
      <w:tr w:rsidR="00A51532" w:rsidRPr="00A51532" w14:paraId="03B4844B" w14:textId="77777777" w:rsidTr="007D417A">
        <w:trPr>
          <w:trHeight w:val="612"/>
        </w:trPr>
        <w:tc>
          <w:tcPr>
            <w:tcW w:w="2449" w:type="pct"/>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79B81B52" w14:textId="77777777" w:rsidR="00A51532" w:rsidRPr="00A51532" w:rsidRDefault="00A51532" w:rsidP="00A51532">
            <w:pPr>
              <w:spacing w:after="0" w:line="360" w:lineRule="auto"/>
              <w:jc w:val="center"/>
              <w:rPr>
                <w:rFonts w:ascii="Arial" w:eastAsia="宋体" w:hAnsi="Arial" w:cs="Arial"/>
                <w:b/>
                <w:sz w:val="24"/>
                <w14:ligatures w14:val="none"/>
              </w:rPr>
            </w:pPr>
            <w:r w:rsidRPr="00A51532">
              <w:rPr>
                <w:rFonts w:ascii="Arial" w:eastAsia="宋体" w:hAnsi="Arial" w:cs="Arial"/>
                <w:b/>
                <w:sz w:val="24"/>
                <w14:ligatures w14:val="none"/>
              </w:rPr>
              <w:t>设备名称</w:t>
            </w:r>
          </w:p>
        </w:tc>
        <w:tc>
          <w:tcPr>
            <w:tcW w:w="1275" w:type="pct"/>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6FD019E" w14:textId="77777777" w:rsidR="00A51532" w:rsidRPr="00A51532" w:rsidRDefault="00A51532" w:rsidP="00A51532">
            <w:pPr>
              <w:spacing w:after="0" w:line="360" w:lineRule="auto"/>
              <w:jc w:val="center"/>
              <w:rPr>
                <w:rFonts w:ascii="Arial" w:eastAsia="宋体" w:hAnsi="Arial" w:cs="Arial"/>
                <w:b/>
                <w:sz w:val="24"/>
                <w14:ligatures w14:val="none"/>
              </w:rPr>
            </w:pPr>
            <w:r w:rsidRPr="00A51532">
              <w:rPr>
                <w:rFonts w:ascii="Arial" w:eastAsia="宋体" w:hAnsi="Arial" w:cs="Arial"/>
                <w:b/>
                <w:sz w:val="24"/>
                <w14:ligatures w14:val="none"/>
              </w:rPr>
              <w:t>单位</w:t>
            </w:r>
          </w:p>
        </w:tc>
        <w:tc>
          <w:tcPr>
            <w:tcW w:w="1275" w:type="pct"/>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333C25E" w14:textId="77777777" w:rsidR="00A51532" w:rsidRPr="00A51532" w:rsidRDefault="00A51532" w:rsidP="00A51532">
            <w:pPr>
              <w:spacing w:after="0" w:line="360" w:lineRule="auto"/>
              <w:jc w:val="center"/>
              <w:rPr>
                <w:rFonts w:ascii="Arial" w:eastAsia="宋体" w:hAnsi="Arial" w:cs="Arial"/>
                <w:b/>
                <w:sz w:val="24"/>
                <w14:ligatures w14:val="none"/>
              </w:rPr>
            </w:pPr>
            <w:r w:rsidRPr="00A51532">
              <w:rPr>
                <w:rFonts w:ascii="Arial" w:eastAsia="宋体" w:hAnsi="Arial" w:cs="Arial"/>
                <w:b/>
                <w:sz w:val="24"/>
                <w14:ligatures w14:val="none"/>
              </w:rPr>
              <w:t>数量</w:t>
            </w:r>
          </w:p>
        </w:tc>
      </w:tr>
      <w:tr w:rsidR="00A51532" w:rsidRPr="00A51532" w14:paraId="49EAEBC4" w14:textId="77777777" w:rsidTr="007D417A">
        <w:trPr>
          <w:trHeight w:val="612"/>
        </w:trPr>
        <w:tc>
          <w:tcPr>
            <w:tcW w:w="2449" w:type="pct"/>
            <w:tcBorders>
              <w:top w:val="single" w:sz="4"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3F43D330"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hint="eastAsia"/>
                <w:bCs/>
                <w:sz w:val="24"/>
                <w14:ligatures w14:val="none"/>
              </w:rPr>
              <w:t>门禁及人脸可视门禁</w:t>
            </w:r>
            <w:r w:rsidRPr="00A51532">
              <w:rPr>
                <w:rFonts w:ascii="Arial" w:eastAsia="宋体" w:hAnsi="Arial" w:cs="Arial"/>
                <w:bCs/>
                <w:sz w:val="24"/>
                <w14:ligatures w14:val="none"/>
              </w:rPr>
              <w:t>管理中心</w:t>
            </w:r>
          </w:p>
        </w:tc>
        <w:tc>
          <w:tcPr>
            <w:tcW w:w="12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809BD25"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bCs/>
                <w:sz w:val="24"/>
                <w14:ligatures w14:val="none"/>
              </w:rPr>
              <w:t>套</w:t>
            </w:r>
          </w:p>
        </w:tc>
        <w:tc>
          <w:tcPr>
            <w:tcW w:w="12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8A9ECB7"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hint="eastAsia"/>
                <w:bCs/>
                <w:sz w:val="24"/>
                <w14:ligatures w14:val="none"/>
              </w:rPr>
              <w:t>1</w:t>
            </w:r>
          </w:p>
        </w:tc>
      </w:tr>
      <w:tr w:rsidR="00A51532" w:rsidRPr="00A51532" w14:paraId="5F42F793" w14:textId="77777777" w:rsidTr="007D417A">
        <w:trPr>
          <w:trHeight w:val="612"/>
        </w:trPr>
        <w:tc>
          <w:tcPr>
            <w:tcW w:w="2449" w:type="pct"/>
            <w:tcBorders>
              <w:top w:val="single" w:sz="4"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54639C63"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bCs/>
                <w:sz w:val="24"/>
                <w14:ligatures w14:val="none"/>
              </w:rPr>
              <w:t>人脸</w:t>
            </w:r>
            <w:r w:rsidRPr="00A51532">
              <w:rPr>
                <w:rFonts w:ascii="Arial" w:eastAsia="宋体" w:hAnsi="Arial" w:cs="Arial" w:hint="eastAsia"/>
                <w:bCs/>
                <w:sz w:val="24"/>
                <w14:ligatures w14:val="none"/>
              </w:rPr>
              <w:t>可视</w:t>
            </w:r>
            <w:r w:rsidRPr="00A51532">
              <w:rPr>
                <w:rFonts w:ascii="Arial" w:eastAsia="宋体" w:hAnsi="Arial" w:cs="Arial"/>
                <w:bCs/>
                <w:sz w:val="24"/>
                <w14:ligatures w14:val="none"/>
              </w:rPr>
              <w:t>门禁一体机</w:t>
            </w:r>
          </w:p>
        </w:tc>
        <w:tc>
          <w:tcPr>
            <w:tcW w:w="12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C73682C"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bCs/>
                <w:sz w:val="24"/>
                <w14:ligatures w14:val="none"/>
              </w:rPr>
              <w:t>台</w:t>
            </w:r>
          </w:p>
        </w:tc>
        <w:tc>
          <w:tcPr>
            <w:tcW w:w="12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2700A2B"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hint="eastAsia"/>
                <w:bCs/>
                <w:sz w:val="24"/>
                <w14:ligatures w14:val="none"/>
              </w:rPr>
              <w:t>825</w:t>
            </w:r>
          </w:p>
        </w:tc>
      </w:tr>
      <w:tr w:rsidR="00A51532" w:rsidRPr="00A51532" w14:paraId="4C1438D9" w14:textId="77777777" w:rsidTr="007D417A">
        <w:trPr>
          <w:trHeight w:val="612"/>
        </w:trPr>
        <w:tc>
          <w:tcPr>
            <w:tcW w:w="2449" w:type="pct"/>
            <w:tcBorders>
              <w:top w:val="single" w:sz="4"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2720A815"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hint="eastAsia"/>
                <w:bCs/>
                <w:sz w:val="24"/>
                <w14:ligatures w14:val="none"/>
              </w:rPr>
              <w:t>可视</w:t>
            </w:r>
            <w:r w:rsidRPr="00A51532">
              <w:rPr>
                <w:rFonts w:ascii="Arial" w:eastAsia="宋体" w:hAnsi="Arial" w:cs="Arial"/>
                <w:bCs/>
                <w:sz w:val="24"/>
                <w14:ligatures w14:val="none"/>
              </w:rPr>
              <w:t>室内机</w:t>
            </w:r>
          </w:p>
        </w:tc>
        <w:tc>
          <w:tcPr>
            <w:tcW w:w="12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ADCF3C3"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bCs/>
                <w:sz w:val="24"/>
                <w14:ligatures w14:val="none"/>
              </w:rPr>
              <w:t>台</w:t>
            </w:r>
          </w:p>
        </w:tc>
        <w:tc>
          <w:tcPr>
            <w:tcW w:w="12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9805A46"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hint="eastAsia"/>
                <w:bCs/>
                <w:sz w:val="24"/>
                <w14:ligatures w14:val="none"/>
              </w:rPr>
              <w:t>80</w:t>
            </w:r>
          </w:p>
        </w:tc>
      </w:tr>
      <w:tr w:rsidR="00A51532" w:rsidRPr="00A51532" w14:paraId="07197AC0" w14:textId="77777777" w:rsidTr="007D417A">
        <w:trPr>
          <w:trHeight w:val="612"/>
        </w:trPr>
        <w:tc>
          <w:tcPr>
            <w:tcW w:w="2449" w:type="pct"/>
            <w:tcBorders>
              <w:top w:val="single" w:sz="4"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3ED5BBC4"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bCs/>
                <w:sz w:val="24"/>
                <w14:ligatures w14:val="none"/>
              </w:rPr>
              <w:t>门禁交换机</w:t>
            </w:r>
          </w:p>
        </w:tc>
        <w:tc>
          <w:tcPr>
            <w:tcW w:w="12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8912D5D"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bCs/>
                <w:sz w:val="24"/>
                <w14:ligatures w14:val="none"/>
              </w:rPr>
              <w:t>台</w:t>
            </w:r>
          </w:p>
        </w:tc>
        <w:tc>
          <w:tcPr>
            <w:tcW w:w="12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486167C"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hint="eastAsia"/>
                <w:bCs/>
                <w:sz w:val="24"/>
                <w14:ligatures w14:val="none"/>
              </w:rPr>
              <w:t>60</w:t>
            </w:r>
          </w:p>
        </w:tc>
      </w:tr>
      <w:tr w:rsidR="00A51532" w:rsidRPr="00A51532" w14:paraId="4706EC07" w14:textId="77777777" w:rsidTr="007D417A">
        <w:trPr>
          <w:trHeight w:val="612"/>
        </w:trPr>
        <w:tc>
          <w:tcPr>
            <w:tcW w:w="2449" w:type="pct"/>
            <w:tcBorders>
              <w:top w:val="single" w:sz="4"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7786DA35"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bCs/>
                <w:sz w:val="24"/>
                <w14:ligatures w14:val="none"/>
              </w:rPr>
              <w:t>玻璃破碎开关</w:t>
            </w:r>
          </w:p>
        </w:tc>
        <w:tc>
          <w:tcPr>
            <w:tcW w:w="12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B6E27E1" w14:textId="77777777" w:rsidR="00A51532" w:rsidRPr="00A51532" w:rsidRDefault="00A51532" w:rsidP="00A51532">
            <w:pPr>
              <w:spacing w:after="0" w:line="360" w:lineRule="auto"/>
              <w:jc w:val="center"/>
              <w:rPr>
                <w:rFonts w:ascii="Arial" w:eastAsia="宋体" w:hAnsi="Arial" w:cs="Arial"/>
                <w:bCs/>
                <w:sz w:val="24"/>
                <w14:ligatures w14:val="none"/>
              </w:rPr>
            </w:pPr>
            <w:proofErr w:type="gramStart"/>
            <w:r w:rsidRPr="00A51532">
              <w:rPr>
                <w:rFonts w:ascii="Arial" w:eastAsia="宋体" w:hAnsi="Arial" w:cs="Arial"/>
                <w:bCs/>
                <w:sz w:val="24"/>
                <w14:ligatures w14:val="none"/>
              </w:rPr>
              <w:t>个</w:t>
            </w:r>
            <w:proofErr w:type="gramEnd"/>
          </w:p>
        </w:tc>
        <w:tc>
          <w:tcPr>
            <w:tcW w:w="12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BFCA9B3"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hint="eastAsia"/>
                <w:bCs/>
                <w:sz w:val="24"/>
                <w14:ligatures w14:val="none"/>
              </w:rPr>
              <w:t>360</w:t>
            </w:r>
          </w:p>
        </w:tc>
      </w:tr>
      <w:tr w:rsidR="00A51532" w:rsidRPr="00A51532" w14:paraId="5CC15DAC" w14:textId="77777777" w:rsidTr="007D417A">
        <w:trPr>
          <w:trHeight w:val="612"/>
        </w:trPr>
        <w:tc>
          <w:tcPr>
            <w:tcW w:w="2449" w:type="pct"/>
            <w:tcBorders>
              <w:top w:val="single" w:sz="4"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6F99A4A1"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bCs/>
                <w:sz w:val="24"/>
                <w14:ligatures w14:val="none"/>
              </w:rPr>
              <w:t>非屏蔽网线</w:t>
            </w:r>
          </w:p>
        </w:tc>
        <w:tc>
          <w:tcPr>
            <w:tcW w:w="12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44D9764"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bCs/>
                <w:sz w:val="24"/>
                <w14:ligatures w14:val="none"/>
              </w:rPr>
              <w:t>箱</w:t>
            </w:r>
          </w:p>
        </w:tc>
        <w:tc>
          <w:tcPr>
            <w:tcW w:w="12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FB5CE8A"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hint="eastAsia"/>
                <w:bCs/>
                <w:sz w:val="24"/>
                <w14:ligatures w14:val="none"/>
              </w:rPr>
              <w:t>95</w:t>
            </w:r>
          </w:p>
        </w:tc>
      </w:tr>
      <w:tr w:rsidR="00A51532" w:rsidRPr="00A51532" w14:paraId="201DE403" w14:textId="77777777" w:rsidTr="007D417A">
        <w:trPr>
          <w:trHeight w:val="612"/>
        </w:trPr>
        <w:tc>
          <w:tcPr>
            <w:tcW w:w="2449" w:type="pct"/>
            <w:tcBorders>
              <w:top w:val="single" w:sz="4" w:space="0" w:color="000000"/>
              <w:left w:val="single" w:sz="8" w:space="0" w:color="000000"/>
              <w:bottom w:val="single" w:sz="8" w:space="0" w:color="000000"/>
              <w:right w:val="single" w:sz="4" w:space="0" w:color="000000"/>
            </w:tcBorders>
            <w:tcMar>
              <w:top w:w="15" w:type="dxa"/>
              <w:left w:w="15" w:type="dxa"/>
              <w:bottom w:w="0" w:type="dxa"/>
              <w:right w:w="15" w:type="dxa"/>
            </w:tcMar>
            <w:vAlign w:val="center"/>
          </w:tcPr>
          <w:p w14:paraId="01336BA6"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bCs/>
                <w:sz w:val="24"/>
                <w14:ligatures w14:val="none"/>
              </w:rPr>
              <w:t>电源箱</w:t>
            </w:r>
          </w:p>
        </w:tc>
        <w:tc>
          <w:tcPr>
            <w:tcW w:w="1275" w:type="pct"/>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tcPr>
          <w:p w14:paraId="2CB582D1"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bCs/>
                <w:sz w:val="24"/>
                <w14:ligatures w14:val="none"/>
              </w:rPr>
              <w:t>台</w:t>
            </w:r>
          </w:p>
        </w:tc>
        <w:tc>
          <w:tcPr>
            <w:tcW w:w="1275" w:type="pct"/>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tcPr>
          <w:p w14:paraId="4A6858A7" w14:textId="77777777" w:rsidR="00A51532" w:rsidRPr="00A51532" w:rsidRDefault="00A51532" w:rsidP="00A51532">
            <w:pPr>
              <w:spacing w:after="0" w:line="360" w:lineRule="auto"/>
              <w:jc w:val="center"/>
              <w:rPr>
                <w:rFonts w:ascii="Arial" w:eastAsia="宋体" w:hAnsi="Arial" w:cs="Arial"/>
                <w:bCs/>
                <w:sz w:val="24"/>
                <w14:ligatures w14:val="none"/>
              </w:rPr>
            </w:pPr>
            <w:r w:rsidRPr="00A51532">
              <w:rPr>
                <w:rFonts w:ascii="Arial" w:eastAsia="宋体" w:hAnsi="Arial" w:cs="Arial" w:hint="eastAsia"/>
                <w:bCs/>
                <w:sz w:val="24"/>
                <w14:ligatures w14:val="none"/>
              </w:rPr>
              <w:t>825</w:t>
            </w:r>
          </w:p>
        </w:tc>
      </w:tr>
    </w:tbl>
    <w:p w14:paraId="35C10116" w14:textId="77777777" w:rsidR="00A51532" w:rsidRPr="00A51532" w:rsidRDefault="00A51532" w:rsidP="00A51532">
      <w:pPr>
        <w:spacing w:after="0" w:line="360" w:lineRule="auto"/>
        <w:ind w:leftChars="-1" w:left="-2"/>
        <w:rPr>
          <w:rFonts w:ascii="Arial" w:eastAsia="宋体" w:hAnsi="Arial" w:cs="Arial"/>
          <w:bCs/>
          <w:sz w:val="24"/>
          <w14:ligatures w14:val="none"/>
        </w:rPr>
      </w:pPr>
    </w:p>
    <w:p w14:paraId="48537319" w14:textId="77777777" w:rsidR="00A51532" w:rsidRPr="00A51532" w:rsidRDefault="00A51532" w:rsidP="00A51532">
      <w:pPr>
        <w:suppressLineNumbers/>
        <w:suppressAutoHyphens/>
        <w:wordWrap w:val="0"/>
        <w:topLinePunct/>
        <w:spacing w:after="0" w:line="360" w:lineRule="auto"/>
        <w:ind w:leftChars="-1" w:left="-2"/>
        <w:rPr>
          <w:rFonts w:ascii="Arial" w:eastAsia="宋体" w:hAnsi="Arial" w:cs="Arial"/>
          <w:bCs/>
          <w:sz w:val="24"/>
          <w14:ligatures w14:val="none"/>
        </w:rPr>
      </w:pPr>
      <w:r w:rsidRPr="00A51532">
        <w:rPr>
          <w:rFonts w:ascii="Arial" w:eastAsia="宋体" w:hAnsi="Arial" w:cs="Arial" w:hint="eastAsia"/>
          <w:bCs/>
          <w:sz w:val="24"/>
          <w14:ligatures w14:val="none"/>
        </w:rPr>
        <w:t>3</w:t>
      </w:r>
      <w:r w:rsidRPr="00A51532">
        <w:rPr>
          <w:rFonts w:ascii="Arial" w:eastAsia="宋体" w:hAnsi="Arial" w:cs="Arial" w:hint="eastAsia"/>
          <w:bCs/>
          <w:sz w:val="24"/>
          <w14:ligatures w14:val="none"/>
        </w:rPr>
        <w:t>、技术要求</w:t>
      </w:r>
    </w:p>
    <w:p w14:paraId="44735236" w14:textId="77777777" w:rsidR="00A51532" w:rsidRPr="00A51532" w:rsidRDefault="00A51532" w:rsidP="00A51532">
      <w:pPr>
        <w:suppressLineNumbers/>
        <w:suppressAutoHyphens/>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(1)</w:t>
      </w:r>
      <w:r w:rsidRPr="00A51532">
        <w:rPr>
          <w:rFonts w:ascii="Arial" w:eastAsia="宋体" w:hAnsi="Arial" w:cs="Arial" w:hint="eastAsia"/>
          <w:bCs/>
          <w:sz w:val="24"/>
          <w14:ligatures w14:val="none"/>
        </w:rPr>
        <w:tab/>
      </w:r>
      <w:r w:rsidRPr="00A51532">
        <w:rPr>
          <w:rFonts w:ascii="Arial" w:eastAsia="宋体" w:hAnsi="Arial" w:cs="Arial" w:hint="eastAsia"/>
          <w:bCs/>
          <w:sz w:val="24"/>
          <w14:ligatures w14:val="none"/>
        </w:rPr>
        <w:t>在朝阳院区内所有病房出入口设置</w:t>
      </w:r>
      <w:bookmarkStart w:id="2" w:name="OLE_LINK7"/>
      <w:bookmarkStart w:id="3" w:name="OLE_LINK8"/>
      <w:r w:rsidRPr="00A51532">
        <w:rPr>
          <w:rFonts w:ascii="Arial" w:eastAsia="宋体" w:hAnsi="Arial" w:cs="Arial" w:hint="eastAsia"/>
          <w:bCs/>
          <w:sz w:val="24"/>
          <w14:ligatures w14:val="none"/>
        </w:rPr>
        <w:t>人脸门禁一体机</w:t>
      </w:r>
      <w:bookmarkEnd w:id="2"/>
      <w:bookmarkEnd w:id="3"/>
      <w:r w:rsidRPr="00A51532">
        <w:rPr>
          <w:rFonts w:ascii="Arial" w:eastAsia="宋体" w:hAnsi="Arial" w:cs="Arial" w:hint="eastAsia"/>
          <w:bCs/>
          <w:sz w:val="24"/>
          <w14:ligatures w14:val="none"/>
        </w:rPr>
        <w:t>，病房护士站设置可视室内机，可远程对讲，开门；</w:t>
      </w:r>
    </w:p>
    <w:p w14:paraId="1725AA13" w14:textId="77777777" w:rsidR="00A51532" w:rsidRPr="00A51532" w:rsidRDefault="00A51532" w:rsidP="00A51532">
      <w:pPr>
        <w:suppressLineNumbers/>
        <w:suppressAutoHyphens/>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(2)</w:t>
      </w:r>
      <w:r w:rsidRPr="00A51532">
        <w:rPr>
          <w:rFonts w:ascii="Arial" w:eastAsia="宋体" w:hAnsi="Arial" w:cs="Arial" w:hint="eastAsia"/>
          <w:bCs/>
          <w:sz w:val="24"/>
          <w14:ligatures w14:val="none"/>
        </w:rPr>
        <w:tab/>
      </w:r>
      <w:r w:rsidRPr="00A51532">
        <w:rPr>
          <w:rFonts w:ascii="Arial" w:eastAsia="宋体" w:hAnsi="Arial" w:cs="Arial" w:hint="eastAsia"/>
          <w:bCs/>
          <w:sz w:val="24"/>
          <w14:ligatures w14:val="none"/>
        </w:rPr>
        <w:t>在朝阳院区内财务和重要办公室、挂号处、收费处、药房、危险品库房、化验室、血液库房等重要的房间出入口设置人脸门禁一体机；</w:t>
      </w:r>
    </w:p>
    <w:p w14:paraId="1AFA672F" w14:textId="77777777" w:rsidR="00A51532" w:rsidRPr="00A51532" w:rsidRDefault="00A51532" w:rsidP="00A51532">
      <w:pPr>
        <w:suppressLineNumbers/>
        <w:suppressAutoHyphens/>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(3)</w:t>
      </w:r>
      <w:r w:rsidRPr="00A51532">
        <w:rPr>
          <w:rFonts w:ascii="Arial" w:eastAsia="宋体" w:hAnsi="Arial" w:cs="Arial" w:hint="eastAsia"/>
          <w:bCs/>
          <w:sz w:val="24"/>
          <w14:ligatures w14:val="none"/>
        </w:rPr>
        <w:tab/>
      </w:r>
      <w:r w:rsidRPr="00A51532">
        <w:rPr>
          <w:rFonts w:ascii="Arial" w:eastAsia="宋体" w:hAnsi="Arial" w:cs="Arial" w:hint="eastAsia"/>
          <w:bCs/>
          <w:sz w:val="24"/>
          <w14:ligatures w14:val="none"/>
        </w:rPr>
        <w:t>在朝阳院区内手术室出入口设置</w:t>
      </w:r>
      <w:bookmarkStart w:id="4" w:name="OLE_LINK10"/>
      <w:bookmarkStart w:id="5" w:name="OLE_LINK11"/>
      <w:r w:rsidRPr="00A51532">
        <w:rPr>
          <w:rFonts w:ascii="Arial" w:eastAsia="宋体" w:hAnsi="Arial" w:cs="Arial" w:hint="eastAsia"/>
          <w:bCs/>
          <w:sz w:val="24"/>
          <w14:ligatures w14:val="none"/>
        </w:rPr>
        <w:t>人脸门禁一体机</w:t>
      </w:r>
      <w:bookmarkEnd w:id="4"/>
      <w:bookmarkEnd w:id="5"/>
      <w:r w:rsidRPr="00A51532">
        <w:rPr>
          <w:rFonts w:ascii="Arial" w:eastAsia="宋体" w:hAnsi="Arial" w:cs="Arial" w:hint="eastAsia"/>
          <w:bCs/>
          <w:sz w:val="24"/>
          <w14:ligatures w14:val="none"/>
        </w:rPr>
        <w:t>，采用外人脸门禁、内按钮的方式；</w:t>
      </w:r>
    </w:p>
    <w:p w14:paraId="1355261B" w14:textId="77777777" w:rsidR="00A51532" w:rsidRPr="00A51532" w:rsidRDefault="00A51532" w:rsidP="00A51532">
      <w:pPr>
        <w:suppressLineNumbers/>
        <w:suppressAutoHyphens/>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(4)</w:t>
      </w:r>
      <w:r w:rsidRPr="00A51532">
        <w:rPr>
          <w:rFonts w:ascii="Arial" w:eastAsia="宋体" w:hAnsi="Arial" w:cs="Arial" w:hint="eastAsia"/>
          <w:bCs/>
          <w:sz w:val="24"/>
          <w14:ligatures w14:val="none"/>
        </w:rPr>
        <w:tab/>
      </w:r>
      <w:r w:rsidRPr="00A51532">
        <w:rPr>
          <w:rFonts w:ascii="Arial" w:eastAsia="宋体" w:hAnsi="Arial" w:cs="Arial" w:hint="eastAsia"/>
          <w:bCs/>
          <w:sz w:val="24"/>
          <w14:ligatures w14:val="none"/>
        </w:rPr>
        <w:t>步行梯通往楼顶的通道门设置人脸门禁一体机，采用外人脸门禁、内读卡器的方式；</w:t>
      </w:r>
    </w:p>
    <w:p w14:paraId="44A39DD8" w14:textId="77777777" w:rsidR="00A51532" w:rsidRPr="00A51532" w:rsidRDefault="00A51532" w:rsidP="00A51532">
      <w:pPr>
        <w:wordWrap w:val="0"/>
        <w:topLinePunct/>
        <w:snapToGrid w:val="0"/>
        <w:spacing w:after="0" w:line="360" w:lineRule="auto"/>
        <w:ind w:left="1"/>
        <w:rPr>
          <w:rFonts w:ascii="Arial" w:eastAsia="宋体" w:hAnsi="Arial" w:cs="Arial"/>
          <w:bCs/>
          <w:sz w:val="24"/>
          <w14:ligatures w14:val="none"/>
        </w:rPr>
      </w:pPr>
      <w:r w:rsidRPr="00A51532">
        <w:rPr>
          <w:rFonts w:ascii="Segoe UI Symbol" w:eastAsia="宋体" w:hAnsi="Segoe UI Symbol" w:cs="Segoe UI Symbol"/>
          <w:bCs/>
          <w:sz w:val="24"/>
          <w14:ligatures w14:val="none"/>
        </w:rPr>
        <w:t>★</w:t>
      </w:r>
      <w:r w:rsidRPr="00A51532">
        <w:rPr>
          <w:rFonts w:ascii="Arial" w:eastAsia="宋体" w:hAnsi="Arial" w:cs="Arial" w:hint="eastAsia"/>
          <w:bCs/>
          <w:sz w:val="24"/>
          <w14:ligatures w14:val="none"/>
        </w:rPr>
        <w:t>(5)</w:t>
      </w:r>
      <w:r w:rsidRPr="00A51532">
        <w:rPr>
          <w:rFonts w:ascii="Arial" w:eastAsia="宋体" w:hAnsi="Arial" w:cs="Arial" w:hint="eastAsia"/>
          <w:bCs/>
          <w:sz w:val="24"/>
          <w14:ligatures w14:val="none"/>
        </w:rPr>
        <w:t>所有门禁及人脸可视门禁系统，可实现与消防控制联动。</w:t>
      </w:r>
    </w:p>
    <w:p w14:paraId="53EB3E9C"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4</w:t>
      </w:r>
      <w:r w:rsidRPr="00A51532">
        <w:rPr>
          <w:rFonts w:ascii="Arial" w:eastAsia="宋体" w:hAnsi="Arial" w:cs="Arial" w:hint="eastAsia"/>
          <w:bCs/>
          <w:sz w:val="24"/>
          <w14:ligatures w14:val="none"/>
        </w:rPr>
        <w:t>、门禁及人脸可视门禁管理系统</w:t>
      </w:r>
    </w:p>
    <w:p w14:paraId="02CDCA08" w14:textId="77777777" w:rsidR="00A51532" w:rsidRPr="00A51532" w:rsidRDefault="00A51532" w:rsidP="00A51532">
      <w:pPr>
        <w:wordWrap w:val="0"/>
        <w:topLinePunct/>
        <w:snapToGrid w:val="0"/>
        <w:spacing w:after="0" w:line="360" w:lineRule="auto"/>
        <w:ind w:firstLineChars="200" w:firstLine="480"/>
        <w:rPr>
          <w:rFonts w:ascii="Arial" w:eastAsia="宋体" w:hAnsi="Arial" w:cs="Arial"/>
          <w:bCs/>
          <w:sz w:val="24"/>
          <w14:ligatures w14:val="none"/>
        </w:rPr>
      </w:pPr>
      <w:r w:rsidRPr="00A51532">
        <w:rPr>
          <w:rFonts w:ascii="Arial" w:eastAsia="宋体" w:hAnsi="Arial" w:cs="Arial" w:hint="eastAsia"/>
          <w:bCs/>
          <w:sz w:val="24"/>
          <w14:ligatures w14:val="none"/>
        </w:rPr>
        <w:t>门禁及人脸可视门禁系统管理软件已经集成了在线管理功能，可以对系统所有设备的资料进行管理。包括实现以下主要的系统功能要求：</w:t>
      </w:r>
    </w:p>
    <w:p w14:paraId="2BCC42D7"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4.1</w:t>
      </w:r>
      <w:r w:rsidRPr="00A51532">
        <w:rPr>
          <w:rFonts w:ascii="Arial" w:eastAsia="宋体" w:hAnsi="Arial" w:cs="Arial" w:hint="eastAsia"/>
          <w:bCs/>
          <w:sz w:val="24"/>
          <w14:ligatures w14:val="none"/>
        </w:rPr>
        <w:t>、门禁及人脸可视门禁系统控制</w:t>
      </w:r>
    </w:p>
    <w:p w14:paraId="562CF2D8"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1</w:t>
      </w:r>
      <w:r w:rsidRPr="00A51532">
        <w:rPr>
          <w:rFonts w:ascii="Arial" w:eastAsia="宋体" w:hAnsi="Arial" w:cs="Arial" w:hint="eastAsia"/>
          <w:bCs/>
          <w:sz w:val="24"/>
          <w14:ligatures w14:val="none"/>
        </w:rPr>
        <w:t>）控制所有出入控制点的门禁及人脸可视门禁锁开</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关，实行授权安全管理，并实时地将每道门的状态向控制中心报告。</w:t>
      </w:r>
    </w:p>
    <w:p w14:paraId="156D36EA"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2</w:t>
      </w:r>
      <w:r w:rsidRPr="00A51532">
        <w:rPr>
          <w:rFonts w:ascii="Arial" w:eastAsia="宋体" w:hAnsi="Arial" w:cs="Arial" w:hint="eastAsia"/>
          <w:bCs/>
          <w:sz w:val="24"/>
          <w14:ligatures w14:val="none"/>
        </w:rPr>
        <w:t>）通过管理电脑预先编程设置，系统能对人员的人脸识别通行进行有效性授</w:t>
      </w:r>
      <w:r w:rsidRPr="00A51532">
        <w:rPr>
          <w:rFonts w:ascii="Arial" w:eastAsia="宋体" w:hAnsi="Arial" w:cs="Arial" w:hint="eastAsia"/>
          <w:bCs/>
          <w:sz w:val="24"/>
          <w14:ligatures w14:val="none"/>
        </w:rPr>
        <w:lastRenderedPageBreak/>
        <w:t>权（进</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出等级设置），设置有效使用时间和范围（允许进入的区域），便于内部统一管理。</w:t>
      </w:r>
    </w:p>
    <w:p w14:paraId="19E07ECF"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3</w:t>
      </w:r>
      <w:r w:rsidRPr="00A51532">
        <w:rPr>
          <w:rFonts w:ascii="Arial" w:eastAsia="宋体" w:hAnsi="Arial" w:cs="Arial" w:hint="eastAsia"/>
          <w:bCs/>
          <w:sz w:val="24"/>
          <w14:ligatures w14:val="none"/>
        </w:rPr>
        <w:t>）系统自动识别门禁及人脸可视门禁进出人员人脸信息，防止外来人员的闯入。</w:t>
      </w:r>
    </w:p>
    <w:p w14:paraId="546D8FD5"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4</w:t>
      </w:r>
      <w:r w:rsidRPr="00A51532">
        <w:rPr>
          <w:rFonts w:ascii="Arial" w:eastAsia="宋体" w:hAnsi="Arial" w:cs="Arial" w:hint="eastAsia"/>
          <w:bCs/>
          <w:sz w:val="24"/>
          <w14:ligatures w14:val="none"/>
        </w:rPr>
        <w:t>）全部采用人脸识别方式，系统识别人脸才可以在授权的范围内进出。</w:t>
      </w:r>
    </w:p>
    <w:p w14:paraId="0A33C6E8"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5</w:t>
      </w:r>
      <w:r w:rsidRPr="00A51532">
        <w:rPr>
          <w:rFonts w:ascii="Arial" w:eastAsia="宋体" w:hAnsi="Arial" w:cs="Arial" w:hint="eastAsia"/>
          <w:bCs/>
          <w:sz w:val="24"/>
          <w14:ligatures w14:val="none"/>
        </w:rPr>
        <w:t>）在重要门禁及人脸可视</w:t>
      </w:r>
      <w:proofErr w:type="gramStart"/>
      <w:r w:rsidRPr="00A51532">
        <w:rPr>
          <w:rFonts w:ascii="Arial" w:eastAsia="宋体" w:hAnsi="Arial" w:cs="Arial" w:hint="eastAsia"/>
          <w:bCs/>
          <w:sz w:val="24"/>
          <w14:ligatures w14:val="none"/>
        </w:rPr>
        <w:t>门禁口</w:t>
      </w:r>
      <w:proofErr w:type="gramEnd"/>
      <w:r w:rsidRPr="00A51532">
        <w:rPr>
          <w:rFonts w:ascii="Arial" w:eastAsia="宋体" w:hAnsi="Arial" w:cs="Arial" w:hint="eastAsia"/>
          <w:bCs/>
          <w:sz w:val="24"/>
          <w14:ligatures w14:val="none"/>
        </w:rPr>
        <w:t>设置成出入双向监控管理（进</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出均需刷脸）。防反</w:t>
      </w:r>
      <w:proofErr w:type="gramStart"/>
      <w:r w:rsidRPr="00A51532">
        <w:rPr>
          <w:rFonts w:ascii="Arial" w:eastAsia="宋体" w:hAnsi="Arial" w:cs="Arial" w:hint="eastAsia"/>
          <w:bCs/>
          <w:sz w:val="24"/>
          <w14:ligatures w14:val="none"/>
        </w:rPr>
        <w:t>传功能</w:t>
      </w:r>
      <w:proofErr w:type="gramEnd"/>
      <w:r w:rsidRPr="00A51532">
        <w:rPr>
          <w:rFonts w:ascii="Arial" w:eastAsia="宋体" w:hAnsi="Arial" w:cs="Arial" w:hint="eastAsia"/>
          <w:bCs/>
          <w:sz w:val="24"/>
          <w14:ligatures w14:val="none"/>
        </w:rPr>
        <w:t>可增强出入门禁及人脸可视门禁控制系统的安全性。</w:t>
      </w:r>
    </w:p>
    <w:p w14:paraId="7F6274AA"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6</w:t>
      </w:r>
      <w:r w:rsidRPr="00A51532">
        <w:rPr>
          <w:rFonts w:ascii="Arial" w:eastAsia="宋体" w:hAnsi="Arial" w:cs="Arial" w:hint="eastAsia"/>
          <w:bCs/>
          <w:sz w:val="24"/>
          <w14:ligatures w14:val="none"/>
        </w:rPr>
        <w:t>）系统可探测到异常开门情况，具有报警功能。如有人非法（破坏）将门禁及人脸可视</w:t>
      </w:r>
      <w:proofErr w:type="gramStart"/>
      <w:r w:rsidRPr="00A51532">
        <w:rPr>
          <w:rFonts w:ascii="Arial" w:eastAsia="宋体" w:hAnsi="Arial" w:cs="Arial" w:hint="eastAsia"/>
          <w:bCs/>
          <w:sz w:val="24"/>
          <w14:ligatures w14:val="none"/>
        </w:rPr>
        <w:t>门禁门</w:t>
      </w:r>
      <w:proofErr w:type="gramEnd"/>
      <w:r w:rsidRPr="00A51532">
        <w:rPr>
          <w:rFonts w:ascii="Arial" w:eastAsia="宋体" w:hAnsi="Arial" w:cs="Arial" w:hint="eastAsia"/>
          <w:bCs/>
          <w:sz w:val="24"/>
          <w14:ligatures w14:val="none"/>
        </w:rPr>
        <w:t>打开，或是“套用”低级别人员人脸信息试图潜入重要地点，门禁及人脸可视门禁控制器立即将警情传送给控制中心电脑并提示发案地点，同时记录在案。</w:t>
      </w:r>
    </w:p>
    <w:p w14:paraId="7F229B69"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4.2</w:t>
      </w:r>
      <w:r w:rsidRPr="00A51532">
        <w:rPr>
          <w:rFonts w:ascii="Arial" w:eastAsia="宋体" w:hAnsi="Arial" w:cs="Arial" w:hint="eastAsia"/>
          <w:bCs/>
          <w:sz w:val="24"/>
          <w14:ligatures w14:val="none"/>
        </w:rPr>
        <w:t>、编程管理</w:t>
      </w:r>
    </w:p>
    <w:p w14:paraId="6DB0FC82"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1</w:t>
      </w:r>
      <w:r w:rsidRPr="00A51532">
        <w:rPr>
          <w:rFonts w:ascii="Arial" w:eastAsia="宋体" w:hAnsi="Arial" w:cs="Arial" w:hint="eastAsia"/>
          <w:bCs/>
          <w:sz w:val="24"/>
          <w14:ligatures w14:val="none"/>
        </w:rPr>
        <w:t>）有编程权限的管理人员可通过监控终端和管理主机对所发人脸信息设定权限、取消和重置，并可设置门禁及人脸可视门禁门锁的方式。在发生意外时，可由中央控制室控制部分或全部门禁及人脸可视门禁门锁的开闭。</w:t>
      </w:r>
    </w:p>
    <w:p w14:paraId="39D400B0"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4.3</w:t>
      </w:r>
      <w:r w:rsidRPr="00A51532">
        <w:rPr>
          <w:rFonts w:ascii="Arial" w:eastAsia="宋体" w:hAnsi="Arial" w:cs="Arial" w:hint="eastAsia"/>
          <w:bCs/>
          <w:sz w:val="24"/>
          <w14:ligatures w14:val="none"/>
        </w:rPr>
        <w:t>、人员管理</w:t>
      </w:r>
    </w:p>
    <w:p w14:paraId="152B245A"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1</w:t>
      </w:r>
      <w:r w:rsidRPr="00A51532">
        <w:rPr>
          <w:rFonts w:ascii="Arial" w:eastAsia="宋体" w:hAnsi="Arial" w:cs="Arial" w:hint="eastAsia"/>
          <w:bCs/>
          <w:sz w:val="24"/>
          <w14:ligatures w14:val="none"/>
        </w:rPr>
        <w:t>）总控中心统一发送人员的人脸信息，并可对不同的人员进行不同的授权。</w:t>
      </w:r>
    </w:p>
    <w:p w14:paraId="331E3DF4"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2</w:t>
      </w:r>
      <w:r w:rsidRPr="00A51532">
        <w:rPr>
          <w:rFonts w:ascii="Arial" w:eastAsia="宋体" w:hAnsi="Arial" w:cs="Arial" w:hint="eastAsia"/>
          <w:bCs/>
          <w:sz w:val="24"/>
          <w14:ligatures w14:val="none"/>
        </w:rPr>
        <w:t>）可以设定人员人脸信息的生效和截止日期。</w:t>
      </w:r>
    </w:p>
    <w:p w14:paraId="2A3B8864"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3</w:t>
      </w:r>
      <w:r w:rsidRPr="00A51532">
        <w:rPr>
          <w:rFonts w:ascii="Arial" w:eastAsia="宋体" w:hAnsi="Arial" w:cs="Arial" w:hint="eastAsia"/>
          <w:bCs/>
          <w:sz w:val="24"/>
          <w14:ligatures w14:val="none"/>
        </w:rPr>
        <w:t>）具有批量添加和批量删除人员人脸信息，以及人员人脸信息查询功能。</w:t>
      </w:r>
    </w:p>
    <w:p w14:paraId="48EC3A7F"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4</w:t>
      </w:r>
      <w:r w:rsidRPr="00A51532">
        <w:rPr>
          <w:rFonts w:ascii="Arial" w:eastAsia="宋体" w:hAnsi="Arial" w:cs="Arial" w:hint="eastAsia"/>
          <w:bCs/>
          <w:sz w:val="24"/>
          <w14:ligatures w14:val="none"/>
        </w:rPr>
        <w:t>）门禁及人脸可视门禁总控中心发行授权后的人员人脸信息，在人员接近</w:t>
      </w:r>
      <w:bookmarkStart w:id="6" w:name="OLE_LINK12"/>
      <w:r w:rsidRPr="00A51532">
        <w:rPr>
          <w:rFonts w:ascii="Arial" w:eastAsia="宋体" w:hAnsi="Arial" w:cs="Arial" w:hint="eastAsia"/>
          <w:bCs/>
          <w:sz w:val="24"/>
          <w14:ligatures w14:val="none"/>
        </w:rPr>
        <w:t>人脸识别门口机</w:t>
      </w:r>
      <w:bookmarkEnd w:id="6"/>
      <w:r w:rsidRPr="00A51532">
        <w:rPr>
          <w:rFonts w:ascii="Arial" w:eastAsia="宋体" w:hAnsi="Arial" w:cs="Arial" w:hint="eastAsia"/>
          <w:bCs/>
          <w:sz w:val="24"/>
          <w14:ligatures w14:val="none"/>
        </w:rPr>
        <w:t>前，</w:t>
      </w:r>
      <w:proofErr w:type="gramStart"/>
      <w:r w:rsidRPr="00A51532">
        <w:rPr>
          <w:rFonts w:ascii="Arial" w:eastAsia="宋体" w:hAnsi="Arial" w:cs="Arial" w:hint="eastAsia"/>
          <w:bCs/>
          <w:sz w:val="24"/>
          <w14:ligatures w14:val="none"/>
        </w:rPr>
        <w:t>读人员</w:t>
      </w:r>
      <w:proofErr w:type="gramEnd"/>
      <w:r w:rsidRPr="00A51532">
        <w:rPr>
          <w:rFonts w:ascii="Arial" w:eastAsia="宋体" w:hAnsi="Arial" w:cs="Arial" w:hint="eastAsia"/>
          <w:bCs/>
          <w:sz w:val="24"/>
          <w14:ligatures w14:val="none"/>
        </w:rPr>
        <w:t>人脸信息，校对合格时门禁及人脸可视门禁门锁便自动打开。同时门禁及人脸可视门禁控制器记录开门的日期、时间及人员人脸信息人姓名等。</w:t>
      </w:r>
    </w:p>
    <w:p w14:paraId="298CEFA2"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4.4</w:t>
      </w:r>
      <w:r w:rsidRPr="00A51532">
        <w:rPr>
          <w:rFonts w:ascii="Arial" w:eastAsia="宋体" w:hAnsi="Arial" w:cs="Arial" w:hint="eastAsia"/>
          <w:bCs/>
          <w:sz w:val="24"/>
          <w14:ligatures w14:val="none"/>
        </w:rPr>
        <w:t>、在线报警功能</w:t>
      </w:r>
    </w:p>
    <w:p w14:paraId="1ED1D6FF"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1</w:t>
      </w:r>
      <w:r w:rsidRPr="00A51532">
        <w:rPr>
          <w:rFonts w:ascii="Arial" w:eastAsia="宋体" w:hAnsi="Arial" w:cs="Arial" w:hint="eastAsia"/>
          <w:bCs/>
          <w:sz w:val="24"/>
          <w14:ligatures w14:val="none"/>
        </w:rPr>
        <w:t>）所有人员都可单独设置其出入门禁及人脸可视门禁控制等级，对可进出的区域和时间进行控制。有人员进出时，可在监控电脑看到</w:t>
      </w:r>
      <w:proofErr w:type="gramStart"/>
      <w:r w:rsidRPr="00A51532">
        <w:rPr>
          <w:rFonts w:ascii="Arial" w:eastAsia="宋体" w:hAnsi="Arial" w:cs="Arial" w:hint="eastAsia"/>
          <w:bCs/>
          <w:sz w:val="24"/>
          <w14:ligatures w14:val="none"/>
        </w:rPr>
        <w:t>持人员</w:t>
      </w:r>
      <w:proofErr w:type="gramEnd"/>
      <w:r w:rsidRPr="00A51532">
        <w:rPr>
          <w:rFonts w:ascii="Arial" w:eastAsia="宋体" w:hAnsi="Arial" w:cs="Arial" w:hint="eastAsia"/>
          <w:bCs/>
          <w:sz w:val="24"/>
          <w14:ligatures w14:val="none"/>
        </w:rPr>
        <w:t>人脸信息人的照片</w:t>
      </w:r>
      <w:proofErr w:type="gramStart"/>
      <w:r w:rsidRPr="00A51532">
        <w:rPr>
          <w:rFonts w:ascii="Arial" w:eastAsia="宋体" w:hAnsi="Arial" w:cs="Arial" w:hint="eastAsia"/>
          <w:bCs/>
          <w:sz w:val="24"/>
          <w14:ligatures w14:val="none"/>
        </w:rPr>
        <w:t>及刷人员</w:t>
      </w:r>
      <w:proofErr w:type="gramEnd"/>
      <w:r w:rsidRPr="00A51532">
        <w:rPr>
          <w:rFonts w:ascii="Arial" w:eastAsia="宋体" w:hAnsi="Arial" w:cs="Arial" w:hint="eastAsia"/>
          <w:bCs/>
          <w:sz w:val="24"/>
          <w14:ligatures w14:val="none"/>
        </w:rPr>
        <w:t>人脸信息人的图像，安保人员据此核实是否为本人的人员人脸信息。</w:t>
      </w:r>
    </w:p>
    <w:p w14:paraId="7331B080"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2</w:t>
      </w:r>
      <w:r w:rsidRPr="00A51532">
        <w:rPr>
          <w:rFonts w:ascii="Arial" w:eastAsia="宋体" w:hAnsi="Arial" w:cs="Arial" w:hint="eastAsia"/>
          <w:bCs/>
          <w:sz w:val="24"/>
          <w14:ligatures w14:val="none"/>
        </w:rPr>
        <w:t>）门禁及人脸可视</w:t>
      </w:r>
      <w:proofErr w:type="gramStart"/>
      <w:r w:rsidRPr="00A51532">
        <w:rPr>
          <w:rFonts w:ascii="Arial" w:eastAsia="宋体" w:hAnsi="Arial" w:cs="Arial" w:hint="eastAsia"/>
          <w:bCs/>
          <w:sz w:val="24"/>
          <w14:ligatures w14:val="none"/>
        </w:rPr>
        <w:t>门禁门状态</w:t>
      </w:r>
      <w:proofErr w:type="gramEnd"/>
      <w:r w:rsidRPr="00A51532">
        <w:rPr>
          <w:rFonts w:ascii="Arial" w:eastAsia="宋体" w:hAnsi="Arial" w:cs="Arial" w:hint="eastAsia"/>
          <w:bCs/>
          <w:sz w:val="24"/>
          <w14:ligatures w14:val="none"/>
        </w:rPr>
        <w:t>的检测及报警输入具有防破坏的能力（如：剪</w:t>
      </w:r>
      <w:r w:rsidRPr="00A51532">
        <w:rPr>
          <w:rFonts w:ascii="Arial" w:eastAsia="宋体" w:hAnsi="Arial" w:cs="Arial" w:hint="eastAsia"/>
          <w:bCs/>
          <w:sz w:val="24"/>
          <w14:ligatures w14:val="none"/>
        </w:rPr>
        <w:lastRenderedPageBreak/>
        <w:t>线、短路、并接、串接等手段破坏正常状态指示）。</w:t>
      </w:r>
    </w:p>
    <w:p w14:paraId="544D23B9"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3</w:t>
      </w:r>
      <w:r w:rsidRPr="00A51532">
        <w:rPr>
          <w:rFonts w:ascii="Arial" w:eastAsia="宋体" w:hAnsi="Arial" w:cs="Arial" w:hint="eastAsia"/>
          <w:bCs/>
          <w:sz w:val="24"/>
          <w14:ligatures w14:val="none"/>
        </w:rPr>
        <w:t>）在线跟踪统计，显示任意门禁及人脸可视门禁区域的人员人脸信息人进入记录，在紧急情况时可提供准确的现场人员资料。</w:t>
      </w:r>
    </w:p>
    <w:p w14:paraId="2E60488D"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4.5</w:t>
      </w:r>
      <w:r w:rsidRPr="00A51532">
        <w:rPr>
          <w:rFonts w:ascii="Arial" w:eastAsia="宋体" w:hAnsi="Arial" w:cs="Arial" w:hint="eastAsia"/>
          <w:bCs/>
          <w:sz w:val="24"/>
          <w14:ligatures w14:val="none"/>
        </w:rPr>
        <w:t>、数据和事件记录查询及生成报表</w:t>
      </w:r>
    </w:p>
    <w:p w14:paraId="3ECC029E"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1</w:t>
      </w:r>
      <w:r w:rsidRPr="00A51532">
        <w:rPr>
          <w:rFonts w:ascii="Arial" w:eastAsia="宋体" w:hAnsi="Arial" w:cs="Arial" w:hint="eastAsia"/>
          <w:bCs/>
          <w:sz w:val="24"/>
          <w14:ligatures w14:val="none"/>
        </w:rPr>
        <w:t>）门禁及人脸可视门禁控制系统能详细记录每次开门禁及人脸可视</w:t>
      </w:r>
      <w:proofErr w:type="gramStart"/>
      <w:r w:rsidRPr="00A51532">
        <w:rPr>
          <w:rFonts w:ascii="Arial" w:eastAsia="宋体" w:hAnsi="Arial" w:cs="Arial" w:hint="eastAsia"/>
          <w:bCs/>
          <w:sz w:val="24"/>
          <w14:ligatures w14:val="none"/>
        </w:rPr>
        <w:t>门禁门</w:t>
      </w:r>
      <w:proofErr w:type="gramEnd"/>
      <w:r w:rsidRPr="00A51532">
        <w:rPr>
          <w:rFonts w:ascii="Arial" w:eastAsia="宋体" w:hAnsi="Arial" w:cs="Arial" w:hint="eastAsia"/>
          <w:bCs/>
          <w:sz w:val="24"/>
          <w14:ligatures w14:val="none"/>
        </w:rPr>
        <w:t>的时间、日期、进出人员的人员人脸信息号、姓名、隶属部门、职务等资料，协助管理人员查询工作。管理部门可根据需要随时在查询门禁及人脸可视门禁系统上查询各部门员工的详细记录。并可随时打印出来。各部门也可以根据需要，随时查询本部门人员的出入门禁及人脸可视</w:t>
      </w:r>
      <w:proofErr w:type="gramStart"/>
      <w:r w:rsidRPr="00A51532">
        <w:rPr>
          <w:rFonts w:ascii="Arial" w:eastAsia="宋体" w:hAnsi="Arial" w:cs="Arial" w:hint="eastAsia"/>
          <w:bCs/>
          <w:sz w:val="24"/>
          <w14:ligatures w14:val="none"/>
        </w:rPr>
        <w:t>门禁门状况</w:t>
      </w:r>
      <w:proofErr w:type="gramEnd"/>
      <w:r w:rsidRPr="00A51532">
        <w:rPr>
          <w:rFonts w:ascii="Arial" w:eastAsia="宋体" w:hAnsi="Arial" w:cs="Arial" w:hint="eastAsia"/>
          <w:bCs/>
          <w:sz w:val="24"/>
          <w14:ligatures w14:val="none"/>
        </w:rPr>
        <w:t>。</w:t>
      </w:r>
    </w:p>
    <w:p w14:paraId="338D467C"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2</w:t>
      </w:r>
      <w:r w:rsidRPr="00A51532">
        <w:rPr>
          <w:rFonts w:ascii="Arial" w:eastAsia="宋体" w:hAnsi="Arial" w:cs="Arial" w:hint="eastAsia"/>
          <w:bCs/>
          <w:sz w:val="24"/>
          <w14:ligatures w14:val="none"/>
        </w:rPr>
        <w:t>）各门禁及人脸可视门禁控制器可脱机工作，脱机状态下，具有存储不少于</w:t>
      </w:r>
      <w:r w:rsidRPr="00A51532">
        <w:rPr>
          <w:rFonts w:ascii="Arial" w:eastAsia="宋体" w:hAnsi="Arial" w:cs="Arial" w:hint="eastAsia"/>
          <w:bCs/>
          <w:sz w:val="24"/>
          <w14:ligatures w14:val="none"/>
        </w:rPr>
        <w:t>5000</w:t>
      </w:r>
      <w:r w:rsidRPr="00A51532">
        <w:rPr>
          <w:rFonts w:ascii="Arial" w:eastAsia="宋体" w:hAnsi="Arial" w:cs="Arial" w:hint="eastAsia"/>
          <w:bCs/>
          <w:sz w:val="24"/>
          <w14:ligatures w14:val="none"/>
        </w:rPr>
        <w:t>条事件的能力，当与主机通信恢复时立即将这些事件传往主机做存贮查询。</w:t>
      </w:r>
    </w:p>
    <w:p w14:paraId="4DD5C9C7"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3</w:t>
      </w:r>
      <w:r w:rsidRPr="00A51532">
        <w:rPr>
          <w:rFonts w:ascii="Arial" w:eastAsia="宋体" w:hAnsi="Arial" w:cs="Arial" w:hint="eastAsia"/>
          <w:bCs/>
          <w:sz w:val="24"/>
          <w14:ligatures w14:val="none"/>
        </w:rPr>
        <w:t>）管理工作站：门禁及人脸可视门禁控制软件除具有对各门禁及人脸可视门禁口、设备的实时监控功能外，提供各种数据的报表，如设备设置、时间表编程、</w:t>
      </w:r>
      <w:proofErr w:type="gramStart"/>
      <w:r w:rsidRPr="00A51532">
        <w:rPr>
          <w:rFonts w:ascii="Arial" w:eastAsia="宋体" w:hAnsi="Arial" w:cs="Arial" w:hint="eastAsia"/>
          <w:bCs/>
          <w:sz w:val="24"/>
          <w14:ligatures w14:val="none"/>
        </w:rPr>
        <w:t>持人员</w:t>
      </w:r>
      <w:proofErr w:type="gramEnd"/>
      <w:r w:rsidRPr="00A51532">
        <w:rPr>
          <w:rFonts w:ascii="Arial" w:eastAsia="宋体" w:hAnsi="Arial" w:cs="Arial" w:hint="eastAsia"/>
          <w:bCs/>
          <w:sz w:val="24"/>
          <w14:ligatures w14:val="none"/>
        </w:rPr>
        <w:t>人脸信息人资料、出入门禁及人脸可视门禁记录等，并可指定所需数据类型或所属区域、时间、排序方式。</w:t>
      </w:r>
    </w:p>
    <w:p w14:paraId="1DAAC31E"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4.6</w:t>
      </w:r>
      <w:r w:rsidRPr="00A51532">
        <w:rPr>
          <w:rFonts w:ascii="Arial" w:eastAsia="宋体" w:hAnsi="Arial" w:cs="Arial" w:hint="eastAsia"/>
          <w:bCs/>
          <w:sz w:val="24"/>
          <w14:ligatures w14:val="none"/>
        </w:rPr>
        <w:t>、电子地图控制</w:t>
      </w:r>
    </w:p>
    <w:p w14:paraId="3B0C17FC"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1</w:t>
      </w:r>
      <w:r w:rsidRPr="00A51532">
        <w:rPr>
          <w:rFonts w:ascii="Arial" w:eastAsia="宋体" w:hAnsi="Arial" w:cs="Arial" w:hint="eastAsia"/>
          <w:bCs/>
          <w:sz w:val="24"/>
          <w14:ligatures w14:val="none"/>
        </w:rPr>
        <w:t>）</w:t>
      </w:r>
      <w:proofErr w:type="gramStart"/>
      <w:r w:rsidRPr="00A51532">
        <w:rPr>
          <w:rFonts w:ascii="Arial" w:eastAsia="宋体" w:hAnsi="Arial" w:cs="Arial" w:hint="eastAsia"/>
          <w:bCs/>
          <w:sz w:val="24"/>
          <w14:ligatures w14:val="none"/>
        </w:rPr>
        <w:t>提供图控操作</w:t>
      </w:r>
      <w:proofErr w:type="gramEnd"/>
      <w:r w:rsidRPr="00A51532">
        <w:rPr>
          <w:rFonts w:ascii="Arial" w:eastAsia="宋体" w:hAnsi="Arial" w:cs="Arial" w:hint="eastAsia"/>
          <w:bCs/>
          <w:sz w:val="24"/>
          <w14:ligatures w14:val="none"/>
        </w:rPr>
        <w:t>，地形图以</w:t>
      </w:r>
      <w:r w:rsidRPr="00A51532">
        <w:rPr>
          <w:rFonts w:ascii="Arial" w:eastAsia="宋体" w:hAnsi="Arial" w:cs="Arial" w:hint="eastAsia"/>
          <w:bCs/>
          <w:sz w:val="24"/>
          <w14:ligatures w14:val="none"/>
        </w:rPr>
        <w:t>.</w:t>
      </w:r>
      <w:proofErr w:type="spellStart"/>
      <w:r w:rsidRPr="00A51532">
        <w:rPr>
          <w:rFonts w:ascii="Arial" w:eastAsia="宋体" w:hAnsi="Arial" w:cs="Arial" w:hint="eastAsia"/>
          <w:bCs/>
          <w:sz w:val="24"/>
          <w14:ligatures w14:val="none"/>
        </w:rPr>
        <w:t>wmf</w:t>
      </w:r>
      <w:proofErr w:type="spellEnd"/>
      <w:r w:rsidRPr="00A51532">
        <w:rPr>
          <w:rFonts w:ascii="Arial" w:eastAsia="宋体" w:hAnsi="Arial" w:cs="Arial" w:hint="eastAsia"/>
          <w:bCs/>
          <w:sz w:val="24"/>
          <w14:ligatures w14:val="none"/>
        </w:rPr>
        <w:t>格式导入，支持多层门禁及人脸可视门禁电子地图。</w:t>
      </w:r>
    </w:p>
    <w:p w14:paraId="5A010054"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2</w:t>
      </w:r>
      <w:r w:rsidRPr="00A51532">
        <w:rPr>
          <w:rFonts w:ascii="Arial" w:eastAsia="宋体" w:hAnsi="Arial" w:cs="Arial" w:hint="eastAsia"/>
          <w:bCs/>
          <w:sz w:val="24"/>
          <w14:ligatures w14:val="none"/>
        </w:rPr>
        <w:t>）可在门禁及人脸可视门禁电子地图上实现门禁及人脸可视门禁系统监视、事件查看、视频控制等所有操作。</w:t>
      </w:r>
    </w:p>
    <w:p w14:paraId="737671ED"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4.7</w:t>
      </w:r>
      <w:r w:rsidRPr="00A51532">
        <w:rPr>
          <w:rFonts w:ascii="Arial" w:eastAsia="宋体" w:hAnsi="Arial" w:cs="Arial" w:hint="eastAsia"/>
          <w:bCs/>
          <w:sz w:val="24"/>
          <w14:ligatures w14:val="none"/>
        </w:rPr>
        <w:t>、集成联动</w:t>
      </w:r>
    </w:p>
    <w:p w14:paraId="21FD8204"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1</w:t>
      </w:r>
      <w:r w:rsidRPr="00A51532">
        <w:rPr>
          <w:rFonts w:ascii="Arial" w:eastAsia="宋体" w:hAnsi="Arial" w:cs="Arial" w:hint="eastAsia"/>
          <w:bCs/>
          <w:sz w:val="24"/>
          <w14:ligatures w14:val="none"/>
        </w:rPr>
        <w:t>）门禁及人脸可视门禁控制系统可通过软件与内部网络直接相连，达到数据共享。可以与数字视频监控系统相连，可以实现与数字视频监控系统的联动，对进入该地区的目标进行录像；例如：当出入门禁及人脸可视门禁控制监控点的门被打开后，门禁及人脸可视门禁控制系统会输出信号给监控系统，驱动摄像机及录像设备及时记录图像信息。</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在门禁及人脸可视门禁控制管理的工作站上可发送对摄像机、云台的操控动作指令。在报警系统联动，特殊警情发生时，关闭门禁及人脸可视门禁，禁止</w:t>
      </w:r>
      <w:proofErr w:type="gramStart"/>
      <w:r w:rsidRPr="00A51532">
        <w:rPr>
          <w:rFonts w:ascii="Arial" w:eastAsia="宋体" w:hAnsi="Arial" w:cs="Arial" w:hint="eastAsia"/>
          <w:bCs/>
          <w:sz w:val="24"/>
          <w14:ligatures w14:val="none"/>
        </w:rPr>
        <w:t>刷人员</w:t>
      </w:r>
      <w:proofErr w:type="gramEnd"/>
      <w:r w:rsidRPr="00A51532">
        <w:rPr>
          <w:rFonts w:ascii="Arial" w:eastAsia="宋体" w:hAnsi="Arial" w:cs="Arial" w:hint="eastAsia"/>
          <w:bCs/>
          <w:sz w:val="24"/>
          <w14:ligatures w14:val="none"/>
        </w:rPr>
        <w:t>人脸信息出入，以防人犯逃逸。</w:t>
      </w:r>
    </w:p>
    <w:p w14:paraId="1571A31B"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2</w:t>
      </w:r>
      <w:r w:rsidRPr="00A51532">
        <w:rPr>
          <w:rFonts w:ascii="Arial" w:eastAsia="宋体" w:hAnsi="Arial" w:cs="Arial" w:hint="eastAsia"/>
          <w:bCs/>
          <w:sz w:val="24"/>
          <w14:ligatures w14:val="none"/>
        </w:rPr>
        <w:t>）提供</w:t>
      </w:r>
      <w:r w:rsidRPr="00A51532">
        <w:rPr>
          <w:rFonts w:ascii="Arial" w:eastAsia="宋体" w:hAnsi="Arial" w:cs="Arial" w:hint="eastAsia"/>
          <w:bCs/>
          <w:sz w:val="24"/>
          <w14:ligatures w14:val="none"/>
        </w:rPr>
        <w:t>API</w:t>
      </w:r>
      <w:r w:rsidRPr="00A51532">
        <w:rPr>
          <w:rFonts w:ascii="Arial" w:eastAsia="宋体" w:hAnsi="Arial" w:cs="Arial" w:hint="eastAsia"/>
          <w:bCs/>
          <w:sz w:val="24"/>
          <w14:ligatures w14:val="none"/>
        </w:rPr>
        <w:t>接口，与其他系统如周界防范、安全检查、图像监视等子系统联</w:t>
      </w:r>
      <w:r w:rsidRPr="00A51532">
        <w:rPr>
          <w:rFonts w:ascii="Arial" w:eastAsia="宋体" w:hAnsi="Arial" w:cs="Arial" w:hint="eastAsia"/>
          <w:bCs/>
          <w:sz w:val="24"/>
          <w14:ligatures w14:val="none"/>
        </w:rPr>
        <w:lastRenderedPageBreak/>
        <w:t>动。</w:t>
      </w:r>
    </w:p>
    <w:p w14:paraId="438AF982"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4.8</w:t>
      </w:r>
      <w:r w:rsidRPr="00A51532">
        <w:rPr>
          <w:rFonts w:ascii="Arial" w:eastAsia="宋体" w:hAnsi="Arial" w:cs="Arial" w:hint="eastAsia"/>
          <w:bCs/>
          <w:sz w:val="24"/>
          <w14:ligatures w14:val="none"/>
        </w:rPr>
        <w:t>、通信及连接</w:t>
      </w:r>
    </w:p>
    <w:p w14:paraId="4592BAA1"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1</w:t>
      </w:r>
      <w:r w:rsidRPr="00A51532">
        <w:rPr>
          <w:rFonts w:ascii="Arial" w:eastAsia="宋体" w:hAnsi="Arial" w:cs="Arial" w:hint="eastAsia"/>
          <w:bCs/>
          <w:sz w:val="24"/>
          <w14:ligatures w14:val="none"/>
        </w:rPr>
        <w:t>）支持多通信服务器，各分区本地化独立管理，中心集中监控。</w:t>
      </w:r>
    </w:p>
    <w:p w14:paraId="290E9A7E"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2</w:t>
      </w:r>
      <w:r w:rsidRPr="00A51532">
        <w:rPr>
          <w:rFonts w:ascii="Arial" w:eastAsia="宋体" w:hAnsi="Arial" w:cs="Arial" w:hint="eastAsia"/>
          <w:bCs/>
          <w:sz w:val="24"/>
          <w14:ligatures w14:val="none"/>
        </w:rPr>
        <w:t>）门禁及人脸可视门禁控制系统可通过软件与区管内部网络直接相连，达到数据共享。使用开放型数据库，并可以文本方式输出。</w:t>
      </w:r>
    </w:p>
    <w:p w14:paraId="30498BBF"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3</w:t>
      </w:r>
      <w:r w:rsidRPr="00A51532">
        <w:rPr>
          <w:rFonts w:ascii="Arial" w:eastAsia="宋体" w:hAnsi="Arial" w:cs="Arial" w:hint="eastAsia"/>
          <w:bCs/>
          <w:sz w:val="24"/>
          <w14:ligatures w14:val="none"/>
        </w:rPr>
        <w:t>）多</w:t>
      </w:r>
      <w:proofErr w:type="gramStart"/>
      <w:r w:rsidRPr="00A51532">
        <w:rPr>
          <w:rFonts w:ascii="Arial" w:eastAsia="宋体" w:hAnsi="Arial" w:cs="Arial" w:hint="eastAsia"/>
          <w:bCs/>
          <w:sz w:val="24"/>
          <w14:ligatures w14:val="none"/>
        </w:rPr>
        <w:t>帐户</w:t>
      </w:r>
      <w:proofErr w:type="gramEnd"/>
      <w:r w:rsidRPr="00A51532">
        <w:rPr>
          <w:rFonts w:ascii="Arial" w:eastAsia="宋体" w:hAnsi="Arial" w:cs="Arial" w:hint="eastAsia"/>
          <w:bCs/>
          <w:sz w:val="24"/>
          <w14:ligatures w14:val="none"/>
        </w:rPr>
        <w:t>管理，连接方式包括：</w:t>
      </w:r>
      <w:r w:rsidRPr="00A51532">
        <w:rPr>
          <w:rFonts w:ascii="Arial" w:eastAsia="宋体" w:hAnsi="Arial" w:cs="Arial" w:hint="eastAsia"/>
          <w:bCs/>
          <w:sz w:val="24"/>
          <w14:ligatures w14:val="none"/>
        </w:rPr>
        <w:t>LAN/WAN</w:t>
      </w:r>
      <w:r w:rsidRPr="00A51532">
        <w:rPr>
          <w:rFonts w:ascii="Arial" w:eastAsia="宋体" w:hAnsi="Arial" w:cs="Arial" w:hint="eastAsia"/>
          <w:bCs/>
          <w:sz w:val="24"/>
          <w14:ligatures w14:val="none"/>
        </w:rPr>
        <w:t>，拨号或直接连接。</w:t>
      </w:r>
    </w:p>
    <w:p w14:paraId="1082EC2A"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bCs/>
          <w:sz w:val="24"/>
          <w14:ligatures w14:val="none"/>
        </w:rPr>
        <w:t>#</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4</w:t>
      </w:r>
      <w:r w:rsidRPr="00A51532">
        <w:rPr>
          <w:rFonts w:ascii="Arial" w:eastAsia="宋体" w:hAnsi="Arial" w:cs="Arial" w:hint="eastAsia"/>
          <w:bCs/>
          <w:sz w:val="24"/>
          <w14:ligatures w14:val="none"/>
        </w:rPr>
        <w:t>）支持多路通信链路，可控制</w:t>
      </w:r>
      <w:r w:rsidRPr="00A51532">
        <w:rPr>
          <w:rFonts w:ascii="Arial" w:eastAsia="宋体" w:hAnsi="Arial" w:cs="Arial" w:hint="eastAsia"/>
          <w:bCs/>
          <w:sz w:val="24"/>
          <w14:ligatures w14:val="none"/>
        </w:rPr>
        <w:t>30000</w:t>
      </w:r>
      <w:r w:rsidRPr="00A51532">
        <w:rPr>
          <w:rFonts w:ascii="Arial" w:eastAsia="宋体" w:hAnsi="Arial" w:cs="Arial" w:hint="eastAsia"/>
          <w:bCs/>
          <w:sz w:val="24"/>
          <w14:ligatures w14:val="none"/>
        </w:rPr>
        <w:t>道门以上，具有超强的扩容能力。</w:t>
      </w:r>
    </w:p>
    <w:p w14:paraId="09AACF91" w14:textId="77777777" w:rsidR="00A51532" w:rsidRPr="00A51532" w:rsidRDefault="00A51532" w:rsidP="00A51532">
      <w:pPr>
        <w:wordWrap w:val="0"/>
        <w:topLinePunct/>
        <w:snapToGrid w:val="0"/>
        <w:spacing w:after="0" w:line="360" w:lineRule="auto"/>
        <w:rPr>
          <w:rFonts w:ascii="Arial" w:eastAsia="宋体" w:hAnsi="Arial" w:cs="Arial"/>
          <w:bCs/>
          <w:sz w:val="24"/>
          <w14:ligatures w14:val="none"/>
        </w:rPr>
      </w:pPr>
      <w:r w:rsidRPr="00A51532">
        <w:rPr>
          <w:rFonts w:ascii="Arial" w:eastAsia="宋体" w:hAnsi="Arial" w:cs="Arial" w:hint="eastAsia"/>
          <w:bCs/>
          <w:sz w:val="24"/>
          <w14:ligatures w14:val="none"/>
        </w:rPr>
        <w:t>5</w:t>
      </w:r>
      <w:r w:rsidRPr="00A51532">
        <w:rPr>
          <w:rFonts w:ascii="Arial" w:eastAsia="宋体" w:hAnsi="Arial" w:cs="Arial" w:hint="eastAsia"/>
          <w:bCs/>
          <w:sz w:val="24"/>
          <w14:ligatures w14:val="none"/>
        </w:rPr>
        <w:t>、门禁及人脸可视门禁平台系统其他要求</w:t>
      </w:r>
    </w:p>
    <w:p w14:paraId="78E9AC03" w14:textId="77777777" w:rsidR="00A51532" w:rsidRPr="00A51532" w:rsidRDefault="00A51532" w:rsidP="00A51532">
      <w:pPr>
        <w:wordWrap w:val="0"/>
        <w:topLinePunct/>
        <w:spacing w:after="0" w:line="360" w:lineRule="auto"/>
        <w:jc w:val="both"/>
        <w:rPr>
          <w:rFonts w:ascii="Arial" w:eastAsia="宋体" w:hAnsi="Arial" w:cs="Arial"/>
          <w:bCs/>
          <w:sz w:val="24"/>
          <w14:ligatures w14:val="none"/>
        </w:rPr>
      </w:pPr>
      <w:r w:rsidRPr="00A51532">
        <w:rPr>
          <w:rFonts w:ascii="Segoe UI Symbol" w:eastAsia="宋体" w:hAnsi="Segoe UI Symbol" w:cs="Segoe UI Symbol"/>
          <w:bCs/>
          <w:sz w:val="24"/>
          <w14:ligatures w14:val="none"/>
        </w:rPr>
        <w:t>★</w:t>
      </w: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1</w:t>
      </w:r>
      <w:r w:rsidRPr="00A51532">
        <w:rPr>
          <w:rFonts w:ascii="Arial" w:eastAsia="宋体" w:hAnsi="Arial" w:cs="Arial" w:hint="eastAsia"/>
          <w:bCs/>
          <w:sz w:val="24"/>
          <w14:ligatures w14:val="none"/>
        </w:rPr>
        <w:t>）为保障门禁及人脸可视门禁系统稳定性，门禁及人脸可视门禁平台及门禁及人脸可视门禁设备需与医院现有安防系统相兼容，设备及</w:t>
      </w:r>
      <w:proofErr w:type="gramStart"/>
      <w:r w:rsidRPr="00A51532">
        <w:rPr>
          <w:rFonts w:ascii="Arial" w:eastAsia="宋体" w:hAnsi="Arial" w:cs="Arial" w:hint="eastAsia"/>
          <w:bCs/>
          <w:sz w:val="24"/>
          <w14:ligatures w14:val="none"/>
        </w:rPr>
        <w:t>配件须质保</w:t>
      </w:r>
      <w:proofErr w:type="gramEnd"/>
      <w:r w:rsidRPr="00A51532">
        <w:rPr>
          <w:rFonts w:ascii="Arial" w:eastAsia="宋体" w:hAnsi="Arial" w:cs="Arial" w:hint="eastAsia"/>
          <w:bCs/>
          <w:sz w:val="24"/>
          <w14:ligatures w14:val="none"/>
        </w:rPr>
        <w:t xml:space="preserve"> 2</w:t>
      </w:r>
      <w:r w:rsidRPr="00A51532">
        <w:rPr>
          <w:rFonts w:ascii="Arial" w:eastAsia="宋体" w:hAnsi="Arial" w:cs="Arial" w:hint="eastAsia"/>
          <w:bCs/>
          <w:sz w:val="24"/>
          <w14:ligatures w14:val="none"/>
        </w:rPr>
        <w:t>年；</w:t>
      </w:r>
    </w:p>
    <w:p w14:paraId="3778F417" w14:textId="77777777" w:rsidR="00A51532" w:rsidRPr="00A51532" w:rsidRDefault="00A51532" w:rsidP="00A51532">
      <w:pPr>
        <w:wordWrap w:val="0"/>
        <w:topLinePunct/>
        <w:spacing w:after="0" w:line="360" w:lineRule="auto"/>
        <w:jc w:val="both"/>
        <w:rPr>
          <w:rFonts w:ascii="Arial" w:eastAsia="宋体" w:hAnsi="Arial" w:cs="Arial"/>
          <w:bCs/>
          <w:sz w:val="24"/>
          <w14:ligatures w14:val="none"/>
        </w:rPr>
      </w:pPr>
      <w:r w:rsidRPr="00A51532">
        <w:rPr>
          <w:rFonts w:ascii="Arial" w:eastAsia="宋体" w:hAnsi="Arial" w:cs="Arial" w:hint="eastAsia"/>
          <w:bCs/>
          <w:sz w:val="24"/>
          <w14:ligatures w14:val="none"/>
        </w:rPr>
        <w:t>（</w:t>
      </w:r>
      <w:r w:rsidRPr="00A51532">
        <w:rPr>
          <w:rFonts w:ascii="Arial" w:eastAsia="宋体" w:hAnsi="Arial" w:cs="Arial" w:hint="eastAsia"/>
          <w:bCs/>
          <w:sz w:val="24"/>
          <w14:ligatures w14:val="none"/>
        </w:rPr>
        <w:t>2</w:t>
      </w:r>
      <w:r w:rsidRPr="00A51532">
        <w:rPr>
          <w:rFonts w:ascii="Arial" w:eastAsia="宋体" w:hAnsi="Arial" w:cs="Arial" w:hint="eastAsia"/>
          <w:bCs/>
          <w:sz w:val="24"/>
          <w14:ligatures w14:val="none"/>
        </w:rPr>
        <w:t>）医院现有安防系统情况：首都医科大学附属北京安贞医院朝阳院区安防系统于</w:t>
      </w:r>
      <w:r w:rsidRPr="00A51532">
        <w:rPr>
          <w:rFonts w:ascii="Arial" w:eastAsia="宋体" w:hAnsi="Arial" w:cs="Arial" w:hint="eastAsia"/>
          <w:bCs/>
          <w:sz w:val="24"/>
          <w14:ligatures w14:val="none"/>
        </w:rPr>
        <w:t>2017</w:t>
      </w:r>
      <w:r w:rsidRPr="00A51532">
        <w:rPr>
          <w:rFonts w:ascii="Arial" w:eastAsia="宋体" w:hAnsi="Arial" w:cs="Arial" w:hint="eastAsia"/>
          <w:bCs/>
          <w:sz w:val="24"/>
          <w14:ligatures w14:val="none"/>
        </w:rPr>
        <w:t>年进行升级改造，目前监控系统实现全院区</w:t>
      </w:r>
      <w:r w:rsidRPr="00A51532">
        <w:rPr>
          <w:rFonts w:ascii="Arial" w:eastAsia="宋体" w:hAnsi="Arial" w:cs="Arial" w:hint="eastAsia"/>
          <w:bCs/>
          <w:sz w:val="24"/>
          <w14:ligatures w14:val="none"/>
        </w:rPr>
        <w:t>1750</w:t>
      </w:r>
      <w:r w:rsidRPr="00A51532">
        <w:rPr>
          <w:rFonts w:ascii="Arial" w:eastAsia="宋体" w:hAnsi="Arial" w:cs="Arial" w:hint="eastAsia"/>
          <w:bCs/>
          <w:sz w:val="24"/>
          <w14:ligatures w14:val="none"/>
        </w:rPr>
        <w:t>路网络高清摄像机接入；报警系统全院区诊室、病房及重点部位接入；安防网络系统实现全院区门诊楼、病房楼、心外楼</w:t>
      </w:r>
      <w:proofErr w:type="gramStart"/>
      <w:r w:rsidRPr="00A51532">
        <w:rPr>
          <w:rFonts w:ascii="Arial" w:eastAsia="宋体" w:hAnsi="Arial" w:cs="Arial" w:hint="eastAsia"/>
          <w:bCs/>
          <w:sz w:val="24"/>
          <w14:ligatures w14:val="none"/>
        </w:rPr>
        <w:t>楼</w:t>
      </w:r>
      <w:proofErr w:type="gramEnd"/>
      <w:r w:rsidRPr="00A51532">
        <w:rPr>
          <w:rFonts w:ascii="Arial" w:eastAsia="宋体" w:hAnsi="Arial" w:cs="Arial" w:hint="eastAsia"/>
          <w:bCs/>
          <w:sz w:val="24"/>
          <w14:ligatures w14:val="none"/>
        </w:rPr>
        <w:t>、行政楼等建筑物光纤连接全面联通；现有门禁系统于</w:t>
      </w:r>
      <w:r w:rsidRPr="00A51532">
        <w:rPr>
          <w:rFonts w:ascii="Arial" w:eastAsia="宋体" w:hAnsi="Arial" w:cs="Arial" w:hint="eastAsia"/>
          <w:bCs/>
          <w:sz w:val="24"/>
          <w14:ligatures w14:val="none"/>
        </w:rPr>
        <w:t>2009</w:t>
      </w:r>
      <w:r w:rsidRPr="00A51532">
        <w:rPr>
          <w:rFonts w:ascii="Arial" w:eastAsia="宋体" w:hAnsi="Arial" w:cs="Arial" w:hint="eastAsia"/>
          <w:bCs/>
          <w:sz w:val="24"/>
          <w14:ligatures w14:val="none"/>
        </w:rPr>
        <w:t>年建设，原厂家已不提供产品服务并多处门禁设备已经损坏无法正常使用，存在极大安全隐患，急需升级改造。</w:t>
      </w:r>
    </w:p>
    <w:p w14:paraId="77393544" w14:textId="77777777" w:rsidR="00163D59" w:rsidRPr="00A51532" w:rsidRDefault="00163D59"/>
    <w:sectPr w:rsidR="00163D59" w:rsidRPr="00A515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7184" w14:textId="77777777" w:rsidR="007F0D2C" w:rsidRDefault="007F0D2C" w:rsidP="00A51532">
      <w:pPr>
        <w:spacing w:after="0" w:line="240" w:lineRule="auto"/>
        <w:rPr>
          <w:rFonts w:hint="eastAsia"/>
        </w:rPr>
      </w:pPr>
      <w:r>
        <w:separator/>
      </w:r>
    </w:p>
  </w:endnote>
  <w:endnote w:type="continuationSeparator" w:id="0">
    <w:p w14:paraId="4A65E124" w14:textId="77777777" w:rsidR="007F0D2C" w:rsidRDefault="007F0D2C" w:rsidP="00A5153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190A" w14:textId="77777777" w:rsidR="007F0D2C" w:rsidRDefault="007F0D2C" w:rsidP="00A51532">
      <w:pPr>
        <w:spacing w:after="0" w:line="240" w:lineRule="auto"/>
        <w:rPr>
          <w:rFonts w:hint="eastAsia"/>
        </w:rPr>
      </w:pPr>
      <w:r>
        <w:separator/>
      </w:r>
    </w:p>
  </w:footnote>
  <w:footnote w:type="continuationSeparator" w:id="0">
    <w:p w14:paraId="46F1CD86" w14:textId="77777777" w:rsidR="007F0D2C" w:rsidRDefault="007F0D2C" w:rsidP="00A5153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EED514E"/>
    <w:multiLevelType w:val="multilevel"/>
    <w:tmpl w:val="6EED514E"/>
    <w:lvl w:ilvl="0">
      <w:start w:val="1"/>
      <w:numFmt w:val="decimal"/>
      <w:lvlText w:val="%1）"/>
      <w:lvlJc w:val="left"/>
      <w:pPr>
        <w:tabs>
          <w:tab w:val="num"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658462742">
    <w:abstractNumId w:val="0"/>
  </w:num>
  <w:num w:numId="2" w16cid:durableId="2077973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59"/>
    <w:rsid w:val="00163D59"/>
    <w:rsid w:val="001F019E"/>
    <w:rsid w:val="007F0D2C"/>
    <w:rsid w:val="00964C75"/>
    <w:rsid w:val="00A5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2215D"/>
  <w15:chartTrackingRefBased/>
  <w15:docId w15:val="{E60D0E71-8CE2-463F-8B40-602061FC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D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3D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3D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3D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3D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3D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3D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D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3D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D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3D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3D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3D59"/>
    <w:rPr>
      <w:rFonts w:cstheme="majorBidi"/>
      <w:color w:val="2F5496" w:themeColor="accent1" w:themeShade="BF"/>
      <w:sz w:val="28"/>
      <w:szCs w:val="28"/>
    </w:rPr>
  </w:style>
  <w:style w:type="character" w:customStyle="1" w:styleId="50">
    <w:name w:val="标题 5 字符"/>
    <w:basedOn w:val="a0"/>
    <w:link w:val="5"/>
    <w:uiPriority w:val="9"/>
    <w:semiHidden/>
    <w:rsid w:val="00163D59"/>
    <w:rPr>
      <w:rFonts w:cstheme="majorBidi"/>
      <w:color w:val="2F5496" w:themeColor="accent1" w:themeShade="BF"/>
      <w:sz w:val="24"/>
    </w:rPr>
  </w:style>
  <w:style w:type="character" w:customStyle="1" w:styleId="60">
    <w:name w:val="标题 6 字符"/>
    <w:basedOn w:val="a0"/>
    <w:link w:val="6"/>
    <w:uiPriority w:val="9"/>
    <w:semiHidden/>
    <w:rsid w:val="00163D59"/>
    <w:rPr>
      <w:rFonts w:cstheme="majorBidi"/>
      <w:b/>
      <w:bCs/>
      <w:color w:val="2F5496" w:themeColor="accent1" w:themeShade="BF"/>
    </w:rPr>
  </w:style>
  <w:style w:type="character" w:customStyle="1" w:styleId="70">
    <w:name w:val="标题 7 字符"/>
    <w:basedOn w:val="a0"/>
    <w:link w:val="7"/>
    <w:uiPriority w:val="9"/>
    <w:semiHidden/>
    <w:rsid w:val="00163D59"/>
    <w:rPr>
      <w:rFonts w:cstheme="majorBidi"/>
      <w:b/>
      <w:bCs/>
      <w:color w:val="595959" w:themeColor="text1" w:themeTint="A6"/>
    </w:rPr>
  </w:style>
  <w:style w:type="character" w:customStyle="1" w:styleId="80">
    <w:name w:val="标题 8 字符"/>
    <w:basedOn w:val="a0"/>
    <w:link w:val="8"/>
    <w:uiPriority w:val="9"/>
    <w:semiHidden/>
    <w:rsid w:val="00163D59"/>
    <w:rPr>
      <w:rFonts w:cstheme="majorBidi"/>
      <w:color w:val="595959" w:themeColor="text1" w:themeTint="A6"/>
    </w:rPr>
  </w:style>
  <w:style w:type="character" w:customStyle="1" w:styleId="90">
    <w:name w:val="标题 9 字符"/>
    <w:basedOn w:val="a0"/>
    <w:link w:val="9"/>
    <w:uiPriority w:val="9"/>
    <w:semiHidden/>
    <w:rsid w:val="00163D59"/>
    <w:rPr>
      <w:rFonts w:eastAsiaTheme="majorEastAsia" w:cstheme="majorBidi"/>
      <w:color w:val="595959" w:themeColor="text1" w:themeTint="A6"/>
    </w:rPr>
  </w:style>
  <w:style w:type="paragraph" w:styleId="a3">
    <w:name w:val="Title"/>
    <w:basedOn w:val="a"/>
    <w:next w:val="a"/>
    <w:link w:val="a4"/>
    <w:uiPriority w:val="10"/>
    <w:qFormat/>
    <w:rsid w:val="00163D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D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D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D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D59"/>
    <w:pPr>
      <w:spacing w:before="160"/>
      <w:jc w:val="center"/>
    </w:pPr>
    <w:rPr>
      <w:i/>
      <w:iCs/>
      <w:color w:val="404040" w:themeColor="text1" w:themeTint="BF"/>
    </w:rPr>
  </w:style>
  <w:style w:type="character" w:customStyle="1" w:styleId="a8">
    <w:name w:val="引用 字符"/>
    <w:basedOn w:val="a0"/>
    <w:link w:val="a7"/>
    <w:uiPriority w:val="29"/>
    <w:rsid w:val="00163D59"/>
    <w:rPr>
      <w:i/>
      <w:iCs/>
      <w:color w:val="404040" w:themeColor="text1" w:themeTint="BF"/>
    </w:rPr>
  </w:style>
  <w:style w:type="paragraph" w:styleId="a9">
    <w:name w:val="List Paragraph"/>
    <w:basedOn w:val="a"/>
    <w:uiPriority w:val="34"/>
    <w:qFormat/>
    <w:rsid w:val="00163D59"/>
    <w:pPr>
      <w:ind w:left="720"/>
      <w:contextualSpacing/>
    </w:pPr>
  </w:style>
  <w:style w:type="character" w:styleId="aa">
    <w:name w:val="Intense Emphasis"/>
    <w:basedOn w:val="a0"/>
    <w:uiPriority w:val="21"/>
    <w:qFormat/>
    <w:rsid w:val="00163D59"/>
    <w:rPr>
      <w:i/>
      <w:iCs/>
      <w:color w:val="2F5496" w:themeColor="accent1" w:themeShade="BF"/>
    </w:rPr>
  </w:style>
  <w:style w:type="paragraph" w:styleId="ab">
    <w:name w:val="Intense Quote"/>
    <w:basedOn w:val="a"/>
    <w:next w:val="a"/>
    <w:link w:val="ac"/>
    <w:uiPriority w:val="30"/>
    <w:qFormat/>
    <w:rsid w:val="00163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3D59"/>
    <w:rPr>
      <w:i/>
      <w:iCs/>
      <w:color w:val="2F5496" w:themeColor="accent1" w:themeShade="BF"/>
    </w:rPr>
  </w:style>
  <w:style w:type="character" w:styleId="ad">
    <w:name w:val="Intense Reference"/>
    <w:basedOn w:val="a0"/>
    <w:uiPriority w:val="32"/>
    <w:qFormat/>
    <w:rsid w:val="00163D59"/>
    <w:rPr>
      <w:b/>
      <w:bCs/>
      <w:smallCaps/>
      <w:color w:val="2F5496" w:themeColor="accent1" w:themeShade="BF"/>
      <w:spacing w:val="5"/>
    </w:rPr>
  </w:style>
  <w:style w:type="paragraph" w:styleId="ae">
    <w:name w:val="header"/>
    <w:basedOn w:val="a"/>
    <w:link w:val="af"/>
    <w:uiPriority w:val="99"/>
    <w:unhideWhenUsed/>
    <w:rsid w:val="00A5153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51532"/>
    <w:rPr>
      <w:sz w:val="18"/>
      <w:szCs w:val="18"/>
    </w:rPr>
  </w:style>
  <w:style w:type="paragraph" w:styleId="af0">
    <w:name w:val="footer"/>
    <w:basedOn w:val="a"/>
    <w:link w:val="af1"/>
    <w:uiPriority w:val="99"/>
    <w:unhideWhenUsed/>
    <w:rsid w:val="00A5153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515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nku.baidu.com/view/0828a335a32d7375a4178008.html?from=related&amp;hasrec=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2621</Words>
  <Characters>3225</Characters>
  <Application>Microsoft Office Word</Application>
  <DocSecurity>0</DocSecurity>
  <Lines>124</Lines>
  <Paragraphs>157</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3</cp:revision>
  <dcterms:created xsi:type="dcterms:W3CDTF">2025-11-03T07:16:00Z</dcterms:created>
  <dcterms:modified xsi:type="dcterms:W3CDTF">2025-11-03T07:17:00Z</dcterms:modified>
</cp:coreProperties>
</file>